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57071C" w14:textId="77777777" w:rsidR="00E30073" w:rsidRDefault="00000000">
      <w:pPr>
        <w:spacing w:after="0" w:line="240" w:lineRule="auto"/>
        <w:ind w:left="145" w:right="502" w:firstLine="14"/>
        <w:jc w:val="center"/>
        <w:rPr>
          <w:rFonts w:ascii="Times New Roman" w:hAnsi="Times New Roman"/>
          <w:color w:val="000000"/>
          <w:sz w:val="24"/>
          <w:szCs w:val="24"/>
        </w:rPr>
      </w:pPr>
      <w:r>
        <w:rPr>
          <w:rFonts w:ascii="Times New Roman" w:hAnsi="Times New Roman"/>
          <w:b/>
          <w:bCs/>
          <w:color w:val="000000"/>
          <w:sz w:val="24"/>
          <w:szCs w:val="24"/>
        </w:rPr>
        <w:t xml:space="preserve">Pengaruh </w:t>
      </w:r>
      <w:r>
        <w:rPr>
          <w:rFonts w:ascii="Times New Roman" w:hAnsi="Times New Roman"/>
          <w:b/>
          <w:bCs/>
          <w:i/>
          <w:iCs/>
          <w:color w:val="000000"/>
          <w:sz w:val="24"/>
          <w:szCs w:val="24"/>
        </w:rPr>
        <w:t>Academik Buoyancy</w:t>
      </w:r>
      <w:r>
        <w:rPr>
          <w:rFonts w:ascii="Times New Roman" w:hAnsi="Times New Roman"/>
          <w:b/>
          <w:bCs/>
          <w:color w:val="000000"/>
          <w:sz w:val="24"/>
          <w:szCs w:val="24"/>
        </w:rPr>
        <w:t xml:space="preserve"> dan Kontrol Diri Terhadap </w:t>
      </w:r>
      <w:r>
        <w:rPr>
          <w:rFonts w:ascii="Times New Roman" w:hAnsi="Times New Roman"/>
          <w:b/>
          <w:bCs/>
          <w:i/>
          <w:iCs/>
          <w:color w:val="000000"/>
          <w:sz w:val="24"/>
          <w:szCs w:val="24"/>
        </w:rPr>
        <w:t>Cyberslacking</w:t>
      </w:r>
      <w:r>
        <w:rPr>
          <w:rFonts w:ascii="Times New Roman" w:hAnsi="Times New Roman"/>
          <w:b/>
          <w:bCs/>
          <w:color w:val="000000"/>
          <w:sz w:val="24"/>
          <w:szCs w:val="24"/>
        </w:rPr>
        <w:t xml:space="preserve"> pada Siswa Sekolah Menengah Atas dan Sekolah Menengah Kejuruan</w:t>
      </w:r>
    </w:p>
    <w:p w14:paraId="3EB8A76C" w14:textId="77777777" w:rsidR="00E30073" w:rsidRDefault="00E30073">
      <w:pPr>
        <w:spacing w:after="0" w:line="240" w:lineRule="auto"/>
        <w:jc w:val="center"/>
        <w:rPr>
          <w:rFonts w:ascii="Times New Roman" w:hAnsi="Times New Roman"/>
          <w:b/>
          <w:sz w:val="24"/>
          <w:szCs w:val="24"/>
        </w:rPr>
      </w:pPr>
    </w:p>
    <w:p w14:paraId="4CFBAEFA" w14:textId="77777777" w:rsidR="00E30073" w:rsidRDefault="00000000">
      <w:pPr>
        <w:spacing w:after="0" w:line="240" w:lineRule="auto"/>
        <w:ind w:left="142"/>
        <w:jc w:val="center"/>
        <w:rPr>
          <w:rFonts w:ascii="Times New Roman" w:hAnsi="Times New Roman"/>
          <w:color w:val="000000"/>
          <w:sz w:val="24"/>
          <w:szCs w:val="24"/>
        </w:rPr>
      </w:pPr>
      <w:r>
        <w:rPr>
          <w:rFonts w:ascii="Times New Roman" w:hAnsi="Times New Roman"/>
          <w:b/>
          <w:color w:val="000000"/>
          <w:sz w:val="24"/>
          <w:szCs w:val="24"/>
        </w:rPr>
        <w:t>Imroatin Nuzula</w:t>
      </w:r>
      <w:r>
        <w:rPr>
          <w:rFonts w:ascii="Times New Roman" w:hAnsi="Times New Roman"/>
          <w:color w:val="000000"/>
          <w:sz w:val="14"/>
          <w:szCs w:val="14"/>
        </w:rPr>
        <w:t xml:space="preserve"> </w:t>
      </w:r>
      <w:r>
        <w:rPr>
          <w:rFonts w:ascii="Times New Roman" w:hAnsi="Times New Roman"/>
          <w:color w:val="000000"/>
          <w:sz w:val="24"/>
          <w:szCs w:val="24"/>
          <w:vertAlign w:val="superscript"/>
        </w:rPr>
        <w:t>1</w:t>
      </w:r>
      <w:r>
        <w:rPr>
          <w:rFonts w:ascii="Times New Roman" w:hAnsi="Times New Roman"/>
          <w:b/>
          <w:color w:val="000000"/>
          <w:sz w:val="24"/>
          <w:szCs w:val="24"/>
        </w:rPr>
        <w:t>, Zaki Nur Fahmawati</w:t>
      </w:r>
      <w:r>
        <w:rPr>
          <w:rFonts w:ascii="Times New Roman" w:hAnsi="Times New Roman"/>
          <w:color w:val="000000"/>
          <w:sz w:val="24"/>
          <w:szCs w:val="24"/>
        </w:rPr>
        <w:t xml:space="preserve"> </w:t>
      </w:r>
      <w:r>
        <w:rPr>
          <w:rFonts w:ascii="Times New Roman" w:hAnsi="Times New Roman"/>
          <w:color w:val="000000"/>
          <w:sz w:val="24"/>
          <w:szCs w:val="24"/>
          <w:vertAlign w:val="superscript"/>
        </w:rPr>
        <w:t xml:space="preserve">2 </w:t>
      </w:r>
    </w:p>
    <w:p w14:paraId="6E74975E" w14:textId="77777777" w:rsidR="00E30073" w:rsidRDefault="00000000">
      <w:pPr>
        <w:spacing w:after="0" w:line="240" w:lineRule="auto"/>
        <w:jc w:val="center"/>
        <w:rPr>
          <w:rFonts w:ascii="Times New Roman" w:hAnsi="Times New Roman"/>
          <w:sz w:val="24"/>
          <w:szCs w:val="24"/>
        </w:rPr>
      </w:pPr>
      <w:r>
        <w:rPr>
          <w:rFonts w:ascii="Times New Roman" w:hAnsi="Times New Roman"/>
          <w:sz w:val="24"/>
          <w:szCs w:val="24"/>
        </w:rPr>
        <w:t>Program Studi Psikologi,</w:t>
      </w:r>
    </w:p>
    <w:p w14:paraId="09DFD63B" w14:textId="77777777" w:rsidR="00E30073" w:rsidRDefault="00000000">
      <w:pPr>
        <w:spacing w:after="0" w:line="240" w:lineRule="auto"/>
        <w:jc w:val="center"/>
        <w:rPr>
          <w:rFonts w:ascii="Times New Roman" w:hAnsi="Times New Roman"/>
          <w:sz w:val="24"/>
          <w:szCs w:val="24"/>
        </w:rPr>
      </w:pPr>
      <w:r>
        <w:rPr>
          <w:rFonts w:ascii="Times New Roman" w:hAnsi="Times New Roman"/>
          <w:sz w:val="24"/>
          <w:szCs w:val="24"/>
        </w:rPr>
        <w:t xml:space="preserve">Fakultas Psikologi dan Ilmu Pendidikan </w:t>
      </w:r>
    </w:p>
    <w:p w14:paraId="6B2A4A41" w14:textId="77777777" w:rsidR="00E30073" w:rsidRDefault="00000000">
      <w:pPr>
        <w:spacing w:after="0" w:line="240" w:lineRule="auto"/>
        <w:jc w:val="center"/>
        <w:rPr>
          <w:rFonts w:ascii="Times New Roman" w:hAnsi="Times New Roman"/>
          <w:sz w:val="24"/>
          <w:szCs w:val="24"/>
        </w:rPr>
      </w:pPr>
      <w:r>
        <w:rPr>
          <w:rFonts w:ascii="Times New Roman" w:hAnsi="Times New Roman"/>
          <w:sz w:val="24"/>
          <w:szCs w:val="24"/>
        </w:rPr>
        <w:t xml:space="preserve">Universitas Muhammadiyah Sidoarjo </w:t>
      </w:r>
      <w:r>
        <w:rPr>
          <w:rFonts w:ascii="Times New Roman" w:hAnsi="Times New Roman"/>
          <w:sz w:val="24"/>
          <w:szCs w:val="24"/>
          <w:vertAlign w:val="superscript"/>
        </w:rPr>
        <w:t>12</w:t>
      </w:r>
    </w:p>
    <w:p w14:paraId="506FA1FD" w14:textId="77777777" w:rsidR="00E30073" w:rsidRDefault="00E30073">
      <w:pPr>
        <w:spacing w:after="0" w:line="240" w:lineRule="auto"/>
        <w:jc w:val="center"/>
        <w:rPr>
          <w:rFonts w:ascii="Times New Roman" w:hAnsi="Times New Roman"/>
          <w:sz w:val="24"/>
          <w:szCs w:val="24"/>
        </w:rPr>
      </w:pPr>
    </w:p>
    <w:p w14:paraId="65A642D8" w14:textId="77777777" w:rsidR="00E30073" w:rsidRDefault="00000000">
      <w:pPr>
        <w:spacing w:after="0" w:line="240" w:lineRule="auto"/>
        <w:jc w:val="center"/>
        <w:rPr>
          <w:rFonts w:ascii="Times New Roman" w:hAnsi="Times New Roman"/>
          <w:sz w:val="24"/>
          <w:szCs w:val="24"/>
        </w:rPr>
      </w:pPr>
      <w:r>
        <w:rPr>
          <w:rFonts w:ascii="Times New Roman" w:hAnsi="Times New Roman"/>
          <w:sz w:val="24"/>
          <w:szCs w:val="24"/>
        </w:rPr>
        <w:t xml:space="preserve">E-mail : </w:t>
      </w:r>
      <w:r>
        <w:rPr>
          <w:rFonts w:ascii="Times New Roman" w:hAnsi="Times New Roman"/>
          <w:color w:val="0563C1"/>
          <w:sz w:val="24"/>
          <w:szCs w:val="24"/>
          <w:u w:val="single"/>
        </w:rPr>
        <w:t>imroatinnuzula5@gmail.com</w:t>
      </w:r>
      <w:hyperlink r:id="rId9">
        <w:r>
          <w:rPr>
            <w:rFonts w:ascii="Times New Roman" w:hAnsi="Times New Roman"/>
            <w:color w:val="434343"/>
            <w:sz w:val="24"/>
            <w:szCs w:val="24"/>
            <w:vertAlign w:val="superscript"/>
          </w:rPr>
          <w:t>1</w:t>
        </w:r>
      </w:hyperlink>
      <w:r>
        <w:rPr>
          <w:rFonts w:ascii="Times New Roman" w:hAnsi="Times New Roman"/>
          <w:sz w:val="24"/>
          <w:szCs w:val="24"/>
          <w:vertAlign w:val="superscript"/>
        </w:rPr>
        <w:t xml:space="preserve"> </w:t>
      </w:r>
      <w:r>
        <w:rPr>
          <w:rFonts w:ascii="Times New Roman" w:hAnsi="Times New Roman"/>
          <w:sz w:val="24"/>
          <w:szCs w:val="24"/>
          <w:u w:val="single"/>
        </w:rPr>
        <w:t xml:space="preserve">, </w:t>
      </w:r>
      <w:hyperlink r:id="rId10" w:history="1">
        <w:r>
          <w:rPr>
            <w:rStyle w:val="Hyperlink"/>
            <w:rFonts w:ascii="Times New Roman" w:hAnsi="Times New Roman"/>
            <w:sz w:val="24"/>
            <w:szCs w:val="24"/>
          </w:rPr>
          <w:t>zakinurfahmawati@umsida.ac.id</w:t>
        </w:r>
      </w:hyperlink>
      <w:hyperlink r:id="rId11" w:history="1">
        <w:r>
          <w:rPr>
            <w:rStyle w:val="Hyperlink"/>
            <w:rFonts w:ascii="Times New Roman" w:hAnsi="Times New Roman"/>
            <w:sz w:val="24"/>
            <w:szCs w:val="24"/>
            <w:vertAlign w:val="superscript"/>
          </w:rPr>
          <w:t>2</w:t>
        </w:r>
      </w:hyperlink>
    </w:p>
    <w:p w14:paraId="365F53CD" w14:textId="77777777" w:rsidR="00E30073" w:rsidRDefault="00000000">
      <w:pPr>
        <w:spacing w:after="0" w:line="240" w:lineRule="auto"/>
        <w:jc w:val="center"/>
        <w:rPr>
          <w:rFonts w:ascii="Times New Roman" w:hAnsi="Times New Roman"/>
          <w:sz w:val="24"/>
          <w:szCs w:val="24"/>
        </w:rPr>
      </w:pPr>
      <w:r>
        <w:rPr>
          <w:rFonts w:ascii="Times New Roman" w:hAnsi="Times New Roman"/>
          <w:sz w:val="24"/>
          <w:szCs w:val="24"/>
        </w:rPr>
        <w:t xml:space="preserve">Correspondent Author : </w:t>
      </w:r>
      <w:hyperlink r:id="rId12" w:history="1">
        <w:r>
          <w:rPr>
            <w:rStyle w:val="Hyperlink"/>
            <w:rFonts w:ascii="Times New Roman" w:hAnsi="Times New Roman"/>
            <w:sz w:val="24"/>
            <w:szCs w:val="24"/>
          </w:rPr>
          <w:t>zakinurfahmawati@umsida.ac.id</w:t>
        </w:r>
      </w:hyperlink>
    </w:p>
    <w:p w14:paraId="021EB891" w14:textId="77777777" w:rsidR="00E30073" w:rsidRDefault="00000000">
      <w:pPr>
        <w:spacing w:after="0" w:line="240" w:lineRule="auto"/>
        <w:jc w:val="center"/>
        <w:rPr>
          <w:rFonts w:ascii="Times New Roman" w:hAnsi="Times New Roman"/>
          <w:sz w:val="24"/>
          <w:szCs w:val="24"/>
        </w:rPr>
      </w:pPr>
      <w:r>
        <w:rPr>
          <w:rFonts w:ascii="Times New Roman" w:hAnsi="Times New Roman"/>
          <w:sz w:val="24"/>
          <w:szCs w:val="24"/>
        </w:rPr>
        <w:t xml:space="preserve">Doi : (mohon dikosongi) </w:t>
      </w:r>
    </w:p>
    <w:p w14:paraId="6F9B4506" w14:textId="77777777" w:rsidR="00E30073" w:rsidRDefault="00000000">
      <w:pPr>
        <w:pBdr>
          <w:top w:val="single" w:sz="4" w:space="1" w:color="000000"/>
          <w:bottom w:val="single" w:sz="4" w:space="1" w:color="000000"/>
        </w:pBdr>
        <w:spacing w:after="0" w:line="240" w:lineRule="auto"/>
        <w:ind w:left="-567"/>
        <w:rPr>
          <w:rFonts w:ascii="Times New Roman" w:hAnsi="Times New Roman"/>
          <w:b/>
          <w:sz w:val="24"/>
          <w:szCs w:val="24"/>
        </w:rPr>
      </w:pPr>
      <w:r>
        <w:rPr>
          <w:rFonts w:ascii="Times New Roman" w:hAnsi="Times New Roman"/>
          <w:b/>
          <w:sz w:val="24"/>
          <w:szCs w:val="24"/>
        </w:rPr>
        <w:t>Abstrak</w:t>
      </w:r>
    </w:p>
    <w:p w14:paraId="32B3F9C8" w14:textId="77777777" w:rsidR="00E30073" w:rsidRDefault="00000000">
      <w:pPr>
        <w:spacing w:after="0" w:line="240" w:lineRule="auto"/>
        <w:ind w:left="-567"/>
        <w:jc w:val="both"/>
        <w:rPr>
          <w:rFonts w:ascii="Times New Roman" w:hAnsi="Times New Roman"/>
        </w:rPr>
      </w:pPr>
      <w:r>
        <w:rPr>
          <w:rFonts w:ascii="Times New Roman" w:hAnsi="Times New Roman"/>
        </w:rPr>
        <w:t xml:space="preserve">Cyberslacking adalah sebuah fenomena perilaku yang dilakukan oleh siswa yang akan berpengaruh kepada efektifitas belajar dari siswa tersebut.. Tujuan penelitian ini untuk mengetahui apakah </w:t>
      </w:r>
      <w:r>
        <w:rPr>
          <w:rFonts w:ascii="Times New Roman" w:hAnsi="Times New Roman"/>
          <w:i/>
          <w:iCs/>
        </w:rPr>
        <w:t xml:space="preserve">academic buoyancy </w:t>
      </w:r>
      <w:r>
        <w:rPr>
          <w:rFonts w:ascii="Times New Roman" w:hAnsi="Times New Roman"/>
        </w:rPr>
        <w:t xml:space="preserve">dan kontrol diri dapat berpengaruh secara signifikan kepada </w:t>
      </w:r>
      <w:r>
        <w:rPr>
          <w:rFonts w:ascii="Times New Roman" w:hAnsi="Times New Roman"/>
          <w:i/>
          <w:iCs/>
        </w:rPr>
        <w:t>cyberslacking</w:t>
      </w:r>
      <w:r>
        <w:rPr>
          <w:rFonts w:ascii="Times New Roman" w:hAnsi="Times New Roman"/>
        </w:rPr>
        <w:t xml:space="preserve">. Penelitian ini menggunakan pendekatan kuantitatif korelasional untuk mencari hubungan antara variabel. Populasi dalam penelitian ini adalah siswa yang menempuh pendidikan SMA dan SMK di Kecamatan Trawas sebanyak 4 sekolah dengan total keseluruhan sebanyak 774 siswa. Jumlah sampel ditentukan dengan rumus slovin dengan taraf kesalahan 5% sehingga didapat jumlah sampel sebanyak 264 siswa. Tehnik Analisa yang digunakan adalah analisa regresi lienar berganda dengtan menggunakan bantuan </w:t>
      </w:r>
      <w:r>
        <w:rPr>
          <w:rFonts w:ascii="Times New Roman" w:hAnsi="Times New Roman"/>
          <w:i/>
          <w:iCs/>
        </w:rPr>
        <w:t xml:space="preserve">software JASP </w:t>
      </w:r>
      <w:r>
        <w:rPr>
          <w:rFonts w:ascii="Times New Roman" w:hAnsi="Times New Roman"/>
        </w:rPr>
        <w:t xml:space="preserve">versi 0.16.0. Hasil penelitian menunjukkan bahwa terdapat hubungan negatif yang signifikan antara </w:t>
      </w:r>
      <w:r>
        <w:rPr>
          <w:rFonts w:ascii="Times New Roman" w:hAnsi="Times New Roman"/>
          <w:i/>
          <w:iCs/>
        </w:rPr>
        <w:t>academic buoyancy</w:t>
      </w:r>
      <w:r>
        <w:rPr>
          <w:rFonts w:ascii="Times New Roman" w:hAnsi="Times New Roman"/>
        </w:rPr>
        <w:t xml:space="preserve"> dan kontrol diri dengan </w:t>
      </w:r>
      <w:r>
        <w:rPr>
          <w:rFonts w:ascii="Times New Roman" w:hAnsi="Times New Roman"/>
          <w:i/>
          <w:iCs/>
        </w:rPr>
        <w:t>cyberslacking (</w:t>
      </w:r>
      <w:r>
        <w:rPr>
          <w:rFonts w:ascii="Times New Roman" w:hAnsi="Times New Roman"/>
          <w:i/>
          <w:iCs/>
          <w:lang w:val="zh-CN"/>
        </w:rPr>
        <w:t>F=27.418 P&lt;0,001)</w:t>
      </w:r>
      <w:r>
        <w:rPr>
          <w:rFonts w:ascii="Times New Roman" w:hAnsi="Times New Roman"/>
          <w:lang w:val="zh-CN"/>
        </w:rPr>
        <w:t xml:space="preserve">. </w:t>
      </w:r>
      <w:r>
        <w:rPr>
          <w:rFonts w:ascii="Times New Roman" w:hAnsi="Times New Roman"/>
        </w:rPr>
        <w:t xml:space="preserve"> Hasil dari penelitian yang didapatkan nilai paling tinggi yaitu SMK dengan rata-rata  yaitu 87.262 sedangkan SMA dengan rata-rata  87.074. Sehingga dapat disimpulkan semakin tinggi </w:t>
      </w:r>
      <w:r>
        <w:rPr>
          <w:rFonts w:ascii="Times New Roman" w:hAnsi="Times New Roman"/>
          <w:i/>
          <w:iCs/>
        </w:rPr>
        <w:t xml:space="preserve">academic buoyancy </w:t>
      </w:r>
      <w:r>
        <w:rPr>
          <w:rFonts w:ascii="Times New Roman" w:hAnsi="Times New Roman"/>
        </w:rPr>
        <w:t xml:space="preserve"> dan kontrol diri dari siswa, maka akan semakin rendah </w:t>
      </w:r>
      <w:r>
        <w:rPr>
          <w:rFonts w:ascii="Times New Roman" w:hAnsi="Times New Roman"/>
          <w:i/>
          <w:iCs/>
        </w:rPr>
        <w:t xml:space="preserve">cyberslacking </w:t>
      </w:r>
      <w:r>
        <w:rPr>
          <w:rFonts w:ascii="Times New Roman" w:hAnsi="Times New Roman"/>
        </w:rPr>
        <w:t>yang dimiliki dan begitu pula sebaliknya.</w:t>
      </w:r>
    </w:p>
    <w:p w14:paraId="4B22D79E" w14:textId="77777777" w:rsidR="00E30073" w:rsidRDefault="00000000">
      <w:pPr>
        <w:spacing w:after="0" w:line="240" w:lineRule="auto"/>
        <w:ind w:left="-567"/>
        <w:jc w:val="both"/>
        <w:rPr>
          <w:rFonts w:ascii="Times New Roman" w:hAnsi="Times New Roman"/>
        </w:rPr>
      </w:pPr>
      <w:r>
        <w:rPr>
          <w:rFonts w:ascii="Times New Roman" w:hAnsi="Times New Roman"/>
          <w:b/>
        </w:rPr>
        <w:t>Kata kunci</w:t>
      </w:r>
      <w:r>
        <w:rPr>
          <w:rFonts w:ascii="Times New Roman" w:hAnsi="Times New Roman"/>
        </w:rPr>
        <w:t xml:space="preserve">: </w:t>
      </w:r>
      <w:r>
        <w:rPr>
          <w:rFonts w:ascii="Times New Roman" w:hAnsi="Times New Roman"/>
          <w:i/>
        </w:rPr>
        <w:t>Academic Buoyancy</w:t>
      </w:r>
      <w:r>
        <w:rPr>
          <w:rFonts w:ascii="Times New Roman" w:hAnsi="Times New Roman"/>
        </w:rPr>
        <w:t xml:space="preserve">, Kontrol Diri, </w:t>
      </w:r>
      <w:r>
        <w:rPr>
          <w:rFonts w:ascii="Times New Roman" w:hAnsi="Times New Roman"/>
          <w:i/>
        </w:rPr>
        <w:t>Cyberslacking</w:t>
      </w:r>
    </w:p>
    <w:p w14:paraId="12B6A370" w14:textId="77777777" w:rsidR="00E30073" w:rsidRDefault="00E30073">
      <w:pPr>
        <w:spacing w:after="0" w:line="240" w:lineRule="auto"/>
        <w:ind w:left="-567"/>
        <w:jc w:val="both"/>
        <w:rPr>
          <w:rFonts w:ascii="Times New Roman" w:hAnsi="Times New Roman"/>
          <w:color w:val="000000"/>
          <w:sz w:val="24"/>
          <w:szCs w:val="24"/>
        </w:rPr>
      </w:pPr>
    </w:p>
    <w:p w14:paraId="03A8CDC4" w14:textId="77777777" w:rsidR="00E30073" w:rsidRDefault="00000000">
      <w:pPr>
        <w:pBdr>
          <w:top w:val="single" w:sz="4" w:space="1" w:color="000000"/>
          <w:bottom w:val="single" w:sz="4" w:space="1" w:color="000000"/>
        </w:pBdr>
        <w:spacing w:after="0" w:line="240" w:lineRule="auto"/>
        <w:ind w:left="-567"/>
        <w:jc w:val="both"/>
        <w:rPr>
          <w:rFonts w:ascii="Times New Roman" w:hAnsi="Times New Roman"/>
          <w:b/>
          <w:i/>
          <w:sz w:val="24"/>
          <w:szCs w:val="24"/>
        </w:rPr>
      </w:pPr>
      <w:r>
        <w:rPr>
          <w:rFonts w:ascii="Times New Roman" w:hAnsi="Times New Roman"/>
          <w:b/>
          <w:i/>
          <w:sz w:val="24"/>
          <w:szCs w:val="24"/>
        </w:rPr>
        <w:t>Abstract</w:t>
      </w:r>
    </w:p>
    <w:p w14:paraId="7DEA9604" w14:textId="77777777" w:rsidR="00E30073" w:rsidRDefault="00000000">
      <w:pPr>
        <w:pBdr>
          <w:top w:val="single" w:sz="4" w:space="1" w:color="000000"/>
          <w:bottom w:val="single" w:sz="4" w:space="1" w:color="000000"/>
        </w:pBdr>
        <w:spacing w:after="0" w:line="240" w:lineRule="auto"/>
        <w:ind w:left="-567"/>
        <w:jc w:val="both"/>
        <w:rPr>
          <w:rFonts w:ascii="Times New Roman" w:hAnsi="Times New Roman"/>
          <w:b/>
          <w:i/>
          <w:sz w:val="24"/>
          <w:szCs w:val="24"/>
        </w:rPr>
      </w:pPr>
      <w:r>
        <w:rPr>
          <w:rFonts w:ascii="Times New Roman" w:hAnsi="Times New Roman"/>
          <w:i/>
        </w:rPr>
        <w:t>Cyberslacking is a phenomenon of student behavior that can affect their learning effectiveness. The aim of this study is to investigate whether academic buoyancy and self-control significantly influence cyberslacking. The research adopts a quantitative correlational approach to examine the relationship between variables. The population consists of high school students in Trawas District, including four schools with a total of 774 students. The sample size is determined using the Slovin's formula with a 5% error level, resulting in 264 students. Multiple linear regression analysis is conducted using JASP software version 0.16.0. The findings reveal a significant negative relationship between academic buoyancy and self-control with cyberslacking (F=27.418, P&lt;0.001). The results of the research obtained the highest score is SMK with an average of 87.262 while the high school with the average of 87.074. So it can be concluded that the higher the academic buoyancy and self-control of the students, the lower the cyberslacking that they have and so on.</w:t>
      </w:r>
    </w:p>
    <w:p w14:paraId="2B8A120A" w14:textId="77777777" w:rsidR="00E30073" w:rsidRDefault="00E30073">
      <w:pPr>
        <w:pBdr>
          <w:top w:val="single" w:sz="4" w:space="1" w:color="000000"/>
          <w:bottom w:val="single" w:sz="4" w:space="1" w:color="000000"/>
        </w:pBdr>
        <w:spacing w:after="0" w:line="240" w:lineRule="auto"/>
        <w:jc w:val="both"/>
        <w:rPr>
          <w:rFonts w:ascii="Times New Roman" w:hAnsi="Times New Roman"/>
          <w:b/>
          <w:i/>
          <w:sz w:val="24"/>
          <w:szCs w:val="24"/>
        </w:rPr>
      </w:pPr>
    </w:p>
    <w:p w14:paraId="6AE2C366" w14:textId="77777777" w:rsidR="00E30073" w:rsidRDefault="00000000">
      <w:pPr>
        <w:pBdr>
          <w:top w:val="single" w:sz="4" w:space="1" w:color="000000"/>
        </w:pBdr>
        <w:spacing w:after="0" w:line="240" w:lineRule="auto"/>
        <w:ind w:left="-567"/>
        <w:rPr>
          <w:rFonts w:ascii="Times New Roman" w:hAnsi="Times New Roman"/>
          <w:b/>
          <w:sz w:val="24"/>
          <w:szCs w:val="24"/>
          <w:u w:val="single"/>
        </w:rPr>
      </w:pPr>
      <w:r>
        <w:rPr>
          <w:rFonts w:ascii="Times New Roman" w:hAnsi="Times New Roman"/>
          <w:b/>
          <w:sz w:val="24"/>
          <w:szCs w:val="24"/>
          <w:u w:val="single"/>
        </w:rPr>
        <w:t>Info Artikel</w:t>
      </w:r>
    </w:p>
    <w:p w14:paraId="4B5AC85B" w14:textId="77777777" w:rsidR="00E30073" w:rsidRDefault="00000000">
      <w:pPr>
        <w:spacing w:after="0" w:line="240" w:lineRule="auto"/>
        <w:ind w:left="-567"/>
        <w:rPr>
          <w:rFonts w:ascii="Times New Roman" w:hAnsi="Times New Roman"/>
          <w:sz w:val="24"/>
          <w:szCs w:val="24"/>
        </w:rPr>
        <w:sectPr w:rsidR="00E30073">
          <w:headerReference w:type="default" r:id="rId13"/>
          <w:footerReference w:type="default" r:id="rId14"/>
          <w:pgSz w:w="11906" w:h="16838"/>
          <w:pgMar w:top="1701" w:right="1701" w:bottom="1701" w:left="2268" w:header="709" w:footer="709" w:gutter="0"/>
          <w:pgNumType w:start="47"/>
          <w:cols w:space="720"/>
        </w:sectPr>
      </w:pPr>
      <w:r>
        <w:rPr>
          <w:rFonts w:ascii="Times New Roman" w:hAnsi="Times New Roman"/>
          <w:sz w:val="24"/>
          <w:szCs w:val="24"/>
        </w:rPr>
        <w:t>Diterima bulan ...tahun..., disetujui bulan...tahun..., diterbitkan bulan..., tahun…</w:t>
      </w:r>
    </w:p>
    <w:p w14:paraId="74C537B4" w14:textId="77777777" w:rsidR="00E30073" w:rsidRDefault="00000000">
      <w:pPr>
        <w:spacing w:after="0" w:line="240" w:lineRule="auto"/>
        <w:jc w:val="both"/>
        <w:rPr>
          <w:rFonts w:ascii="Times New Roman" w:hAnsi="Times New Roman"/>
          <w:b/>
          <w:sz w:val="24"/>
          <w:szCs w:val="24"/>
        </w:rPr>
      </w:pPr>
      <w:r>
        <w:rPr>
          <w:rFonts w:ascii="Times New Roman" w:hAnsi="Times New Roman"/>
          <w:b/>
          <w:sz w:val="24"/>
          <w:szCs w:val="24"/>
        </w:rPr>
        <w:t xml:space="preserve">PENDAHULUAN </w:t>
      </w:r>
    </w:p>
    <w:p w14:paraId="4CF6DCC4" w14:textId="77777777" w:rsidR="00E30073" w:rsidRDefault="00E30073">
      <w:pPr>
        <w:spacing w:after="0" w:line="240" w:lineRule="auto"/>
        <w:jc w:val="both"/>
        <w:rPr>
          <w:rFonts w:ascii="Times New Roman" w:hAnsi="Times New Roman"/>
          <w:b/>
          <w:sz w:val="24"/>
          <w:szCs w:val="24"/>
        </w:rPr>
      </w:pPr>
    </w:p>
    <w:p w14:paraId="35802618" w14:textId="77777777" w:rsidR="00E30073" w:rsidRDefault="00000000">
      <w:pPr>
        <w:spacing w:after="0" w:line="240" w:lineRule="auto"/>
        <w:ind w:left="145" w:firstLine="575"/>
        <w:jc w:val="both"/>
        <w:rPr>
          <w:rFonts w:ascii="Times New Roman" w:hAnsi="Times New Roman"/>
          <w:color w:val="000000"/>
          <w:sz w:val="24"/>
          <w:szCs w:val="24"/>
        </w:rPr>
      </w:pPr>
      <w:r>
        <w:rPr>
          <w:rFonts w:ascii="Times New Roman" w:hAnsi="Times New Roman"/>
          <w:color w:val="000000"/>
          <w:sz w:val="24"/>
          <w:szCs w:val="24"/>
        </w:rPr>
        <w:t xml:space="preserve">Frekuensi internet mengalami peningkatan di sektor pendidikan indonesia. Sebagian sekolah-sekolah menyediakan akses internet secara gratis guna menunjang proses pembelajaran para siswa. Individu dapat mengakses dengan mudah internet berkat adanya laptop dan smartphone yang mudah digunakan, dan hampir setiap waktu terhubung ke internet.. Ketersediaan internet ini diharapkan menunjang siswa dalam mencari sumber-sumber informasi mengenai pembelajaran.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{"citationItems":[{"id":"ITEM-1","itemData":{"DOI":"10.21070/psikologia.v10i0.1711","ISSN":"2541-2299","abstract":"This research is motivated by the phenomenon of stress academic experience experienced by students of Madrasah Aliyah Negeri (MAN) Sidoarjo. This study aims to determine the relationship between emotion regulation and academic stress achievement of the students of Madrasah Aliyah Negeri (MAN) Sidoarjo. This research belongs to the type of quantitative research with a correlational approach. This research was conducted at Madrasah Aliyah Negeri (MAN) Sidoarjo, East Java. The population in this study amounted to 1368 students, so from the calculation using the Slovin formula  the sample used was 309 students who were taken using stratified random sampling technique. Data collection in this study used two psychological scales, namely the emotional regulation scale from the aspect of emotion regulation and obtained a reliability coefficient value of (α) 0.868 [1]. Scale academic stress from the aspect of academic stress and obtained a reliability coefficient value of (α) 0.920 [2]. Analysis of the data in this study using Pearson's Correlations and the analysis process using the JASP program version 0.13.1.0 for windows. The results showed that the value of r = -0.506 and p value = 0.001 where 0.001 &lt;0.05, which means that there is a significant negative relationship between emotional regulation variables and academic stress in Madrasah Aliyah Negeri (MAN) Sidoarjo students. It is known that the value of r = -0.506, which means that the magnitude of the effect of emotional regulation on academic stress is quite large with a value of r = -0.506.","author":[{"dropping-particle":"","family":"Dzulfikri","given":"Muhammad Ilham","non-dropping-particle":"","parse-names":false,"suffix":""},{"dropping-particle":"","family":"Affandi","given":"Ghozali Rusyid","non-dropping-particle":"","parse-names":false,"suffix":""}],"container-title":"Psikologia : Jurnal Psikologi","id":"ITEM-1","issued":{"date-parts":[["2023"]]},"page":"1-8","title":"The Relationship Between Emotion Regulation and Academic Stress in Madrasah Aliyah Students in Sidoarjo","type":"article-journal","volume":"10"},"uris":["http://www.mendeley.com/documents/?uuid=ff6b4a9a-d61d-45b0-9064-1049b69c74b4"]}],"mendeley":{"formattedCitation":"(Dzulfikri &amp; Affandi, 2023)","plainTextFormattedCitation":"(Dzulfikri &amp; Affandi, 2023)","previouslyFormattedCitation":"(Dzulfikri &amp; Affandi, 2023)"},"properties":{"noteIndex":0},"schema":"https://github.com/citation-style-language/schema/raw/master/csl-citation.json"}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(Dzulfikri &amp; Affandi, 2023)</w:t>
      </w:r>
      <w:r>
        <w:rPr>
          <w:rFonts w:ascii="Times New Roman" w:hAnsi="Times New Roman"/>
          <w:color w:val="000000"/>
          <w:sz w:val="24"/>
          <w:szCs w:val="24"/>
        </w:rPr>
        <w:fldChar w:fldCharType="end"/>
      </w:r>
      <w:r>
        <w:rPr>
          <w:rFonts w:ascii="Times New Roman" w:hAnsi="Times New Roman"/>
          <w:color w:val="000000"/>
          <w:sz w:val="24"/>
          <w:szCs w:val="24"/>
        </w:rPr>
        <w:t xml:space="preserve"> Banyaknya manfaat internet menjadi penunjang kebutuhan hidup manusia yang mendukung berbagai bidang seperti mengerjakan tugas sekolah, belajar, mengatur keuangan, mendengarkan musik, menonton video dan menikmati permainan. Perilaku secara sadar untuk mengakses internet dari fasilitas pribadi  atau lembaga di luar dari kepentingan sekolah atau lembaga disebut </w:t>
      </w:r>
      <w:r>
        <w:rPr>
          <w:rFonts w:ascii="Times New Roman" w:hAnsi="Times New Roman"/>
          <w:i/>
          <w:iCs/>
          <w:color w:val="000000"/>
          <w:sz w:val="24"/>
          <w:szCs w:val="24"/>
        </w:rPr>
        <w:t>cyberslacking</w:t>
      </w:r>
      <w:r>
        <w:rPr>
          <w:rFonts w:ascii="Times New Roman" w:hAnsi="Times New Roman"/>
          <w:color w:val="000000"/>
          <w:sz w:val="24"/>
          <w:szCs w:val="24"/>
        </w:rPr>
        <w:t xml:space="preserve"> atau  bisa disebut </w:t>
      </w:r>
      <w:r>
        <w:rPr>
          <w:rFonts w:ascii="Times New Roman" w:hAnsi="Times New Roman"/>
          <w:i/>
          <w:iCs/>
          <w:color w:val="000000"/>
          <w:sz w:val="24"/>
          <w:szCs w:val="24"/>
        </w:rPr>
        <w:t>cyberlofing</w:t>
      </w:r>
      <w:r>
        <w:rPr>
          <w:rFonts w:ascii="Times New Roman" w:hAnsi="Times New Roman"/>
          <w:color w:val="000000"/>
          <w:sz w:val="24"/>
          <w:szCs w:val="24"/>
        </w:rPr>
        <w:t>.</w:t>
      </w:r>
    </w:p>
    <w:p w14:paraId="104226DC" w14:textId="77777777" w:rsidR="00E30073" w:rsidRDefault="00000000">
      <w:pPr>
        <w:spacing w:after="0" w:line="240" w:lineRule="auto"/>
        <w:ind w:left="145" w:firstLine="575"/>
        <w:jc w:val="both"/>
        <w:rPr>
          <w:rFonts w:ascii="Times New Roman" w:hAnsi="Times New Roman"/>
          <w:color w:val="000000"/>
          <w:sz w:val="24"/>
          <w:szCs w:val="24"/>
        </w:rPr>
      </w:pPr>
      <w:r>
        <w:rPr>
          <w:rFonts w:ascii="Times New Roman" w:hAnsi="Times New Roman"/>
          <w:color w:val="000000"/>
          <w:sz w:val="24"/>
          <w:szCs w:val="24"/>
        </w:rPr>
        <w:t xml:space="preserve">Survei data dari  APJII pada tahun 2019 Indonesia mengalami peningkatan dalam penggunaan internet setiap tahunnya pada tahun 2014 di Indonesia pengguna internet di angka 88 juta jiwa, kemudian pada tahun 2016 angkanya naik menjadi 123,7 juta jiwa. APJII Melakukan survei yang menunjukkan bahwa Indonesia memiliki pengguna internet yang selalu meningkat dari tahun ke tahun. Pengguna internet di Indonesia pada tahun 2014 terhitung 2013 jiwa dan terus mengalami pertumbuhan secara eksponensial hingga data terakhir di tahun 2017 sebesar 143,26 juta jiwa. Pengguna internet di Indonesia pada Tahun 2018 dan 2023 juga diprediksi akan mengalami peningkatan dengan rata-rata pertumbuhan 10,25% . Pada 2019 jumlah internet di Indonesia diproyeksikan tumbuh 12,6% dibandingkan 2018. Pada tahun 2023 Jumlah pengguna internet diproyeksikan mencapai 150 juta pengguna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{"citationItems":[{"id":"ITEM-1","itemData":{"DOI":"10.21070/psikologia.v10i0.1711","ISSN":"2541-2299","abstract":"This research is motivated by the phenomenon of stress academic experience experienced by students of Madrasah Aliyah Negeri (MAN) Sidoarjo. This study aims to determine the relationship between emotion regulation and academic stress achievement of the students of Madrasah Aliyah Negeri (MAN) Sidoarjo. This research belongs to the type of quantitative research with a correlational approach. This research was conducted at Madrasah Aliyah Negeri (MAN) Sidoarjo, East Java. The population in this study amounted to 1368 students, so from the calculation using the Slovin formula  the sample used was 309 students who were taken using stratified random sampling technique. Data collection in this study used two psychological scales, namely the emotional regulation scale from the aspect of emotion regulation and obtained a reliability coefficient value of (α) 0.868 [1]. Scale academic stress from the aspect of academic stress and obtained a reliability coefficient value of (α) 0.920 [2]. Analysis of the data in this study using Pearson's Correlations and the analysis process using the JASP program version 0.13.1.0 for windows. The results showed that the value of r = -0.506 and p value = 0.001 where 0.001 &lt;0.05, which means that there is a significant negative relationship between emotional regulation variables and academic stress in Madrasah Aliyah Negeri (MAN) Sidoarjo students. It is known that the value of r = -0.506, which means that the magnitude of the effect of emotional regulation on academic stress is quite large with a value of r = -0.506.","author":[{"dropping-particle":"","family":"Dzulfikri","given":"Muhammad Ilham","non-dropping-particle":"","parse-names":false,"suffix":""},{"dropping-particle":"","family":"Affandi","given":"Ghozali Rusyid","non-dropping-particle":"","parse-names":false,"suffix":""}],"container-title":"Psikologia : Jurnal Psikologi","id":"ITEM-1","issued":{"date-parts":[["2023"]]},"page":"1-8","title":"The Relationship Between Emotion Regulation and Academic Stress in Madrasah Aliyah Students in Sidoarjo","type":"article-journal","volume":"10"},"uris":["http://www.mendeley.com/documents/?uuid=ff6b4a9a-d61d-45b0-9064-1049b69c74b4"]}],"mendeley":{"formattedCitation":"(Dzulfikri &amp; Affandi, 2023)","plainTextFormattedCitation":"(Dzulfikri &amp; Affandi, 2023)","previouslyFormattedCitation":"(Dzulfikri &amp; Affandi, 2023)"},"properties":{"noteIndex":0},"schema":"https://github.com/citation-style-language/schema/raw/master/csl-citation.json"}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(Dzulfikri &amp; Affandi, 2023)</w:t>
      </w:r>
      <w:r>
        <w:rPr>
          <w:rFonts w:ascii="Times New Roman" w:hAnsi="Times New Roman"/>
          <w:color w:val="000000"/>
          <w:sz w:val="24"/>
          <w:szCs w:val="24"/>
        </w:rPr>
        <w:fldChar w:fldCharType="end"/>
      </w:r>
      <w:r>
        <w:rPr>
          <w:rFonts w:ascii="Times New Roman" w:hAnsi="Times New Roman"/>
          <w:color w:val="000000"/>
          <w:sz w:val="24"/>
          <w:szCs w:val="24"/>
        </w:rPr>
        <w:t xml:space="preserve">. Jumlah ini akan semakin meningkat bersamaan dengan integrasi teknologi yang menyebabkan individu lebih sering untuk menggunakan handphonenya, sekaligus membawa Indonesia pada posisi ke 5 pengguna internet terbanyak sedunia.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{"citationItems":[{"id":"ITEM-1","itemData":{"author":[{"dropping-particle":"","family":"Nuha","given":"Muhammad Ulin","non-dropping-particle":"","parse-names":false,"suffix":""}],"id":"ITEM-1","issued":{"date-parts":[["2021"]]},"publisher":"Universitas Islam Negeri Walisongo Semarang","title":"Pengaruh Stres Akademik Dan Kontrol Diri Terhadap Perilaku Cyberloafing Pada Mahasiswa Pikologi Islam IAIN Salatiga","type":"thesis"},"uris":["http://www.mendeley.com/documents/?uuid=6c234531-c0cb-4767-a3f6-68379e5fbea6"]}],"mendeley":{"formattedCitation":"(Nuha, 2021)","plainTextFormattedCitation":"(Nuha, 2021)","previouslyFormattedCitation":"(Nuha, 2021)"},"properties":{"noteIndex":0},"schema":"https://github.com/citation-style-language/schema/raw/master/csl-citation.json"}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(Nuha, 2021)</w:t>
      </w:r>
      <w:r>
        <w:rPr>
          <w:rFonts w:ascii="Times New Roman" w:hAnsi="Times New Roman"/>
          <w:color w:val="000000"/>
          <w:sz w:val="24"/>
          <w:szCs w:val="24"/>
        </w:rPr>
        <w:fldChar w:fldCharType="end"/>
      </w:r>
      <w:r>
        <w:rPr>
          <w:rFonts w:ascii="Times New Roman" w:hAnsi="Times New Roman"/>
          <w:color w:val="000000"/>
          <w:sz w:val="24"/>
          <w:szCs w:val="24"/>
        </w:rPr>
        <w:t>.</w:t>
      </w:r>
    </w:p>
    <w:p w14:paraId="54D98BFB" w14:textId="77777777" w:rsidR="00E30073" w:rsidRDefault="00000000">
      <w:pPr>
        <w:spacing w:after="0" w:line="240" w:lineRule="auto"/>
        <w:ind w:left="145" w:firstLine="575"/>
        <w:jc w:val="both"/>
        <w:rPr>
          <w:rFonts w:ascii="Times New Roman" w:hAnsi="Times New Roman"/>
          <w:color w:val="000000"/>
          <w:sz w:val="24"/>
          <w:szCs w:val="24"/>
        </w:rPr>
      </w:pPr>
      <w:r>
        <w:rPr>
          <w:rFonts w:ascii="Times New Roman" w:hAnsi="Times New Roman"/>
          <w:color w:val="000000"/>
          <w:sz w:val="24"/>
          <w:szCs w:val="24"/>
        </w:rPr>
        <w:t xml:space="preserve">     Banyak kejadian dari proses pembelajaran pada siswa saat ini yang berdampak positif dan negatif. Hal ini dikarenakan faktor-faktor yang mempengaruhi terjadinya perilaku yang dapat menghambat pembelajaran salah satunya adalah perilaku </w:t>
      </w:r>
      <w:r>
        <w:rPr>
          <w:rFonts w:ascii="Times New Roman" w:hAnsi="Times New Roman"/>
          <w:i/>
          <w:iCs/>
          <w:color w:val="000000"/>
          <w:sz w:val="24"/>
          <w:szCs w:val="24"/>
        </w:rPr>
        <w:t>cyberslacking</w:t>
      </w:r>
      <w:r>
        <w:rPr>
          <w:rFonts w:ascii="Times New Roman" w:hAnsi="Times New Roman"/>
          <w:color w:val="000000"/>
          <w:sz w:val="24"/>
          <w:szCs w:val="24"/>
        </w:rPr>
        <w:t xml:space="preserve">, yang melatar belakangi siswa melakukan perilaku tersebut karena mudahnya mengakses teknologi ke perangkat internet, pengawasan guru yang kurang dan ketergantungan pada media social dan hiburan online. Kemudahan akses ini membuat mereka lebih rentan terhadap godaan untuk menggunakan belajar mereka untuk kegiatan online. Menurut Simanjuntak, </w:t>
      </w:r>
      <w:r>
        <w:rPr>
          <w:rFonts w:ascii="Times New Roman" w:hAnsi="Times New Roman"/>
          <w:i/>
          <w:iCs/>
          <w:color w:val="000000"/>
          <w:sz w:val="24"/>
          <w:szCs w:val="24"/>
        </w:rPr>
        <w:t xml:space="preserve">Cyberslacking </w:t>
      </w:r>
      <w:r>
        <w:rPr>
          <w:rFonts w:ascii="Times New Roman" w:hAnsi="Times New Roman"/>
          <w:color w:val="000000"/>
          <w:sz w:val="24"/>
          <w:szCs w:val="24"/>
        </w:rPr>
        <w:t xml:space="preserve">didefinisikan sebagai perilaku menunda pekerjaan dalam konteks tertentu dengan menggunakan akses internet dan memberikan pengaruh pada produktivitas dari aktivitas orang tersebut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{"citationItems":[{"id":"ITEM-1","itemData":{"DOI":"10.14710/jp.18.1.55-68","abstract":"Cyberslacking in the educational context is defined as using internet in the classrooms for non-academic purpose during lectures. One of student cyberslacking scale was developed by Akbulut, Dursun, Dönmez, &amp; Sahin through researches towards Turkey undergraduate students. This scale consists of items to measure non-academic internet access activities during lectures. Those activities are sharing, shopping, real time updating, accessing online content and gaming/ gambling. This study aims to adopt the Cyberslacking Scale of Akbulut dkk. in the context of undergraduate Indonesian students. Subjects for adopting this scale are 46 male and 156 female undergraduate university students (N=202) with age range between 18-23 years. Second order confirmatory factor analysis (CFA) was conducted to analyze this scale. The results showed that dimension of sharing, shopping, real time updating, accesing online content, and gaming/gambling dimension are positively represented cyberslacking construct. Thus the cyberslacking scale can be used in Indonesian educational context.","author":[{"dropping-particle":"","family":"Simanjuntak","given":"Ermida","non-dropping-particle":"","parse-names":false,"suffix":""},{"dropping-particle":"","family":"Fajrianthi","given":"Fajrianthi","non-dropping-particle":"","parse-names":false,"suffix":""},{"dropping-particle":"","family":"Purwono","given":"Urip","non-dropping-particle":"","parse-names":false,"suffix":""}],"container-title":"Jurnal Psikologi","id":"ITEM-1","issue":"1","issued":{"date-parts":[["2019"]]},"page":"55","title":"Skala Cyberslacking Pada Mahasiswa","type":"article-journal","volume":"18"},"uris":["http://www.mendeley.com/documents/?uuid=8a3b6c19-01af-49ef-a580-d4d398159d41"]},{"id":"ITEM-2","itemData":{"author":[{"dropping-particle":"","family":"Nasir","given":"Nurwahyuni","non-dropping-particle":"","parse-names":false,"suffix":""},{"dropping-particle":"","family":"Adetya","given":"Sandra","non-dropping-particle":"","parse-names":false,"suffix":""},{"dropping-particle":"","family":"Yuliana","given":"Yomima Viena","non-dropping-particle":"","parse-names":false,"suffix":""}],"container-title":"Journal On Education","id":"ITEM-2","issue":"02","issued":{"date-parts":[["2023"]]},"page":"4624-4632","title":"Dampak Cyberslacking pada Tingkat Pembelajaran Mahasiswa","type":"article-journal","volume":"05"},"uris":["http://www.mendeley.com/documents/?uuid=a3813492-51e2-4865-8e8c-cf6d41eb7031"]}],"mendeley":{"formattedCitation":"(Nasir et al., 2023; Simanjuntak et al., 2019)","plainTextFormattedCitation":"(Nasir et al., 2023; Simanjuntak et al., 2019)","previouslyFormattedCitation":"(Nasir et al., 2023; Simanjuntak et al., 2019)"},"properties":{"noteIndex":0},"schema":"https://github.com/citation-style-language/schema/raw/master/csl-citation.json"}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(Nasir et al., 2023; Simanjuntak et al., 2019)</w:t>
      </w:r>
      <w:r>
        <w:rPr>
          <w:rFonts w:ascii="Times New Roman" w:hAnsi="Times New Roman"/>
          <w:color w:val="000000"/>
          <w:sz w:val="24"/>
          <w:szCs w:val="24"/>
        </w:rPr>
        <w:fldChar w:fldCharType="end"/>
      </w:r>
      <w:r>
        <w:rPr>
          <w:rFonts w:ascii="Times New Roman" w:hAnsi="Times New Roman"/>
          <w:color w:val="000000"/>
          <w:sz w:val="24"/>
          <w:szCs w:val="24"/>
        </w:rPr>
        <w:t xml:space="preserve">. </w:t>
      </w:r>
      <w:r>
        <w:rPr>
          <w:rFonts w:ascii="Times New Roman" w:hAnsi="Times New Roman"/>
          <w:i/>
          <w:iCs/>
          <w:color w:val="000000"/>
          <w:sz w:val="24"/>
          <w:szCs w:val="24"/>
        </w:rPr>
        <w:t>Cyberslacking</w:t>
      </w:r>
      <w:r>
        <w:rPr>
          <w:rFonts w:ascii="Times New Roman" w:hAnsi="Times New Roman"/>
          <w:color w:val="000000"/>
          <w:sz w:val="24"/>
          <w:szCs w:val="24"/>
        </w:rPr>
        <w:t xml:space="preserve">, dapat ditemukan dalam lingkungan kerja, maupun lingkungan akademik, namun beberapa ahli mengatakan bahwa </w:t>
      </w:r>
      <w:r>
        <w:rPr>
          <w:rFonts w:ascii="Times New Roman" w:hAnsi="Times New Roman"/>
          <w:i/>
          <w:iCs/>
          <w:color w:val="000000"/>
          <w:sz w:val="24"/>
          <w:szCs w:val="24"/>
        </w:rPr>
        <w:t>cyberslacking</w:t>
      </w:r>
      <w:r>
        <w:rPr>
          <w:rFonts w:ascii="Times New Roman" w:hAnsi="Times New Roman"/>
          <w:color w:val="000000"/>
          <w:sz w:val="24"/>
          <w:szCs w:val="24"/>
        </w:rPr>
        <w:t xml:space="preserve"> lebih banyak ditemukan pada setting akademis karena siswa lebih banyak menghabiskan waktunya dengan kegiatan yang berbasis teknologi,  Lim mengemukakan ada dua aspek yaitu aktivitas browsing dan aktivitas berhubungan dengan email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https://eric.ed.gov/?id=EJ1318373","author":[{"dropping-particle":"","family":"Margaretha","given":"Meily","non-dropping-particle":"","parse-names":false,"suffix":""},{"dropping-particle":"","family":"Monalisa","given":"Yani","non-dropping-particle":"","parse-names":false,"suffix":""},{"dropping-particle":"","family":"Mariana","given":"Ana","non-dropping-particle":"","parse-names":false,"suffix":""},{"dropping-particle":"","family":"Junita","given":"Imelda","non-dropping-particle":"","parse-names":false,"suffix":""},{"dropping-particle":"","family":"Iskandar","given":"Dini","non-dropping-particle":"","parse-names":false,"suffix":""}],"container-title":"European Journal of Educational Research","id":"ITEM-1","issue":"4","issued":{"date-parts":[["2021"]]},"page":"1881-1892","publisher":"ERIC","title":"Cyberslacking Behavior and Its Relationship with Academic Performance: A Study of Students in Indonesia.","type":"article-journal","volume":"10"},"uris":["http://www.mendeley.com/documents/?uuid=142def2b-2089-43a3-bd8c-4fac8569ee32"]}],"mendeley":{"formattedCitation":"(Margaretha et al., 2021)","plainTextFormattedCitation":"(Margaretha et al., 2021)","previouslyFormattedCitation":"(Margaretha et al., 2021)"},"properties":{"noteIndex":0},"schema":"https://github.com/citation-style-language/schema/raw/master/csl-citation.json"}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(Margaretha et al., 2021)</w:t>
      </w:r>
      <w:r>
        <w:rPr>
          <w:rFonts w:ascii="Times New Roman" w:hAnsi="Times New Roman"/>
          <w:color w:val="000000"/>
          <w:sz w:val="24"/>
          <w:szCs w:val="24"/>
        </w:rPr>
        <w:fldChar w:fldCharType="end"/>
      </w:r>
      <w:r>
        <w:rPr>
          <w:rFonts w:ascii="Times New Roman" w:hAnsi="Times New Roman"/>
          <w:color w:val="000000"/>
          <w:sz w:val="24"/>
          <w:szCs w:val="24"/>
        </w:rPr>
        <w:t>.</w:t>
      </w:r>
    </w:p>
    <w:p w14:paraId="38DBEFA8" w14:textId="77777777" w:rsidR="00E30073" w:rsidRDefault="00000000">
      <w:pPr>
        <w:spacing w:after="0" w:line="240" w:lineRule="auto"/>
        <w:ind w:left="145" w:firstLine="575"/>
        <w:jc w:val="both"/>
        <w:rPr>
          <w:rFonts w:ascii="Times New Roman" w:hAnsi="Times New Roman"/>
          <w:color w:val="000000"/>
          <w:sz w:val="24"/>
          <w:szCs w:val="24"/>
        </w:rPr>
      </w:pPr>
      <w:r>
        <w:rPr>
          <w:rFonts w:ascii="Times New Roman" w:hAnsi="Times New Roman"/>
          <w:color w:val="000000"/>
          <w:sz w:val="24"/>
          <w:szCs w:val="24"/>
        </w:rPr>
        <w:t xml:space="preserve">Perilaku </w:t>
      </w:r>
      <w:r>
        <w:rPr>
          <w:rFonts w:ascii="Times New Roman" w:hAnsi="Times New Roman"/>
          <w:i/>
          <w:iCs/>
          <w:color w:val="000000"/>
          <w:sz w:val="24"/>
          <w:szCs w:val="24"/>
        </w:rPr>
        <w:t>cyberslacking</w:t>
      </w:r>
      <w:r>
        <w:rPr>
          <w:rFonts w:ascii="Times New Roman" w:hAnsi="Times New Roman"/>
          <w:color w:val="000000"/>
          <w:sz w:val="24"/>
          <w:szCs w:val="24"/>
        </w:rPr>
        <w:t xml:space="preserve"> memiliki dampak negatif bagi mahasiswa yaitu mengalihkan perhatian yang berkaitan dengan aktivitas belajar mengajar di kelas, nilai yang menurun. </w:t>
      </w:r>
      <w:r>
        <w:rPr>
          <w:rFonts w:ascii="Times New Roman" w:hAnsi="Times New Roman"/>
          <w:i/>
          <w:iCs/>
          <w:color w:val="000000"/>
          <w:sz w:val="24"/>
          <w:szCs w:val="24"/>
        </w:rPr>
        <w:t>Cyberslacking</w:t>
      </w:r>
      <w:r>
        <w:rPr>
          <w:rFonts w:ascii="Times New Roman" w:hAnsi="Times New Roman"/>
          <w:color w:val="000000"/>
          <w:sz w:val="24"/>
          <w:szCs w:val="24"/>
        </w:rPr>
        <w:t xml:space="preserve"> juga berpotensi menyebabkan kecanduan ponsel atau smartphone, yang selanjutnya akan memberikan pengaruh kepada kualitas dari </w:t>
      </w:r>
      <w:r>
        <w:rPr>
          <w:rFonts w:ascii="Times New Roman" w:hAnsi="Times New Roman"/>
          <w:color w:val="000000"/>
          <w:sz w:val="24"/>
          <w:szCs w:val="24"/>
        </w:rPr>
        <w:lastRenderedPageBreak/>
        <w:t xml:space="preserve">pembelajaran siswa. Kemudian adanya rasa bosan yang akhirnya melihat smartphone akhirnya memilih berperilaku </w:t>
      </w:r>
      <w:r>
        <w:rPr>
          <w:rFonts w:ascii="Times New Roman" w:hAnsi="Times New Roman"/>
          <w:i/>
          <w:iCs/>
          <w:color w:val="000000"/>
          <w:sz w:val="24"/>
          <w:szCs w:val="24"/>
        </w:rPr>
        <w:t>cyberslacking</w:t>
      </w:r>
      <w:r>
        <w:rPr>
          <w:rFonts w:ascii="Times New Roman" w:hAnsi="Times New Roman"/>
          <w:color w:val="000000"/>
          <w:sz w:val="24"/>
          <w:szCs w:val="24"/>
        </w:rPr>
        <w:t xml:space="preserve"> sebagai pelarian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author":[{"dropping-particle":"","family":"Nasir","given":"Nurwahyuni","non-dropping-particle":"","parse-names":false,"suffix":""},{"dropping-particle":"","family":"Adetya","given":"Sandra","non-dropping-particle":"","parse-names":false,"suffix":""},{"dropping-particle":"","family":"Yuliana","given":"Yomima Viena","non-dropping-particle":"","parse-names":false,"suffix":""}],"container-title":"Journal On Education","id":"ITEM-1","issue":"02","issued":{"date-parts":[["2023"]]},"page":"4624-4632","title":"Dampak Cyberslacking pada Tingkat Pembelajaran Mahasiswa","type":"article-journal","volume":"05"},"uris":["http://www.mendeley.com/documents/?uuid=a3813492-51e2-4865-8e8c-cf6d41eb7031"]}],"mendeley":{"formattedCitation":"(Nasir et al., 2023)","plainTextFormattedCitation":"(Nasir et al., 2023)","previouslyFormattedCitation":"(Nasir et al., 2023)"},"properties":{"noteIndex":0},"schema":"https://github.com/citation-style-language/schema/raw/master/csl-citation.json"}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(Nasir et al., 2023)</w:t>
      </w:r>
      <w:r>
        <w:rPr>
          <w:rFonts w:ascii="Times New Roman" w:hAnsi="Times New Roman"/>
          <w:color w:val="000000"/>
          <w:sz w:val="24"/>
          <w:szCs w:val="24"/>
        </w:rPr>
        <w:fldChar w:fldCharType="end"/>
      </w:r>
      <w:r>
        <w:rPr>
          <w:rFonts w:ascii="Times New Roman" w:hAnsi="Times New Roman"/>
          <w:color w:val="000000"/>
          <w:sz w:val="24"/>
          <w:szCs w:val="24"/>
        </w:rPr>
        <w:t>.</w:t>
      </w:r>
    </w:p>
    <w:p w14:paraId="6885C0D8" w14:textId="77777777" w:rsidR="00E30073" w:rsidRDefault="00000000">
      <w:pPr>
        <w:spacing w:after="0" w:line="240" w:lineRule="auto"/>
        <w:ind w:left="145" w:firstLine="575"/>
        <w:jc w:val="both"/>
        <w:rPr>
          <w:rFonts w:ascii="Times New Roman" w:hAnsi="Times New Roman"/>
          <w:color w:val="000000"/>
          <w:sz w:val="24"/>
          <w:szCs w:val="24"/>
        </w:rPr>
      </w:pPr>
      <w:r>
        <w:rPr>
          <w:rFonts w:ascii="Times New Roman" w:hAnsi="Times New Roman"/>
          <w:color w:val="000000"/>
          <w:sz w:val="24"/>
          <w:szCs w:val="24"/>
        </w:rPr>
        <w:t xml:space="preserve">Aspek-aspek dari </w:t>
      </w:r>
      <w:r>
        <w:rPr>
          <w:rFonts w:ascii="Times New Roman" w:hAnsi="Times New Roman"/>
          <w:i/>
          <w:iCs/>
          <w:color w:val="000000"/>
          <w:sz w:val="24"/>
          <w:szCs w:val="24"/>
        </w:rPr>
        <w:t>cyberslacking</w:t>
      </w:r>
      <w:r>
        <w:rPr>
          <w:rFonts w:ascii="Times New Roman" w:hAnsi="Times New Roman"/>
          <w:color w:val="000000"/>
          <w:sz w:val="24"/>
          <w:szCs w:val="24"/>
        </w:rPr>
        <w:t xml:space="preserve"> diantaranya adalah gaming/gambling, Shoping, sharing, Real Time updating, dan accesing online content . Sharing adalah sebuah kegiatan dimana seseorang membagikan sebuah konten internet kepada orang lain, Shopping adalah kegiatan seseorang yang mengunjungi media e-commerce, real time updating yaitu membagikan kondisi terkini dari orang tersebut di media sosial, accessing online content yaitu kegiatan dimana seseorang mengakses konten di internet seperti video atau streaming music, gaming/gambling adalah mengakses game online atau situs judi ketika berada dalam suatu pekerjaan dari pernyataan Akbulut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{"citationItems":[{"id":"ITEM-1","itemData":{"DOI":"10.1007/s10648-017-9418-2","ISSN":"1573336X","abstract":"Today’s traditional-aged college students are avid users of mobile technology. Commonly referred to as the Net Generation, today’s college students spend several hours each day using their smart phones, iPads, and laptops. Although some scholars initially opined that the Net Generation would grow into technologically savvy digital natives who would leverage their unprecedented access to technology for professional and academic betterment, contemporary research has rejected the digital native myth. Instead, college students frequently use mobile technology for off-task purposes while attending classroom lectures or doing schoolwork outside of class—a phenomenon known as cyber-slacking. This article provides college educators with an overview of the frequency and consequences of cyber-slacking inside and outside the classroom and seven instructional implications for curbing cyber-slacking. Proposed strategies for curbing cyber-slacking include rejecting the digital native myth, adopting and enforcing technology policies, consciousness raising, motivating students to relinquish their devices, incorporating active learning in the classroom, using mobile technology as a teaching tool, teaching students to be self-regulated learners, and motivating students to delay gratification from their mobile devices.","author":[{"dropping-particle":"","family":"Flanigan","given":"Abraham E.","non-dropping-particle":"","parse-names":false,"suffix":""},{"dropping-particle":"","family":"Kiewra","given":"Kenneth A.","non-dropping-particle":"","parse-names":false,"suffix":""}],"container-title":"Educational Psychology Review","id":"ITEM-1","issue":"2","issued":{"date-parts":[["2018"]]},"page":"585-597","publisher":"Educational Psychology Review","title":"What College Instructors Can Do About Student Cyber-slacking","type":"article-journal","volume":"30"},"uris":["http://www.mendeley.com/documents/?uuid=6ee1dfcc-9ca3-47d7-87f7-85d6d67bb30d"]}],"mendeley":{"formattedCitation":"(Flanigan &amp; Kiewra, 2018)","plainTextFormattedCitation":"(Flanigan &amp; Kiewra, 2018)","previouslyFormattedCitation":"(Flanigan &amp; Kiewra, 2018)"},"properties":{"noteIndex":0},"schema":"https://github.com/citation-style-language/schema/raw/master/csl-citation.json"}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(Flanigan &amp; Kiewra, 2018)</w:t>
      </w:r>
      <w:r>
        <w:rPr>
          <w:rFonts w:ascii="Times New Roman" w:hAnsi="Times New Roman"/>
          <w:color w:val="000000"/>
          <w:sz w:val="24"/>
          <w:szCs w:val="24"/>
        </w:rPr>
        <w:fldChar w:fldCharType="end"/>
      </w:r>
      <w:r>
        <w:rPr>
          <w:rFonts w:ascii="Times New Roman" w:hAnsi="Times New Roman"/>
          <w:color w:val="000000"/>
          <w:sz w:val="24"/>
          <w:szCs w:val="24"/>
        </w:rPr>
        <w:t>. Semakin banyaknya fitur yang ada di internet yang semakin berkembang. Saat ini pada murid di SMA sudah dipastikan telah menyediakan layanan internet yang memadai untuk proses pembelajaran, akan tetapi, banyak ditemukan fakta tidak menunjukkan hal tersebut, hal ini sesuai dengan pendapat dari Switzer dan Switzer yang mengatakan bahwa murid sekolah dan mahasiswa meskipun telah memiliki keahlian dalam menggunakan internet, namun mereka gagal untuk menggunakan keahlian tersebut dalam memperbaiki untuk proses belajar yang baik.</w:t>
      </w:r>
    </w:p>
    <w:p w14:paraId="6E43FCE0" w14:textId="77777777" w:rsidR="00E30073" w:rsidRDefault="00000000">
      <w:pPr>
        <w:spacing w:after="0" w:line="240" w:lineRule="auto"/>
        <w:ind w:left="145" w:firstLine="575"/>
        <w:jc w:val="both"/>
        <w:rPr>
          <w:rFonts w:ascii="Times New Roman" w:hAnsi="Times New Roman"/>
          <w:color w:val="000000"/>
          <w:sz w:val="24"/>
          <w:szCs w:val="24"/>
        </w:rPr>
      </w:pPr>
      <w:r>
        <w:rPr>
          <w:rFonts w:ascii="Times New Roman" w:hAnsi="Times New Roman"/>
          <w:color w:val="000000"/>
          <w:sz w:val="24"/>
          <w:szCs w:val="24"/>
        </w:rPr>
        <w:t xml:space="preserve">Adapun perilaku </w:t>
      </w:r>
      <w:r>
        <w:rPr>
          <w:rFonts w:ascii="Times New Roman" w:hAnsi="Times New Roman"/>
          <w:i/>
          <w:iCs/>
          <w:color w:val="000000"/>
          <w:sz w:val="24"/>
          <w:szCs w:val="24"/>
        </w:rPr>
        <w:t>cyberslacking</w:t>
      </w:r>
      <w:r>
        <w:rPr>
          <w:rFonts w:ascii="Times New Roman" w:hAnsi="Times New Roman"/>
          <w:color w:val="000000"/>
          <w:sz w:val="24"/>
          <w:szCs w:val="24"/>
        </w:rPr>
        <w:t xml:space="preserve"> dipengaruhi oleh tiga faktor yaitu faktor organisasi, situasi dan faktor individu. Faktor organisasi dipengaruhi oleh larangan dalam pemakaian internet, hasil harapan, dukungan manajerial, norma yang dirasakan. Faktor situasi meliputi persepsi dan sikap, kebiasaan, dan kecanduan internet, faktor demografi, keinginan untuk terikat, norma sosial dan kode etik pribadi dan yang terakhir sifat individu seperti kepercayaan diri, kesepian isolasi, rasa malau atau pun kontrol diri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author":[{"dropping-particle":"","family":"Grashinta","given":"Aully","non-dropping-particle":"","parse-names":false,"suffix":""},{"dropping-particle":"","family":"Gentary","given":"Ayu","non-dropping-particle":"","parse-names":false,"suffix":""},{"dropping-particle":"","family":"Syihab","given":"Aisyah","non-dropping-particle":"","parse-names":false,"suffix":""}],"container-title":"Jurnal Ilmiah Psikologi Mind Set","id":"ITEM-1","issue":"2","issued":{"date-parts":[["2022"]]},"page":"176-188","title":"Stres dan Prokrastinasi Akademik pada Mahasiswa Pelaku Cyberslacking (Academic Stress and Procastination in Cyberslacking Students)","type":"article-journal","volume":"13"},"uris":["http://www.mendeley.com/documents/?uuid=9c9fe52a-6ea9-4fd4-ba92-02ecdaaf5f9d"]},{"id":"ITEM-2","itemData":{"author":[{"dropping-particle":"","family":"Chrisnatalia","given":"Maria","non-dropping-particle":"","parse-names":false,"suffix":""},{"dropping-particle":"","family":"Leoniharza","given":"Dhiaviola","non-dropping-particle":"","parse-names":false,"suffix":""},{"dropping-particle":"","family":"Benedictus","given":"Stephanus","non-dropping-particle":"","parse-names":false,"suffix":""},{"dropping-particle":"","family":"Liwun","given":"Bera","non-dropping-particle":"","parse-names":false,"suffix":""}],"id":"ITEM-2","issued":{"date-parts":[["2020"]]},"page":"128-137","title":"Self-Control dan Cyberslacking Pada Mahasiswa","type":"article-journal"},"uris":["http://www.mendeley.com/documents/?uuid=dc1e97dc-f05e-4330-a3d1-fad756449be2"]},{"id":"ITEM-3","itemData":{"author":[{"dropping-particle":"","family":"Hanifah","given":"Cory","non-dropping-particle":"","parse-names":false,"suffix":""}],"id":"ITEM-3","issued":{"date-parts":[["2022"]]},"publisher":"Universitas Isjlam Negeri Sunan Kalijaga Yogyakarta","title":"Hubungan antara Kontrol Diri dengan Kesepian terhadap Perilaku Cyberslacking pada Mahasiswa yang Mengikuti Kuliah Daring","type":"thesis"},"uris":["http://www.mendeley.com/documents/?uuid=e166b504-be61-4f73-ae70-181299a3ab2a"]}],"mendeley":{"formattedCitation":"(Chrisnatalia et al., 2020; Grashinta et al., 2022; Hanifah, 2022)","plainTextFormattedCitation":"(Chrisnatalia et al., 2020; Grashinta et al., 2022; Hanifah, 2022)","previouslyFormattedCitation":"(Chrisnatalia et al., 2020; Grashinta et al., 2022; Hanifah, 2022)"},"properties":{"noteIndex":0},"schema":"https://github.com/citation-style-language/schema/raw/master/csl-citation.json"}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(Chrisnatalia et al., 2020; Grashinta et al., 2022; Hanifah, 2022)</w:t>
      </w:r>
      <w:r>
        <w:rPr>
          <w:rFonts w:ascii="Times New Roman" w:hAnsi="Times New Roman"/>
          <w:color w:val="000000"/>
          <w:sz w:val="24"/>
          <w:szCs w:val="24"/>
        </w:rPr>
        <w:fldChar w:fldCharType="end"/>
      </w:r>
      <w:r>
        <w:rPr>
          <w:rFonts w:ascii="Times New Roman" w:hAnsi="Times New Roman"/>
          <w:color w:val="000000"/>
          <w:sz w:val="24"/>
          <w:szCs w:val="24"/>
        </w:rPr>
        <w:t xml:space="preserve">. Pendapat lain mengatakan bahwa </w:t>
      </w:r>
      <w:r>
        <w:rPr>
          <w:rFonts w:ascii="Times New Roman" w:hAnsi="Times New Roman"/>
          <w:i/>
          <w:iCs/>
          <w:color w:val="000000"/>
          <w:sz w:val="24"/>
          <w:szCs w:val="24"/>
        </w:rPr>
        <w:t>Cyberslacking</w:t>
      </w:r>
      <w:r>
        <w:rPr>
          <w:rFonts w:ascii="Times New Roman" w:hAnsi="Times New Roman"/>
          <w:color w:val="000000"/>
          <w:sz w:val="24"/>
          <w:szCs w:val="24"/>
        </w:rPr>
        <w:t xml:space="preserve"> dipengaruhi oleh dua faktor yaitu internal dan eksternal, faktor internal sendiri muncul dari dalam diri siswa tersebut, diantaranya adalah faktor minat, emosi, dan pikiran tidak adanya kontrol diri untuk </w:t>
      </w:r>
      <w:r>
        <w:rPr>
          <w:rFonts w:ascii="Times New Roman" w:hAnsi="Times New Roman"/>
          <w:i/>
          <w:iCs/>
          <w:color w:val="000000"/>
          <w:sz w:val="24"/>
          <w:szCs w:val="24"/>
        </w:rPr>
        <w:t xml:space="preserve">academic buoyancy. </w:t>
      </w:r>
      <w:r>
        <w:rPr>
          <w:rFonts w:ascii="Times New Roman" w:hAnsi="Times New Roman"/>
          <w:color w:val="000000"/>
          <w:sz w:val="24"/>
          <w:szCs w:val="24"/>
        </w:rPr>
        <w:t xml:space="preserve">Sedangkan faktor eksternal datang dari lingkungan, teman, dan fasilitas sekolah. Dengan kata lain kehidupan sekolah dapat mempengaruhi kecenderungan seseorang untuk melakukan </w:t>
      </w:r>
      <w:r>
        <w:rPr>
          <w:rFonts w:ascii="Times New Roman" w:hAnsi="Times New Roman"/>
          <w:i/>
          <w:iCs/>
          <w:color w:val="000000"/>
          <w:sz w:val="24"/>
          <w:szCs w:val="24"/>
        </w:rPr>
        <w:t>cyberslacking</w:t>
      </w:r>
      <w:r>
        <w:rPr>
          <w:rFonts w:ascii="Times New Roman" w:hAnsi="Times New Roman"/>
          <w:color w:val="000000"/>
          <w:sz w:val="24"/>
          <w:szCs w:val="24"/>
        </w:rPr>
        <w:t xml:space="preserve"> siswa melakukan perilaku tersebut karena mudahnya mengakses teknologi ke perangkat internet, pengawasan guru yang kurang dan ketergantungan pada media sosial dan hiburan online. Kemudahan akses ini membuat mereka lebih rentan terhadap godaan untuk menggunakan belajar mereka untuk kegiatan online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{"citationItems":[{"id":"ITEM-1","itemData":{"DOI":"https://doi.org/10.15294/intuisi.v11i3.23378","ISSN":"2541-2965","abstract":"Perkembangan teknologi informasi dalam revolusi industry 4.0 menimbulkan dampak positif dan negatif dalam kehidupan manusia. Penggunaan jaringan internet yang terintegrasi dalam kehidupan sehari-hari semakin mempermudah aktivitas manusia, namun di sisi lain juga memunculkan berbagai macam persoalan psikologis, salah satunya adalah fenomena cyberslacking di kalangan mahasiswa. Cyberslacking merupakan kecenderungan mahasiswa melakukan akses internet yang tidak berhubungan dengan tugas-tugas belajarnya. Penelitian ini bertujuan untuk memperoleh gambaran fenomena cyberslacking pada mahasiswa. Subjek penelitian ini adalah 42 mahasiswa di salah satu Perguruan Tinggi. Instrumen yang digunakan dalam penelitian ini adalah skala cyberslacking yang memiliki koefisien Alpha Cronbach=0.947. Analisis data penelitian menggunakan teknik analisis statistik deskriptif. Hasil penelitian menunjukkan bahwa tingkat cyberslacking mahasiswa berada pada kategori sedang (45,2%) dan rendah (40,5%). Hasil analisis tambahan dengan menggunakan uji beda Mann Whitney-U menunjukkan bahwa terdapat perbedaan signifikan perilaku cyberslacking pada mahasiswa laki-laki dan perempuan.","author":[{"dropping-particle":"","family":"Anam","given":"Khoirul","non-dropping-particle":"","parse-names":false,"suffix":""},{"dropping-particle":"","family":"Pratomo","given":"Gilang Arista","non-dropping-particle":"","parse-names":false,"suffix":""}],"container-title":"Journal Unnes Intuisi","id":"ITEM-1","issue":"3","issued":{"date-parts":[["2019"]]},"page":"202-210","title":"Fenomena Cyberslacking pada Mahasiswa","type":"article-journal","volume":"11"},"uris":["http://www.mendeley.com/documents/?uuid=253b0832-7d76-413e-af7d-44e2b59c4bae"]}],"mendeley":{"formattedCitation":"(Anam &amp; Pratomo, 2019)","plainTextFormattedCitation":"(Anam &amp; Pratomo, 2019)","previouslyFormattedCitation":"(Anam &amp; Pratomo, 2019)"},"properties":{"noteIndex":0},"schema":"https://github.com/citation-style-language/schema/raw/master/csl-citation.json"}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(Anam &amp; Pratomo, 2019)</w:t>
      </w:r>
      <w:r>
        <w:rPr>
          <w:rFonts w:ascii="Times New Roman" w:hAnsi="Times New Roman"/>
          <w:color w:val="000000"/>
          <w:sz w:val="24"/>
          <w:szCs w:val="24"/>
        </w:rPr>
        <w:fldChar w:fldCharType="end"/>
      </w:r>
      <w:r>
        <w:rPr>
          <w:rFonts w:ascii="Times New Roman" w:hAnsi="Times New Roman"/>
          <w:color w:val="000000"/>
          <w:sz w:val="24"/>
          <w:szCs w:val="24"/>
        </w:rPr>
        <w:t xml:space="preserve">.  </w:t>
      </w:r>
    </w:p>
    <w:p w14:paraId="4149187C" w14:textId="77777777" w:rsidR="00E30073" w:rsidRDefault="00000000">
      <w:pPr>
        <w:spacing w:after="0" w:line="240" w:lineRule="auto"/>
        <w:ind w:left="145" w:firstLine="575"/>
        <w:jc w:val="both"/>
        <w:rPr>
          <w:rFonts w:ascii="Times New Roman" w:hAnsi="Times New Roman"/>
          <w:color w:val="000000"/>
          <w:sz w:val="24"/>
          <w:szCs w:val="24"/>
        </w:rPr>
      </w:pPr>
      <w:r>
        <w:rPr>
          <w:rFonts w:ascii="Times New Roman" w:hAnsi="Times New Roman"/>
          <w:color w:val="000000"/>
          <w:sz w:val="24"/>
          <w:szCs w:val="24"/>
        </w:rPr>
        <w:t xml:space="preserve">Kemampuan untuk menghadapi tantangan dalam keseharian setting akademik disebut dengan </w:t>
      </w:r>
      <w:r>
        <w:rPr>
          <w:rFonts w:ascii="Times New Roman" w:hAnsi="Times New Roman"/>
          <w:i/>
          <w:iCs/>
          <w:color w:val="000000"/>
          <w:sz w:val="24"/>
          <w:szCs w:val="24"/>
        </w:rPr>
        <w:t>Academic buoyancy</w:t>
      </w:r>
      <w:r>
        <w:rPr>
          <w:rFonts w:ascii="Times New Roman" w:hAnsi="Times New Roman"/>
          <w:color w:val="000000"/>
          <w:sz w:val="24"/>
          <w:szCs w:val="24"/>
        </w:rPr>
        <w:t xml:space="preserve">. maksudnya adalah kemampuan seorang murid dalam menghadapi kesulitan secara efektif seperti mengumpulkan tugas tepat waktu, merasa tetap optimis meski nilai ujian jelek, dan perasaan bosan didalam kelas. Martin dan Marsh menjelaskan bawa </w:t>
      </w:r>
      <w:r>
        <w:rPr>
          <w:rFonts w:ascii="Times New Roman" w:hAnsi="Times New Roman"/>
          <w:i/>
          <w:iCs/>
          <w:color w:val="000000"/>
          <w:sz w:val="24"/>
          <w:szCs w:val="24"/>
        </w:rPr>
        <w:t>Academic Buoyancy</w:t>
      </w:r>
      <w:r>
        <w:rPr>
          <w:rFonts w:ascii="Times New Roman" w:hAnsi="Times New Roman"/>
          <w:color w:val="000000"/>
          <w:sz w:val="24"/>
          <w:szCs w:val="24"/>
        </w:rPr>
        <w:t xml:space="preserve"> berhubungan dengan kapasitas seseorang untuk menghadapi beberapa kegagalan yang cenderung ditemukan dalam keseharian setting akademik seperti mendapatkan nilai ujian yang jelek, kesusahan mencari materi pelajaran, terlambat data ke kelas, dan kegagalan lainnya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{"citationItems":[{"id":"ITEM-1","itemData":{"DOI":"10.1007/s40688-018-0185-y","ISSN":"2159-2020","abstract":"[...]the current review article aims to (1) summarize past empirical investigations about academic buoyancy, (2) propose future school psychological research directions with reference to any gaps identified in previous research, and (3) provide direction on how to integrate academic buoyancy with school psychological and counseling programs in the school contexts. [...]the impact of academic buoyancy on class participation and school enjoyment was much stronger for students with ADHD than those without ADHD (Martin 2014). [...]the effects of academic buoyancy on positive educational intentions were greater for Aboriginal students than those who are non-Aboriginal secondary school students in Australia (Martin et al. 2013b). [...]scholars in this area can explore alternative approaches to assess academic buoyancy (e.g., peer-report and teacher-report rating scales) to minimize the likelihood of common method bias. To date, we only know of three investigations (Datu and Yang 2016; Yu and Martin 2014) that explicitly examined the association of academic buoyancy with relevant academic outcomes among student samples in the Philippines and China. Since cultural influences can have a major impact on how important academic variables like academic motivation are (King and McInerney 2014), more studies are needed to assess and compare the phenomenon of academic buoyancy across cultures.","author":[{"dropping-particle":"","family":"Datu","given":"Jesus Alfonso D.","non-dropping-particle":"","parse-names":false,"suffix":""},{"dropping-particle":"","family":"Yuen","given":"Mantak","non-dropping-particle":"","parse-names":false,"suffix":""}],"container-title":"Contemporary School Psychology","id":"ITEM-1","issue":"3","issued":{"date-parts":[["2018"]]},"page":"207-212","publisher":"Contemporary School Psychology","title":"Predictors and Consequences of Academic Buoyancy: a Review of Literature with Implications for Educational Psychological Research and Practice","type":"article-journal","volume":"22"},"uris":["http://www.mendeley.com/documents/?uuid=1cf7f483-f101-4de1-b6c8-eb07feea5bd1"]}],"mendeley":{"formattedCitation":"(Datu &amp; Yuen, 2018)","plainTextFormattedCitation":"(Datu &amp; Yuen, 2018)","previouslyFormattedCitation":"(Datu &amp; Yuen, 2018)"},"properties":{"noteIndex":0},"schema":"https://github.com/citation-style-language/schema/raw/master/csl-citation.json"}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(Datu &amp; Yuen, 2018)</w:t>
      </w:r>
      <w:r>
        <w:rPr>
          <w:rFonts w:ascii="Times New Roman" w:hAnsi="Times New Roman"/>
          <w:color w:val="000000"/>
          <w:sz w:val="24"/>
          <w:szCs w:val="24"/>
        </w:rPr>
        <w:fldChar w:fldCharType="end"/>
      </w:r>
      <w:r>
        <w:rPr>
          <w:rFonts w:ascii="Times New Roman" w:hAnsi="Times New Roman"/>
          <w:color w:val="000000"/>
          <w:sz w:val="24"/>
          <w:szCs w:val="24"/>
        </w:rPr>
        <w:t xml:space="preserve">. Martin dan Marsh juga berargumen bahwa </w:t>
      </w:r>
      <w:r>
        <w:rPr>
          <w:rFonts w:ascii="Times New Roman" w:hAnsi="Times New Roman"/>
          <w:i/>
          <w:iCs/>
          <w:color w:val="000000"/>
          <w:sz w:val="24"/>
          <w:szCs w:val="24"/>
        </w:rPr>
        <w:t>Academic buoyancy</w:t>
      </w:r>
      <w:r>
        <w:rPr>
          <w:rFonts w:ascii="Times New Roman" w:hAnsi="Times New Roman"/>
          <w:color w:val="000000"/>
          <w:sz w:val="24"/>
          <w:szCs w:val="24"/>
        </w:rPr>
        <w:t xml:space="preserve"> adalah faktor yang sangat penting dalam perkembangan akademik dari seorang siswa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{"citationItems":[{"id":"ITEM-1","itemData":{"DOI":"10.1177/0165025419885027","ISSN":"14640651","abstract":"What is the relationship between academic buoyancy and academic adversity? For example, does the experience of academic adversity help build students’ academic buoyancy in school—or, does academic buoyancy lead to decreases in subsequent academic adversity? This longitudinal study of 481 high school students (Years 7–12) investigated the relations between academic buoyancy and academic adversity. Harnessing a cross-lagged panel design spanning two consecutive academic years, we employed structural equation modeling to investigate the extent to which prior academic buoyancy predicted subsequent academic adversity and the extent to which prior academic adversity predicted subsequent academic buoyancy—beyond the effects of sociodemographics, prior achievement, and auto-regression. We found that prior academic buoyancy significantly predicted lower subsequent academic adversity, but prior academic adversity did not significantly predict higher subsequent academic buoyancy. Interestingly, however, there was a marginal interaction effect such that students who experienced academic adversity but who were also high in academic buoyancy were less likely to experience academic adversity one year later. We conclude that it is important to instill in students the capacity to effectively deal with academic adversity—that is, academic buoyancy. We also conclude that some experience of academic adversity can have positive effects but predominantly when accompanied by high levels of academic buoyancy. Implications for theory and practice are discussed.","author":[{"dropping-particle":"","family":"Martin","given":"Andrew J.","non-dropping-particle":"","parse-names":false,"suffix":""},{"dropping-particle":"","family":"Marsh","given":"Herbert W.","non-dropping-particle":"","parse-names":false,"suffix":""}],"container-title":"International Journal of Behavioral Development","id":"ITEM-1","issue":"4","issued":{"date-parts":[["2020"]]},"page":"301-312","title":"Investigating the reciprocal relations between academic buoyancy and academic adversity: Evidence for the protective role of academic buoyancy in reducing academic adversity over time","type":"article-journal","volume":"44"},"uris":["http://www.mendeley.com/documents/?uuid=4f65b81f-9b75-4f3d-a6f5-620b2bab19e7"]}],"mendeley":{"formattedCitation":"(Martin &amp; Marsh, 2020)","plainTextFormattedCitation":"(Martin &amp; Marsh, 2020)","previouslyFormattedCitation":"(Martin &amp; Marsh, 2020)"},"properties":{"noteIndex":0},"schema":"https://github.com/citation-style-language/schema/raw/master/csl-citation.json"}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(Martin &amp; Marsh, 2020)</w:t>
      </w:r>
      <w:r>
        <w:rPr>
          <w:rFonts w:ascii="Times New Roman" w:hAnsi="Times New Roman"/>
          <w:color w:val="000000"/>
          <w:sz w:val="24"/>
          <w:szCs w:val="24"/>
        </w:rPr>
        <w:fldChar w:fldCharType="end"/>
      </w:r>
      <w:r>
        <w:rPr>
          <w:rFonts w:ascii="Times New Roman" w:hAnsi="Times New Roman"/>
          <w:color w:val="000000"/>
          <w:sz w:val="24"/>
          <w:szCs w:val="24"/>
        </w:rPr>
        <w:t>.</w:t>
      </w:r>
    </w:p>
    <w:p w14:paraId="2C3D114F" w14:textId="77777777" w:rsidR="00E30073" w:rsidRDefault="00000000">
      <w:pPr>
        <w:spacing w:after="0" w:line="240" w:lineRule="auto"/>
        <w:ind w:left="145" w:firstLine="575"/>
        <w:jc w:val="both"/>
        <w:rPr>
          <w:rFonts w:ascii="Times New Roman" w:hAnsi="Times New Roman"/>
          <w:color w:val="000000"/>
          <w:sz w:val="24"/>
          <w:szCs w:val="24"/>
        </w:rPr>
      </w:pPr>
      <w:r>
        <w:rPr>
          <w:rFonts w:ascii="Times New Roman" w:hAnsi="Times New Roman"/>
          <w:color w:val="000000"/>
          <w:sz w:val="24"/>
          <w:szCs w:val="24"/>
        </w:rPr>
        <w:t xml:space="preserve">Penelitian yang dilakukan oleh Lesmana dan Savitri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{"citationItems":[{"id":"ITEM-1","itemData":{"DOI":"10.28932/humanitas.v3i3.2266","ISSN":"2407-2532","abstract":"This study aims to overview the relationship between student academic support (informational, esteem, motivational and venting support) and academic buoyancy in students. 230 participants were selected used proportionate stratified random sampling technique. This study used a modified Student Academic Support Scale (SASS; Thompson &amp; Mazer, 2009) and modified Academic buoyancy Scale (ABS; Martin &amp; Marsh, 2008), correlated using Spearman’s correlation test. The results show that academic buoyancy has a significant positive relationship with esteem support (r = 0.168; p = 0.011), motivational support (r = 0.212; p = 0.001) and venting support (r = 0.158; p = 0.017), but doesn’t have relationship with informational support (r = 0.105; p = 0.111). Researcher suggests to do further research about contribution students' academic support to academic buoyancy. It is recommended to develop a mentoring program for students that facilitates mutual helping, care and motivating between students in the academic.\r Keywords: Student Academic Support, Academic buoyancy","author":[{"dropping-particle":"","family":"Lesmana","given":"Janice","non-dropping-particle":"","parse-names":false,"suffix":""},{"dropping-particle":"","family":"Savitri","given":"Jane","non-dropping-particle":"","parse-names":false,"suffix":""}],"container-title":"Humanitas (Jurnal Psikologi)","id":"ITEM-1","issue":"3","issued":{"date-parts":[["2019"]]},"page":"179-200","title":"Tipe Student Academic Support dan Academic Buoyancy pada Mahasiswa","type":"article-journal","volume":"3"},"uris":["http://www.mendeley.com/documents/?uuid=3732a42b-4904-46c1-a517-b62df4bbc51e"]}],"mendeley":{"formattedCitation":"(Lesmana &amp; Savitri, 2019)","manualFormatting":"(2019)","plainTextFormattedCitation":"(Lesmana &amp; Savitri, 2019)","previouslyFormattedCitation":"(Lesmana &amp; Savitri, 2019)"},"properties":{"noteIndex":0},"schema":"https://github.com/citation-style-language/schema/raw/master/csl-citation.json"}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(2019)</w:t>
      </w:r>
      <w:r>
        <w:rPr>
          <w:rFonts w:ascii="Times New Roman" w:hAnsi="Times New Roman"/>
          <w:color w:val="000000"/>
          <w:sz w:val="24"/>
          <w:szCs w:val="24"/>
        </w:rPr>
        <w:fldChar w:fldCharType="end"/>
      </w:r>
      <w:r>
        <w:rPr>
          <w:rFonts w:ascii="Times New Roman" w:hAnsi="Times New Roman"/>
          <w:color w:val="000000"/>
          <w:sz w:val="24"/>
          <w:szCs w:val="24"/>
        </w:rPr>
        <w:t xml:space="preserve"> menunjukkan bahwa hubungan signifikan terbentuk antara </w:t>
      </w:r>
      <w:r>
        <w:rPr>
          <w:rFonts w:ascii="Times New Roman" w:hAnsi="Times New Roman"/>
          <w:i/>
          <w:iCs/>
          <w:color w:val="000000"/>
          <w:sz w:val="24"/>
          <w:szCs w:val="24"/>
        </w:rPr>
        <w:t>academic buoyancy</w:t>
      </w:r>
      <w:r>
        <w:rPr>
          <w:rFonts w:ascii="Times New Roman" w:hAnsi="Times New Roman"/>
          <w:color w:val="000000"/>
          <w:sz w:val="24"/>
          <w:szCs w:val="24"/>
        </w:rPr>
        <w:t xml:space="preserve"> dengan beberapa atribut psikologis seperti motivational support, venting suppost, dan esteem suppost.</w:t>
      </w:r>
      <w:r>
        <w:rPr>
          <w:rFonts w:ascii="Arial" w:hAnsi="Arial" w:cs="Arial"/>
          <w:sz w:val="25"/>
          <w:szCs w:val="25"/>
          <w:shd w:val="clear" w:color="auto" w:fill="FFFFFF"/>
        </w:rPr>
        <w:t xml:space="preserve"> </w:t>
      </w:r>
      <w:r>
        <w:rPr>
          <w:rFonts w:ascii="Times New Roman" w:hAnsi="Times New Roman"/>
          <w:color w:val="000000"/>
          <w:sz w:val="24"/>
          <w:szCs w:val="24"/>
        </w:rPr>
        <w:t xml:space="preserve">Hasil  </w:t>
      </w:r>
      <w:r>
        <w:rPr>
          <w:rFonts w:ascii="Times New Roman" w:hAnsi="Times New Roman"/>
          <w:color w:val="000000"/>
          <w:sz w:val="24"/>
          <w:szCs w:val="24"/>
        </w:rPr>
        <w:lastRenderedPageBreak/>
        <w:t>penelitian terdahulu pada pengolahan  data  statistik  menunjukkan academic  buoyancymemiliki  hubungan  positif  yang signifikan  dengan esteem  support(r=0,168;  p=0,011), motivational  support(r=0,212;  p=0,001)  dan venting support(r=0,158;  p=  0,017),  namun  tidak  memiliki  hubungan  dengan informational  support(r=0,105;  p= 0,111).</w:t>
      </w:r>
      <w:sdt>
        <w:sdtPr>
          <w:rPr>
            <w:rFonts w:ascii="Times New Roman" w:hAnsi="Times New Roman"/>
            <w:color w:val="000000"/>
            <w:sz w:val="24"/>
            <w:szCs w:val="24"/>
          </w:rPr>
          <w:id w:val="-953246015"/>
        </w:sdtPr>
        <w:sdtContent>
          <w:r>
            <w:rPr>
              <w:rFonts w:ascii="Times New Roman" w:hAnsi="Times New Roman"/>
              <w:color w:val="000000"/>
              <w:sz w:val="24"/>
              <w:szCs w:val="24"/>
            </w:rPr>
            <w:fldChar w:fldCharType="begin"/>
          </w:r>
          <w:r>
            <w:rPr>
              <w:rFonts w:ascii="Times New Roman" w:hAnsi="Times New Roman"/>
              <w:color w:val="000000"/>
              <w:sz w:val="24"/>
              <w:szCs w:val="24"/>
            </w:rPr>
            <w:instrText xml:space="preserve"> CITATION Sav19 \l 1033 </w:instrText>
          </w:r>
          <w:r>
            <w:rPr>
              <w:rFonts w:ascii="Times New Roman" w:hAnsi="Times New Roman"/>
              <w:color w:val="000000"/>
              <w:sz w:val="24"/>
              <w:szCs w:val="24"/>
            </w:rPr>
            <w:fldChar w:fldCharType="separate"/>
          </w:r>
          <w:r>
            <w:rPr>
              <w:rFonts w:ascii="Times New Roman" w:hAnsi="Times New Roman"/>
              <w:color w:val="000000"/>
              <w:sz w:val="24"/>
              <w:szCs w:val="24"/>
            </w:rPr>
            <w:t xml:space="preserve"> (Savitri, 2019)</w:t>
          </w:r>
          <w:r>
            <w:rPr>
              <w:rFonts w:ascii="Times New Roman" w:hAnsi="Times New Roman"/>
              <w:color w:val="000000"/>
              <w:sz w:val="24"/>
              <w:szCs w:val="24"/>
            </w:rPr>
            <w:fldChar w:fldCharType="end"/>
          </w:r>
        </w:sdtContent>
      </w:sdt>
      <w:r>
        <w:rPr>
          <w:rFonts w:ascii="Times New Roman" w:hAnsi="Times New Roman"/>
          <w:color w:val="000000"/>
          <w:sz w:val="24"/>
          <w:szCs w:val="24"/>
        </w:rPr>
        <w:t xml:space="preserve"> penelitian tersebut juga mengatakan adanya keterkaitan antara emosi, usia, dan lingkungan. Pernyataan tersebut dapat menjelaskan bahwa ketiga faktor tersebut dapat berpengaruh kepada tingkatan </w:t>
      </w:r>
      <w:r>
        <w:rPr>
          <w:rFonts w:ascii="Times New Roman" w:hAnsi="Times New Roman"/>
          <w:i/>
          <w:iCs/>
          <w:color w:val="000000"/>
          <w:sz w:val="24"/>
          <w:szCs w:val="24"/>
        </w:rPr>
        <w:t xml:space="preserve">academic buoyancy </w:t>
      </w:r>
      <w:r>
        <w:rPr>
          <w:rFonts w:ascii="Times New Roman" w:hAnsi="Times New Roman"/>
          <w:color w:val="000000"/>
          <w:sz w:val="24"/>
          <w:szCs w:val="24"/>
        </w:rPr>
        <w:t xml:space="preserve">didalam individu. Kontrol diri juga dapat meningkatkan efektivitas belajar seseorang. Siswa yang memiliki </w:t>
      </w:r>
      <w:r>
        <w:rPr>
          <w:rFonts w:ascii="Times New Roman" w:hAnsi="Times New Roman"/>
          <w:i/>
          <w:iCs/>
          <w:color w:val="000000"/>
          <w:sz w:val="24"/>
          <w:szCs w:val="24"/>
        </w:rPr>
        <w:t>academic buoyancy</w:t>
      </w:r>
      <w:r>
        <w:rPr>
          <w:rFonts w:ascii="Times New Roman" w:hAnsi="Times New Roman"/>
          <w:color w:val="000000"/>
          <w:sz w:val="24"/>
          <w:szCs w:val="24"/>
        </w:rPr>
        <w:t xml:space="preserve"> yang tinggi, akan berpengaruh pada strategi yang diterapkan untuk mengontrol dirinya, sehingga perilakunya lebih adaptif untuk mencapai tujuan belajar dan meraih prestasi akademik yang memuaskan. Perilaku ini tumbuh pada seseorang yang biasanya gampang terpengaruh dengan hal internal atau eksternal yang ada dalam pembelajaran dengan begitu harus adanya peningkatan perubahan perilaku guna menyesuaikan diri untuk menyelaraskan kebutuhan dan tuntutan yang ada pada sekolah. Terdapat 5 aspek menurut martin et.al yang pertama yaitu confidence, coordination, commitment , composure, control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{"citationItems":[{"id":"ITEM-1","itemData":{"author":[{"dropping-particle":"","family":"Nuha","given":"Muhammad Ulin","non-dropping-particle":"","parse-names":false,"suffix":""}],"id":"ITEM-1","issued":{"date-parts":[["2021"]]},"publisher":"Universitas Islam Negeri Walisongo Semarang","title":"Pengaruh Stres Akademik Dan Kontrol Diri Terhadap Perilaku Cyberloafing Pada Mahasiswa Pikologi Islam IAIN Salatiga","type":"thesis"},"uris":["http://www.mendeley.com/documents/?uuid=6c234531-c0cb-4767-a3f6-68379e5fbea6"]}],"mendeley":{"formattedCitation":"(Nuha, 2021)","plainTextFormattedCitation":"(Nuha, 2021)","previouslyFormattedCitation":"(Nuha, 2021)"},"properties":{"noteIndex":0},"schema":"https://github.com/citation-style-language/schema/raw/master/csl-citation.json"}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(Nuha, 2021)</w:t>
      </w:r>
      <w:r>
        <w:rPr>
          <w:rFonts w:ascii="Times New Roman" w:hAnsi="Times New Roman"/>
          <w:color w:val="000000"/>
          <w:sz w:val="24"/>
          <w:szCs w:val="24"/>
        </w:rPr>
        <w:fldChar w:fldCharType="end"/>
      </w:r>
      <w:r>
        <w:rPr>
          <w:rFonts w:ascii="Times New Roman" w:hAnsi="Times New Roman"/>
          <w:color w:val="000000"/>
          <w:sz w:val="24"/>
          <w:szCs w:val="24"/>
        </w:rPr>
        <w:t xml:space="preserve">.    </w:t>
      </w:r>
    </w:p>
    <w:p w14:paraId="3DCDC962" w14:textId="77777777" w:rsidR="00E30073" w:rsidRDefault="00000000">
      <w:pPr>
        <w:spacing w:after="0" w:line="240" w:lineRule="auto"/>
        <w:ind w:left="145" w:firstLine="575"/>
        <w:jc w:val="both"/>
        <w:rPr>
          <w:rFonts w:ascii="Times New Roman" w:hAnsi="Times New Roman"/>
          <w:color w:val="000000"/>
          <w:sz w:val="24"/>
          <w:szCs w:val="24"/>
        </w:rPr>
      </w:pPr>
      <w:r>
        <w:rPr>
          <w:rFonts w:ascii="Times New Roman" w:hAnsi="Times New Roman"/>
          <w:color w:val="000000"/>
          <w:sz w:val="24"/>
          <w:szCs w:val="24"/>
        </w:rPr>
        <w:t xml:space="preserve">Duckworth et al mendefinisikan kontrol diri sebagai perilaku pengendalian pikiran, perasaan dan perilaku dari aktivitas menyenangkan sesaat, agar dapat mencapai tujuan yang lebih besar dan berjangka panjang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{"citationItems":[{"id":"ITEM-1","itemData":{"DOI":"10.1146/annurev-psych-010418-103230","ISSN":"15452085","PMID":"30609915","abstract":"Self-control refers to the alignment of thoughts, feelings, and actions with enduringly valued goals in the face of momentarily more alluring alternatives. In this review, we examine the role of self-control in academic achievement. We begin by defining self-control and distinguishing it from related constructs. Next, we summarize evidence that nearly all students experience conflict between academic goals that they value in the long run and nonacademic goals that they find more gratifying in the moment. We then turn to longitudinal evidence relating self-control to academic attainment, course grades, and performance on standardized achievement tests. We use the process model of self-control to illustrate how impulses are generated and regulated, emphasizing opportunities for students to deliberately strengthen impulses that are congruent with, and dampen impulses that are incongruent with, academic goals. Finally, we conclude with future directions for both science and practice.","author":[{"dropping-particle":"","family":"Duckworth","given":"Angela L.","non-dropping-particle":"","parse-names":false,"suffix":""},{"dropping-particle":"","family":"Taxer","given":"Jamie L.","non-dropping-particle":"","parse-names":false,"suffix":""},{"dropping-particle":"","family":"Eskreis-Winkler","given":"Lauren","non-dropping-particle":"","parse-names":false,"suffix":""},{"dropping-particle":"","family":"Galla","given":"Brian M.","non-dropping-particle":"","parse-names":false,"suffix":""},{"dropping-particle":"","family":"Gross","given":"James J.","non-dropping-particle":"","parse-names":false,"suffix":""}],"container-title":"Annual Review of Psychology","id":"ITEM-1","issued":{"date-parts":[["2019"]]},"page":"373-399","title":"Self-Control and Academic Achievement","type":"article-journal","volume":"70"},"uris":["http://www.mendeley.com/documents/?uuid=2dd1c253-70d7-4f0e-8b10-7f220da4f5ad"]}],"mendeley":{"formattedCitation":"(Duckworth et al., 2019)","plainTextFormattedCitation":"(Duckworth et al., 2019)","previouslyFormattedCitation":"(Duckworth et al., 2019)"},"properties":{"noteIndex":0},"schema":"https://github.com/citation-style-language/schema/raw/master/csl-citation.json"}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(Duckworth et al., 2019)</w:t>
      </w:r>
      <w:r>
        <w:rPr>
          <w:rFonts w:ascii="Times New Roman" w:hAnsi="Times New Roman"/>
          <w:color w:val="000000"/>
          <w:sz w:val="24"/>
          <w:szCs w:val="24"/>
        </w:rPr>
        <w:fldChar w:fldCharType="end"/>
      </w:r>
      <w:r>
        <w:rPr>
          <w:rFonts w:ascii="Times New Roman" w:hAnsi="Times New Roman"/>
          <w:color w:val="000000"/>
          <w:sz w:val="24"/>
          <w:szCs w:val="24"/>
        </w:rPr>
        <w:t xml:space="preserve">. Kontrol diri berhubungan dengan penggunaan media dimana orang yang menggunakan media sosial cenderung gagal dalam meregulasikan penggunaan media sosialnya agar tidak terlalu berlebihan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{"citationItems":[{"id":"ITEM-1","itemData":{"DOI":"10.1016/j.chb.2018.02.002","ISSN":"07475632","abstract":"People often fail in controlling their social media use when it conflicts with other goals and obligations. To facilitate research on understanding social media self-control failures, we constructed a brief social media self-control failure (SMSCF)-scale to assess how often social media users give in to social media temptations. Social media users (N = 405) completed a survey (including a 4-week follow-up) to test the scale's psychometric properties. The self-report SMSCF-scale showed good internal consistency and test-retest reliability. Demonstrating its construct validity, the SMSCF-scale was moderately related to existing problematic media use and general self-control scales. Demonstrating its predictive validity, the SMSCF-scale was positively related to social media use and feelings of guilt about one's social media use and was negatively related to psychological wellbeing. The SMSCF-scale provides a useful indicator of social media self-control failure that could facilitate future research on the psychological processes underlying social media self-control failures.","author":[{"dropping-particle":"","family":"Du","given":"Jie","non-dropping-particle":"","parse-names":false,"suffix":""},{"dropping-particle":"","family":"Koningsbruggen","given":"Guido M.","non-dropping-particle":"van","parse-names":false,"suffix":""},{"dropping-particle":"","family":"Kerkhof","given":"Peter","non-dropping-particle":"","parse-names":false,"suffix":""}],"container-title":"Computers in Human Behavior","id":"ITEM-1","issued":{"date-parts":[["2018"]]},"page":"68-75","publisher":"Elsevier B.V.","title":"A brief measure of social media self-control failure","type":"article-journal","volume":"84"},"uris":["http://www.mendeley.com/documents/?uuid=5df18738-8405-4f20-848a-7339e0ed213c"]}],"mendeley":{"formattedCitation":"(Du et al., 2018)","plainTextFormattedCitation":"(Du et al., 2018)","previouslyFormattedCitation":"(Du et al., 2018)"},"properties":{"noteIndex":0},"schema":"https://github.com/citation-style-language/schema/raw/master/csl-citation.json"}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(Du et al., 2018)</w:t>
      </w:r>
      <w:r>
        <w:rPr>
          <w:rFonts w:ascii="Times New Roman" w:hAnsi="Times New Roman"/>
          <w:color w:val="000000"/>
          <w:sz w:val="24"/>
          <w:szCs w:val="24"/>
        </w:rPr>
        <w:fldChar w:fldCharType="end"/>
      </w:r>
      <w:r>
        <w:rPr>
          <w:rFonts w:ascii="Times New Roman" w:hAnsi="Times New Roman"/>
          <w:color w:val="000000"/>
          <w:sz w:val="24"/>
          <w:szCs w:val="24"/>
        </w:rPr>
        <w:t xml:space="preserve">. Banyak individu yang gagal untuk mengendalikan dirinya, untuk mencapai tujuan atau fokus kepada satu hal tertentu dan lebih memilih untuk melakukan aktivitas yang menyenangkan, terdapat 3 aspek oleh teori Thalib yang pertama mengontrol perilaku, mengontrol kognitif, mengontrol keputusan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https://doi.org/10.1080/02699931.2021.1901656","ISSN":"0269-9931","author":[{"dropping-particle":"","family":"Bieleke","given":"Maik","non-dropping-particle":"","parse-names":false,"suffix":""},{"dropping-particle":"","family":"Barton","given":"Leon","non-dropping-particle":"","parse-names":false,"suffix":""},{"dropping-particle":"","family":"Wolff","given":"Wanja","non-dropping-particle":"","parse-names":false,"suffix":""}],"container-title":"Cognition and emotion","id":"ITEM-1","issue":"5","issued":{"date-parts":[["2021"]]},"page":"1018-1028","publisher":"Taylor &amp; Francis","title":"Trajectories of Boredom in Self-Control Demanding Tasks","type":"article-journal","volume":"35"},"uris":["http://www.mendeley.com/documents/?uuid=4cfeee6c-5139-4d58-9e5c-6728bbb0dea7"]}],"mendeley":{"formattedCitation":"(Bieleke et al., 2021)","plainTextFormattedCitation":"(Bieleke et al., 2021)","previouslyFormattedCitation":"(Bieleke et al., 2021)"},"properties":{"noteIndex":0},"schema":"https://github.com/citation-style-language/schema/raw/master/csl-citation.json"}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(Bieleke et al., 2021)</w:t>
      </w:r>
      <w:r>
        <w:rPr>
          <w:rFonts w:ascii="Times New Roman" w:hAnsi="Times New Roman"/>
          <w:color w:val="000000"/>
          <w:sz w:val="24"/>
          <w:szCs w:val="24"/>
        </w:rPr>
        <w:fldChar w:fldCharType="end"/>
      </w:r>
      <w:r>
        <w:rPr>
          <w:rFonts w:ascii="Times New Roman" w:hAnsi="Times New Roman"/>
          <w:color w:val="000000"/>
          <w:sz w:val="24"/>
          <w:szCs w:val="24"/>
        </w:rPr>
        <w:t xml:space="preserve">. Hal ini juga dapat dikaitkan dengan setting kelas dimana siswa lebih memilih untuk memainkan smartphonenya ketimbang fokus untuk belajar di kelas, sehingga dapat dikatakan bahwa siswa tersebut tidak dapat mengendalikan dirinya sendiri untuk fokus kepada hal yang harus dilakukan. </w:t>
      </w:r>
    </w:p>
    <w:p w14:paraId="1AB38B99" w14:textId="77777777" w:rsidR="00E30073" w:rsidRDefault="00000000">
      <w:pPr>
        <w:spacing w:after="0" w:line="240" w:lineRule="auto"/>
        <w:ind w:left="145" w:firstLine="575"/>
        <w:jc w:val="both"/>
        <w:rPr>
          <w:rFonts w:ascii="Times New Roman" w:hAnsi="Times New Roman"/>
          <w:color w:val="000000"/>
          <w:sz w:val="24"/>
          <w:szCs w:val="24"/>
        </w:rPr>
      </w:pPr>
      <w:r>
        <w:rPr>
          <w:rFonts w:ascii="Times New Roman" w:hAnsi="Times New Roman"/>
          <w:color w:val="000000"/>
          <w:sz w:val="24"/>
          <w:szCs w:val="24"/>
        </w:rPr>
        <w:t xml:space="preserve">Hal ini dapat menjelaskan bahwa siswa diasumsikan merasa stress di dalam kelas, sehingga untuk mengatasi rasa stress di dalam kelas dan dalam pembelajaran tersebut, siswa melakukan </w:t>
      </w:r>
      <w:r>
        <w:rPr>
          <w:rFonts w:ascii="Times New Roman" w:hAnsi="Times New Roman"/>
          <w:i/>
          <w:iCs/>
          <w:color w:val="000000"/>
          <w:sz w:val="24"/>
          <w:szCs w:val="24"/>
        </w:rPr>
        <w:t>cyberloafing</w:t>
      </w:r>
      <w:r>
        <w:rPr>
          <w:rFonts w:ascii="Times New Roman" w:hAnsi="Times New Roman"/>
          <w:color w:val="000000"/>
          <w:sz w:val="24"/>
          <w:szCs w:val="24"/>
        </w:rPr>
        <w:t xml:space="preserve"> atau menggunakan smartphonenya itu mengakses konten di internet. Adapun Varol dan Yıldırım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{"citationItems":[{"id":"ITEM-1","itemData":{"DOI":"10.1007/s10758-017-9340-1","ISSN":"2211-1670","abstract":"The main goals of the current study are (1) college students’ cyberloafing behaviors during a lab session, (2) reasons that students cyberloaf, and (3) possible solutions to prevent this behavior from the students’ perspectives. A total of 184 students registered for lab hours at a public university in Turkey were recruited to participate in this qualitative study. They reported what type of cyberloafing behaviors they showed during lab hours. Data analysis were completed based on four main themes contributing to learners’ cyberloafing: instructor, student, course content, and learning environment. In addition, participants were asked to provide suggestions. Once researchers understand the causes and preventative measures for cyberloafing at the college level, educators can provide better learning opportunities. Thus, the findings of this study can be applied to future research to diminish cyberloafing behaviors during lab sessions.","author":[{"dropping-particle":"","family":"Varol","given":"Filiz","non-dropping-particle":"","parse-names":false,"suffix":""},{"dropping-particle":"","family":"Yıldırım","given":"Esat","non-dropping-particle":"","parse-names":false,"suffix":""}],"container-title":"Technology, Knowledge and Learning","id":"ITEM-1","issue":"1","issued":{"date-parts":[["2019"]]},"page":"129-142","title":"Cyberloafing in Higher Education: Reasons and Suggestions from Students’ Perspectives","type":"article-journal","volume":"24"},"uris":["http://www.mendeley.com/documents/?uuid=08da819e-0899-42ef-8f95-93682fbfb3fa"]}],"mendeley":{"formattedCitation":"(Varol &amp; Yıldırım, 2019)","plainTextFormattedCitation":"(Varol &amp; Yıldırım, 2019)","previouslyFormattedCitation":"(Varol &amp; Yıldırım, 2019)"},"properties":{"noteIndex":0},"schema":"https://github.com/citation-style-language/schema/raw/master/csl-citation.json"}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(Varol &amp; Yıldırım, 2019)</w:t>
      </w:r>
      <w:r>
        <w:rPr>
          <w:rFonts w:ascii="Times New Roman" w:hAnsi="Times New Roman"/>
          <w:color w:val="000000"/>
          <w:sz w:val="24"/>
          <w:szCs w:val="24"/>
        </w:rPr>
        <w:fldChar w:fldCharType="end"/>
      </w:r>
      <w:r>
        <w:rPr>
          <w:rFonts w:ascii="Times New Roman" w:hAnsi="Times New Roman"/>
          <w:color w:val="000000"/>
          <w:sz w:val="24"/>
          <w:szCs w:val="24"/>
        </w:rPr>
        <w:t xml:space="preserve">. mengatakan bahwa siswa melakukan </w:t>
      </w:r>
      <w:r>
        <w:rPr>
          <w:rFonts w:ascii="Times New Roman" w:hAnsi="Times New Roman"/>
          <w:i/>
          <w:iCs/>
          <w:color w:val="000000"/>
          <w:sz w:val="24"/>
          <w:szCs w:val="24"/>
        </w:rPr>
        <w:t>cyberloafing</w:t>
      </w:r>
      <w:r>
        <w:rPr>
          <w:rFonts w:ascii="Times New Roman" w:hAnsi="Times New Roman"/>
          <w:color w:val="000000"/>
          <w:sz w:val="24"/>
          <w:szCs w:val="24"/>
        </w:rPr>
        <w:t xml:space="preserve"> dikarenakan rendahnya motivasi atau merasa tidak tertarik sama sekali dengan pelajaran yang ada di kelas. Pernyataan ini dapat menjelaskan bahwa kurangnya motivasi seseorang terhadap sesuatu dan dilakukan secara terpaksa dapat mengarah pada stress akademik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{"citationItems":[{"id":"ITEM-1","itemData":{"DOI":"10.1080/02673843.2019.1596823","ISSN":"0267-3843","author":[{"dropping-particle":"","family":"Pascoe","given":"Michaela C","non-dropping-particle":"","parse-names":false,"suffix":""},{"dropping-particle":"","family":"Hetrick","given":"Sarah E","non-dropping-particle":"","parse-names":false,"suffix":""},{"dropping-particle":"","family":"Parker","given":"Alexandra G","non-dropping-particle":"","parse-names":false,"suffix":""}],"container-title":"International Journal of Adolescence and Youth","id":"ITEM-1","issue":"1","issued":{"date-parts":[["2020","12","31"]]},"note":"doi: 10.1080/02673843.2019.1596823","page":"104-112","publisher":"Routledge","title":"The impact of stress on students in secondary school and higher education","type":"article-journal","volume":"25"},"uris":["http://www.mendeley.com/documents/?uuid=dbfd1d66-bfc5-4fc0-8d2b-058709cd5bed"]}],"mendeley":{"formattedCitation":"(Pascoe et al., 2020)","plainTextFormattedCitation":"(Pascoe et al., 2020)","previouslyFormattedCitation":"(Pascoe et al., 2020)"},"properties":{"noteIndex":0},"schema":"https://github.com/citation-style-language/schema/raw/master/csl-citation.json"}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(Pascoe et al., 2020)</w:t>
      </w:r>
      <w:r>
        <w:rPr>
          <w:rFonts w:ascii="Times New Roman" w:hAnsi="Times New Roman"/>
          <w:color w:val="000000"/>
          <w:sz w:val="24"/>
          <w:szCs w:val="24"/>
        </w:rPr>
        <w:fldChar w:fldCharType="end"/>
      </w:r>
      <w:r>
        <w:rPr>
          <w:rFonts w:ascii="Times New Roman" w:hAnsi="Times New Roman"/>
          <w:color w:val="000000"/>
          <w:sz w:val="24"/>
          <w:szCs w:val="24"/>
        </w:rPr>
        <w:t xml:space="preserve">.  Sehingga akhirnya rasa stress tersebut akan mengarahkan siswa melarikan diri kepada smartphone yang dia miliki. Rasa bosan atau stress yang dialami di dalam kelas, merupakan salah satu tantangan yang dihadapi oleh siswa, maka peran </w:t>
      </w:r>
      <w:r>
        <w:rPr>
          <w:rFonts w:ascii="Times New Roman" w:hAnsi="Times New Roman"/>
          <w:i/>
          <w:iCs/>
          <w:color w:val="000000"/>
          <w:sz w:val="24"/>
          <w:szCs w:val="24"/>
        </w:rPr>
        <w:t>academic buoyancy</w:t>
      </w:r>
      <w:r>
        <w:rPr>
          <w:rFonts w:ascii="Times New Roman" w:hAnsi="Times New Roman"/>
          <w:color w:val="000000"/>
          <w:sz w:val="24"/>
          <w:szCs w:val="24"/>
        </w:rPr>
        <w:t xml:space="preserve"> menjadi terlihat karena menurut Yun et al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{"citationItems":[{"id":"ITEM-1","itemData":{"DOI":"10.1017/S0272263118000037","ISBN":"0272263118000","ISSN":"14701545","abstract":"This article reports the first attempt to test the relevance of buoyancy - the capacity to overcome the setbacks, challenges, and pressures that are part of the ordinary course of school life - for instructed second language (L2) learning. Questionnaire data from 787 college-level L2 learners in South Korea assessed their academic buoyancy and a set of six hypothesized predictors. A two-step cluster analysis of the data identified five prominent L2 learner archetypes, providing evidence for the existence of L2 domain-specific buoyancy profiles. Using structural equation modeling, we examined links among the six predictor variables, buoyancy, and L2 achievement and grade point average (GPA). The results showed that buoyancy significantly predicted both L2 achievement and GPA and mediated the effect of the predictors on these two outcome variables. Buoyancy, thus, captures a dimension of L2 motivation that is conceptually and empirically distinct from existing constructs, and represents an essential yet underexplored capacity for success in language learning.","author":[{"dropping-particle":"","family":"Yun","given":"Saerom","non-dropping-particle":"","parse-names":false,"suffix":""},{"dropping-particle":"","family":"Hiver","given":"Phil","non-dropping-particle":"","parse-names":false,"suffix":""},{"dropping-particle":"","family":"Al-Hoorie","given":"Ali H.","non-dropping-particle":"","parse-names":false,"suffix":""}],"container-title":"Studies in Second Language Acquisition","id":"ITEM-1","issue":"4","issued":{"date-parts":[["2018"]]},"page":"805-830","title":"Academic Buoyancy:Exploring learners’ everyday resilience in the language classroom","type":"article-journal","volume":"40"},"uris":["http://www.mendeley.com/documents/?uuid=330eddad-a208-4d77-9038-021870f317df"]}],"mendeley":{"formattedCitation":"(Yun et al., 2018)","plainTextFormattedCitation":"(Yun et al., 2018)","previouslyFormattedCitation":"(Yun et al., 2018)"},"properties":{"noteIndex":0},"schema":"https://github.com/citation-style-language/schema/raw/master/csl-citation.json"}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(Yun et al., 2018)</w:t>
      </w:r>
      <w:r>
        <w:rPr>
          <w:rFonts w:ascii="Times New Roman" w:hAnsi="Times New Roman"/>
          <w:color w:val="000000"/>
          <w:sz w:val="24"/>
          <w:szCs w:val="24"/>
        </w:rPr>
        <w:fldChar w:fldCharType="end"/>
      </w:r>
      <w:r>
        <w:rPr>
          <w:rFonts w:ascii="Times New Roman" w:hAnsi="Times New Roman"/>
          <w:color w:val="000000"/>
          <w:sz w:val="24"/>
          <w:szCs w:val="24"/>
        </w:rPr>
        <w:t xml:space="preserve">, </w:t>
      </w:r>
      <w:r>
        <w:rPr>
          <w:rFonts w:ascii="Times New Roman" w:hAnsi="Times New Roman"/>
          <w:i/>
          <w:iCs/>
          <w:color w:val="000000"/>
          <w:sz w:val="24"/>
          <w:szCs w:val="24"/>
        </w:rPr>
        <w:t>Academic Buoyancy</w:t>
      </w:r>
      <w:r>
        <w:rPr>
          <w:rFonts w:ascii="Times New Roman" w:hAnsi="Times New Roman"/>
          <w:color w:val="000000"/>
          <w:sz w:val="24"/>
          <w:szCs w:val="24"/>
        </w:rPr>
        <w:t xml:space="preserve"> berhubungan dengan bagaimana siswa mengadaptasikan perilaku dan pikirannya kepada tantangan dari keseharian kehidupan sekolah. Beberapa penjelasan teori dan juga argumen dari beberapa peneliti terdahulu dapat menjelaskan dinamika dari </w:t>
      </w:r>
      <w:r>
        <w:rPr>
          <w:rFonts w:ascii="Times New Roman" w:hAnsi="Times New Roman"/>
          <w:i/>
          <w:iCs/>
          <w:color w:val="000000"/>
          <w:sz w:val="24"/>
          <w:szCs w:val="24"/>
        </w:rPr>
        <w:t>academic buoyancy</w:t>
      </w:r>
      <w:r>
        <w:rPr>
          <w:rFonts w:ascii="Times New Roman" w:hAnsi="Times New Roman"/>
          <w:color w:val="000000"/>
          <w:sz w:val="24"/>
          <w:szCs w:val="24"/>
        </w:rPr>
        <w:t xml:space="preserve">, kontrol diri, dan juga </w:t>
      </w:r>
      <w:r>
        <w:rPr>
          <w:rFonts w:ascii="Times New Roman" w:hAnsi="Times New Roman"/>
          <w:i/>
          <w:iCs/>
          <w:color w:val="000000"/>
          <w:sz w:val="24"/>
          <w:szCs w:val="24"/>
        </w:rPr>
        <w:t>cyberslacking</w:t>
      </w:r>
      <w:r>
        <w:rPr>
          <w:rFonts w:ascii="Times New Roman" w:hAnsi="Times New Roman"/>
          <w:color w:val="000000"/>
          <w:sz w:val="24"/>
          <w:szCs w:val="24"/>
        </w:rPr>
        <w:t xml:space="preserve"> yang saling berkesinambungan satu sama lain.</w:t>
      </w:r>
    </w:p>
    <w:p w14:paraId="74FF1BA2" w14:textId="77777777" w:rsidR="00E30073" w:rsidRDefault="00000000">
      <w:pPr>
        <w:spacing w:after="0" w:line="240" w:lineRule="auto"/>
        <w:ind w:left="145" w:firstLine="575"/>
        <w:jc w:val="both"/>
        <w:rPr>
          <w:rFonts w:ascii="Times New Roman" w:hAnsi="Times New Roman"/>
          <w:color w:val="000000"/>
          <w:sz w:val="24"/>
          <w:szCs w:val="24"/>
        </w:rPr>
      </w:pPr>
      <w:r>
        <w:rPr>
          <w:rFonts w:ascii="Times New Roman" w:hAnsi="Times New Roman"/>
          <w:color w:val="000000"/>
          <w:sz w:val="24"/>
          <w:szCs w:val="24"/>
        </w:rPr>
        <w:t xml:space="preserve">Penelitian oleh Manusakerti dan Purwoko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{"citationItems":[{"id":"ITEM-1","itemData":{"DOI":"https://ejournal.unesa.ac.id/index.php/jurnal-bk-unesa/article/view/33751","author":[{"dropping-particle":"","family":"Manusakerti","given":"Gigih Ajidhito","non-dropping-particle":"","parse-names":false,"suffix":""},{"dropping-particle":"","family":"Purwoko","given":"BUDI","non-dropping-particle":"","parse-names":false,"suffix":""}],"container-title":"Jurnal BK UNESA","id":"ITEM-1","issue":"4","issued":{"date-parts":[["2020"]]},"title":"Teknik Self-Control Dalam Konseling Kelompok untuk Mengurangi Perilaku Cyberloafing pada Peserta Didik di SMA Negeri 5 Madiun","type":"article-journal","volume":"11"},"uris":["http://www.mendeley.com/documents/?uuid=ff7f83e7-1e02-429d-866f-c17ecf008b4d"]}],"mendeley":{"formattedCitation":"(Manusakerti &amp; Purwoko, 2020)","plainTextFormattedCitation":"(Manusakerti &amp; Purwoko, 2020)","previouslyFormattedCitation":"(Manusakerti &amp; Purwoko, 2020)"},"properties":{"noteIndex":0},"schema":"https://github.com/citation-style-language/schema/raw/master/csl-citation.json"}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(Manusakerti &amp; Purwoko, 2020)</w:t>
      </w:r>
      <w:r>
        <w:rPr>
          <w:rFonts w:ascii="Times New Roman" w:hAnsi="Times New Roman"/>
          <w:color w:val="000000"/>
          <w:sz w:val="24"/>
          <w:szCs w:val="24"/>
        </w:rPr>
        <w:fldChar w:fldCharType="end"/>
      </w:r>
      <w:r>
        <w:rPr>
          <w:rFonts w:ascii="Times New Roman" w:hAnsi="Times New Roman"/>
          <w:color w:val="000000"/>
          <w:sz w:val="24"/>
          <w:szCs w:val="24"/>
        </w:rPr>
        <w:t xml:space="preserve"> pada tahun 2020 terkait self control and </w:t>
      </w:r>
      <w:r>
        <w:rPr>
          <w:rFonts w:ascii="Times New Roman" w:hAnsi="Times New Roman"/>
          <w:i/>
          <w:iCs/>
          <w:color w:val="000000"/>
          <w:sz w:val="24"/>
          <w:szCs w:val="24"/>
        </w:rPr>
        <w:t>cyberloafing</w:t>
      </w:r>
      <w:r>
        <w:rPr>
          <w:rFonts w:ascii="Times New Roman" w:hAnsi="Times New Roman"/>
          <w:color w:val="000000"/>
          <w:sz w:val="24"/>
          <w:szCs w:val="24"/>
        </w:rPr>
        <w:t xml:space="preserve"> menunjukkan bahwa teknik self control dapat mengurangi perilaku </w:t>
      </w:r>
      <w:r>
        <w:rPr>
          <w:rFonts w:ascii="Times New Roman" w:hAnsi="Times New Roman"/>
          <w:i/>
          <w:iCs/>
          <w:color w:val="000000"/>
          <w:sz w:val="24"/>
          <w:szCs w:val="24"/>
        </w:rPr>
        <w:t>cyberloafing</w:t>
      </w:r>
      <w:r>
        <w:rPr>
          <w:rFonts w:ascii="Times New Roman" w:hAnsi="Times New Roman"/>
          <w:color w:val="000000"/>
          <w:sz w:val="24"/>
          <w:szCs w:val="24"/>
        </w:rPr>
        <w:t xml:space="preserve"> dengan signifikansi p&lt;0,015. Penelitian lain </w:t>
      </w:r>
      <w:r>
        <w:rPr>
          <w:rFonts w:ascii="Times New Roman" w:hAnsi="Times New Roman"/>
          <w:color w:val="000000"/>
          <w:sz w:val="24"/>
          <w:szCs w:val="24"/>
        </w:rPr>
        <w:lastRenderedPageBreak/>
        <w:t xml:space="preserve">oleh Zukhruf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{"citationItems":[{"id":"ITEM-1","itemData":{"abstract":"… Penelitian ini diharapkan dapat memberikan manfaat kepada instansi … Yielding to (cyber)-temptation: exploring the buffering role of self-control in the relationship between organizational … Pengaruh kontrol diri terhadap perilaku cyberloafing pada pegawai perpustakaan …","author":[{"dropping-particle":"","family":"Zukhruf","given":"N","non-dropping-particle":"","parse-names":false,"suffix":""},{"dropping-particle":"","family":"Puspasari","given":"M","non-dropping-particle":"","parse-names":false,"suffix":""},{"dropping-particle":"","family":"Rachmawati","given":"R","non-dropping-particle":"","parse-names":false,"suffix":""}],"id":"ITEM-1","issued":{"date-parts":[["2018"]]},"title":"Peran Kontrol Diri Terhadap Cyberloafing Pada Mahasiswa Pengunjung Perpustakaan Universitas Sriwijaya","type":"article-journal"},"uris":["http://www.mendeley.com/documents/?uuid=736e06e5-b5a6-4cc7-85d4-50b542668aab"]}],"mendeley":{"formattedCitation":"(Zukhruf et al., 2018)","plainTextFormattedCitation":"(Zukhruf et al., 2018)","previouslyFormattedCitation":"(Zukhruf et al., 2018)"},"properties":{"noteIndex":0},"schema":"https://github.com/citation-style-language/schema/raw/master/csl-citation.json"}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(Zukhruf et al., 2018)</w:t>
      </w:r>
      <w:r>
        <w:rPr>
          <w:rFonts w:ascii="Times New Roman" w:hAnsi="Times New Roman"/>
          <w:color w:val="000000"/>
          <w:sz w:val="24"/>
          <w:szCs w:val="24"/>
        </w:rPr>
        <w:fldChar w:fldCharType="end"/>
      </w:r>
      <w:r>
        <w:rPr>
          <w:rFonts w:ascii="Times New Roman" w:hAnsi="Times New Roman"/>
          <w:color w:val="000000"/>
          <w:sz w:val="24"/>
          <w:szCs w:val="24"/>
        </w:rPr>
        <w:t xml:space="preserve"> pada tahun 2018 dengan judul terkait kontrol diri dengan </w:t>
      </w:r>
      <w:r>
        <w:rPr>
          <w:rFonts w:ascii="Times New Roman" w:hAnsi="Times New Roman"/>
          <w:i/>
          <w:iCs/>
          <w:color w:val="000000"/>
          <w:sz w:val="24"/>
          <w:szCs w:val="24"/>
        </w:rPr>
        <w:t>cyberloafing</w:t>
      </w:r>
      <w:r>
        <w:rPr>
          <w:rFonts w:ascii="Times New Roman" w:hAnsi="Times New Roman"/>
          <w:color w:val="000000"/>
          <w:sz w:val="24"/>
          <w:szCs w:val="24"/>
        </w:rPr>
        <w:t xml:space="preserve"> menunjukkan bahwa kontrol diri berperan sebanyak 36 persen kepada perilaku </w:t>
      </w:r>
      <w:r>
        <w:rPr>
          <w:rFonts w:ascii="Times New Roman" w:hAnsi="Times New Roman"/>
          <w:i/>
          <w:iCs/>
          <w:color w:val="000000"/>
          <w:sz w:val="24"/>
          <w:szCs w:val="24"/>
        </w:rPr>
        <w:t>cyberloafing</w:t>
      </w:r>
      <w:r>
        <w:rPr>
          <w:rFonts w:ascii="Times New Roman" w:hAnsi="Times New Roman"/>
          <w:color w:val="000000"/>
          <w:sz w:val="24"/>
          <w:szCs w:val="24"/>
        </w:rPr>
        <w:t xml:space="preserve">. Adapun penelitian oleh Pratama dan Satwika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{"citationItems":[{"id":"ITEM-1","itemData":{"DOI":"https://ejournal.unesa.ac.id/index.php/character/article/view/44551","abstract":"… arah hubungan negatif antara regulasi diri dengan perilaku cyberloafing pada mahasiswa Psikologi. Hasil penelitian ini menunjukkan bahwa regulasi diri memiliki hubungan yang …","author":[{"dropping-particle":"","family":"Pratama","given":"Mochammad Yoga Aditya","non-dropping-particle":"","parse-names":false,"suffix":""},{"dropping-particle":"","family":"Satwika","given":"Yohana Wuri","non-dropping-particle":"","parse-names":false,"suffix":""}],"container-title":"Jurnal Penelitian Psikologi","id":"ITEM-1","issue":"1","issued":{"date-parts":[["2022"]]},"page":"21-33","title":"Hubungan Antara Regulasi Diri dengan Perilaku Cyberloafing pada Mahasiswa Psikologi Universitas Negeri Surabaya","type":"article-journal","volume":"9"},"uris":["http://www.mendeley.com/documents/?uuid=47c1a28c-b543-40eb-9cae-abebe5edcfaf"]}],"mendeley":{"formattedCitation":"(Pratama &amp; Satwika, 2022)","manualFormatting":"(Pratama &amp; Satwika, 2022)","plainTextFormattedCitation":"(Pratama &amp; Satwika, 2022)","previouslyFormattedCitation":"(Pratama &amp; Satwika, 2022)"},"properties":{"noteIndex":0},"schema":"https://github.com/citation-style-language/schema/raw/master/csl-citation.json"}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(Pratama &amp; Satwika, 2022)</w:t>
      </w:r>
      <w:r>
        <w:rPr>
          <w:rFonts w:ascii="Times New Roman" w:hAnsi="Times New Roman"/>
          <w:color w:val="000000"/>
          <w:sz w:val="24"/>
          <w:szCs w:val="24"/>
        </w:rPr>
        <w:fldChar w:fldCharType="end"/>
      </w:r>
      <w:r>
        <w:rPr>
          <w:rFonts w:ascii="Times New Roman" w:hAnsi="Times New Roman"/>
          <w:color w:val="000000"/>
          <w:sz w:val="24"/>
          <w:szCs w:val="24"/>
        </w:rPr>
        <w:t xml:space="preserve"> dengan terkaif regulasi diri dengan </w:t>
      </w:r>
      <w:r>
        <w:rPr>
          <w:rFonts w:ascii="Times New Roman" w:hAnsi="Times New Roman"/>
          <w:i/>
          <w:iCs/>
          <w:color w:val="000000"/>
          <w:sz w:val="24"/>
          <w:szCs w:val="24"/>
        </w:rPr>
        <w:t>cyberloafing</w:t>
      </w:r>
      <w:r>
        <w:rPr>
          <w:rFonts w:ascii="Times New Roman" w:hAnsi="Times New Roman"/>
          <w:color w:val="000000"/>
          <w:sz w:val="24"/>
          <w:szCs w:val="24"/>
        </w:rPr>
        <w:t xml:space="preserve"> menunjukkan bahwa terdapat hubungan signifikan antara regulasi diri dengan perilaku </w:t>
      </w:r>
      <w:r>
        <w:rPr>
          <w:rFonts w:ascii="Times New Roman" w:hAnsi="Times New Roman"/>
          <w:i/>
          <w:iCs/>
          <w:color w:val="000000"/>
          <w:sz w:val="24"/>
          <w:szCs w:val="24"/>
        </w:rPr>
        <w:t>cyberloafing</w:t>
      </w:r>
      <w:r>
        <w:rPr>
          <w:rFonts w:ascii="Times New Roman" w:hAnsi="Times New Roman"/>
          <w:color w:val="000000"/>
          <w:sz w:val="24"/>
          <w:szCs w:val="24"/>
        </w:rPr>
        <w:t xml:space="preserve"> sebesar - 0.332, dimana regulasi diri adalah salah satu atribut yang berhubungan dengan </w:t>
      </w:r>
      <w:r>
        <w:rPr>
          <w:rFonts w:ascii="Times New Roman" w:hAnsi="Times New Roman"/>
          <w:i/>
          <w:iCs/>
          <w:color w:val="000000"/>
          <w:sz w:val="24"/>
          <w:szCs w:val="24"/>
        </w:rPr>
        <w:t>academic buoyancy</w:t>
      </w:r>
      <w:r>
        <w:rPr>
          <w:rFonts w:ascii="Times New Roman" w:hAnsi="Times New Roman"/>
          <w:color w:val="000000"/>
          <w:sz w:val="24"/>
          <w:szCs w:val="24"/>
        </w:rPr>
        <w:t xml:space="preserve">. Penelitian selanjutnya oleh Mulyati dan Frieda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{"citationItems":[{"id":"ITEM-1","itemData":{"DOI":"https://doi.org/10.14710/empati.2018.23438","abstract":"ABSTRAK Kecanduan smartphone secara garis besar adalah ketergantungan atau kecenderungan seseorang dalam menggunakan smartphone secara terus menerus tanpa menghiraukan dampak negatifnya. Penggunaan tersebut dapat memberikan rasa sangat menyenangkan, menimbulkan kecemasan dan stres ketika kebutuhan smartphone tidak terpenuhi. Kontrol diri adalah kemampuan individu dalam mengendalikan tingkah laku dan menahan keinginan yang muncul dari dalam diri sehingga mampu mengambil suatu tindakan untuk mencapai hasil yang diinginkan. Penelitian ini bertujuan untuk mengetahui hubungan antara kontrol diri dengan kecanduan smartphone, serta melihat perbedaan kecanduan smartphone berdasarkan jenis kelamin pada siswa kelas X dan XI SMA Mardisiswa Semarang. Populasi berjumlah 224 siswa dengan sampel 152 siswa berdasarkan teknik cluster random sampling. Pengumpulan data menggunakan skala kontrol diri (29 aitem α = 0,900), skala kecanduan smartphone (32 aitem α = 0.911) dan data mengenai jenis kelamin diperoleh melalui lembar skala pada kolom identitas. Hasil analisis regresi sederhana diperoleh nilai (rxy =-0,410 dengan p = 0,000 (p &lt; 0,05), artinya terdapat hubungan negatif yang signifikan antara variabel kontrol diri dengan kecanduan smartphone. Semakin tinggi kontrol diri individu maka kecanduan smartphone semakin rendah, sebaliknya, semakin rendah kontrol diri individu maka kecanduan smartphone semakin tinggi. Kontrol diri memberikan sumbangan efektif sebesar 16,8% terhadap variabel kecanduan smartphone. Hasil analisis independent sample t-test diperoleh koefisien t sebesar-2.240 dengan p = 0,027 (p &lt; 0,05). Berarti bahwa terdapat perbedaan kecanduan smartphone yang signifikan berdasarkan jenis kelamin. Perempuan memiliki nilai rata-rata kecanduan smartphone lebih tinggi yaitu sebesar 82.25 dibandingkan dengan laki-laki yaitu sebesar 77,92. Kata kunci: kontrol diri, kecanduan smartphone, jenis kelamin. Abstract Smartphone addiction is generally a dependence or tendency of a person to use a smartphone continuously regardless of the negative impact. This use can provide a very pleasant feeling and can cause anxiety and stress when smartphone needs are not met. Self-control is the ability of individuals to control behavior and resist the desires that arise from within themselves so that they can take an action to achieve the desired results. This study aims to determine the relationship between self-control and smartphone addiction, and to see differences in smartphone ad…","author":[{"dropping-particle":"","family":"Mulyati","given":"Tri","non-dropping-particle":"","parse-names":false,"suffix":""},{"dropping-particle":"","family":"NRH","given":"Frieda","non-dropping-particle":"","parse-names":false,"suffix":""}],"container-title":"Jurnal Empati","id":"ITEM-1","issue":"4","issued":{"date-parts":[["2018"]]},"page":"152-161","title":"Kecanduan smartphone ditinjau dari kontrol diri dan jenis kelamin pada siswa SMA Semarang","type":"article-journal","volume":"7"},"uris":["http://www.mendeley.com/documents/?uuid=09552db1-9a62-4110-a073-e96128001219"]}],"mendeley":{"formattedCitation":"(Mulyati &amp; NRH, 2018)","plainTextFormattedCitation":"(Mulyati &amp; NRH, 2018)","previouslyFormattedCitation":"(Mulyati &amp; NRH, 2018)"},"properties":{"noteIndex":0},"schema":"https://github.com/citation-style-language/schema/raw/master/csl-citation.json"}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(Mulyati &amp; NRH, 2018)</w:t>
      </w:r>
      <w:r>
        <w:rPr>
          <w:rFonts w:ascii="Times New Roman" w:hAnsi="Times New Roman"/>
          <w:color w:val="000000"/>
          <w:sz w:val="24"/>
          <w:szCs w:val="24"/>
        </w:rPr>
        <w:fldChar w:fldCharType="end"/>
      </w:r>
      <w:r>
        <w:rPr>
          <w:rFonts w:ascii="Times New Roman" w:hAnsi="Times New Roman"/>
          <w:color w:val="000000"/>
          <w:sz w:val="24"/>
          <w:szCs w:val="24"/>
        </w:rPr>
        <w:t xml:space="preserve"> pada tahun 2018 terkait kecanduan smartphone yang dihubungkan dengan kontrol diri dan jenis kelamin menunjukan adanya hubungan negatif antara kontrol diri dengan kecanduan smartphone sebesar 0,410 dengan sumbangan efektif sebesar 16,8%. Penelitian oleh Lubis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{"citationItems":[{"id":"ITEM-1","itemData":{"author":[{"dropping-particle":"","family":"Lubis","given":"Dhea Mutiara","non-dropping-particle":"","parse-names":false,"suffix":""}],"id":"ITEM-1","issued":{"date-parts":[["2021"]]},"publisher":"Universitas Negeri Jakarta","title":"Hubungan kecemasan ujian dengan dengan academic buoyancy pada mahasiswa jabodetabek di Masa Pembelajaran Jarak Jauh","type":"thesis"},"uris":["http://www.mendeley.com/documents/?uuid=1566497b-9fc0-40de-a239-484a0070c14a"]}],"mendeley":{"formattedCitation":"(Lubis, 2021)","plainTextFormattedCitation":"(Lubis, 2021)","previouslyFormattedCitation":"(Lubis, 2021)"},"properties":{"noteIndex":0},"schema":"https://github.com/citation-style-language/schema/raw/master/csl-citation.json"}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(Lubis, 2021)</w:t>
      </w:r>
      <w:r>
        <w:rPr>
          <w:rFonts w:ascii="Times New Roman" w:hAnsi="Times New Roman"/>
          <w:color w:val="000000"/>
          <w:sz w:val="24"/>
          <w:szCs w:val="24"/>
        </w:rPr>
        <w:fldChar w:fldCharType="end"/>
      </w:r>
      <w:r>
        <w:rPr>
          <w:rFonts w:ascii="Times New Roman" w:hAnsi="Times New Roman"/>
          <w:color w:val="000000"/>
          <w:sz w:val="24"/>
          <w:szCs w:val="24"/>
        </w:rPr>
        <w:t xml:space="preserve"> pada tahun 2021 dengan judul terkait kecemasan ujian dan </w:t>
      </w:r>
      <w:r>
        <w:rPr>
          <w:rFonts w:ascii="Times New Roman" w:hAnsi="Times New Roman"/>
          <w:i/>
          <w:iCs/>
          <w:color w:val="000000"/>
          <w:sz w:val="24"/>
          <w:szCs w:val="24"/>
        </w:rPr>
        <w:t>academic buoyancy</w:t>
      </w:r>
      <w:r>
        <w:rPr>
          <w:rFonts w:ascii="Times New Roman" w:hAnsi="Times New Roman"/>
          <w:color w:val="000000"/>
          <w:sz w:val="24"/>
          <w:szCs w:val="24"/>
        </w:rPr>
        <w:t xml:space="preserve"> menunjukkan bahwa terdapat hubungan negatif sebesar -0,212,sehingga dapat dikatakan </w:t>
      </w:r>
      <w:r>
        <w:rPr>
          <w:rFonts w:ascii="Times New Roman" w:hAnsi="Times New Roman"/>
          <w:i/>
          <w:iCs/>
          <w:color w:val="000000"/>
          <w:sz w:val="24"/>
          <w:szCs w:val="24"/>
        </w:rPr>
        <w:t>academic buoyancy</w:t>
      </w:r>
      <w:r>
        <w:rPr>
          <w:rFonts w:ascii="Times New Roman" w:hAnsi="Times New Roman"/>
          <w:color w:val="000000"/>
          <w:sz w:val="24"/>
          <w:szCs w:val="24"/>
        </w:rPr>
        <w:t xml:space="preserve"> berhubungan dengan kecemasan, dan dapat dikaitkan dengan perilaku </w:t>
      </w:r>
      <w:r>
        <w:rPr>
          <w:rFonts w:ascii="Times New Roman" w:hAnsi="Times New Roman"/>
          <w:i/>
          <w:iCs/>
          <w:color w:val="000000"/>
          <w:sz w:val="24"/>
          <w:szCs w:val="24"/>
        </w:rPr>
        <w:t>cyberloafing.</w:t>
      </w:r>
    </w:p>
    <w:p w14:paraId="79D418C0" w14:textId="77777777" w:rsidR="00E30073" w:rsidRDefault="00000000">
      <w:pPr>
        <w:spacing w:after="0" w:line="240" w:lineRule="auto"/>
        <w:ind w:left="145" w:firstLine="575"/>
        <w:jc w:val="both"/>
        <w:rPr>
          <w:rFonts w:ascii="Times New Roman" w:hAnsi="Times New Roman"/>
          <w:color w:val="000000"/>
          <w:sz w:val="24"/>
          <w:szCs w:val="24"/>
        </w:rPr>
      </w:pPr>
      <w:r>
        <w:rPr>
          <w:rFonts w:ascii="Times New Roman" w:hAnsi="Times New Roman"/>
          <w:color w:val="000000"/>
          <w:sz w:val="24"/>
          <w:szCs w:val="24"/>
        </w:rPr>
        <w:t xml:space="preserve">     Pada penelitian ini menggunakan subjek siswa SMA karena peneliti terdahulu banyak yang menggunakan mahasiswa dan juga dari pengamatan banyak terjadi juga perilaku </w:t>
      </w:r>
      <w:r>
        <w:rPr>
          <w:rFonts w:ascii="Times New Roman" w:hAnsi="Times New Roman"/>
          <w:i/>
          <w:iCs/>
          <w:color w:val="000000"/>
          <w:sz w:val="24"/>
          <w:szCs w:val="24"/>
        </w:rPr>
        <w:t>cyberslacking</w:t>
      </w:r>
      <w:r>
        <w:rPr>
          <w:rFonts w:ascii="Times New Roman" w:hAnsi="Times New Roman"/>
          <w:color w:val="000000"/>
          <w:sz w:val="24"/>
          <w:szCs w:val="24"/>
        </w:rPr>
        <w:t xml:space="preserve"> di SMA tetapi sedikit yang menggunakan subjek penelitian pada siswa SMA. Pada usia SMA juga masa individu dititik jenuh dengan tuntutan academic yang membuat adanya perilaku </w:t>
      </w:r>
      <w:r>
        <w:rPr>
          <w:rFonts w:ascii="Times New Roman" w:hAnsi="Times New Roman"/>
          <w:i/>
          <w:iCs/>
          <w:color w:val="000000"/>
          <w:sz w:val="24"/>
          <w:szCs w:val="24"/>
        </w:rPr>
        <w:t>cyberslacking</w:t>
      </w:r>
      <w:r>
        <w:rPr>
          <w:rFonts w:ascii="Times New Roman" w:hAnsi="Times New Roman"/>
          <w:color w:val="000000"/>
          <w:sz w:val="24"/>
          <w:szCs w:val="24"/>
        </w:rPr>
        <w:t xml:space="preserve">. </w:t>
      </w:r>
    </w:p>
    <w:p w14:paraId="58C6642D" w14:textId="77777777" w:rsidR="00E30073" w:rsidRPr="001D5B6C" w:rsidRDefault="00000000">
      <w:pPr>
        <w:spacing w:after="0" w:line="240" w:lineRule="auto"/>
        <w:ind w:left="145" w:firstLine="575"/>
        <w:jc w:val="both"/>
        <w:rPr>
          <w:rFonts w:ascii="Times New Roman" w:hAnsi="Times New Roman"/>
          <w:color w:val="000000"/>
          <w:sz w:val="24"/>
          <w:szCs w:val="24"/>
        </w:rPr>
      </w:pPr>
      <w:r w:rsidRPr="001D5B6C">
        <w:rPr>
          <w:rFonts w:ascii="Times New Roman" w:hAnsi="Times New Roman"/>
          <w:color w:val="000000"/>
          <w:sz w:val="24"/>
          <w:szCs w:val="24"/>
        </w:rPr>
        <w:t xml:space="preserve">Dari penjelasan diatas, peneliti terdahulu hanya melakukan penelitian disalah satu variabel diatas misalkan hubungan kontrol diri dengan cyberslaking atau hubungan Kontrol diri dengan </w:t>
      </w:r>
      <w:r w:rsidRPr="001D5B6C">
        <w:rPr>
          <w:rFonts w:ascii="Times New Roman" w:hAnsi="Times New Roman"/>
          <w:i/>
          <w:color w:val="000000"/>
          <w:sz w:val="24"/>
          <w:szCs w:val="24"/>
        </w:rPr>
        <w:t>academic buoyancy</w:t>
      </w:r>
      <w:r w:rsidRPr="001D5B6C">
        <w:rPr>
          <w:rFonts w:ascii="Times New Roman" w:hAnsi="Times New Roman"/>
          <w:color w:val="000000"/>
          <w:sz w:val="24"/>
          <w:szCs w:val="24"/>
        </w:rPr>
        <w:t xml:space="preserve">. Dari beberapa penelitian, peneliti berencana untuk melakukan penelitian untuk mengetahui apakah siswa SMA dan SMK di Trawas menunjukkan adanya hubungan antara </w:t>
      </w:r>
      <w:r w:rsidRPr="001D5B6C">
        <w:rPr>
          <w:rFonts w:ascii="Times New Roman" w:hAnsi="Times New Roman"/>
          <w:i/>
          <w:iCs/>
          <w:color w:val="000000"/>
          <w:sz w:val="24"/>
          <w:szCs w:val="24"/>
        </w:rPr>
        <w:t>cyberslacking</w:t>
      </w:r>
      <w:r w:rsidRPr="001D5B6C">
        <w:rPr>
          <w:rFonts w:ascii="Times New Roman" w:hAnsi="Times New Roman"/>
          <w:color w:val="000000"/>
          <w:sz w:val="24"/>
          <w:szCs w:val="24"/>
        </w:rPr>
        <w:t xml:space="preserve"> dengan </w:t>
      </w:r>
      <w:r w:rsidRPr="001D5B6C">
        <w:rPr>
          <w:rFonts w:ascii="Times New Roman" w:hAnsi="Times New Roman"/>
          <w:i/>
          <w:iCs/>
          <w:color w:val="000000"/>
          <w:sz w:val="24"/>
          <w:szCs w:val="24"/>
        </w:rPr>
        <w:t>academic buoyancy</w:t>
      </w:r>
      <w:r w:rsidRPr="001D5B6C">
        <w:rPr>
          <w:rFonts w:ascii="Times New Roman" w:hAnsi="Times New Roman"/>
          <w:color w:val="000000"/>
          <w:sz w:val="24"/>
          <w:szCs w:val="24"/>
        </w:rPr>
        <w:t xml:space="preserve"> dan kontrol diri dan sekaligus menentukan apakah </w:t>
      </w:r>
      <w:r w:rsidRPr="001D5B6C">
        <w:rPr>
          <w:rFonts w:ascii="Times New Roman" w:hAnsi="Times New Roman"/>
          <w:i/>
          <w:iCs/>
          <w:color w:val="000000"/>
          <w:sz w:val="24"/>
          <w:szCs w:val="24"/>
        </w:rPr>
        <w:t xml:space="preserve">cyberslacking </w:t>
      </w:r>
      <w:r w:rsidRPr="001D5B6C">
        <w:rPr>
          <w:rFonts w:ascii="Times New Roman" w:hAnsi="Times New Roman"/>
          <w:color w:val="000000"/>
          <w:sz w:val="24"/>
          <w:szCs w:val="24"/>
        </w:rPr>
        <w:t>dengan</w:t>
      </w:r>
      <w:r w:rsidRPr="001D5B6C">
        <w:rPr>
          <w:rFonts w:ascii="Times New Roman" w:hAnsi="Times New Roman"/>
          <w:i/>
          <w:iCs/>
          <w:color w:val="000000"/>
          <w:sz w:val="24"/>
          <w:szCs w:val="24"/>
        </w:rPr>
        <w:t xml:space="preserve"> </w:t>
      </w:r>
      <w:r w:rsidRPr="001D5B6C">
        <w:rPr>
          <w:rFonts w:ascii="Times New Roman" w:hAnsi="Times New Roman"/>
          <w:color w:val="000000"/>
          <w:sz w:val="24"/>
          <w:szCs w:val="24"/>
        </w:rPr>
        <w:t xml:space="preserve">berperan didalamnya. Penelitian ini akan menganggkat topik </w:t>
      </w:r>
      <w:r w:rsidRPr="001D5B6C">
        <w:rPr>
          <w:rFonts w:ascii="Times New Roman" w:hAnsi="Times New Roman"/>
          <w:i/>
          <w:iCs/>
          <w:color w:val="000000"/>
          <w:sz w:val="24"/>
          <w:szCs w:val="24"/>
        </w:rPr>
        <w:t xml:space="preserve">cyberslacking </w:t>
      </w:r>
      <w:r w:rsidRPr="001D5B6C">
        <w:rPr>
          <w:rFonts w:ascii="Times New Roman" w:hAnsi="Times New Roman"/>
          <w:color w:val="000000"/>
          <w:sz w:val="24"/>
          <w:szCs w:val="24"/>
        </w:rPr>
        <w:t xml:space="preserve">dan </w:t>
      </w:r>
      <w:r w:rsidRPr="001D5B6C">
        <w:rPr>
          <w:rFonts w:ascii="Times New Roman" w:hAnsi="Times New Roman"/>
          <w:i/>
          <w:iCs/>
          <w:color w:val="000000"/>
          <w:sz w:val="24"/>
          <w:szCs w:val="24"/>
        </w:rPr>
        <w:t>academic buoyancy</w:t>
      </w:r>
      <w:r w:rsidRPr="001D5B6C">
        <w:rPr>
          <w:rFonts w:ascii="Times New Roman" w:hAnsi="Times New Roman"/>
          <w:color w:val="000000"/>
          <w:sz w:val="24"/>
          <w:szCs w:val="24"/>
        </w:rPr>
        <w:t xml:space="preserve"> yang merupakan salah satu atribut yang masih cukup jarang dibahas pada remaja SMA dan SMK. Adapun penelitian ini juga sebagai kajian teori dari fenomena cyberslacking jika dihubungkan dengan </w:t>
      </w:r>
      <w:r w:rsidRPr="001D5B6C">
        <w:rPr>
          <w:rFonts w:ascii="Times New Roman" w:hAnsi="Times New Roman"/>
          <w:i/>
          <w:iCs/>
          <w:color w:val="000000"/>
          <w:sz w:val="24"/>
          <w:szCs w:val="24"/>
        </w:rPr>
        <w:t>academic buoyancy</w:t>
      </w:r>
      <w:r w:rsidRPr="001D5B6C">
        <w:rPr>
          <w:rFonts w:ascii="Times New Roman" w:hAnsi="Times New Roman"/>
          <w:color w:val="000000"/>
          <w:sz w:val="24"/>
          <w:szCs w:val="24"/>
        </w:rPr>
        <w:t xml:space="preserve"> dan kontrol diri sebagai variabel independent. </w:t>
      </w:r>
    </w:p>
    <w:p w14:paraId="4DFDF7E0" w14:textId="77777777" w:rsidR="00E30073" w:rsidRDefault="00000000">
      <w:pPr>
        <w:spacing w:after="0" w:line="240" w:lineRule="auto"/>
        <w:ind w:left="145" w:firstLine="575"/>
        <w:jc w:val="both"/>
        <w:rPr>
          <w:rFonts w:ascii="Times New Roman" w:hAnsi="Times New Roman"/>
          <w:i/>
          <w:iCs/>
          <w:color w:val="000000"/>
          <w:sz w:val="24"/>
          <w:szCs w:val="24"/>
        </w:rPr>
      </w:pPr>
      <w:r w:rsidRPr="001D5B6C">
        <w:rPr>
          <w:rFonts w:ascii="Times New Roman" w:hAnsi="Times New Roman"/>
          <w:color w:val="000000"/>
          <w:sz w:val="24"/>
          <w:szCs w:val="24"/>
        </w:rPr>
        <w:t xml:space="preserve">Hipotesis utama dari penelitian ini adalah </w:t>
      </w:r>
      <w:r w:rsidRPr="001D5B6C">
        <w:rPr>
          <w:rFonts w:ascii="Times New Roman" w:hAnsi="Times New Roman"/>
          <w:i/>
          <w:iCs/>
          <w:color w:val="000000"/>
          <w:sz w:val="24"/>
          <w:szCs w:val="24"/>
        </w:rPr>
        <w:t>cyberslacking</w:t>
      </w:r>
      <w:r w:rsidRPr="001D5B6C">
        <w:rPr>
          <w:rFonts w:ascii="Times New Roman" w:hAnsi="Times New Roman"/>
          <w:color w:val="000000"/>
          <w:sz w:val="24"/>
          <w:szCs w:val="24"/>
        </w:rPr>
        <w:t xml:space="preserve"> pada siswa SMA di trawas dipengaruhi oleh </w:t>
      </w:r>
      <w:r w:rsidRPr="001D5B6C">
        <w:rPr>
          <w:rFonts w:ascii="Times New Roman" w:hAnsi="Times New Roman"/>
          <w:i/>
          <w:iCs/>
          <w:color w:val="000000"/>
          <w:sz w:val="24"/>
          <w:szCs w:val="24"/>
        </w:rPr>
        <w:t>academic buoyancy</w:t>
      </w:r>
      <w:r w:rsidRPr="001D5B6C">
        <w:rPr>
          <w:rFonts w:ascii="Times New Roman" w:hAnsi="Times New Roman"/>
          <w:color w:val="000000"/>
          <w:sz w:val="24"/>
          <w:szCs w:val="24"/>
        </w:rPr>
        <w:t xml:space="preserve"> dan kontrol diri. Klaim minor yang dibuat dalam penelitian ini meliputi: (a) Terdapat hubungan yang antara </w:t>
      </w:r>
      <w:r w:rsidRPr="001D5B6C">
        <w:rPr>
          <w:rFonts w:ascii="Times New Roman" w:hAnsi="Times New Roman"/>
          <w:i/>
          <w:iCs/>
          <w:color w:val="000000"/>
          <w:sz w:val="24"/>
          <w:szCs w:val="24"/>
        </w:rPr>
        <w:t>academic buoyancy</w:t>
      </w:r>
      <w:r w:rsidRPr="001D5B6C">
        <w:rPr>
          <w:rFonts w:ascii="Times New Roman" w:hAnsi="Times New Roman"/>
          <w:color w:val="000000"/>
          <w:sz w:val="24"/>
          <w:szCs w:val="24"/>
        </w:rPr>
        <w:t xml:space="preserve"> siswa dengan </w:t>
      </w:r>
      <w:r w:rsidRPr="001D5B6C">
        <w:rPr>
          <w:rFonts w:ascii="Times New Roman" w:hAnsi="Times New Roman"/>
          <w:i/>
          <w:iCs/>
          <w:color w:val="000000"/>
          <w:sz w:val="24"/>
          <w:szCs w:val="24"/>
        </w:rPr>
        <w:t>cyberslacking</w:t>
      </w:r>
      <w:r w:rsidRPr="001D5B6C">
        <w:rPr>
          <w:rFonts w:ascii="Times New Roman" w:hAnsi="Times New Roman"/>
          <w:color w:val="000000"/>
          <w:sz w:val="24"/>
          <w:szCs w:val="24"/>
        </w:rPr>
        <w:t xml:space="preserve">; dan (b) Terdapat hubungan antara kontrol diri dengan </w:t>
      </w:r>
      <w:r w:rsidRPr="001D5B6C">
        <w:rPr>
          <w:rFonts w:ascii="Times New Roman" w:hAnsi="Times New Roman"/>
          <w:i/>
          <w:iCs/>
          <w:color w:val="000000"/>
          <w:sz w:val="24"/>
          <w:szCs w:val="24"/>
        </w:rPr>
        <w:t>cyberslacking.</w:t>
      </w:r>
    </w:p>
    <w:p w14:paraId="644AF581" w14:textId="77777777" w:rsidR="00E30073" w:rsidRDefault="00E30073">
      <w:pPr>
        <w:spacing w:after="0" w:line="240" w:lineRule="auto"/>
        <w:jc w:val="both"/>
        <w:rPr>
          <w:rFonts w:ascii="Times New Roman" w:hAnsi="Times New Roman"/>
          <w:i/>
          <w:iCs/>
          <w:color w:val="000000"/>
          <w:sz w:val="24"/>
          <w:szCs w:val="24"/>
        </w:rPr>
      </w:pPr>
    </w:p>
    <w:p w14:paraId="2AB9382C" w14:textId="77777777" w:rsidR="00E30073" w:rsidRDefault="00E30073">
      <w:pPr>
        <w:spacing w:after="0" w:line="240" w:lineRule="auto"/>
        <w:jc w:val="both"/>
        <w:rPr>
          <w:rFonts w:ascii="Times New Roman" w:hAnsi="Times New Roman"/>
          <w:color w:val="000000"/>
          <w:sz w:val="24"/>
          <w:szCs w:val="24"/>
        </w:rPr>
      </w:pPr>
    </w:p>
    <w:p w14:paraId="1EACAF73" w14:textId="77777777" w:rsidR="00E30073" w:rsidRDefault="00000000">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 xml:space="preserve">METODE PENELITIAN </w:t>
      </w:r>
    </w:p>
    <w:p w14:paraId="61D3A2D8" w14:textId="77777777" w:rsidR="00E30073" w:rsidRDefault="00E30073">
      <w:pPr>
        <w:spacing w:after="0" w:line="240" w:lineRule="auto"/>
        <w:ind w:left="145" w:firstLine="575"/>
        <w:jc w:val="both"/>
        <w:rPr>
          <w:rFonts w:ascii="Times New Roman" w:hAnsi="Times New Roman"/>
          <w:color w:val="000000"/>
          <w:sz w:val="24"/>
          <w:szCs w:val="24"/>
        </w:rPr>
      </w:pPr>
    </w:p>
    <w:p w14:paraId="0F1B3108" w14:textId="77777777" w:rsidR="00E30073" w:rsidRDefault="00000000">
      <w:pPr>
        <w:spacing w:after="0" w:line="240" w:lineRule="auto"/>
        <w:ind w:left="145" w:firstLine="575"/>
        <w:jc w:val="both"/>
        <w:rPr>
          <w:rFonts w:ascii="Times New Roman" w:hAnsi="Times New Roman"/>
          <w:color w:val="000000"/>
          <w:sz w:val="24"/>
          <w:szCs w:val="24"/>
        </w:rPr>
      </w:pPr>
      <w:r>
        <w:rPr>
          <w:rFonts w:ascii="Times New Roman" w:hAnsi="Times New Roman"/>
          <w:color w:val="000000"/>
          <w:sz w:val="24"/>
          <w:szCs w:val="24"/>
        </w:rPr>
        <w:t xml:space="preserve">Penelitian ini menggunakan pendekatan kuantitatif, dengan pendekatan korelasional, karena pada penelitian ini memaparkan hubungan antara </w:t>
      </w:r>
      <w:r>
        <w:rPr>
          <w:rFonts w:ascii="Times New Roman" w:hAnsi="Times New Roman"/>
          <w:i/>
          <w:iCs/>
          <w:color w:val="000000"/>
          <w:sz w:val="24"/>
          <w:szCs w:val="24"/>
        </w:rPr>
        <w:t>academic buoyancy</w:t>
      </w:r>
      <w:r>
        <w:rPr>
          <w:rFonts w:ascii="Times New Roman" w:hAnsi="Times New Roman"/>
          <w:color w:val="000000"/>
          <w:sz w:val="24"/>
          <w:szCs w:val="24"/>
        </w:rPr>
        <w:t xml:space="preserve">, kontrol diri dengan </w:t>
      </w:r>
      <w:r>
        <w:rPr>
          <w:rFonts w:ascii="Times New Roman" w:hAnsi="Times New Roman"/>
          <w:i/>
          <w:iCs/>
          <w:color w:val="000000"/>
          <w:sz w:val="24"/>
          <w:szCs w:val="24"/>
        </w:rPr>
        <w:t>cyberslacking</w:t>
      </w:r>
      <w:r>
        <w:rPr>
          <w:rFonts w:ascii="Times New Roman" w:hAnsi="Times New Roman"/>
          <w:color w:val="000000"/>
          <w:sz w:val="24"/>
          <w:szCs w:val="24"/>
        </w:rPr>
        <w:t xml:space="preserve"> di SMA Trawas. Penelitian ini menggunakan pendekatan kuantitatif karena penelitian diwakili oleh angka. Sedangkan menurut Sugiyono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{"citationItems":[{"id":"ITEM-1","itemData":{"author":[{"dropping-particle":"","family":"Sugiyono","given":"","non-dropping-particle":"","parse-names":false,"suffix":""}],"id":"ITEM-1","issued":{"date-parts":[["2016"]]},"title":"Metode Penelitian Kuantitatif, Kualitatif, dan E&amp;D","type":"article-journal"},"uris":["http://www.mendeley.com/documents/?uuid=9900c256-52d3-4da7-90b5-6e35e4c99fe1"]}],"mendeley":{"formattedCitation":"(Sugiyono, 2016)","plainTextFormattedCitation":"(Sugiyono, 2016)","previouslyFormattedCitation":"(Sugiyono, 2016)"},"properties":{"noteIndex":0},"schema":"https://github.com/citation-style-language/schema/raw/master/csl-citation.json"}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(Sugiyono, 2016)</w:t>
      </w:r>
      <w:r>
        <w:rPr>
          <w:rFonts w:ascii="Times New Roman" w:hAnsi="Times New Roman"/>
          <w:color w:val="000000"/>
          <w:sz w:val="24"/>
          <w:szCs w:val="24"/>
        </w:rPr>
        <w:fldChar w:fldCharType="end"/>
      </w:r>
      <w:r>
        <w:rPr>
          <w:rFonts w:ascii="Times New Roman" w:hAnsi="Times New Roman"/>
          <w:color w:val="000000"/>
          <w:sz w:val="24"/>
          <w:szCs w:val="24"/>
        </w:rPr>
        <w:t xml:space="preserve"> penelitian kuantitatif yang didasarkan pada filsafat. Penelitian Korelasional adalah penelitian yang berujuan untuk menggambarkan kekuatan hubungan antara dua variabel atau lebih. Dapat diperiksa menggunakan teknik regresi linear berganda. Tujuannya mengetahui adanya hubungan antara </w:t>
      </w:r>
      <w:r>
        <w:rPr>
          <w:rFonts w:ascii="Times New Roman" w:hAnsi="Times New Roman"/>
          <w:i/>
          <w:iCs/>
          <w:color w:val="000000"/>
          <w:sz w:val="24"/>
          <w:szCs w:val="24"/>
        </w:rPr>
        <w:t>academic buoyancy</w:t>
      </w:r>
      <w:r>
        <w:rPr>
          <w:rFonts w:ascii="Times New Roman" w:hAnsi="Times New Roman"/>
          <w:color w:val="000000"/>
          <w:sz w:val="24"/>
          <w:szCs w:val="24"/>
        </w:rPr>
        <w:t xml:space="preserve"> control diri terhadap </w:t>
      </w:r>
      <w:r>
        <w:rPr>
          <w:rFonts w:ascii="Times New Roman" w:hAnsi="Times New Roman"/>
          <w:i/>
          <w:iCs/>
          <w:color w:val="000000"/>
          <w:sz w:val="24"/>
          <w:szCs w:val="24"/>
        </w:rPr>
        <w:t>cyberslacking</w:t>
      </w:r>
      <w:r>
        <w:rPr>
          <w:rFonts w:ascii="Times New Roman" w:hAnsi="Times New Roman"/>
          <w:color w:val="000000"/>
          <w:sz w:val="24"/>
          <w:szCs w:val="24"/>
        </w:rPr>
        <w:t xml:space="preserve">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{"citationItems":[{"id":"ITEM-1","itemData":{"DOI":"10.5281/zenodo.887089","abstract":"Scientific research adopts qualitative and quantitative methodologies in the modeling and analysis of numerous phenomena. The qualitative methodology intends to understand a complex reality and the meaning of actions in a given context. On the other hand, the quantitative methodology seeks to obtain accurate and reliable measurements that allow a statistical analysis. Both methodologies offer a set of methods, potentialities and limitations that must be explored and known by researchers. This paper concisely maps a total of seven qualitative methods and five quantitative methods. A comparative analysis of the most relevant and adopted methods is done to understand the main strengths and limitations of them. Additionally, the work developed intends to be a fundamental reference for the accomplishment of a research study, in which the researcher intends to adopt a qualitative or quantitative methodology. Through the analysis of the advantages and disadvantages of each method, it becomes possible to formulate a more accurate, informed and complete choice.","author":[{"dropping-particle":"","family":"Almeida","given":"Fernando","non-dropping-particle":"","parse-names":false,"suffix":""},{"dropping-particle":"","family":"Superior","given":"Instituto","non-dropping-particle":"","parse-names":false,"suffix":""},{"dropping-particle":"","family":"Gaya","given":"Politécnico","non-dropping-particle":"","parse-names":false,"suffix":""},{"dropping-particle":"","family":"Queirós","given":"André","non-dropping-particle":"","parse-names":false,"suffix":""},{"dropping-particle":"","family":"Faria","given":"Daniel","non-dropping-particle":"","parse-names":false,"suffix":""}],"id":"ITEM-1","issued":{"date-parts":[["2017"]]},"page":"369-387","title":"Strengths and Limitations of Qualitative and Quantitative Research Methods Innovation and Entrepreneurship View project Observatory of Portuguese Academic Spin-offs View project European Journal of Education Studies STRENGTHS AND LIMITATIONS OF QUALITATIV","type":"article-journal"},"uris":["http://www.mendeley.com/documents/?uuid=919c904a-f6e3-4296-b7ee-e970e7fcb7c4"]}],"mendeley":{"formattedCitation":"(Almeida et al., 2017)","plainTextFormattedCitation":"(Almeida et al., 2017)","previouslyFormattedCitation":"(Almeida et al., 2017)"},"properties":{"noteIndex":0},"schema":"https://github.com/citation-style-language/schema/raw/master/csl-citation.json"}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(Almeida et al., 2017)</w:t>
      </w:r>
      <w:r>
        <w:rPr>
          <w:rFonts w:ascii="Times New Roman" w:hAnsi="Times New Roman"/>
          <w:color w:val="000000"/>
          <w:sz w:val="24"/>
          <w:szCs w:val="24"/>
        </w:rPr>
        <w:fldChar w:fldCharType="end"/>
      </w:r>
    </w:p>
    <w:p w14:paraId="2134BD5A" w14:textId="77777777" w:rsidR="00E30073" w:rsidRDefault="00000000">
      <w:pPr>
        <w:spacing w:after="0" w:line="240" w:lineRule="auto"/>
        <w:ind w:left="145" w:firstLine="575"/>
        <w:jc w:val="both"/>
        <w:rPr>
          <w:rFonts w:ascii="Times New Roman" w:hAnsi="Times New Roman"/>
          <w:color w:val="000000"/>
          <w:sz w:val="24"/>
          <w:szCs w:val="24"/>
        </w:rPr>
      </w:pPr>
      <w:r>
        <w:rPr>
          <w:rFonts w:ascii="Times New Roman" w:hAnsi="Times New Roman"/>
          <w:color w:val="000000"/>
          <w:sz w:val="24"/>
          <w:szCs w:val="24"/>
        </w:rPr>
        <w:lastRenderedPageBreak/>
        <w:t>Populasi dalam penelitian ini adalah siswa yang menempuh pendidikan di Kecamatan Trawas dengan jumlah 2 SMA dan 2 SMK. Pada SMA Trawas populasinya sebanyak 680 sedangkan  SMK 94. Penentuan jumlah sampel penelitian menggunakan rumus Slovin, dengan jumlah populasi keseluruhan 774 dan tingkat kesahalan 5% maka didapatkan jumlah sampel sebanyak 264 siswa.</w:t>
      </w:r>
    </w:p>
    <w:p w14:paraId="7F50D712" w14:textId="77777777" w:rsidR="00E30073" w:rsidRDefault="00000000">
      <w:pPr>
        <w:spacing w:after="0" w:line="240" w:lineRule="auto"/>
        <w:ind w:left="145" w:firstLine="575"/>
        <w:jc w:val="both"/>
        <w:rPr>
          <w:rFonts w:ascii="Times New Roman" w:hAnsi="Times New Roman"/>
          <w:color w:val="000000"/>
          <w:sz w:val="24"/>
          <w:szCs w:val="24"/>
        </w:rPr>
      </w:pPr>
      <w:r>
        <w:rPr>
          <w:rFonts w:ascii="Times New Roman" w:hAnsi="Times New Roman"/>
          <w:color w:val="000000"/>
          <w:sz w:val="24"/>
          <w:szCs w:val="24"/>
        </w:rPr>
        <w:t xml:space="preserve">Penelitian ini menggunakan tiga skala. Skala X1 </w:t>
      </w:r>
      <w:r>
        <w:rPr>
          <w:rFonts w:ascii="Times New Roman" w:hAnsi="Times New Roman"/>
          <w:i/>
          <w:iCs/>
          <w:color w:val="000000"/>
          <w:sz w:val="24"/>
          <w:szCs w:val="24"/>
        </w:rPr>
        <w:t>academic buoyancy</w:t>
      </w:r>
      <w:r>
        <w:rPr>
          <w:rFonts w:ascii="Times New Roman" w:hAnsi="Times New Roman"/>
          <w:color w:val="000000"/>
          <w:sz w:val="24"/>
          <w:szCs w:val="24"/>
        </w:rPr>
        <w:t xml:space="preserve"> dengan menggunakan aitem yang pernah disusun oleh Saffana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{"citationItems":[{"id":"ITEM-1","itemData":{"author":[{"dropping-particle":"","family":"Saffana","given":"Natasya Aufia","non-dropping-particle":"","parse-names":false,"suffix":""}],"id":"ITEM-1","issued":{"date-parts":[["2023"]]},"publisher":"Universitas Islam Negeri Maulana Malik Ibrahim Malang","title":"Hubungan Antara Kecerdasan Emosional dengan Academic Buoyancy Mahasiswa Baru Universitas Islam Negeri Maulana Malik Ibrahim Malang","type":"thesis"},"uris":["http://www.mendeley.com/documents/?uuid=e2c15bc2-82ce-4e38-b645-d53fdddcbce8"]}],"mendeley":{"formattedCitation":"(Saffana, 2023)","plainTextFormattedCitation":"(Saffana, 2023)","previouslyFormattedCitation":"(Saffana, 2023)"},"properties":{"noteIndex":0},"schema":"https://github.com/citation-style-language/schema/raw/master/csl-citation.json"}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(Saffana, 2023)</w:t>
      </w:r>
      <w:r>
        <w:rPr>
          <w:rFonts w:ascii="Times New Roman" w:hAnsi="Times New Roman"/>
          <w:color w:val="000000"/>
          <w:sz w:val="24"/>
          <w:szCs w:val="24"/>
        </w:rPr>
        <w:fldChar w:fldCharType="end"/>
      </w:r>
      <w:r>
        <w:rPr>
          <w:rFonts w:ascii="Times New Roman" w:hAnsi="Times New Roman"/>
          <w:color w:val="000000"/>
          <w:sz w:val="24"/>
          <w:szCs w:val="24"/>
        </w:rPr>
        <w:t xml:space="preserve"> pada tahun. Alat ukur ini memiliki nilai validitas item dari skala ini memiliki rentan nilai antara 0,330 hingga 0,757. Adapun alat ukur ini memiliki reliabilitas alpha cronbach sebesar 0,952, aspek yang digunakan oleh martin et.al yang pertama yaitu confidence, coordination, commitment , composure, control . Skala X2 Kontrol Diri menggunakan alat ukur yang disusun oleh Nuha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{"citationItems":[{"id":"ITEM-1","itemData":{"author":[{"dropping-particle":"","family":"Nuha","given":"Muhammad Ulin","non-dropping-particle":"","parse-names":false,"suffix":""}],"id":"ITEM-1","issued":{"date-parts":[["2021"]]},"publisher":"Universitas Islam Negeri Walisongo Semarang","title":"Pengaruh Stres Akademik Dan Kontrol Diri Terhadap Perilaku Cyberloafing Pada Mahasiswa Pikologi Islam IAIN Salatiga","type":"thesis"},"uris":["http://www.mendeley.com/documents/?uuid=6c234531-c0cb-4767-a3f6-68379e5fbea6"]}],"mendeley":{"formattedCitation":"(Nuha, 2021)","plainTextFormattedCitation":"(Nuha, 2021)","previouslyFormattedCitation":"(Nuha, 2021)"},"properties":{"noteIndex":0},"schema":"https://github.com/citation-style-language/schema/raw/master/csl-citation.json"}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(Nuha, 2021)</w:t>
      </w:r>
      <w:r>
        <w:rPr>
          <w:rFonts w:ascii="Times New Roman" w:hAnsi="Times New Roman"/>
          <w:color w:val="000000"/>
          <w:sz w:val="24"/>
          <w:szCs w:val="24"/>
        </w:rPr>
        <w:fldChar w:fldCharType="end"/>
      </w:r>
      <w:r>
        <w:rPr>
          <w:rFonts w:ascii="Times New Roman" w:hAnsi="Times New Roman"/>
          <w:color w:val="000000"/>
          <w:sz w:val="24"/>
          <w:szCs w:val="24"/>
        </w:rPr>
        <w:t xml:space="preserve"> pada tahun 2021.Alat ukur ini memiliki validitas item yang bergerak dari rentan 0,306-0776 Adapun skor reliabilitas dari alat ukur ini memiliki nilai alpha Cronbach sebesar 0,810, Terdapat 3 aspek oleh teori Talib yang pertama mengontrol perilaku, mengontrol kognitif, mengontrol keputusan. Skala Y yaitu </w:t>
      </w:r>
      <w:r>
        <w:rPr>
          <w:rFonts w:ascii="Times New Roman" w:hAnsi="Times New Roman"/>
          <w:i/>
          <w:iCs/>
          <w:color w:val="000000"/>
          <w:sz w:val="24"/>
          <w:szCs w:val="24"/>
        </w:rPr>
        <w:t>Cyberslacking</w:t>
      </w:r>
      <w:r>
        <w:rPr>
          <w:rFonts w:ascii="Times New Roman" w:hAnsi="Times New Roman"/>
          <w:color w:val="000000"/>
          <w:sz w:val="24"/>
          <w:szCs w:val="24"/>
        </w:rPr>
        <w:t xml:space="preserve"> menggunakan alat ukur yang disusun oleh Cahyono pada tahun 2021 oleh teori Akbulut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{"citationItems":[{"id":"ITEM-1","itemData":{"DOI":"10.1007/s10648-017-9418-2","ISSN":"1573336X","abstract":"Today’s traditional-aged college students are avid users of mobile technology. Commonly referred to as the Net Generation, today’s college students spend several hours each day using their smart phones, iPads, and laptops. Although some scholars initially opined that the Net Generation would grow into technologically savvy digital natives who would leverage their unprecedented access to technology for professional and academic betterment, contemporary research has rejected the digital native myth. Instead, college students frequently use mobile technology for off-task purposes while attending classroom lectures or doing schoolwork outside of class—a phenomenon known as cyber-slacking. This article provides college educators with an overview of the frequency and consequences of cyber-slacking inside and outside the classroom and seven instructional implications for curbing cyber-slacking. Proposed strategies for curbing cyber-slacking include rejecting the digital native myth, adopting and enforcing technology policies, consciousness raising, motivating students to relinquish their devices, incorporating active learning in the classroom, using mobile technology as a teaching tool, teaching students to be self-regulated learners, and motivating students to delay gratification from their mobile devices.","author":[{"dropping-particle":"","family":"Flanigan","given":"Abraham E.","non-dropping-particle":"","parse-names":false,"suffix":""},{"dropping-particle":"","family":"Kiewra","given":"Kenneth A.","non-dropping-particle":"","parse-names":false,"suffix":""}],"container-title":"Educational Psychology Review","id":"ITEM-1","issue":"2","issued":{"date-parts":[["2018"]]},"page":"585-597","publisher":"Educational Psychology Review","title":"What College Instructors Can Do About Student Cyber-slacking","type":"article-journal","volume":"30"},"uris":["http://www.mendeley.com/documents/?uuid=6ee1dfcc-9ca3-47d7-87f7-85d6d67bb30d"]}],"mendeley":{"formattedCitation":"(Flanigan &amp; Kiewra, 2018)","plainTextFormattedCitation":"(Flanigan &amp; Kiewra, 2018)","previouslyFormattedCitation":"(Flanigan &amp; Kiewra, 2018)"},"properties":{"noteIndex":0},"schema":"https://github.com/citation-style-language/schema/raw/master/csl-citation.json"}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(Flanigan &amp; Kiewra, 2018)</w:t>
      </w:r>
      <w:r>
        <w:rPr>
          <w:rFonts w:ascii="Times New Roman" w:hAnsi="Times New Roman"/>
          <w:color w:val="000000"/>
          <w:sz w:val="24"/>
          <w:szCs w:val="24"/>
        </w:rPr>
        <w:fldChar w:fldCharType="end"/>
      </w:r>
      <w:r>
        <w:rPr>
          <w:rFonts w:ascii="Times New Roman" w:hAnsi="Times New Roman"/>
          <w:color w:val="000000"/>
          <w:sz w:val="24"/>
          <w:szCs w:val="24"/>
        </w:rPr>
        <w:t xml:space="preserve"> mengatakan bahwa aspek-aspek dari </w:t>
      </w:r>
      <w:r>
        <w:rPr>
          <w:rFonts w:ascii="Times New Roman" w:hAnsi="Times New Roman"/>
          <w:i/>
          <w:iCs/>
          <w:color w:val="000000"/>
          <w:sz w:val="24"/>
          <w:szCs w:val="24"/>
        </w:rPr>
        <w:t>cyberslacking</w:t>
      </w:r>
      <w:r>
        <w:rPr>
          <w:rFonts w:ascii="Times New Roman" w:hAnsi="Times New Roman"/>
          <w:color w:val="000000"/>
          <w:sz w:val="24"/>
          <w:szCs w:val="24"/>
        </w:rPr>
        <w:t xml:space="preserve"> diantaranya adalah gaming/gambling, Shoping, sharing, Real Time updating, dan accesing online content[30]. Skor Reabiltas dari alat ukur ini adalah 0,929. Ketiga alat ukur tersebut dapat dikatkan reliabel dan valid untuk digunakan dalam penelitian karena memiliki skor R Hitung&gt;R Tabel dan Alpha Cronbach&gt;0,7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{"citationItems":[{"id":"ITEM-1","itemData":{"author":[{"dropping-particle":"","family":"Sugiyono","given":"","non-dropping-particle":"","parse-names":false,"suffix":""}],"id":"ITEM-1","issued":{"date-parts":[["2017"]]},"publisher":"CV. Alfabeta","publisher-place":"Bandung","title":"Metode Penelitian Kuantitatif, Kualitatif, dan R&amp;D","type":"book"},"uris":["http://www.mendeley.com/documents/?uuid=7122c8a9-fd3d-4631-89e0-8c97d6939bd4"]}],"mendeley":{"formattedCitation":"(Sugiyono, 2017)","plainTextFormattedCitation":"(Sugiyono, 2017)","previouslyFormattedCitation":"(Sugiyono, 2017)"},"properties":{"noteIndex":0},"schema":"https://github.com/citation-style-language/schema/raw/master/csl-citation.json"}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(Sugiyono, 2017)</w:t>
      </w:r>
      <w:r>
        <w:rPr>
          <w:rFonts w:ascii="Times New Roman" w:hAnsi="Times New Roman"/>
          <w:color w:val="000000"/>
          <w:sz w:val="24"/>
          <w:szCs w:val="24"/>
        </w:rPr>
        <w:fldChar w:fldCharType="end"/>
      </w:r>
      <w:r>
        <w:rPr>
          <w:rFonts w:ascii="Times New Roman" w:hAnsi="Times New Roman"/>
          <w:color w:val="000000"/>
          <w:sz w:val="24"/>
          <w:szCs w:val="24"/>
        </w:rPr>
        <w:t>. Skala ini berjenis skala Likert yang terdiri dari 5 pilihan jawaban yaitu Sangat Tidak Setuju (1), Tidak Setuju (2), , Setuju (3), Sangat Setuju (4) untuk Item Favourable sedangkan untuk item Unfavourabel memiliki nilai skoring berkebalikan dengan item Favourable.</w:t>
      </w:r>
    </w:p>
    <w:p w14:paraId="5B57C247" w14:textId="77777777" w:rsidR="00E30073" w:rsidRDefault="00000000">
      <w:pPr>
        <w:spacing w:after="0" w:line="240" w:lineRule="auto"/>
        <w:ind w:left="145" w:firstLine="575"/>
        <w:jc w:val="both"/>
        <w:rPr>
          <w:rFonts w:ascii="Times New Roman" w:hAnsi="Times New Roman"/>
          <w:color w:val="000000"/>
          <w:sz w:val="24"/>
          <w:szCs w:val="24"/>
        </w:rPr>
      </w:pPr>
      <w:r>
        <w:rPr>
          <w:rFonts w:ascii="Times New Roman" w:hAnsi="Times New Roman"/>
          <w:color w:val="000000"/>
          <w:sz w:val="24"/>
          <w:szCs w:val="24"/>
        </w:rPr>
        <w:t xml:space="preserve">Analisa data dalam penelitian ini menggunakan analisis korelasi pearson correlation product momen untuk mengukur kekuatan hubungan antara satu variabel dengan variable lainnya </w:t>
      </w:r>
      <w:r>
        <w:rPr>
          <w:rFonts w:ascii="Times New Roman" w:hAnsi="Times New Roman"/>
          <w:color w:val="000000"/>
          <w:sz w:val="24"/>
          <w:szCs w:val="24"/>
        </w:rPr>
        <w:fldChar w:fldCharType="begin" w:fldLock="1"/>
      </w:r>
      <w:r>
        <w:rPr>
          <w:rFonts w:ascii="Times New Roman" w:hAnsi="Times New Roman"/>
          <w:color w:val="000000"/>
          <w:sz w:val="24"/>
          <w:szCs w:val="24"/>
        </w:rPr>
        <w:instrText>ADDIN CSL_CITATION {"citationItems":[{"id":"ITEM-1","itemData":{"author":[{"dropping-particle":"","family":"Goss-Sampson","given":"Mark A","non-dropping-particle":"","parse-names":false,"suffix":""}],"id":"ITEM-1","issued":{"date-parts":[["2019"]]},"title":"Statistical Analysis in JASP: A Guide for Students","type":"book"},"uris":["http://www.mendeley.com/documents/?uuid=a3bbc67a-5f6a-4b40-b814-5b1d689ff1b5"]}],"mendeley":{"formattedCitation":"(Goss-Sampson, 2019)","plainTextFormattedCitation":"(Goss-Sampson, 2019)","previouslyFormattedCitation":"(Goss-Sampson, 2019)"},"properties":{"noteIndex":0},"schema":"https://github.com/citation-style-language/schema/raw/master/csl-citation.json"}</w:instrText>
      </w:r>
      <w:r>
        <w:rPr>
          <w:rFonts w:ascii="Times New Roman" w:hAnsi="Times New Roman"/>
          <w:color w:val="000000"/>
          <w:sz w:val="24"/>
          <w:szCs w:val="24"/>
        </w:rPr>
        <w:fldChar w:fldCharType="separate"/>
      </w:r>
      <w:r>
        <w:rPr>
          <w:rFonts w:ascii="Times New Roman" w:hAnsi="Times New Roman"/>
          <w:color w:val="000000"/>
          <w:sz w:val="24"/>
          <w:szCs w:val="24"/>
        </w:rPr>
        <w:t>(Goss-Sampson, 2019)</w:t>
      </w:r>
      <w:r>
        <w:rPr>
          <w:rFonts w:ascii="Times New Roman" w:hAnsi="Times New Roman"/>
          <w:color w:val="000000"/>
          <w:sz w:val="24"/>
          <w:szCs w:val="24"/>
        </w:rPr>
        <w:fldChar w:fldCharType="end"/>
      </w:r>
      <w:r>
        <w:rPr>
          <w:rFonts w:ascii="Times New Roman" w:hAnsi="Times New Roman"/>
          <w:color w:val="000000"/>
          <w:sz w:val="24"/>
          <w:szCs w:val="24"/>
        </w:rPr>
        <w:t>. Adapun software yang digunakan untuk menganalisa data daam penelitian ini menggunakan software JASP untuk windows ddengan versi 0.16.0.</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50"/>
      </w:tblGrid>
      <w:tr w:rsidR="00E30073" w14:paraId="2F5713C9" w14:textId="77777777">
        <w:tc>
          <w:tcPr>
            <w:tcW w:w="36" w:type="dxa"/>
            <w:tcBorders>
              <w:top w:val="nil"/>
              <w:left w:val="nil"/>
              <w:bottom w:val="single" w:sz="12" w:space="0" w:color="000000"/>
              <w:right w:val="nil"/>
            </w:tcBorders>
            <w:vAlign w:val="center"/>
          </w:tcPr>
          <w:p w14:paraId="50C4F77B" w14:textId="77777777" w:rsidR="00E30073" w:rsidRDefault="00E30073">
            <w:pPr>
              <w:rPr>
                <w:rFonts w:ascii="Times New Roman" w:hAnsi="Times New Roman"/>
                <w:color w:val="000000"/>
                <w:sz w:val="24"/>
                <w:szCs w:val="24"/>
                <w:lang w:val="zh-CN"/>
              </w:rPr>
            </w:pPr>
          </w:p>
        </w:tc>
      </w:tr>
    </w:tbl>
    <w:p w14:paraId="3A9EC14A" w14:textId="77777777" w:rsidR="00E30073" w:rsidRDefault="00E30073">
      <w:pPr>
        <w:spacing w:after="0" w:line="240" w:lineRule="auto"/>
        <w:jc w:val="both"/>
        <w:rPr>
          <w:rFonts w:ascii="Times New Roman" w:hAnsi="Times New Roman"/>
          <w:color w:val="000000"/>
          <w:sz w:val="24"/>
          <w:szCs w:val="24"/>
          <w:lang w:val="zh-CN"/>
        </w:rPr>
      </w:pPr>
    </w:p>
    <w:p w14:paraId="776A015B" w14:textId="77777777" w:rsidR="00E30073" w:rsidRDefault="00E30073">
      <w:pPr>
        <w:spacing w:after="0" w:line="240" w:lineRule="auto"/>
        <w:jc w:val="both"/>
        <w:rPr>
          <w:rFonts w:ascii="Times New Roman" w:hAnsi="Times New Roman"/>
          <w:color w:val="000000"/>
          <w:sz w:val="24"/>
          <w:szCs w:val="24"/>
          <w:lang w:val="zh-CN"/>
        </w:rPr>
      </w:pPr>
    </w:p>
    <w:p w14:paraId="38C2F938" w14:textId="77777777" w:rsidR="00E30073" w:rsidRDefault="00000000">
      <w:pPr>
        <w:spacing w:after="0" w:line="240" w:lineRule="auto"/>
        <w:jc w:val="both"/>
        <w:rPr>
          <w:rFonts w:ascii="Times New Roman" w:hAnsi="Times New Roman"/>
          <w:b/>
          <w:sz w:val="24"/>
          <w:szCs w:val="24"/>
        </w:rPr>
      </w:pPr>
      <w:r>
        <w:rPr>
          <w:rFonts w:ascii="Times New Roman" w:hAnsi="Times New Roman"/>
          <w:b/>
          <w:sz w:val="24"/>
          <w:szCs w:val="24"/>
        </w:rPr>
        <w:t>HASIL DAN PEMBAHASAN</w:t>
      </w:r>
    </w:p>
    <w:p w14:paraId="2ADFA83F" w14:textId="77777777" w:rsidR="00E30073" w:rsidRDefault="00E30073">
      <w:pPr>
        <w:spacing w:after="0" w:line="240" w:lineRule="auto"/>
        <w:jc w:val="both"/>
        <w:rPr>
          <w:rFonts w:ascii="Times New Roman" w:hAnsi="Times New Roman"/>
          <w:b/>
          <w:sz w:val="24"/>
          <w:szCs w:val="24"/>
          <w:lang w:val="zh-CN"/>
        </w:rPr>
      </w:pPr>
    </w:p>
    <w:p w14:paraId="614636A0" w14:textId="77777777" w:rsidR="00E30073" w:rsidRDefault="00000000">
      <w:pPr>
        <w:spacing w:after="0" w:line="240" w:lineRule="auto"/>
        <w:jc w:val="both"/>
        <w:rPr>
          <w:rFonts w:ascii="Times New Roman" w:hAnsi="Times New Roman"/>
          <w:bCs/>
          <w:sz w:val="24"/>
          <w:szCs w:val="24"/>
          <w:lang w:val="zh-CN"/>
        </w:rPr>
      </w:pPr>
      <w:r>
        <w:rPr>
          <w:rFonts w:ascii="Times New Roman" w:hAnsi="Times New Roman"/>
          <w:b/>
          <w:sz w:val="24"/>
          <w:szCs w:val="24"/>
          <w:lang w:val="zh-CN"/>
        </w:rPr>
        <w:tab/>
      </w:r>
      <w:r>
        <w:rPr>
          <w:rFonts w:ascii="Times New Roman" w:hAnsi="Times New Roman"/>
          <w:bCs/>
          <w:sz w:val="24"/>
          <w:szCs w:val="24"/>
          <w:lang w:val="zh-CN"/>
        </w:rPr>
        <w:t xml:space="preserve">Hasil uji normalitas yang telah dilakukan menunjukkan bahwa data penelitian terdistribusi secara normal. Data </w:t>
      </w:r>
      <w:r>
        <w:rPr>
          <w:rFonts w:ascii="Times New Roman" w:hAnsi="Times New Roman"/>
          <w:bCs/>
          <w:i/>
          <w:iCs/>
          <w:sz w:val="24"/>
          <w:szCs w:val="24"/>
          <w:lang w:val="zh-CN"/>
        </w:rPr>
        <w:t>academic buoyancy</w:t>
      </w:r>
      <w:r>
        <w:rPr>
          <w:rFonts w:ascii="Times New Roman" w:hAnsi="Times New Roman"/>
          <w:bCs/>
          <w:sz w:val="24"/>
          <w:szCs w:val="24"/>
          <w:lang w:val="zh-CN"/>
        </w:rPr>
        <w:t xml:space="preserve"> (p-value=0,060), data kontrol diri (p-value=0.134), dan data </w:t>
      </w:r>
      <w:r>
        <w:rPr>
          <w:rFonts w:ascii="Times New Roman" w:hAnsi="Times New Roman"/>
          <w:bCs/>
          <w:i/>
          <w:iCs/>
          <w:sz w:val="24"/>
          <w:szCs w:val="24"/>
          <w:lang w:val="zh-CN"/>
        </w:rPr>
        <w:t>cyberslacking</w:t>
      </w:r>
      <w:r>
        <w:rPr>
          <w:rFonts w:ascii="Times New Roman" w:hAnsi="Times New Roman"/>
          <w:bCs/>
          <w:sz w:val="24"/>
          <w:szCs w:val="24"/>
          <w:lang w:val="zh-CN"/>
        </w:rPr>
        <w:t xml:space="preserve"> (p-value=0,544). Hasil ini telah memenuhi kriteria normalitas data yaitu p-value&gt;0,05 sehingga dapat disimpulkan asumsi normalitas telah terpenuhi.</w:t>
      </w:r>
    </w:p>
    <w:p w14:paraId="5DAA8BBD" w14:textId="77777777" w:rsidR="00E30073" w:rsidRDefault="00E30073">
      <w:pPr>
        <w:spacing w:after="0" w:line="240" w:lineRule="auto"/>
        <w:jc w:val="both"/>
        <w:rPr>
          <w:rFonts w:ascii="Times New Roman" w:hAnsi="Times New Roman"/>
          <w:bCs/>
          <w:sz w:val="24"/>
          <w:szCs w:val="24"/>
          <w:lang w:val="zh-CN"/>
        </w:rPr>
      </w:pPr>
    </w:p>
    <w:p w14:paraId="72BFB5E9" w14:textId="77777777" w:rsidR="00E30073" w:rsidRDefault="00E30073">
      <w:pPr>
        <w:spacing w:after="0" w:line="240" w:lineRule="auto"/>
        <w:jc w:val="both"/>
        <w:rPr>
          <w:rFonts w:ascii="Times New Roman" w:hAnsi="Times New Roman"/>
          <w:bCs/>
          <w:sz w:val="24"/>
          <w:szCs w:val="24"/>
          <w:lang w:val="zh-CN"/>
        </w:rPr>
      </w:pPr>
    </w:p>
    <w:p w14:paraId="3FB2AD32" w14:textId="77777777" w:rsidR="00E30073" w:rsidRDefault="00000000">
      <w:pPr>
        <w:pStyle w:val="Caption"/>
        <w:keepNext/>
        <w:spacing w:after="0"/>
      </w:pPr>
      <w:r>
        <w:lastRenderedPageBreak/>
        <w:t>Tabel 4</w:t>
      </w:r>
    </w:p>
    <w:p w14:paraId="44AB3340" w14:textId="77777777" w:rsidR="00E30073" w:rsidRDefault="00000000">
      <w:pPr>
        <w:pStyle w:val="Caption"/>
        <w:keepNext/>
        <w:spacing w:after="0"/>
        <w:rPr>
          <w:szCs w:val="24"/>
        </w:rPr>
      </w:pPr>
      <w:r>
        <w:rPr>
          <w:szCs w:val="24"/>
        </w:rPr>
        <w:t>Uji Normalitas Data Penelitian</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390"/>
        <w:gridCol w:w="50"/>
        <w:gridCol w:w="2012"/>
        <w:gridCol w:w="105"/>
        <w:gridCol w:w="1251"/>
        <w:gridCol w:w="66"/>
        <w:gridCol w:w="1447"/>
        <w:gridCol w:w="64"/>
      </w:tblGrid>
      <w:tr w:rsidR="00E30073" w14:paraId="246B2C62" w14:textId="77777777">
        <w:trPr>
          <w:tblHeader/>
          <w:jc w:val="center"/>
        </w:trPr>
        <w:tc>
          <w:tcPr>
            <w:tcW w:w="7371" w:type="dxa"/>
            <w:gridSpan w:val="8"/>
            <w:tcBorders>
              <w:top w:val="nil"/>
              <w:left w:val="nil"/>
              <w:bottom w:val="single" w:sz="6" w:space="0" w:color="000000"/>
              <w:right w:val="nil"/>
            </w:tcBorders>
            <w:vAlign w:val="center"/>
          </w:tcPr>
          <w:p w14:paraId="76DA0127" w14:textId="77777777" w:rsidR="00E30073" w:rsidRDefault="00000000">
            <w:pPr>
              <w:spacing w:after="0" w:line="240" w:lineRule="auto"/>
              <w:jc w:val="both"/>
              <w:rPr>
                <w:rFonts w:ascii="Times New Roman" w:hAnsi="Times New Roman"/>
                <w:b/>
                <w:bCs/>
                <w:sz w:val="24"/>
                <w:szCs w:val="24"/>
                <w:lang w:val="zh-CN" w:eastAsia="zh-CN"/>
              </w:rPr>
            </w:pPr>
            <w:r>
              <w:rPr>
                <w:rFonts w:ascii="Times New Roman" w:hAnsi="Times New Roman"/>
                <w:b/>
                <w:bCs/>
                <w:sz w:val="24"/>
                <w:szCs w:val="24"/>
                <w:lang w:val="zh-CN" w:eastAsia="zh-CN"/>
              </w:rPr>
              <w:t xml:space="preserve">Descriptive Statistics </w:t>
            </w:r>
          </w:p>
        </w:tc>
      </w:tr>
      <w:tr w:rsidR="00E30073" w14:paraId="4C119C8D" w14:textId="77777777">
        <w:trPr>
          <w:tblHeader/>
          <w:jc w:val="center"/>
        </w:trPr>
        <w:tc>
          <w:tcPr>
            <w:tcW w:w="2426" w:type="dxa"/>
            <w:gridSpan w:val="2"/>
            <w:tcBorders>
              <w:top w:val="nil"/>
              <w:left w:val="nil"/>
              <w:bottom w:val="single" w:sz="6" w:space="0" w:color="000000"/>
              <w:right w:val="nil"/>
            </w:tcBorders>
            <w:vAlign w:val="center"/>
          </w:tcPr>
          <w:p w14:paraId="3E925EC7" w14:textId="77777777" w:rsidR="00E30073" w:rsidRDefault="00000000">
            <w:pPr>
              <w:spacing w:after="0" w:line="240" w:lineRule="auto"/>
              <w:jc w:val="both"/>
              <w:rPr>
                <w:rFonts w:ascii="Times New Roman" w:hAnsi="Times New Roman"/>
                <w:b/>
                <w:bCs/>
                <w:sz w:val="24"/>
                <w:szCs w:val="24"/>
                <w:lang w:val="zh-CN" w:eastAsia="zh-CN"/>
              </w:rPr>
            </w:pPr>
            <w:r>
              <w:rPr>
                <w:rFonts w:ascii="Times New Roman" w:hAnsi="Times New Roman"/>
                <w:b/>
                <w:bCs/>
                <w:sz w:val="24"/>
                <w:szCs w:val="24"/>
                <w:lang w:val="zh-CN" w:eastAsia="zh-CN"/>
              </w:rPr>
              <w:t> </w:t>
            </w:r>
          </w:p>
        </w:tc>
        <w:tc>
          <w:tcPr>
            <w:tcW w:w="2117" w:type="dxa"/>
            <w:gridSpan w:val="2"/>
            <w:tcBorders>
              <w:top w:val="nil"/>
              <w:left w:val="nil"/>
              <w:bottom w:val="single" w:sz="6" w:space="0" w:color="000000"/>
              <w:right w:val="nil"/>
            </w:tcBorders>
            <w:vAlign w:val="center"/>
          </w:tcPr>
          <w:p w14:paraId="104AD475" w14:textId="77777777" w:rsidR="00E30073" w:rsidRDefault="00000000">
            <w:pPr>
              <w:spacing w:after="0" w:line="240" w:lineRule="auto"/>
              <w:jc w:val="right"/>
              <w:rPr>
                <w:rFonts w:ascii="Times New Roman" w:hAnsi="Times New Roman"/>
                <w:b/>
                <w:bCs/>
                <w:sz w:val="24"/>
                <w:szCs w:val="24"/>
                <w:lang w:val="zh-CN" w:eastAsia="zh-CN"/>
              </w:rPr>
            </w:pPr>
            <w:r>
              <w:rPr>
                <w:rFonts w:ascii="Times New Roman" w:hAnsi="Times New Roman"/>
                <w:b/>
                <w:bCs/>
                <w:sz w:val="24"/>
                <w:szCs w:val="24"/>
                <w:lang w:val="zh-CN" w:eastAsia="zh-CN"/>
              </w:rPr>
              <w:t>Academic Buoyancy</w:t>
            </w:r>
          </w:p>
        </w:tc>
        <w:tc>
          <w:tcPr>
            <w:tcW w:w="1317" w:type="dxa"/>
            <w:gridSpan w:val="2"/>
            <w:tcBorders>
              <w:top w:val="nil"/>
              <w:left w:val="nil"/>
              <w:bottom w:val="single" w:sz="6" w:space="0" w:color="000000"/>
              <w:right w:val="nil"/>
            </w:tcBorders>
            <w:vAlign w:val="center"/>
          </w:tcPr>
          <w:p w14:paraId="21C55004" w14:textId="77777777" w:rsidR="00E30073" w:rsidRDefault="00000000">
            <w:pPr>
              <w:spacing w:after="0" w:line="240" w:lineRule="auto"/>
              <w:jc w:val="right"/>
              <w:rPr>
                <w:rFonts w:ascii="Times New Roman" w:hAnsi="Times New Roman"/>
                <w:b/>
                <w:bCs/>
                <w:sz w:val="24"/>
                <w:szCs w:val="24"/>
                <w:lang w:val="zh-CN" w:eastAsia="zh-CN"/>
              </w:rPr>
            </w:pPr>
            <w:r>
              <w:rPr>
                <w:rFonts w:ascii="Times New Roman" w:hAnsi="Times New Roman"/>
                <w:b/>
                <w:bCs/>
                <w:sz w:val="24"/>
                <w:szCs w:val="24"/>
                <w:lang w:val="zh-CN" w:eastAsia="zh-CN"/>
              </w:rPr>
              <w:t>Kontrol Diri</w:t>
            </w:r>
          </w:p>
        </w:tc>
        <w:tc>
          <w:tcPr>
            <w:tcW w:w="1511" w:type="dxa"/>
            <w:gridSpan w:val="2"/>
            <w:tcBorders>
              <w:top w:val="nil"/>
              <w:left w:val="nil"/>
              <w:bottom w:val="single" w:sz="6" w:space="0" w:color="000000"/>
              <w:right w:val="nil"/>
            </w:tcBorders>
            <w:vAlign w:val="center"/>
          </w:tcPr>
          <w:p w14:paraId="299B762E" w14:textId="77777777" w:rsidR="00E30073" w:rsidRDefault="00000000">
            <w:pPr>
              <w:spacing w:after="0" w:line="240" w:lineRule="auto"/>
              <w:jc w:val="right"/>
              <w:rPr>
                <w:rFonts w:ascii="Times New Roman" w:hAnsi="Times New Roman"/>
                <w:b/>
                <w:bCs/>
                <w:sz w:val="24"/>
                <w:szCs w:val="24"/>
                <w:lang w:val="zh-CN" w:eastAsia="zh-CN"/>
              </w:rPr>
            </w:pPr>
            <w:r>
              <w:rPr>
                <w:rFonts w:ascii="Times New Roman" w:hAnsi="Times New Roman"/>
                <w:b/>
                <w:bCs/>
                <w:sz w:val="24"/>
                <w:szCs w:val="24"/>
                <w:lang w:val="zh-CN" w:eastAsia="zh-CN"/>
              </w:rPr>
              <w:t>Cyberslacking</w:t>
            </w:r>
          </w:p>
        </w:tc>
      </w:tr>
      <w:tr w:rsidR="00E30073" w14:paraId="3EC0E76A" w14:textId="77777777">
        <w:trPr>
          <w:jc w:val="center"/>
        </w:trPr>
        <w:tc>
          <w:tcPr>
            <w:tcW w:w="2390" w:type="dxa"/>
            <w:tcBorders>
              <w:top w:val="nil"/>
              <w:left w:val="nil"/>
              <w:bottom w:val="nil"/>
              <w:right w:val="nil"/>
            </w:tcBorders>
            <w:vAlign w:val="center"/>
          </w:tcPr>
          <w:p w14:paraId="5AAF9EE5" w14:textId="77777777" w:rsidR="00E30073" w:rsidRDefault="00000000">
            <w:pPr>
              <w:spacing w:after="0" w:line="240" w:lineRule="auto"/>
              <w:jc w:val="both"/>
              <w:rPr>
                <w:rFonts w:ascii="Times New Roman" w:hAnsi="Times New Roman"/>
                <w:sz w:val="24"/>
                <w:szCs w:val="24"/>
                <w:lang w:val="zh-CN" w:eastAsia="zh-CN"/>
              </w:rPr>
            </w:pPr>
            <w:r>
              <w:rPr>
                <w:rFonts w:ascii="Times New Roman" w:hAnsi="Times New Roman"/>
                <w:sz w:val="24"/>
                <w:szCs w:val="24"/>
                <w:lang w:val="zh-CN" w:eastAsia="zh-CN"/>
              </w:rPr>
              <w:t>Valid</w:t>
            </w:r>
          </w:p>
        </w:tc>
        <w:tc>
          <w:tcPr>
            <w:tcW w:w="36" w:type="dxa"/>
            <w:tcBorders>
              <w:top w:val="nil"/>
              <w:left w:val="nil"/>
              <w:bottom w:val="nil"/>
              <w:right w:val="nil"/>
            </w:tcBorders>
            <w:vAlign w:val="center"/>
          </w:tcPr>
          <w:p w14:paraId="1E6F9095" w14:textId="77777777" w:rsidR="00E30073" w:rsidRDefault="00E30073">
            <w:pPr>
              <w:spacing w:after="0" w:line="240" w:lineRule="auto"/>
              <w:jc w:val="both"/>
              <w:rPr>
                <w:rFonts w:ascii="Times New Roman" w:hAnsi="Times New Roman"/>
                <w:sz w:val="24"/>
                <w:szCs w:val="24"/>
                <w:lang w:val="zh-CN" w:eastAsia="zh-CN"/>
              </w:rPr>
            </w:pPr>
          </w:p>
        </w:tc>
        <w:tc>
          <w:tcPr>
            <w:tcW w:w="2012" w:type="dxa"/>
            <w:tcBorders>
              <w:top w:val="nil"/>
              <w:left w:val="nil"/>
              <w:bottom w:val="nil"/>
              <w:right w:val="nil"/>
            </w:tcBorders>
            <w:vAlign w:val="center"/>
          </w:tcPr>
          <w:p w14:paraId="390A725B"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263</w:t>
            </w:r>
          </w:p>
        </w:tc>
        <w:tc>
          <w:tcPr>
            <w:tcW w:w="105" w:type="dxa"/>
            <w:tcBorders>
              <w:top w:val="nil"/>
              <w:left w:val="nil"/>
              <w:bottom w:val="nil"/>
              <w:right w:val="nil"/>
            </w:tcBorders>
            <w:vAlign w:val="center"/>
          </w:tcPr>
          <w:p w14:paraId="60D1D8CF" w14:textId="77777777" w:rsidR="00E30073" w:rsidRDefault="00E30073">
            <w:pPr>
              <w:spacing w:after="0" w:line="240" w:lineRule="auto"/>
              <w:jc w:val="right"/>
              <w:rPr>
                <w:rFonts w:ascii="Times New Roman" w:hAnsi="Times New Roman"/>
                <w:sz w:val="24"/>
                <w:szCs w:val="24"/>
                <w:lang w:val="zh-CN" w:eastAsia="zh-CN"/>
              </w:rPr>
            </w:pPr>
          </w:p>
        </w:tc>
        <w:tc>
          <w:tcPr>
            <w:tcW w:w="1251" w:type="dxa"/>
            <w:tcBorders>
              <w:top w:val="nil"/>
              <w:left w:val="nil"/>
              <w:bottom w:val="nil"/>
              <w:right w:val="nil"/>
            </w:tcBorders>
            <w:vAlign w:val="center"/>
          </w:tcPr>
          <w:p w14:paraId="6D776F8A"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263</w:t>
            </w:r>
          </w:p>
        </w:tc>
        <w:tc>
          <w:tcPr>
            <w:tcW w:w="66" w:type="dxa"/>
            <w:tcBorders>
              <w:top w:val="nil"/>
              <w:left w:val="nil"/>
              <w:bottom w:val="nil"/>
              <w:right w:val="nil"/>
            </w:tcBorders>
            <w:vAlign w:val="center"/>
          </w:tcPr>
          <w:p w14:paraId="19FEE205" w14:textId="77777777" w:rsidR="00E30073" w:rsidRDefault="00E30073">
            <w:pPr>
              <w:spacing w:after="0" w:line="240" w:lineRule="auto"/>
              <w:jc w:val="right"/>
              <w:rPr>
                <w:rFonts w:ascii="Times New Roman" w:hAnsi="Times New Roman"/>
                <w:sz w:val="24"/>
                <w:szCs w:val="24"/>
                <w:lang w:val="zh-CN" w:eastAsia="zh-CN"/>
              </w:rPr>
            </w:pPr>
          </w:p>
        </w:tc>
        <w:tc>
          <w:tcPr>
            <w:tcW w:w="1447" w:type="dxa"/>
            <w:tcBorders>
              <w:top w:val="nil"/>
              <w:left w:val="nil"/>
              <w:bottom w:val="nil"/>
              <w:right w:val="nil"/>
            </w:tcBorders>
            <w:vAlign w:val="center"/>
          </w:tcPr>
          <w:p w14:paraId="6231880C"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263</w:t>
            </w:r>
          </w:p>
        </w:tc>
        <w:tc>
          <w:tcPr>
            <w:tcW w:w="64" w:type="dxa"/>
            <w:tcBorders>
              <w:top w:val="nil"/>
              <w:left w:val="nil"/>
              <w:bottom w:val="nil"/>
              <w:right w:val="nil"/>
            </w:tcBorders>
            <w:vAlign w:val="center"/>
          </w:tcPr>
          <w:p w14:paraId="213D10F9" w14:textId="77777777" w:rsidR="00E30073" w:rsidRDefault="00E30073">
            <w:pPr>
              <w:spacing w:after="0" w:line="240" w:lineRule="auto"/>
              <w:jc w:val="both"/>
              <w:rPr>
                <w:rFonts w:ascii="Times New Roman" w:hAnsi="Times New Roman"/>
                <w:sz w:val="24"/>
                <w:szCs w:val="24"/>
                <w:lang w:val="zh-CN" w:eastAsia="zh-CN"/>
              </w:rPr>
            </w:pPr>
          </w:p>
        </w:tc>
      </w:tr>
      <w:tr w:rsidR="00E30073" w14:paraId="077D3B5B" w14:textId="77777777">
        <w:trPr>
          <w:jc w:val="center"/>
        </w:trPr>
        <w:tc>
          <w:tcPr>
            <w:tcW w:w="2390" w:type="dxa"/>
            <w:tcBorders>
              <w:top w:val="nil"/>
              <w:left w:val="nil"/>
              <w:bottom w:val="nil"/>
              <w:right w:val="nil"/>
            </w:tcBorders>
            <w:vAlign w:val="center"/>
          </w:tcPr>
          <w:p w14:paraId="097AA7E0" w14:textId="77777777" w:rsidR="00E30073" w:rsidRDefault="00000000">
            <w:pPr>
              <w:spacing w:after="0" w:line="240" w:lineRule="auto"/>
              <w:jc w:val="both"/>
              <w:rPr>
                <w:rFonts w:ascii="Times New Roman" w:hAnsi="Times New Roman"/>
                <w:sz w:val="24"/>
                <w:szCs w:val="24"/>
                <w:lang w:val="zh-CN" w:eastAsia="zh-CN"/>
              </w:rPr>
            </w:pPr>
            <w:r>
              <w:rPr>
                <w:rFonts w:ascii="Times New Roman" w:hAnsi="Times New Roman"/>
                <w:sz w:val="24"/>
                <w:szCs w:val="24"/>
                <w:lang w:val="zh-CN" w:eastAsia="zh-CN"/>
              </w:rPr>
              <w:t>Missing</w:t>
            </w:r>
          </w:p>
        </w:tc>
        <w:tc>
          <w:tcPr>
            <w:tcW w:w="36" w:type="dxa"/>
            <w:tcBorders>
              <w:top w:val="nil"/>
              <w:left w:val="nil"/>
              <w:bottom w:val="nil"/>
              <w:right w:val="nil"/>
            </w:tcBorders>
            <w:vAlign w:val="center"/>
          </w:tcPr>
          <w:p w14:paraId="4186F219" w14:textId="77777777" w:rsidR="00E30073" w:rsidRDefault="00E30073">
            <w:pPr>
              <w:spacing w:after="0" w:line="240" w:lineRule="auto"/>
              <w:jc w:val="both"/>
              <w:rPr>
                <w:rFonts w:ascii="Times New Roman" w:hAnsi="Times New Roman"/>
                <w:sz w:val="24"/>
                <w:szCs w:val="24"/>
                <w:lang w:val="zh-CN" w:eastAsia="zh-CN"/>
              </w:rPr>
            </w:pPr>
          </w:p>
        </w:tc>
        <w:tc>
          <w:tcPr>
            <w:tcW w:w="2012" w:type="dxa"/>
            <w:tcBorders>
              <w:top w:val="nil"/>
              <w:left w:val="nil"/>
              <w:bottom w:val="nil"/>
              <w:right w:val="nil"/>
            </w:tcBorders>
            <w:vAlign w:val="center"/>
          </w:tcPr>
          <w:p w14:paraId="71028BFC"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w:t>
            </w:r>
          </w:p>
        </w:tc>
        <w:tc>
          <w:tcPr>
            <w:tcW w:w="105" w:type="dxa"/>
            <w:tcBorders>
              <w:top w:val="nil"/>
              <w:left w:val="nil"/>
              <w:bottom w:val="nil"/>
              <w:right w:val="nil"/>
            </w:tcBorders>
            <w:vAlign w:val="center"/>
          </w:tcPr>
          <w:p w14:paraId="09C139C3" w14:textId="77777777" w:rsidR="00E30073" w:rsidRDefault="00E30073">
            <w:pPr>
              <w:spacing w:after="0" w:line="240" w:lineRule="auto"/>
              <w:jc w:val="right"/>
              <w:rPr>
                <w:rFonts w:ascii="Times New Roman" w:hAnsi="Times New Roman"/>
                <w:sz w:val="24"/>
                <w:szCs w:val="24"/>
                <w:lang w:val="zh-CN" w:eastAsia="zh-CN"/>
              </w:rPr>
            </w:pPr>
          </w:p>
        </w:tc>
        <w:tc>
          <w:tcPr>
            <w:tcW w:w="1251" w:type="dxa"/>
            <w:tcBorders>
              <w:top w:val="nil"/>
              <w:left w:val="nil"/>
              <w:bottom w:val="nil"/>
              <w:right w:val="nil"/>
            </w:tcBorders>
            <w:vAlign w:val="center"/>
          </w:tcPr>
          <w:p w14:paraId="54D1A104"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w:t>
            </w:r>
          </w:p>
        </w:tc>
        <w:tc>
          <w:tcPr>
            <w:tcW w:w="66" w:type="dxa"/>
            <w:tcBorders>
              <w:top w:val="nil"/>
              <w:left w:val="nil"/>
              <w:bottom w:val="nil"/>
              <w:right w:val="nil"/>
            </w:tcBorders>
            <w:vAlign w:val="center"/>
          </w:tcPr>
          <w:p w14:paraId="091AF29E" w14:textId="77777777" w:rsidR="00E30073" w:rsidRDefault="00E30073">
            <w:pPr>
              <w:spacing w:after="0" w:line="240" w:lineRule="auto"/>
              <w:jc w:val="right"/>
              <w:rPr>
                <w:rFonts w:ascii="Times New Roman" w:hAnsi="Times New Roman"/>
                <w:sz w:val="24"/>
                <w:szCs w:val="24"/>
                <w:lang w:val="zh-CN" w:eastAsia="zh-CN"/>
              </w:rPr>
            </w:pPr>
          </w:p>
        </w:tc>
        <w:tc>
          <w:tcPr>
            <w:tcW w:w="1447" w:type="dxa"/>
            <w:tcBorders>
              <w:top w:val="nil"/>
              <w:left w:val="nil"/>
              <w:bottom w:val="nil"/>
              <w:right w:val="nil"/>
            </w:tcBorders>
            <w:vAlign w:val="center"/>
          </w:tcPr>
          <w:p w14:paraId="69DA5AE8"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w:t>
            </w:r>
          </w:p>
        </w:tc>
        <w:tc>
          <w:tcPr>
            <w:tcW w:w="64" w:type="dxa"/>
            <w:tcBorders>
              <w:top w:val="nil"/>
              <w:left w:val="nil"/>
              <w:bottom w:val="nil"/>
              <w:right w:val="nil"/>
            </w:tcBorders>
            <w:vAlign w:val="center"/>
          </w:tcPr>
          <w:p w14:paraId="78DE695E" w14:textId="77777777" w:rsidR="00E30073" w:rsidRDefault="00E30073">
            <w:pPr>
              <w:spacing w:after="0" w:line="240" w:lineRule="auto"/>
              <w:jc w:val="both"/>
              <w:rPr>
                <w:rFonts w:ascii="Times New Roman" w:hAnsi="Times New Roman"/>
                <w:sz w:val="24"/>
                <w:szCs w:val="24"/>
                <w:lang w:val="zh-CN" w:eastAsia="zh-CN"/>
              </w:rPr>
            </w:pPr>
          </w:p>
        </w:tc>
      </w:tr>
      <w:tr w:rsidR="00E30073" w14:paraId="643F854A" w14:textId="77777777">
        <w:trPr>
          <w:jc w:val="center"/>
        </w:trPr>
        <w:tc>
          <w:tcPr>
            <w:tcW w:w="2390" w:type="dxa"/>
            <w:tcBorders>
              <w:top w:val="nil"/>
              <w:left w:val="nil"/>
              <w:bottom w:val="nil"/>
              <w:right w:val="nil"/>
            </w:tcBorders>
            <w:vAlign w:val="center"/>
          </w:tcPr>
          <w:p w14:paraId="6A5ABD71" w14:textId="77777777" w:rsidR="00E30073" w:rsidRDefault="00000000">
            <w:pPr>
              <w:spacing w:after="0" w:line="240" w:lineRule="auto"/>
              <w:jc w:val="both"/>
              <w:rPr>
                <w:rFonts w:ascii="Times New Roman" w:hAnsi="Times New Roman"/>
                <w:sz w:val="24"/>
                <w:szCs w:val="24"/>
                <w:lang w:val="zh-CN" w:eastAsia="zh-CN"/>
              </w:rPr>
            </w:pPr>
            <w:r>
              <w:rPr>
                <w:rFonts w:ascii="Times New Roman" w:hAnsi="Times New Roman"/>
                <w:sz w:val="24"/>
                <w:szCs w:val="24"/>
                <w:lang w:val="zh-CN" w:eastAsia="zh-CN"/>
              </w:rPr>
              <w:t>Mean</w:t>
            </w:r>
          </w:p>
        </w:tc>
        <w:tc>
          <w:tcPr>
            <w:tcW w:w="36" w:type="dxa"/>
            <w:tcBorders>
              <w:top w:val="nil"/>
              <w:left w:val="nil"/>
              <w:bottom w:val="nil"/>
              <w:right w:val="nil"/>
            </w:tcBorders>
            <w:vAlign w:val="center"/>
          </w:tcPr>
          <w:p w14:paraId="36227869" w14:textId="77777777" w:rsidR="00E30073" w:rsidRDefault="00E30073">
            <w:pPr>
              <w:spacing w:after="0" w:line="240" w:lineRule="auto"/>
              <w:jc w:val="both"/>
              <w:rPr>
                <w:rFonts w:ascii="Times New Roman" w:hAnsi="Times New Roman"/>
                <w:sz w:val="24"/>
                <w:szCs w:val="24"/>
                <w:lang w:val="zh-CN" w:eastAsia="zh-CN"/>
              </w:rPr>
            </w:pPr>
          </w:p>
        </w:tc>
        <w:tc>
          <w:tcPr>
            <w:tcW w:w="2012" w:type="dxa"/>
            <w:tcBorders>
              <w:top w:val="nil"/>
              <w:left w:val="nil"/>
              <w:bottom w:val="nil"/>
              <w:right w:val="nil"/>
            </w:tcBorders>
            <w:vAlign w:val="center"/>
          </w:tcPr>
          <w:p w14:paraId="63721E3F"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56.894</w:t>
            </w:r>
          </w:p>
        </w:tc>
        <w:tc>
          <w:tcPr>
            <w:tcW w:w="105" w:type="dxa"/>
            <w:tcBorders>
              <w:top w:val="nil"/>
              <w:left w:val="nil"/>
              <w:bottom w:val="nil"/>
              <w:right w:val="nil"/>
            </w:tcBorders>
            <w:vAlign w:val="center"/>
          </w:tcPr>
          <w:p w14:paraId="2BFF4961" w14:textId="77777777" w:rsidR="00E30073" w:rsidRDefault="00E30073">
            <w:pPr>
              <w:spacing w:after="0" w:line="240" w:lineRule="auto"/>
              <w:jc w:val="right"/>
              <w:rPr>
                <w:rFonts w:ascii="Times New Roman" w:hAnsi="Times New Roman"/>
                <w:sz w:val="24"/>
                <w:szCs w:val="24"/>
                <w:lang w:val="zh-CN" w:eastAsia="zh-CN"/>
              </w:rPr>
            </w:pPr>
          </w:p>
        </w:tc>
        <w:tc>
          <w:tcPr>
            <w:tcW w:w="1251" w:type="dxa"/>
            <w:tcBorders>
              <w:top w:val="nil"/>
              <w:left w:val="nil"/>
              <w:bottom w:val="nil"/>
              <w:right w:val="nil"/>
            </w:tcBorders>
            <w:vAlign w:val="center"/>
          </w:tcPr>
          <w:p w14:paraId="7BAED6B1"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50.616</w:t>
            </w:r>
          </w:p>
        </w:tc>
        <w:tc>
          <w:tcPr>
            <w:tcW w:w="66" w:type="dxa"/>
            <w:tcBorders>
              <w:top w:val="nil"/>
              <w:left w:val="nil"/>
              <w:bottom w:val="nil"/>
              <w:right w:val="nil"/>
            </w:tcBorders>
            <w:vAlign w:val="center"/>
          </w:tcPr>
          <w:p w14:paraId="7D6F36F0" w14:textId="77777777" w:rsidR="00E30073" w:rsidRDefault="00E30073">
            <w:pPr>
              <w:spacing w:after="0" w:line="240" w:lineRule="auto"/>
              <w:jc w:val="right"/>
              <w:rPr>
                <w:rFonts w:ascii="Times New Roman" w:hAnsi="Times New Roman"/>
                <w:sz w:val="24"/>
                <w:szCs w:val="24"/>
                <w:lang w:val="zh-CN" w:eastAsia="zh-CN"/>
              </w:rPr>
            </w:pPr>
          </w:p>
        </w:tc>
        <w:tc>
          <w:tcPr>
            <w:tcW w:w="1447" w:type="dxa"/>
            <w:tcBorders>
              <w:top w:val="nil"/>
              <w:left w:val="nil"/>
              <w:bottom w:val="nil"/>
              <w:right w:val="nil"/>
            </w:tcBorders>
            <w:vAlign w:val="center"/>
          </w:tcPr>
          <w:p w14:paraId="2E9B91F2"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87.118</w:t>
            </w:r>
          </w:p>
        </w:tc>
        <w:tc>
          <w:tcPr>
            <w:tcW w:w="64" w:type="dxa"/>
            <w:tcBorders>
              <w:top w:val="nil"/>
              <w:left w:val="nil"/>
              <w:bottom w:val="nil"/>
              <w:right w:val="nil"/>
            </w:tcBorders>
            <w:vAlign w:val="center"/>
          </w:tcPr>
          <w:p w14:paraId="213AB507" w14:textId="77777777" w:rsidR="00E30073" w:rsidRDefault="00E30073">
            <w:pPr>
              <w:spacing w:after="0" w:line="240" w:lineRule="auto"/>
              <w:jc w:val="both"/>
              <w:rPr>
                <w:rFonts w:ascii="Times New Roman" w:hAnsi="Times New Roman"/>
                <w:sz w:val="24"/>
                <w:szCs w:val="24"/>
                <w:lang w:val="zh-CN" w:eastAsia="zh-CN"/>
              </w:rPr>
            </w:pPr>
          </w:p>
        </w:tc>
      </w:tr>
      <w:tr w:rsidR="00E30073" w14:paraId="3DA5B316" w14:textId="77777777">
        <w:trPr>
          <w:jc w:val="center"/>
        </w:trPr>
        <w:tc>
          <w:tcPr>
            <w:tcW w:w="2390" w:type="dxa"/>
            <w:tcBorders>
              <w:top w:val="nil"/>
              <w:left w:val="nil"/>
              <w:bottom w:val="nil"/>
              <w:right w:val="nil"/>
            </w:tcBorders>
            <w:vAlign w:val="center"/>
          </w:tcPr>
          <w:p w14:paraId="73E9471D" w14:textId="77777777" w:rsidR="00E30073" w:rsidRDefault="00000000">
            <w:pPr>
              <w:spacing w:after="0" w:line="240" w:lineRule="auto"/>
              <w:jc w:val="both"/>
              <w:rPr>
                <w:rFonts w:ascii="Times New Roman" w:hAnsi="Times New Roman"/>
                <w:sz w:val="24"/>
                <w:szCs w:val="24"/>
                <w:lang w:val="zh-CN" w:eastAsia="zh-CN"/>
              </w:rPr>
            </w:pPr>
            <w:r>
              <w:rPr>
                <w:rFonts w:ascii="Times New Roman" w:hAnsi="Times New Roman"/>
                <w:sz w:val="24"/>
                <w:szCs w:val="24"/>
                <w:lang w:val="zh-CN" w:eastAsia="zh-CN"/>
              </w:rPr>
              <w:t>Std. Deviation</w:t>
            </w:r>
          </w:p>
        </w:tc>
        <w:tc>
          <w:tcPr>
            <w:tcW w:w="36" w:type="dxa"/>
            <w:tcBorders>
              <w:top w:val="nil"/>
              <w:left w:val="nil"/>
              <w:bottom w:val="nil"/>
              <w:right w:val="nil"/>
            </w:tcBorders>
            <w:vAlign w:val="center"/>
          </w:tcPr>
          <w:p w14:paraId="575A1E91" w14:textId="77777777" w:rsidR="00E30073" w:rsidRDefault="00E30073">
            <w:pPr>
              <w:spacing w:after="0" w:line="240" w:lineRule="auto"/>
              <w:jc w:val="both"/>
              <w:rPr>
                <w:rFonts w:ascii="Times New Roman" w:hAnsi="Times New Roman"/>
                <w:sz w:val="24"/>
                <w:szCs w:val="24"/>
                <w:lang w:val="zh-CN" w:eastAsia="zh-CN"/>
              </w:rPr>
            </w:pPr>
          </w:p>
        </w:tc>
        <w:tc>
          <w:tcPr>
            <w:tcW w:w="2012" w:type="dxa"/>
            <w:tcBorders>
              <w:top w:val="nil"/>
              <w:left w:val="nil"/>
              <w:bottom w:val="nil"/>
              <w:right w:val="nil"/>
            </w:tcBorders>
            <w:vAlign w:val="center"/>
          </w:tcPr>
          <w:p w14:paraId="37538442"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3.453</w:t>
            </w:r>
          </w:p>
        </w:tc>
        <w:tc>
          <w:tcPr>
            <w:tcW w:w="105" w:type="dxa"/>
            <w:tcBorders>
              <w:top w:val="nil"/>
              <w:left w:val="nil"/>
              <w:bottom w:val="nil"/>
              <w:right w:val="nil"/>
            </w:tcBorders>
            <w:vAlign w:val="center"/>
          </w:tcPr>
          <w:p w14:paraId="1A059AD1" w14:textId="77777777" w:rsidR="00E30073" w:rsidRDefault="00E30073">
            <w:pPr>
              <w:spacing w:after="0" w:line="240" w:lineRule="auto"/>
              <w:jc w:val="right"/>
              <w:rPr>
                <w:rFonts w:ascii="Times New Roman" w:hAnsi="Times New Roman"/>
                <w:sz w:val="24"/>
                <w:szCs w:val="24"/>
                <w:lang w:val="zh-CN" w:eastAsia="zh-CN"/>
              </w:rPr>
            </w:pPr>
          </w:p>
        </w:tc>
        <w:tc>
          <w:tcPr>
            <w:tcW w:w="1251" w:type="dxa"/>
            <w:tcBorders>
              <w:top w:val="nil"/>
              <w:left w:val="nil"/>
              <w:bottom w:val="nil"/>
              <w:right w:val="nil"/>
            </w:tcBorders>
            <w:vAlign w:val="center"/>
          </w:tcPr>
          <w:p w14:paraId="6410F84C"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3.584</w:t>
            </w:r>
          </w:p>
        </w:tc>
        <w:tc>
          <w:tcPr>
            <w:tcW w:w="66" w:type="dxa"/>
            <w:tcBorders>
              <w:top w:val="nil"/>
              <w:left w:val="nil"/>
              <w:bottom w:val="nil"/>
              <w:right w:val="nil"/>
            </w:tcBorders>
            <w:vAlign w:val="center"/>
          </w:tcPr>
          <w:p w14:paraId="7A127A89" w14:textId="77777777" w:rsidR="00E30073" w:rsidRDefault="00E30073">
            <w:pPr>
              <w:spacing w:after="0" w:line="240" w:lineRule="auto"/>
              <w:jc w:val="right"/>
              <w:rPr>
                <w:rFonts w:ascii="Times New Roman" w:hAnsi="Times New Roman"/>
                <w:sz w:val="24"/>
                <w:szCs w:val="24"/>
                <w:lang w:val="zh-CN" w:eastAsia="zh-CN"/>
              </w:rPr>
            </w:pPr>
          </w:p>
        </w:tc>
        <w:tc>
          <w:tcPr>
            <w:tcW w:w="1447" w:type="dxa"/>
            <w:tcBorders>
              <w:top w:val="nil"/>
              <w:left w:val="nil"/>
              <w:bottom w:val="nil"/>
              <w:right w:val="nil"/>
            </w:tcBorders>
            <w:vAlign w:val="center"/>
          </w:tcPr>
          <w:p w14:paraId="31F3CE6F"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4.658</w:t>
            </w:r>
          </w:p>
        </w:tc>
        <w:tc>
          <w:tcPr>
            <w:tcW w:w="64" w:type="dxa"/>
            <w:tcBorders>
              <w:top w:val="nil"/>
              <w:left w:val="nil"/>
              <w:bottom w:val="nil"/>
              <w:right w:val="nil"/>
            </w:tcBorders>
            <w:vAlign w:val="center"/>
          </w:tcPr>
          <w:p w14:paraId="71434B1E" w14:textId="77777777" w:rsidR="00E30073" w:rsidRDefault="00E30073">
            <w:pPr>
              <w:spacing w:after="0" w:line="240" w:lineRule="auto"/>
              <w:jc w:val="both"/>
              <w:rPr>
                <w:rFonts w:ascii="Times New Roman" w:hAnsi="Times New Roman"/>
                <w:sz w:val="24"/>
                <w:szCs w:val="24"/>
                <w:lang w:val="zh-CN" w:eastAsia="zh-CN"/>
              </w:rPr>
            </w:pPr>
          </w:p>
        </w:tc>
      </w:tr>
      <w:tr w:rsidR="00E30073" w14:paraId="22532D7D" w14:textId="77777777">
        <w:trPr>
          <w:jc w:val="center"/>
        </w:trPr>
        <w:tc>
          <w:tcPr>
            <w:tcW w:w="2390" w:type="dxa"/>
            <w:tcBorders>
              <w:top w:val="nil"/>
              <w:left w:val="nil"/>
              <w:bottom w:val="nil"/>
              <w:right w:val="nil"/>
            </w:tcBorders>
            <w:vAlign w:val="center"/>
          </w:tcPr>
          <w:p w14:paraId="18D43021" w14:textId="77777777" w:rsidR="00E30073" w:rsidRDefault="00000000">
            <w:pPr>
              <w:spacing w:after="0" w:line="240" w:lineRule="auto"/>
              <w:jc w:val="both"/>
              <w:rPr>
                <w:rFonts w:ascii="Times New Roman" w:hAnsi="Times New Roman"/>
                <w:sz w:val="24"/>
                <w:szCs w:val="24"/>
                <w:lang w:val="zh-CN" w:eastAsia="zh-CN"/>
              </w:rPr>
            </w:pPr>
            <w:r>
              <w:rPr>
                <w:rFonts w:ascii="Times New Roman" w:hAnsi="Times New Roman"/>
                <w:sz w:val="24"/>
                <w:szCs w:val="24"/>
                <w:lang w:val="zh-CN" w:eastAsia="zh-CN"/>
              </w:rPr>
              <w:t>Shapiro-Wilk</w:t>
            </w:r>
          </w:p>
        </w:tc>
        <w:tc>
          <w:tcPr>
            <w:tcW w:w="36" w:type="dxa"/>
            <w:tcBorders>
              <w:top w:val="nil"/>
              <w:left w:val="nil"/>
              <w:bottom w:val="nil"/>
              <w:right w:val="nil"/>
            </w:tcBorders>
            <w:vAlign w:val="center"/>
          </w:tcPr>
          <w:p w14:paraId="1F47335D" w14:textId="77777777" w:rsidR="00E30073" w:rsidRDefault="00E30073">
            <w:pPr>
              <w:spacing w:after="0" w:line="240" w:lineRule="auto"/>
              <w:jc w:val="both"/>
              <w:rPr>
                <w:rFonts w:ascii="Times New Roman" w:hAnsi="Times New Roman"/>
                <w:sz w:val="24"/>
                <w:szCs w:val="24"/>
                <w:lang w:val="zh-CN" w:eastAsia="zh-CN"/>
              </w:rPr>
            </w:pPr>
          </w:p>
        </w:tc>
        <w:tc>
          <w:tcPr>
            <w:tcW w:w="2012" w:type="dxa"/>
            <w:tcBorders>
              <w:top w:val="nil"/>
              <w:left w:val="nil"/>
              <w:bottom w:val="nil"/>
              <w:right w:val="nil"/>
            </w:tcBorders>
            <w:vAlign w:val="center"/>
          </w:tcPr>
          <w:p w14:paraId="098A344E"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0.990</w:t>
            </w:r>
          </w:p>
        </w:tc>
        <w:tc>
          <w:tcPr>
            <w:tcW w:w="105" w:type="dxa"/>
            <w:tcBorders>
              <w:top w:val="nil"/>
              <w:left w:val="nil"/>
              <w:bottom w:val="nil"/>
              <w:right w:val="nil"/>
            </w:tcBorders>
            <w:vAlign w:val="center"/>
          </w:tcPr>
          <w:p w14:paraId="16054CAF" w14:textId="77777777" w:rsidR="00E30073" w:rsidRDefault="00E30073">
            <w:pPr>
              <w:spacing w:after="0" w:line="240" w:lineRule="auto"/>
              <w:jc w:val="right"/>
              <w:rPr>
                <w:rFonts w:ascii="Times New Roman" w:hAnsi="Times New Roman"/>
                <w:sz w:val="24"/>
                <w:szCs w:val="24"/>
                <w:lang w:val="zh-CN" w:eastAsia="zh-CN"/>
              </w:rPr>
            </w:pPr>
          </w:p>
        </w:tc>
        <w:tc>
          <w:tcPr>
            <w:tcW w:w="1251" w:type="dxa"/>
            <w:tcBorders>
              <w:top w:val="nil"/>
              <w:left w:val="nil"/>
              <w:bottom w:val="nil"/>
              <w:right w:val="nil"/>
            </w:tcBorders>
            <w:vAlign w:val="center"/>
          </w:tcPr>
          <w:p w14:paraId="645B9FD4"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0.992</w:t>
            </w:r>
          </w:p>
        </w:tc>
        <w:tc>
          <w:tcPr>
            <w:tcW w:w="66" w:type="dxa"/>
            <w:tcBorders>
              <w:top w:val="nil"/>
              <w:left w:val="nil"/>
              <w:bottom w:val="nil"/>
              <w:right w:val="nil"/>
            </w:tcBorders>
            <w:vAlign w:val="center"/>
          </w:tcPr>
          <w:p w14:paraId="2A0F6215" w14:textId="77777777" w:rsidR="00E30073" w:rsidRDefault="00E30073">
            <w:pPr>
              <w:spacing w:after="0" w:line="240" w:lineRule="auto"/>
              <w:jc w:val="right"/>
              <w:rPr>
                <w:rFonts w:ascii="Times New Roman" w:hAnsi="Times New Roman"/>
                <w:sz w:val="24"/>
                <w:szCs w:val="24"/>
                <w:lang w:val="zh-CN" w:eastAsia="zh-CN"/>
              </w:rPr>
            </w:pPr>
          </w:p>
        </w:tc>
        <w:tc>
          <w:tcPr>
            <w:tcW w:w="1447" w:type="dxa"/>
            <w:tcBorders>
              <w:top w:val="nil"/>
              <w:left w:val="nil"/>
              <w:bottom w:val="nil"/>
              <w:right w:val="nil"/>
            </w:tcBorders>
            <w:vAlign w:val="center"/>
          </w:tcPr>
          <w:p w14:paraId="2B327FD8"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0.995</w:t>
            </w:r>
          </w:p>
        </w:tc>
        <w:tc>
          <w:tcPr>
            <w:tcW w:w="64" w:type="dxa"/>
            <w:tcBorders>
              <w:top w:val="nil"/>
              <w:left w:val="nil"/>
              <w:bottom w:val="nil"/>
              <w:right w:val="nil"/>
            </w:tcBorders>
            <w:vAlign w:val="center"/>
          </w:tcPr>
          <w:p w14:paraId="4B5F4E7F" w14:textId="77777777" w:rsidR="00E30073" w:rsidRDefault="00E30073">
            <w:pPr>
              <w:spacing w:after="0" w:line="240" w:lineRule="auto"/>
              <w:jc w:val="both"/>
              <w:rPr>
                <w:rFonts w:ascii="Times New Roman" w:hAnsi="Times New Roman"/>
                <w:sz w:val="24"/>
                <w:szCs w:val="24"/>
                <w:lang w:val="zh-CN" w:eastAsia="zh-CN"/>
              </w:rPr>
            </w:pPr>
          </w:p>
        </w:tc>
      </w:tr>
      <w:tr w:rsidR="00E30073" w14:paraId="4968578C" w14:textId="77777777">
        <w:trPr>
          <w:jc w:val="center"/>
        </w:trPr>
        <w:tc>
          <w:tcPr>
            <w:tcW w:w="2390" w:type="dxa"/>
            <w:tcBorders>
              <w:top w:val="nil"/>
              <w:left w:val="nil"/>
              <w:bottom w:val="nil"/>
              <w:right w:val="nil"/>
            </w:tcBorders>
            <w:vAlign w:val="center"/>
          </w:tcPr>
          <w:p w14:paraId="6C04D598" w14:textId="77777777" w:rsidR="00E30073" w:rsidRDefault="00000000">
            <w:pPr>
              <w:spacing w:after="0" w:line="240" w:lineRule="auto"/>
              <w:jc w:val="both"/>
              <w:rPr>
                <w:rFonts w:ascii="Times New Roman" w:hAnsi="Times New Roman"/>
                <w:sz w:val="24"/>
                <w:szCs w:val="24"/>
                <w:lang w:val="zh-CN" w:eastAsia="zh-CN"/>
              </w:rPr>
            </w:pPr>
            <w:r>
              <w:rPr>
                <w:rFonts w:ascii="Times New Roman" w:hAnsi="Times New Roman"/>
                <w:sz w:val="24"/>
                <w:szCs w:val="24"/>
                <w:lang w:val="zh-CN" w:eastAsia="zh-CN"/>
              </w:rPr>
              <w:t>P-value of Shapiro-Wilk</w:t>
            </w:r>
          </w:p>
        </w:tc>
        <w:tc>
          <w:tcPr>
            <w:tcW w:w="36" w:type="dxa"/>
            <w:tcBorders>
              <w:top w:val="nil"/>
              <w:left w:val="nil"/>
              <w:bottom w:val="nil"/>
              <w:right w:val="nil"/>
            </w:tcBorders>
            <w:vAlign w:val="center"/>
          </w:tcPr>
          <w:p w14:paraId="10832979" w14:textId="77777777" w:rsidR="00E30073" w:rsidRDefault="00E30073">
            <w:pPr>
              <w:spacing w:after="0" w:line="240" w:lineRule="auto"/>
              <w:jc w:val="both"/>
              <w:rPr>
                <w:rFonts w:ascii="Times New Roman" w:hAnsi="Times New Roman"/>
                <w:sz w:val="24"/>
                <w:szCs w:val="24"/>
                <w:lang w:val="zh-CN" w:eastAsia="zh-CN"/>
              </w:rPr>
            </w:pPr>
          </w:p>
        </w:tc>
        <w:tc>
          <w:tcPr>
            <w:tcW w:w="2012" w:type="dxa"/>
            <w:tcBorders>
              <w:top w:val="nil"/>
              <w:left w:val="nil"/>
              <w:bottom w:val="nil"/>
              <w:right w:val="nil"/>
            </w:tcBorders>
            <w:vAlign w:val="center"/>
          </w:tcPr>
          <w:p w14:paraId="12DAC72C"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0.060</w:t>
            </w:r>
          </w:p>
        </w:tc>
        <w:tc>
          <w:tcPr>
            <w:tcW w:w="105" w:type="dxa"/>
            <w:tcBorders>
              <w:top w:val="nil"/>
              <w:left w:val="nil"/>
              <w:bottom w:val="nil"/>
              <w:right w:val="nil"/>
            </w:tcBorders>
            <w:vAlign w:val="center"/>
          </w:tcPr>
          <w:p w14:paraId="6E17B002" w14:textId="77777777" w:rsidR="00E30073" w:rsidRDefault="00E30073">
            <w:pPr>
              <w:spacing w:after="0" w:line="240" w:lineRule="auto"/>
              <w:jc w:val="right"/>
              <w:rPr>
                <w:rFonts w:ascii="Times New Roman" w:hAnsi="Times New Roman"/>
                <w:sz w:val="24"/>
                <w:szCs w:val="24"/>
                <w:lang w:val="zh-CN" w:eastAsia="zh-CN"/>
              </w:rPr>
            </w:pPr>
          </w:p>
        </w:tc>
        <w:tc>
          <w:tcPr>
            <w:tcW w:w="1251" w:type="dxa"/>
            <w:tcBorders>
              <w:top w:val="nil"/>
              <w:left w:val="nil"/>
              <w:bottom w:val="nil"/>
              <w:right w:val="nil"/>
            </w:tcBorders>
            <w:vAlign w:val="center"/>
          </w:tcPr>
          <w:p w14:paraId="1DC83271"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0.134</w:t>
            </w:r>
          </w:p>
        </w:tc>
        <w:tc>
          <w:tcPr>
            <w:tcW w:w="66" w:type="dxa"/>
            <w:tcBorders>
              <w:top w:val="nil"/>
              <w:left w:val="nil"/>
              <w:bottom w:val="nil"/>
              <w:right w:val="nil"/>
            </w:tcBorders>
            <w:vAlign w:val="center"/>
          </w:tcPr>
          <w:p w14:paraId="2443DA51" w14:textId="77777777" w:rsidR="00E30073" w:rsidRDefault="00E30073">
            <w:pPr>
              <w:spacing w:after="0" w:line="240" w:lineRule="auto"/>
              <w:jc w:val="right"/>
              <w:rPr>
                <w:rFonts w:ascii="Times New Roman" w:hAnsi="Times New Roman"/>
                <w:sz w:val="24"/>
                <w:szCs w:val="24"/>
                <w:lang w:val="zh-CN" w:eastAsia="zh-CN"/>
              </w:rPr>
            </w:pPr>
          </w:p>
        </w:tc>
        <w:tc>
          <w:tcPr>
            <w:tcW w:w="1447" w:type="dxa"/>
            <w:tcBorders>
              <w:top w:val="nil"/>
              <w:left w:val="nil"/>
              <w:bottom w:val="nil"/>
              <w:right w:val="nil"/>
            </w:tcBorders>
            <w:vAlign w:val="center"/>
          </w:tcPr>
          <w:p w14:paraId="5A1B10EB"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0.544</w:t>
            </w:r>
          </w:p>
        </w:tc>
        <w:tc>
          <w:tcPr>
            <w:tcW w:w="64" w:type="dxa"/>
            <w:tcBorders>
              <w:top w:val="nil"/>
              <w:left w:val="nil"/>
              <w:bottom w:val="nil"/>
              <w:right w:val="nil"/>
            </w:tcBorders>
            <w:vAlign w:val="center"/>
          </w:tcPr>
          <w:p w14:paraId="5B64E9C0" w14:textId="77777777" w:rsidR="00E30073" w:rsidRDefault="00E30073">
            <w:pPr>
              <w:spacing w:after="0" w:line="240" w:lineRule="auto"/>
              <w:jc w:val="both"/>
              <w:rPr>
                <w:rFonts w:ascii="Times New Roman" w:hAnsi="Times New Roman"/>
                <w:sz w:val="24"/>
                <w:szCs w:val="24"/>
                <w:lang w:val="zh-CN" w:eastAsia="zh-CN"/>
              </w:rPr>
            </w:pPr>
          </w:p>
        </w:tc>
      </w:tr>
      <w:tr w:rsidR="00E30073" w14:paraId="61B78EAF" w14:textId="77777777">
        <w:trPr>
          <w:jc w:val="center"/>
        </w:trPr>
        <w:tc>
          <w:tcPr>
            <w:tcW w:w="2390" w:type="dxa"/>
            <w:tcBorders>
              <w:top w:val="nil"/>
              <w:left w:val="nil"/>
              <w:bottom w:val="nil"/>
              <w:right w:val="nil"/>
            </w:tcBorders>
            <w:vAlign w:val="center"/>
          </w:tcPr>
          <w:p w14:paraId="42F365CF" w14:textId="77777777" w:rsidR="00E30073" w:rsidRDefault="00000000">
            <w:pPr>
              <w:spacing w:after="0" w:line="240" w:lineRule="auto"/>
              <w:jc w:val="both"/>
              <w:rPr>
                <w:rFonts w:ascii="Times New Roman" w:hAnsi="Times New Roman"/>
                <w:sz w:val="24"/>
                <w:szCs w:val="24"/>
                <w:lang w:val="zh-CN" w:eastAsia="zh-CN"/>
              </w:rPr>
            </w:pPr>
            <w:r>
              <w:rPr>
                <w:rFonts w:ascii="Times New Roman" w:hAnsi="Times New Roman"/>
                <w:sz w:val="24"/>
                <w:szCs w:val="24"/>
                <w:lang w:val="zh-CN" w:eastAsia="zh-CN"/>
              </w:rPr>
              <w:t>Minimum</w:t>
            </w:r>
          </w:p>
        </w:tc>
        <w:tc>
          <w:tcPr>
            <w:tcW w:w="36" w:type="dxa"/>
            <w:tcBorders>
              <w:top w:val="nil"/>
              <w:left w:val="nil"/>
              <w:bottom w:val="nil"/>
              <w:right w:val="nil"/>
            </w:tcBorders>
            <w:vAlign w:val="center"/>
          </w:tcPr>
          <w:p w14:paraId="0E9588C6" w14:textId="77777777" w:rsidR="00E30073" w:rsidRDefault="00E30073">
            <w:pPr>
              <w:spacing w:after="0" w:line="240" w:lineRule="auto"/>
              <w:jc w:val="both"/>
              <w:rPr>
                <w:rFonts w:ascii="Times New Roman" w:hAnsi="Times New Roman"/>
                <w:sz w:val="24"/>
                <w:szCs w:val="24"/>
                <w:lang w:val="zh-CN" w:eastAsia="zh-CN"/>
              </w:rPr>
            </w:pPr>
          </w:p>
        </w:tc>
        <w:tc>
          <w:tcPr>
            <w:tcW w:w="2012" w:type="dxa"/>
            <w:tcBorders>
              <w:top w:val="nil"/>
              <w:left w:val="nil"/>
              <w:bottom w:val="nil"/>
              <w:right w:val="nil"/>
            </w:tcBorders>
            <w:vAlign w:val="center"/>
          </w:tcPr>
          <w:p w14:paraId="19ACCDDA"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48.000</w:t>
            </w:r>
          </w:p>
        </w:tc>
        <w:tc>
          <w:tcPr>
            <w:tcW w:w="105" w:type="dxa"/>
            <w:tcBorders>
              <w:top w:val="nil"/>
              <w:left w:val="nil"/>
              <w:bottom w:val="nil"/>
              <w:right w:val="nil"/>
            </w:tcBorders>
            <w:vAlign w:val="center"/>
          </w:tcPr>
          <w:p w14:paraId="1561E756" w14:textId="77777777" w:rsidR="00E30073" w:rsidRDefault="00E30073">
            <w:pPr>
              <w:spacing w:after="0" w:line="240" w:lineRule="auto"/>
              <w:jc w:val="right"/>
              <w:rPr>
                <w:rFonts w:ascii="Times New Roman" w:hAnsi="Times New Roman"/>
                <w:sz w:val="24"/>
                <w:szCs w:val="24"/>
                <w:lang w:val="zh-CN" w:eastAsia="zh-CN"/>
              </w:rPr>
            </w:pPr>
          </w:p>
        </w:tc>
        <w:tc>
          <w:tcPr>
            <w:tcW w:w="1251" w:type="dxa"/>
            <w:tcBorders>
              <w:top w:val="nil"/>
              <w:left w:val="nil"/>
              <w:bottom w:val="nil"/>
              <w:right w:val="nil"/>
            </w:tcBorders>
            <w:vAlign w:val="center"/>
          </w:tcPr>
          <w:p w14:paraId="67F47820"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39.000</w:t>
            </w:r>
          </w:p>
        </w:tc>
        <w:tc>
          <w:tcPr>
            <w:tcW w:w="66" w:type="dxa"/>
            <w:tcBorders>
              <w:top w:val="nil"/>
              <w:left w:val="nil"/>
              <w:bottom w:val="nil"/>
              <w:right w:val="nil"/>
            </w:tcBorders>
            <w:vAlign w:val="center"/>
          </w:tcPr>
          <w:p w14:paraId="28B15212" w14:textId="77777777" w:rsidR="00E30073" w:rsidRDefault="00E30073">
            <w:pPr>
              <w:spacing w:after="0" w:line="240" w:lineRule="auto"/>
              <w:jc w:val="right"/>
              <w:rPr>
                <w:rFonts w:ascii="Times New Roman" w:hAnsi="Times New Roman"/>
                <w:sz w:val="24"/>
                <w:szCs w:val="24"/>
                <w:lang w:val="zh-CN" w:eastAsia="zh-CN"/>
              </w:rPr>
            </w:pPr>
          </w:p>
        </w:tc>
        <w:tc>
          <w:tcPr>
            <w:tcW w:w="1447" w:type="dxa"/>
            <w:tcBorders>
              <w:top w:val="nil"/>
              <w:left w:val="nil"/>
              <w:bottom w:val="nil"/>
              <w:right w:val="nil"/>
            </w:tcBorders>
            <w:vAlign w:val="center"/>
          </w:tcPr>
          <w:p w14:paraId="35A64C57"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73.000</w:t>
            </w:r>
          </w:p>
        </w:tc>
        <w:tc>
          <w:tcPr>
            <w:tcW w:w="64" w:type="dxa"/>
            <w:tcBorders>
              <w:top w:val="nil"/>
              <w:left w:val="nil"/>
              <w:bottom w:val="nil"/>
              <w:right w:val="nil"/>
            </w:tcBorders>
            <w:vAlign w:val="center"/>
          </w:tcPr>
          <w:p w14:paraId="47CB6A3D" w14:textId="77777777" w:rsidR="00E30073" w:rsidRDefault="00E30073">
            <w:pPr>
              <w:spacing w:after="0" w:line="240" w:lineRule="auto"/>
              <w:jc w:val="both"/>
              <w:rPr>
                <w:rFonts w:ascii="Times New Roman" w:hAnsi="Times New Roman"/>
                <w:sz w:val="24"/>
                <w:szCs w:val="24"/>
                <w:lang w:val="zh-CN" w:eastAsia="zh-CN"/>
              </w:rPr>
            </w:pPr>
          </w:p>
        </w:tc>
      </w:tr>
      <w:tr w:rsidR="00E30073" w14:paraId="4D0061EE" w14:textId="77777777">
        <w:trPr>
          <w:jc w:val="center"/>
        </w:trPr>
        <w:tc>
          <w:tcPr>
            <w:tcW w:w="2390" w:type="dxa"/>
            <w:tcBorders>
              <w:top w:val="nil"/>
              <w:left w:val="nil"/>
              <w:bottom w:val="nil"/>
              <w:right w:val="nil"/>
            </w:tcBorders>
            <w:vAlign w:val="center"/>
          </w:tcPr>
          <w:p w14:paraId="59E9B853" w14:textId="77777777" w:rsidR="00E30073" w:rsidRDefault="00000000">
            <w:pPr>
              <w:spacing w:after="0" w:line="240" w:lineRule="auto"/>
              <w:jc w:val="both"/>
              <w:rPr>
                <w:rFonts w:ascii="Times New Roman" w:hAnsi="Times New Roman"/>
                <w:sz w:val="24"/>
                <w:szCs w:val="24"/>
                <w:lang w:val="zh-CN" w:eastAsia="zh-CN"/>
              </w:rPr>
            </w:pPr>
            <w:r>
              <w:rPr>
                <w:rFonts w:ascii="Times New Roman" w:hAnsi="Times New Roman"/>
                <w:sz w:val="24"/>
                <w:szCs w:val="24"/>
                <w:lang w:val="zh-CN" w:eastAsia="zh-CN"/>
              </w:rPr>
              <w:t>Maximum</w:t>
            </w:r>
          </w:p>
        </w:tc>
        <w:tc>
          <w:tcPr>
            <w:tcW w:w="36" w:type="dxa"/>
            <w:tcBorders>
              <w:top w:val="nil"/>
              <w:left w:val="nil"/>
              <w:bottom w:val="nil"/>
              <w:right w:val="nil"/>
            </w:tcBorders>
            <w:vAlign w:val="center"/>
          </w:tcPr>
          <w:p w14:paraId="76511F71" w14:textId="77777777" w:rsidR="00E30073" w:rsidRDefault="00E30073">
            <w:pPr>
              <w:spacing w:after="0" w:line="240" w:lineRule="auto"/>
              <w:jc w:val="both"/>
              <w:rPr>
                <w:rFonts w:ascii="Times New Roman" w:hAnsi="Times New Roman"/>
                <w:sz w:val="24"/>
                <w:szCs w:val="24"/>
                <w:lang w:val="zh-CN" w:eastAsia="zh-CN"/>
              </w:rPr>
            </w:pPr>
          </w:p>
        </w:tc>
        <w:tc>
          <w:tcPr>
            <w:tcW w:w="2012" w:type="dxa"/>
            <w:tcBorders>
              <w:top w:val="nil"/>
              <w:left w:val="nil"/>
              <w:bottom w:val="nil"/>
              <w:right w:val="nil"/>
            </w:tcBorders>
            <w:vAlign w:val="center"/>
          </w:tcPr>
          <w:p w14:paraId="21302358"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68.000</w:t>
            </w:r>
          </w:p>
        </w:tc>
        <w:tc>
          <w:tcPr>
            <w:tcW w:w="105" w:type="dxa"/>
            <w:tcBorders>
              <w:top w:val="nil"/>
              <w:left w:val="nil"/>
              <w:bottom w:val="nil"/>
              <w:right w:val="nil"/>
            </w:tcBorders>
            <w:vAlign w:val="center"/>
          </w:tcPr>
          <w:p w14:paraId="4EC8B305" w14:textId="77777777" w:rsidR="00E30073" w:rsidRDefault="00E30073">
            <w:pPr>
              <w:spacing w:after="0" w:line="240" w:lineRule="auto"/>
              <w:jc w:val="right"/>
              <w:rPr>
                <w:rFonts w:ascii="Times New Roman" w:hAnsi="Times New Roman"/>
                <w:sz w:val="24"/>
                <w:szCs w:val="24"/>
                <w:lang w:val="zh-CN" w:eastAsia="zh-CN"/>
              </w:rPr>
            </w:pPr>
          </w:p>
        </w:tc>
        <w:tc>
          <w:tcPr>
            <w:tcW w:w="1251" w:type="dxa"/>
            <w:tcBorders>
              <w:top w:val="nil"/>
              <w:left w:val="nil"/>
              <w:bottom w:val="nil"/>
              <w:right w:val="nil"/>
            </w:tcBorders>
            <w:vAlign w:val="center"/>
          </w:tcPr>
          <w:p w14:paraId="0488AEAC"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61.000</w:t>
            </w:r>
          </w:p>
        </w:tc>
        <w:tc>
          <w:tcPr>
            <w:tcW w:w="66" w:type="dxa"/>
            <w:tcBorders>
              <w:top w:val="nil"/>
              <w:left w:val="nil"/>
              <w:bottom w:val="nil"/>
              <w:right w:val="nil"/>
            </w:tcBorders>
            <w:vAlign w:val="center"/>
          </w:tcPr>
          <w:p w14:paraId="0AA1A686" w14:textId="77777777" w:rsidR="00E30073" w:rsidRDefault="00E30073">
            <w:pPr>
              <w:spacing w:after="0" w:line="240" w:lineRule="auto"/>
              <w:jc w:val="right"/>
              <w:rPr>
                <w:rFonts w:ascii="Times New Roman" w:hAnsi="Times New Roman"/>
                <w:sz w:val="24"/>
                <w:szCs w:val="24"/>
                <w:lang w:val="zh-CN" w:eastAsia="zh-CN"/>
              </w:rPr>
            </w:pPr>
          </w:p>
        </w:tc>
        <w:tc>
          <w:tcPr>
            <w:tcW w:w="1447" w:type="dxa"/>
            <w:tcBorders>
              <w:top w:val="nil"/>
              <w:left w:val="nil"/>
              <w:bottom w:val="nil"/>
              <w:right w:val="nil"/>
            </w:tcBorders>
            <w:vAlign w:val="center"/>
          </w:tcPr>
          <w:p w14:paraId="767E1255"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101.000</w:t>
            </w:r>
          </w:p>
        </w:tc>
        <w:tc>
          <w:tcPr>
            <w:tcW w:w="64" w:type="dxa"/>
            <w:tcBorders>
              <w:top w:val="nil"/>
              <w:left w:val="nil"/>
              <w:bottom w:val="nil"/>
              <w:right w:val="nil"/>
            </w:tcBorders>
            <w:vAlign w:val="center"/>
          </w:tcPr>
          <w:p w14:paraId="5D9234CC" w14:textId="77777777" w:rsidR="00E30073" w:rsidRDefault="00E30073">
            <w:pPr>
              <w:spacing w:after="0" w:line="240" w:lineRule="auto"/>
              <w:jc w:val="both"/>
              <w:rPr>
                <w:rFonts w:ascii="Times New Roman" w:hAnsi="Times New Roman"/>
                <w:sz w:val="24"/>
                <w:szCs w:val="24"/>
                <w:lang w:val="zh-CN" w:eastAsia="zh-CN"/>
              </w:rPr>
            </w:pPr>
          </w:p>
        </w:tc>
      </w:tr>
      <w:tr w:rsidR="00E30073" w14:paraId="4D69FF6D" w14:textId="77777777">
        <w:trPr>
          <w:jc w:val="center"/>
        </w:trPr>
        <w:tc>
          <w:tcPr>
            <w:tcW w:w="7371" w:type="dxa"/>
            <w:gridSpan w:val="8"/>
            <w:tcBorders>
              <w:top w:val="nil"/>
              <w:left w:val="nil"/>
              <w:bottom w:val="single" w:sz="12" w:space="0" w:color="000000"/>
              <w:right w:val="nil"/>
            </w:tcBorders>
            <w:vAlign w:val="center"/>
          </w:tcPr>
          <w:p w14:paraId="22B9CFEA" w14:textId="77777777" w:rsidR="00E30073" w:rsidRDefault="00E30073">
            <w:pPr>
              <w:spacing w:after="0" w:line="240" w:lineRule="auto"/>
              <w:jc w:val="both"/>
              <w:rPr>
                <w:rFonts w:ascii="Times New Roman" w:hAnsi="Times New Roman"/>
                <w:sz w:val="20"/>
                <w:szCs w:val="20"/>
                <w:lang w:val="zh-CN" w:eastAsia="zh-CN"/>
              </w:rPr>
            </w:pPr>
          </w:p>
        </w:tc>
      </w:tr>
    </w:tbl>
    <w:p w14:paraId="7678D402" w14:textId="77777777" w:rsidR="00E30073" w:rsidRDefault="00E30073">
      <w:pPr>
        <w:spacing w:after="0" w:line="240" w:lineRule="auto"/>
        <w:jc w:val="both"/>
        <w:rPr>
          <w:rFonts w:ascii="Times New Roman" w:hAnsi="Times New Roman"/>
          <w:bCs/>
          <w:sz w:val="24"/>
          <w:szCs w:val="24"/>
          <w:lang w:val="zh-CN"/>
        </w:rPr>
      </w:pPr>
    </w:p>
    <w:p w14:paraId="146A41A6" w14:textId="77777777" w:rsidR="00E30073" w:rsidRDefault="00000000">
      <w:pPr>
        <w:spacing w:after="0" w:line="240" w:lineRule="auto"/>
        <w:ind w:firstLine="720"/>
        <w:jc w:val="both"/>
        <w:rPr>
          <w:rFonts w:ascii="Times New Roman" w:hAnsi="Times New Roman"/>
          <w:sz w:val="24"/>
          <w:szCs w:val="24"/>
          <w:lang w:val="zh-CN"/>
        </w:rPr>
      </w:pPr>
      <w:r>
        <w:rPr>
          <w:rFonts w:ascii="Times New Roman" w:hAnsi="Times New Roman"/>
          <w:sz w:val="24"/>
          <w:szCs w:val="24"/>
          <w:lang w:val="zh-CN"/>
        </w:rPr>
        <w:t xml:space="preserve">Selanjutnya bedasarkan hasil uji linearitas dengang menggunakan metode grafik, maka dapat disimpulkan bahwa baik </w:t>
      </w:r>
      <w:r>
        <w:rPr>
          <w:rFonts w:ascii="Times New Roman" w:hAnsi="Times New Roman"/>
          <w:i/>
          <w:iCs/>
          <w:sz w:val="24"/>
          <w:szCs w:val="24"/>
          <w:lang w:val="zh-CN"/>
        </w:rPr>
        <w:t>academic buoyancy</w:t>
      </w:r>
      <w:r>
        <w:rPr>
          <w:rFonts w:ascii="Times New Roman" w:hAnsi="Times New Roman"/>
          <w:sz w:val="24"/>
          <w:szCs w:val="24"/>
          <w:lang w:val="zh-CN"/>
        </w:rPr>
        <w:t xml:space="preserve"> dan kontrol diri memiliki hubungan yang linear dengan </w:t>
      </w:r>
      <w:r>
        <w:rPr>
          <w:rFonts w:ascii="Times New Roman" w:hAnsi="Times New Roman"/>
          <w:i/>
          <w:iCs/>
          <w:sz w:val="24"/>
          <w:szCs w:val="24"/>
          <w:lang w:val="zh-CN"/>
        </w:rPr>
        <w:t>cyberslacking</w:t>
      </w:r>
      <w:r>
        <w:rPr>
          <w:rFonts w:ascii="Times New Roman" w:hAnsi="Times New Roman"/>
          <w:sz w:val="24"/>
          <w:szCs w:val="24"/>
          <w:lang w:val="zh-CN"/>
        </w:rPr>
        <w:t xml:space="preserve">. Hasil ini didapatkan bedasarkan data </w:t>
      </w:r>
      <w:r>
        <w:rPr>
          <w:rFonts w:ascii="Times New Roman" w:hAnsi="Times New Roman"/>
          <w:i/>
          <w:iCs/>
          <w:sz w:val="24"/>
          <w:szCs w:val="24"/>
          <w:lang w:val="zh-CN"/>
        </w:rPr>
        <w:t>scatterplot</w:t>
      </w:r>
      <w:r>
        <w:rPr>
          <w:rFonts w:ascii="Times New Roman" w:hAnsi="Times New Roman"/>
          <w:sz w:val="24"/>
          <w:szCs w:val="24"/>
          <w:lang w:val="zh-CN"/>
        </w:rPr>
        <w:t xml:space="preserve"> dari grafik yang jika ditarik garis melingkar maka akan membentuk bentuk elips atau oval yang mendekati garis linear yang condong ke bawah.</w:t>
      </w:r>
    </w:p>
    <w:p w14:paraId="4B652697" w14:textId="77777777" w:rsidR="00E30073" w:rsidRDefault="00E30073">
      <w:pPr>
        <w:spacing w:after="0" w:line="240" w:lineRule="auto"/>
        <w:ind w:firstLine="720"/>
        <w:jc w:val="both"/>
        <w:rPr>
          <w:rFonts w:ascii="Times New Roman" w:hAnsi="Times New Roman"/>
          <w:sz w:val="24"/>
          <w:szCs w:val="24"/>
          <w:lang w:val="zh-C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1"/>
        <w:gridCol w:w="4263"/>
      </w:tblGrid>
      <w:tr w:rsidR="00E30073" w14:paraId="62496C7B" w14:textId="77777777">
        <w:tc>
          <w:tcPr>
            <w:tcW w:w="4241" w:type="dxa"/>
          </w:tcPr>
          <w:p w14:paraId="02864BEC" w14:textId="77777777" w:rsidR="00E30073" w:rsidRDefault="00000000">
            <w:pPr>
              <w:pStyle w:val="Caption"/>
              <w:keepNext/>
              <w:spacing w:after="0"/>
            </w:pPr>
            <w:r>
              <w:t xml:space="preserve">Grafik </w:t>
            </w:r>
            <w:r>
              <w:fldChar w:fldCharType="begin"/>
            </w:r>
            <w:r>
              <w:instrText xml:space="preserve"> SEQ Grafik \* ARABIC </w:instrText>
            </w:r>
            <w:r>
              <w:fldChar w:fldCharType="separate"/>
            </w:r>
            <w:r>
              <w:t>1</w:t>
            </w:r>
            <w:r>
              <w:fldChar w:fldCharType="end"/>
            </w:r>
          </w:p>
          <w:p w14:paraId="751B40C6" w14:textId="77777777" w:rsidR="00E30073" w:rsidRDefault="00000000">
            <w:pPr>
              <w:spacing w:after="0" w:line="240" w:lineRule="auto"/>
              <w:jc w:val="center"/>
              <w:rPr>
                <w:rFonts w:ascii="Times New Roman" w:hAnsi="Times New Roman"/>
              </w:rPr>
            </w:pPr>
            <w:r>
              <w:rPr>
                <w:rFonts w:ascii="Times New Roman" w:hAnsi="Times New Roman"/>
              </w:rPr>
              <w:t xml:space="preserve">Grafik Linearitas </w:t>
            </w:r>
            <w:r>
              <w:rPr>
                <w:rFonts w:ascii="Times New Roman" w:hAnsi="Times New Roman"/>
                <w:i/>
                <w:iCs/>
              </w:rPr>
              <w:t>Academic Buoyancy-Cyberslacking</w:t>
            </w:r>
          </w:p>
          <w:p w14:paraId="3190D3EF" w14:textId="77777777" w:rsidR="00E30073" w:rsidRDefault="00000000">
            <w:pPr>
              <w:spacing w:after="0" w:line="240" w:lineRule="auto"/>
              <w:jc w:val="center"/>
              <w:rPr>
                <w:rFonts w:ascii="Times New Roman" w:hAnsi="Times New Roman"/>
                <w:sz w:val="24"/>
                <w:szCs w:val="24"/>
                <w:lang w:val="zh-CN"/>
              </w:rPr>
            </w:pPr>
            <w:r>
              <w:rPr>
                <w:rFonts w:ascii="Times New Roman" w:hAnsi="Times New Roman"/>
                <w:noProof/>
                <w:sz w:val="24"/>
                <w:szCs w:val="24"/>
              </w:rPr>
              <w:drawing>
                <wp:inline distT="0" distB="0" distL="0" distR="0" wp14:anchorId="166720A0" wp14:editId="2A3A4918">
                  <wp:extent cx="2409190" cy="1818005"/>
                  <wp:effectExtent l="0" t="0" r="0" b="0"/>
                  <wp:docPr id="9395587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558746"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2411348" cy="1820131"/>
                          </a:xfrm>
                          <a:prstGeom prst="rect">
                            <a:avLst/>
                          </a:prstGeom>
                          <a:noFill/>
                          <a:ln>
                            <a:noFill/>
                          </a:ln>
                        </pic:spPr>
                      </pic:pic>
                    </a:graphicData>
                  </a:graphic>
                </wp:inline>
              </w:drawing>
            </w:r>
          </w:p>
        </w:tc>
        <w:tc>
          <w:tcPr>
            <w:tcW w:w="4263" w:type="dxa"/>
          </w:tcPr>
          <w:p w14:paraId="1C1F46BA" w14:textId="77777777" w:rsidR="00E30073" w:rsidRDefault="00000000">
            <w:pPr>
              <w:pStyle w:val="Caption"/>
              <w:keepNext/>
              <w:spacing w:after="0"/>
            </w:pPr>
            <w:r>
              <w:t xml:space="preserve">Grafik </w:t>
            </w:r>
            <w:r>
              <w:fldChar w:fldCharType="begin"/>
            </w:r>
            <w:r>
              <w:instrText xml:space="preserve"> SEQ Grafik \* ARABIC </w:instrText>
            </w:r>
            <w:r>
              <w:fldChar w:fldCharType="separate"/>
            </w:r>
            <w:r>
              <w:t>2</w:t>
            </w:r>
            <w:r>
              <w:fldChar w:fldCharType="end"/>
            </w:r>
          </w:p>
          <w:p w14:paraId="76E90B4F" w14:textId="77777777" w:rsidR="00E30073" w:rsidRDefault="00000000">
            <w:pPr>
              <w:spacing w:after="0" w:line="240" w:lineRule="auto"/>
              <w:jc w:val="center"/>
              <w:rPr>
                <w:rFonts w:ascii="Times New Roman" w:hAnsi="Times New Roman"/>
              </w:rPr>
            </w:pPr>
            <w:r>
              <w:rPr>
                <w:rFonts w:ascii="Times New Roman" w:hAnsi="Times New Roman"/>
              </w:rPr>
              <w:t>Grafik Linearitas Kontrol Diri-</w:t>
            </w:r>
            <w:r>
              <w:rPr>
                <w:rFonts w:ascii="Times New Roman" w:hAnsi="Times New Roman"/>
                <w:i/>
                <w:iCs/>
              </w:rPr>
              <w:t>Cyberslacking</w:t>
            </w:r>
          </w:p>
          <w:p w14:paraId="6563C950" w14:textId="77777777" w:rsidR="00E30073" w:rsidRDefault="00E30073">
            <w:pPr>
              <w:spacing w:after="0" w:line="240" w:lineRule="auto"/>
              <w:jc w:val="center"/>
              <w:rPr>
                <w:rFonts w:ascii="Times New Roman" w:hAnsi="Times New Roman"/>
              </w:rPr>
            </w:pPr>
          </w:p>
          <w:p w14:paraId="402EE664" w14:textId="77777777" w:rsidR="00E30073" w:rsidRDefault="00000000">
            <w:pPr>
              <w:spacing w:after="0" w:line="240" w:lineRule="auto"/>
              <w:jc w:val="center"/>
              <w:rPr>
                <w:rFonts w:ascii="Times New Roman" w:hAnsi="Times New Roman"/>
                <w:sz w:val="24"/>
                <w:szCs w:val="24"/>
                <w:lang w:val="zh-CN"/>
              </w:rPr>
            </w:pPr>
            <w:r>
              <w:rPr>
                <w:rFonts w:ascii="Times New Roman" w:hAnsi="Times New Roman"/>
                <w:noProof/>
                <w:sz w:val="24"/>
                <w:szCs w:val="24"/>
              </w:rPr>
              <w:drawing>
                <wp:inline distT="0" distB="0" distL="0" distR="0" wp14:anchorId="06DEAF07" wp14:editId="27ED648E">
                  <wp:extent cx="2432050" cy="1818005"/>
                  <wp:effectExtent l="0" t="0" r="0" b="0"/>
                  <wp:docPr id="4375788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578886"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445714" cy="1827916"/>
                          </a:xfrm>
                          <a:prstGeom prst="rect">
                            <a:avLst/>
                          </a:prstGeom>
                          <a:noFill/>
                          <a:ln>
                            <a:noFill/>
                          </a:ln>
                        </pic:spPr>
                      </pic:pic>
                    </a:graphicData>
                  </a:graphic>
                </wp:inline>
              </w:drawing>
            </w:r>
          </w:p>
        </w:tc>
      </w:tr>
    </w:tbl>
    <w:p w14:paraId="35D3A8F0" w14:textId="77777777" w:rsidR="00E30073" w:rsidRDefault="00E30073">
      <w:pPr>
        <w:spacing w:after="0" w:line="240" w:lineRule="auto"/>
        <w:jc w:val="both"/>
        <w:rPr>
          <w:rFonts w:ascii="Times New Roman" w:hAnsi="Times New Roman"/>
          <w:sz w:val="24"/>
          <w:szCs w:val="24"/>
          <w:lang w:val="zh-CN"/>
        </w:rPr>
      </w:pPr>
    </w:p>
    <w:p w14:paraId="1404DB81" w14:textId="77777777" w:rsidR="00E30073" w:rsidRDefault="00000000">
      <w:pPr>
        <w:spacing w:after="0" w:line="240" w:lineRule="auto"/>
        <w:ind w:firstLine="720"/>
        <w:jc w:val="both"/>
        <w:rPr>
          <w:rFonts w:ascii="Times New Roman" w:hAnsi="Times New Roman"/>
          <w:sz w:val="24"/>
          <w:szCs w:val="24"/>
          <w:lang w:val="zh-CN"/>
        </w:rPr>
      </w:pPr>
      <w:r>
        <w:rPr>
          <w:rFonts w:ascii="Times New Roman" w:hAnsi="Times New Roman"/>
          <w:sz w:val="24"/>
          <w:szCs w:val="24"/>
          <w:lang w:val="zh-CN"/>
        </w:rPr>
        <w:t>Selanjutnya Hasil uji Multikoliniearitas menunkkan bahwa nilai VIF&lt;10. Hasil ini sesuai sesuai dengan kriteria terpenuhinya multikolinearitas yaitu nilai VIF&lt;10 sehingga asumsi multikoliniearitas telah terpenuhi.</w:t>
      </w:r>
    </w:p>
    <w:p w14:paraId="19658EF3" w14:textId="77777777" w:rsidR="00E30073" w:rsidRDefault="00E30073">
      <w:pPr>
        <w:spacing w:after="0" w:line="240" w:lineRule="auto"/>
        <w:ind w:firstLine="720"/>
        <w:jc w:val="both"/>
        <w:rPr>
          <w:rFonts w:ascii="Times New Roman" w:hAnsi="Times New Roman"/>
          <w:sz w:val="24"/>
          <w:szCs w:val="24"/>
          <w:lang w:val="zh-CN"/>
        </w:rPr>
      </w:pPr>
    </w:p>
    <w:p w14:paraId="6829C4C2" w14:textId="77777777" w:rsidR="00E30073" w:rsidRDefault="00000000">
      <w:pPr>
        <w:pStyle w:val="Caption"/>
        <w:keepNext/>
        <w:spacing w:after="0"/>
      </w:pPr>
      <w:r>
        <w:t>Tabel 5</w:t>
      </w:r>
    </w:p>
    <w:p w14:paraId="256E476E" w14:textId="77777777" w:rsidR="00E30073" w:rsidRDefault="00000000">
      <w:pPr>
        <w:spacing w:after="0" w:line="240" w:lineRule="auto"/>
        <w:jc w:val="center"/>
        <w:rPr>
          <w:rFonts w:ascii="Times New Roman" w:hAnsi="Times New Roman"/>
        </w:rPr>
      </w:pPr>
      <w:r>
        <w:rPr>
          <w:rFonts w:ascii="Times New Roman" w:hAnsi="Times New Roman"/>
        </w:rPr>
        <w:t>Uji Multikolinearitas</w:t>
      </w:r>
    </w:p>
    <w:tbl>
      <w:tblPr>
        <w:tblW w:w="3980" w:type="dxa"/>
        <w:jc w:val="center"/>
        <w:tblLayout w:type="fixed"/>
        <w:tblLook w:val="04A0" w:firstRow="1" w:lastRow="0" w:firstColumn="1" w:lastColumn="0" w:noHBand="0" w:noVBand="1"/>
      </w:tblPr>
      <w:tblGrid>
        <w:gridCol w:w="1980"/>
        <w:gridCol w:w="1176"/>
        <w:gridCol w:w="824"/>
      </w:tblGrid>
      <w:tr w:rsidR="00E30073" w14:paraId="4CD46E71" w14:textId="77777777">
        <w:trPr>
          <w:trHeight w:val="300"/>
          <w:jc w:val="center"/>
        </w:trPr>
        <w:tc>
          <w:tcPr>
            <w:tcW w:w="1980" w:type="dxa"/>
            <w:tcBorders>
              <w:top w:val="single" w:sz="4" w:space="0" w:color="auto"/>
              <w:left w:val="nil"/>
              <w:bottom w:val="single" w:sz="4" w:space="0" w:color="auto"/>
              <w:right w:val="nil"/>
            </w:tcBorders>
            <w:shd w:val="clear" w:color="auto" w:fill="auto"/>
            <w:vAlign w:val="bottom"/>
          </w:tcPr>
          <w:p w14:paraId="12B71198" w14:textId="77777777" w:rsidR="00E30073" w:rsidRDefault="00000000">
            <w:pPr>
              <w:spacing w:after="0" w:line="240" w:lineRule="auto"/>
              <w:rPr>
                <w:rFonts w:ascii="Times New Roman" w:hAnsi="Times New Roman"/>
                <w:color w:val="000000"/>
                <w:sz w:val="24"/>
                <w:szCs w:val="24"/>
                <w:lang w:val="zh-CN" w:eastAsia="zh-CN"/>
              </w:rPr>
            </w:pPr>
            <w:r>
              <w:rPr>
                <w:rFonts w:ascii="Times New Roman" w:hAnsi="Times New Roman"/>
                <w:color w:val="000000"/>
                <w:sz w:val="24"/>
                <w:szCs w:val="24"/>
                <w:lang w:val="zh-CN" w:eastAsia="zh-CN"/>
              </w:rPr>
              <w:t>Variables</w:t>
            </w:r>
          </w:p>
        </w:tc>
        <w:tc>
          <w:tcPr>
            <w:tcW w:w="1176" w:type="dxa"/>
            <w:tcBorders>
              <w:top w:val="single" w:sz="4" w:space="0" w:color="auto"/>
              <w:left w:val="nil"/>
              <w:bottom w:val="single" w:sz="4" w:space="0" w:color="auto"/>
              <w:right w:val="nil"/>
            </w:tcBorders>
            <w:shd w:val="clear" w:color="auto" w:fill="auto"/>
            <w:vAlign w:val="center"/>
          </w:tcPr>
          <w:p w14:paraId="142AA467" w14:textId="77777777" w:rsidR="00E30073" w:rsidRDefault="00000000">
            <w:pPr>
              <w:spacing w:after="0" w:line="240" w:lineRule="auto"/>
              <w:jc w:val="right"/>
              <w:rPr>
                <w:rFonts w:ascii="Times New Roman" w:hAnsi="Times New Roman"/>
                <w:color w:val="000000"/>
                <w:sz w:val="24"/>
                <w:szCs w:val="24"/>
                <w:lang w:val="zh-CN" w:eastAsia="zh-CN"/>
              </w:rPr>
            </w:pPr>
            <w:r>
              <w:rPr>
                <w:rFonts w:ascii="Times New Roman" w:hAnsi="Times New Roman"/>
                <w:color w:val="000000"/>
                <w:sz w:val="24"/>
                <w:szCs w:val="24"/>
                <w:lang w:val="zh-CN" w:eastAsia="zh-CN"/>
              </w:rPr>
              <w:t>Tolerance</w:t>
            </w:r>
          </w:p>
        </w:tc>
        <w:tc>
          <w:tcPr>
            <w:tcW w:w="824" w:type="dxa"/>
            <w:tcBorders>
              <w:top w:val="single" w:sz="4" w:space="0" w:color="auto"/>
              <w:left w:val="nil"/>
              <w:bottom w:val="single" w:sz="4" w:space="0" w:color="auto"/>
              <w:right w:val="nil"/>
            </w:tcBorders>
            <w:shd w:val="clear" w:color="auto" w:fill="auto"/>
            <w:vAlign w:val="center"/>
          </w:tcPr>
          <w:p w14:paraId="42F1AF07" w14:textId="77777777" w:rsidR="00E30073" w:rsidRDefault="00000000">
            <w:pPr>
              <w:spacing w:after="0" w:line="240" w:lineRule="auto"/>
              <w:jc w:val="right"/>
              <w:rPr>
                <w:rFonts w:ascii="Times New Roman" w:hAnsi="Times New Roman"/>
                <w:color w:val="000000"/>
                <w:sz w:val="24"/>
                <w:szCs w:val="24"/>
                <w:lang w:val="zh-CN" w:eastAsia="zh-CN"/>
              </w:rPr>
            </w:pPr>
            <w:r>
              <w:rPr>
                <w:rFonts w:ascii="Times New Roman" w:hAnsi="Times New Roman"/>
                <w:color w:val="000000"/>
                <w:sz w:val="24"/>
                <w:szCs w:val="24"/>
                <w:lang w:val="zh-CN" w:eastAsia="zh-CN"/>
              </w:rPr>
              <w:t>VIF</w:t>
            </w:r>
          </w:p>
        </w:tc>
      </w:tr>
      <w:tr w:rsidR="00E30073" w14:paraId="1C2701D6" w14:textId="77777777">
        <w:trPr>
          <w:trHeight w:val="290"/>
          <w:jc w:val="center"/>
        </w:trPr>
        <w:tc>
          <w:tcPr>
            <w:tcW w:w="1980" w:type="dxa"/>
            <w:tcBorders>
              <w:top w:val="nil"/>
              <w:left w:val="nil"/>
              <w:bottom w:val="nil"/>
              <w:right w:val="nil"/>
            </w:tcBorders>
            <w:shd w:val="clear" w:color="auto" w:fill="auto"/>
            <w:vAlign w:val="center"/>
          </w:tcPr>
          <w:p w14:paraId="0C9DC929" w14:textId="77777777" w:rsidR="00E30073" w:rsidRDefault="00000000">
            <w:pPr>
              <w:spacing w:after="0" w:line="240" w:lineRule="auto"/>
              <w:rPr>
                <w:rFonts w:ascii="Times New Roman" w:hAnsi="Times New Roman"/>
                <w:color w:val="000000"/>
                <w:sz w:val="24"/>
                <w:szCs w:val="24"/>
                <w:lang w:val="zh-CN" w:eastAsia="zh-CN"/>
              </w:rPr>
            </w:pPr>
            <w:r>
              <w:rPr>
                <w:rFonts w:ascii="Times New Roman" w:hAnsi="Times New Roman"/>
                <w:color w:val="000000"/>
                <w:sz w:val="24"/>
                <w:szCs w:val="24"/>
                <w:lang w:val="zh-CN" w:eastAsia="zh-CN"/>
              </w:rPr>
              <w:t>Academic Buoyancy</w:t>
            </w:r>
          </w:p>
        </w:tc>
        <w:tc>
          <w:tcPr>
            <w:tcW w:w="1176" w:type="dxa"/>
            <w:tcBorders>
              <w:top w:val="nil"/>
              <w:left w:val="nil"/>
              <w:bottom w:val="nil"/>
              <w:right w:val="nil"/>
            </w:tcBorders>
            <w:shd w:val="clear" w:color="auto" w:fill="auto"/>
            <w:vAlign w:val="center"/>
          </w:tcPr>
          <w:p w14:paraId="1C3AD0C9" w14:textId="77777777" w:rsidR="00E30073" w:rsidRDefault="00000000">
            <w:pPr>
              <w:spacing w:after="0" w:line="240" w:lineRule="auto"/>
              <w:jc w:val="right"/>
              <w:rPr>
                <w:rFonts w:ascii="Times New Roman" w:hAnsi="Times New Roman"/>
                <w:color w:val="000000"/>
                <w:sz w:val="24"/>
                <w:szCs w:val="24"/>
                <w:lang w:val="zh-CN" w:eastAsia="zh-CN"/>
              </w:rPr>
            </w:pPr>
            <w:r>
              <w:rPr>
                <w:rFonts w:ascii="Times New Roman" w:hAnsi="Times New Roman"/>
                <w:color w:val="000000"/>
                <w:sz w:val="24"/>
                <w:szCs w:val="24"/>
                <w:lang w:val="zh-CN" w:eastAsia="zh-CN"/>
              </w:rPr>
              <w:t>0.930</w:t>
            </w:r>
          </w:p>
        </w:tc>
        <w:tc>
          <w:tcPr>
            <w:tcW w:w="824" w:type="dxa"/>
            <w:tcBorders>
              <w:top w:val="nil"/>
              <w:left w:val="nil"/>
              <w:bottom w:val="nil"/>
              <w:right w:val="nil"/>
            </w:tcBorders>
            <w:shd w:val="clear" w:color="auto" w:fill="auto"/>
            <w:vAlign w:val="center"/>
          </w:tcPr>
          <w:p w14:paraId="17686CEA" w14:textId="77777777" w:rsidR="00E30073" w:rsidRDefault="00000000">
            <w:pPr>
              <w:spacing w:after="0" w:line="240" w:lineRule="auto"/>
              <w:jc w:val="right"/>
              <w:rPr>
                <w:rFonts w:ascii="Times New Roman" w:hAnsi="Times New Roman"/>
                <w:color w:val="000000"/>
                <w:sz w:val="24"/>
                <w:szCs w:val="24"/>
                <w:lang w:val="zh-CN" w:eastAsia="zh-CN"/>
              </w:rPr>
            </w:pPr>
            <w:r>
              <w:rPr>
                <w:rFonts w:ascii="Times New Roman" w:hAnsi="Times New Roman"/>
                <w:color w:val="000000"/>
                <w:sz w:val="24"/>
                <w:szCs w:val="24"/>
                <w:lang w:val="zh-CN" w:eastAsia="zh-CN"/>
              </w:rPr>
              <w:t>1.075</w:t>
            </w:r>
          </w:p>
        </w:tc>
      </w:tr>
      <w:tr w:rsidR="00E30073" w14:paraId="322CBC93" w14:textId="77777777">
        <w:trPr>
          <w:trHeight w:val="290"/>
          <w:jc w:val="center"/>
        </w:trPr>
        <w:tc>
          <w:tcPr>
            <w:tcW w:w="1980" w:type="dxa"/>
            <w:tcBorders>
              <w:top w:val="nil"/>
              <w:left w:val="nil"/>
              <w:bottom w:val="single" w:sz="4" w:space="0" w:color="auto"/>
              <w:right w:val="nil"/>
            </w:tcBorders>
            <w:shd w:val="clear" w:color="auto" w:fill="auto"/>
            <w:vAlign w:val="center"/>
          </w:tcPr>
          <w:p w14:paraId="1F7E2465" w14:textId="77777777" w:rsidR="00E30073" w:rsidRDefault="00000000">
            <w:pPr>
              <w:spacing w:after="0" w:line="240" w:lineRule="auto"/>
              <w:rPr>
                <w:rFonts w:ascii="Times New Roman" w:hAnsi="Times New Roman"/>
                <w:color w:val="000000"/>
                <w:sz w:val="24"/>
                <w:szCs w:val="24"/>
                <w:lang w:val="zh-CN" w:eastAsia="zh-CN"/>
              </w:rPr>
            </w:pPr>
            <w:r>
              <w:rPr>
                <w:rFonts w:ascii="Times New Roman" w:hAnsi="Times New Roman"/>
                <w:color w:val="000000"/>
                <w:sz w:val="24"/>
                <w:szCs w:val="24"/>
                <w:lang w:val="zh-CN" w:eastAsia="zh-CN"/>
              </w:rPr>
              <w:t>Kontrol Diri</w:t>
            </w:r>
          </w:p>
        </w:tc>
        <w:tc>
          <w:tcPr>
            <w:tcW w:w="1176" w:type="dxa"/>
            <w:tcBorders>
              <w:top w:val="nil"/>
              <w:left w:val="nil"/>
              <w:bottom w:val="single" w:sz="4" w:space="0" w:color="auto"/>
              <w:right w:val="nil"/>
            </w:tcBorders>
            <w:shd w:val="clear" w:color="auto" w:fill="auto"/>
            <w:vAlign w:val="center"/>
          </w:tcPr>
          <w:p w14:paraId="4546EC44" w14:textId="77777777" w:rsidR="00E30073" w:rsidRDefault="00000000">
            <w:pPr>
              <w:spacing w:after="0" w:line="240" w:lineRule="auto"/>
              <w:jc w:val="right"/>
              <w:rPr>
                <w:rFonts w:ascii="Times New Roman" w:hAnsi="Times New Roman"/>
                <w:color w:val="000000"/>
                <w:sz w:val="24"/>
                <w:szCs w:val="24"/>
                <w:lang w:val="zh-CN" w:eastAsia="zh-CN"/>
              </w:rPr>
            </w:pPr>
            <w:r>
              <w:rPr>
                <w:rFonts w:ascii="Times New Roman" w:hAnsi="Times New Roman"/>
                <w:color w:val="000000"/>
                <w:sz w:val="24"/>
                <w:szCs w:val="24"/>
                <w:lang w:val="zh-CN" w:eastAsia="zh-CN"/>
              </w:rPr>
              <w:t>0.930</w:t>
            </w:r>
          </w:p>
        </w:tc>
        <w:tc>
          <w:tcPr>
            <w:tcW w:w="824" w:type="dxa"/>
            <w:tcBorders>
              <w:top w:val="nil"/>
              <w:left w:val="nil"/>
              <w:bottom w:val="single" w:sz="4" w:space="0" w:color="auto"/>
              <w:right w:val="nil"/>
            </w:tcBorders>
            <w:shd w:val="clear" w:color="auto" w:fill="auto"/>
            <w:vAlign w:val="center"/>
          </w:tcPr>
          <w:p w14:paraId="4CE2C1AC" w14:textId="77777777" w:rsidR="00E30073" w:rsidRDefault="00000000">
            <w:pPr>
              <w:spacing w:after="0" w:line="240" w:lineRule="auto"/>
              <w:jc w:val="right"/>
              <w:rPr>
                <w:rFonts w:ascii="Times New Roman" w:hAnsi="Times New Roman"/>
                <w:color w:val="000000"/>
                <w:sz w:val="24"/>
                <w:szCs w:val="24"/>
                <w:lang w:val="zh-CN" w:eastAsia="zh-CN"/>
              </w:rPr>
            </w:pPr>
            <w:r>
              <w:rPr>
                <w:rFonts w:ascii="Times New Roman" w:hAnsi="Times New Roman"/>
                <w:color w:val="000000"/>
                <w:sz w:val="24"/>
                <w:szCs w:val="24"/>
                <w:lang w:val="zh-CN" w:eastAsia="zh-CN"/>
              </w:rPr>
              <w:t>1.075</w:t>
            </w:r>
          </w:p>
        </w:tc>
      </w:tr>
    </w:tbl>
    <w:p w14:paraId="794B2C1D" w14:textId="77777777" w:rsidR="00E30073" w:rsidRDefault="00E30073">
      <w:pPr>
        <w:spacing w:after="0" w:line="240" w:lineRule="auto"/>
        <w:ind w:firstLine="720"/>
        <w:jc w:val="both"/>
        <w:rPr>
          <w:rFonts w:ascii="Times New Roman" w:hAnsi="Times New Roman"/>
          <w:sz w:val="24"/>
          <w:szCs w:val="24"/>
          <w:lang w:val="zh-CN"/>
        </w:rPr>
      </w:pPr>
    </w:p>
    <w:p w14:paraId="53E85722" w14:textId="77777777" w:rsidR="00E30073" w:rsidRDefault="00000000">
      <w:pPr>
        <w:spacing w:after="0" w:line="240" w:lineRule="auto"/>
        <w:ind w:firstLine="720"/>
        <w:jc w:val="both"/>
        <w:rPr>
          <w:rFonts w:ascii="Times New Roman" w:hAnsi="Times New Roman"/>
          <w:sz w:val="24"/>
          <w:szCs w:val="24"/>
          <w:lang w:val="zh-CN"/>
        </w:rPr>
      </w:pPr>
      <w:r>
        <w:rPr>
          <w:rFonts w:ascii="Times New Roman" w:hAnsi="Times New Roman"/>
          <w:sz w:val="24"/>
          <w:szCs w:val="24"/>
          <w:lang w:val="zh-CN"/>
        </w:rPr>
        <w:lastRenderedPageBreak/>
        <w:t xml:space="preserve">Setelah seluruh uji Asumsi telah terpenuhi, maka selanjutnya adalah dilakukan uji hipotesis penelitian. Hasil uji korelasi yang telah dilakukan menunjukkan bahwa cyberslacking memiliki hubungan negatif dengan </w:t>
      </w:r>
      <w:r>
        <w:rPr>
          <w:rFonts w:ascii="Times New Roman" w:hAnsi="Times New Roman"/>
          <w:i/>
          <w:iCs/>
          <w:sz w:val="24"/>
          <w:szCs w:val="24"/>
          <w:lang w:val="zh-CN"/>
        </w:rPr>
        <w:t>academic buoyancy</w:t>
      </w:r>
      <w:r>
        <w:rPr>
          <w:rFonts w:ascii="Times New Roman" w:hAnsi="Times New Roman"/>
          <w:sz w:val="24"/>
          <w:szCs w:val="24"/>
          <w:lang w:val="zh-CN"/>
        </w:rPr>
        <w:t xml:space="preserve"> (</w:t>
      </w:r>
      <w:r>
        <w:rPr>
          <w:rFonts w:ascii="Times New Roman" w:hAnsi="Times New Roman"/>
          <w:i/>
          <w:iCs/>
          <w:sz w:val="24"/>
          <w:szCs w:val="24"/>
          <w:lang w:val="zh-CN"/>
        </w:rPr>
        <w:t>r=0-270,p&lt;0.001)</w:t>
      </w:r>
      <w:r>
        <w:rPr>
          <w:rFonts w:ascii="Times New Roman" w:hAnsi="Times New Roman"/>
          <w:sz w:val="24"/>
          <w:szCs w:val="24"/>
          <w:lang w:val="zh-CN"/>
        </w:rPr>
        <w:t xml:space="preserve">. Hubungan negative juga ditemukan antara kontrol diri dengan </w:t>
      </w:r>
      <w:r>
        <w:rPr>
          <w:rFonts w:ascii="Times New Roman" w:hAnsi="Times New Roman"/>
          <w:i/>
          <w:iCs/>
          <w:sz w:val="24"/>
          <w:szCs w:val="24"/>
          <w:lang w:val="zh-CN"/>
        </w:rPr>
        <w:t>cyberslacking</w:t>
      </w:r>
      <w:r>
        <w:rPr>
          <w:rFonts w:ascii="Times New Roman" w:hAnsi="Times New Roman"/>
          <w:sz w:val="24"/>
          <w:szCs w:val="24"/>
          <w:lang w:val="zh-CN"/>
        </w:rPr>
        <w:t xml:space="preserve"> dengan kontrol diri</w:t>
      </w:r>
      <w:r>
        <w:rPr>
          <w:rFonts w:ascii="Times New Roman" w:hAnsi="Times New Roman"/>
          <w:i/>
          <w:iCs/>
          <w:sz w:val="24"/>
          <w:szCs w:val="24"/>
          <w:lang w:val="zh-CN"/>
        </w:rPr>
        <w:t xml:space="preserve"> (r=-0,379&lt;.001)</w:t>
      </w:r>
      <w:r>
        <w:rPr>
          <w:rFonts w:ascii="Times New Roman" w:hAnsi="Times New Roman"/>
          <w:sz w:val="24"/>
          <w:szCs w:val="24"/>
          <w:lang w:val="zh-CN"/>
        </w:rPr>
        <w:t xml:space="preserve">. Hasil ini menunjukkan bahwa terdapat hubungan negative yang signifikan antara variabel x1 dan x2 dengan y sehingga semakin tinggi kontrol diri dengan </w:t>
      </w:r>
      <w:r>
        <w:rPr>
          <w:rFonts w:ascii="Times New Roman" w:hAnsi="Times New Roman"/>
          <w:i/>
          <w:iCs/>
          <w:sz w:val="24"/>
          <w:szCs w:val="24"/>
          <w:lang w:val="zh-CN"/>
        </w:rPr>
        <w:t>academic buoyancy</w:t>
      </w:r>
      <w:r>
        <w:rPr>
          <w:rFonts w:ascii="Times New Roman" w:hAnsi="Times New Roman"/>
          <w:sz w:val="24"/>
          <w:szCs w:val="24"/>
          <w:lang w:val="zh-CN"/>
        </w:rPr>
        <w:t xml:space="preserve"> maka akan semakin rendah tingkatan </w:t>
      </w:r>
      <w:r>
        <w:rPr>
          <w:rFonts w:ascii="Times New Roman" w:hAnsi="Times New Roman"/>
          <w:i/>
          <w:iCs/>
          <w:sz w:val="24"/>
          <w:szCs w:val="24"/>
          <w:lang w:val="zh-CN"/>
        </w:rPr>
        <w:t>academic buoyancy</w:t>
      </w:r>
      <w:r>
        <w:rPr>
          <w:rFonts w:ascii="Times New Roman" w:hAnsi="Times New Roman"/>
          <w:sz w:val="24"/>
          <w:szCs w:val="24"/>
          <w:lang w:val="zh-CN"/>
        </w:rPr>
        <w:t xml:space="preserve"> dan begitu juga sebaliknya.</w:t>
      </w:r>
    </w:p>
    <w:p w14:paraId="1363A446" w14:textId="77777777" w:rsidR="00E30073" w:rsidRDefault="00E30073">
      <w:pPr>
        <w:spacing w:after="0" w:line="240" w:lineRule="auto"/>
        <w:ind w:firstLine="720"/>
        <w:jc w:val="both"/>
        <w:rPr>
          <w:rFonts w:ascii="Times New Roman" w:hAnsi="Times New Roman"/>
          <w:b/>
          <w:bCs/>
          <w:sz w:val="24"/>
          <w:szCs w:val="24"/>
          <w:lang w:val="zh-CN"/>
        </w:rPr>
      </w:pPr>
    </w:p>
    <w:p w14:paraId="70A1BAA3" w14:textId="77777777" w:rsidR="00E30073" w:rsidRDefault="00000000">
      <w:pPr>
        <w:pStyle w:val="Caption"/>
        <w:keepNext/>
        <w:spacing w:after="0"/>
        <w:rPr>
          <w:szCs w:val="24"/>
        </w:rPr>
      </w:pPr>
      <w:r>
        <w:rPr>
          <w:szCs w:val="24"/>
        </w:rPr>
        <w:t>Tabel 6</w:t>
      </w:r>
    </w:p>
    <w:p w14:paraId="0781FBAD" w14:textId="77777777" w:rsidR="00E30073" w:rsidRDefault="00000000">
      <w:pPr>
        <w:spacing w:after="0"/>
        <w:jc w:val="center"/>
        <w:rPr>
          <w:rFonts w:ascii="Times New Roman" w:hAnsi="Times New Roman"/>
          <w:b/>
          <w:bCs/>
          <w:sz w:val="24"/>
          <w:szCs w:val="24"/>
        </w:rPr>
      </w:pPr>
      <w:r>
        <w:rPr>
          <w:rFonts w:ascii="Times New Roman" w:hAnsi="Times New Roman"/>
          <w:b/>
          <w:bCs/>
          <w:sz w:val="24"/>
          <w:szCs w:val="24"/>
        </w:rPr>
        <w:t>Uji Korelasi Pearson</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2036"/>
        <w:gridCol w:w="50"/>
        <w:gridCol w:w="110"/>
        <w:gridCol w:w="50"/>
        <w:gridCol w:w="1417"/>
        <w:gridCol w:w="50"/>
        <w:gridCol w:w="1118"/>
        <w:gridCol w:w="66"/>
        <w:gridCol w:w="646"/>
        <w:gridCol w:w="50"/>
      </w:tblGrid>
      <w:tr w:rsidR="00E30073" w14:paraId="3BFBA4F4" w14:textId="77777777">
        <w:trPr>
          <w:tblHeader/>
          <w:jc w:val="center"/>
        </w:trPr>
        <w:tc>
          <w:tcPr>
            <w:tcW w:w="2072" w:type="dxa"/>
            <w:gridSpan w:val="2"/>
            <w:tcBorders>
              <w:top w:val="single" w:sz="4" w:space="0" w:color="auto"/>
              <w:left w:val="nil"/>
              <w:bottom w:val="single" w:sz="6" w:space="0" w:color="000000"/>
              <w:right w:val="nil"/>
            </w:tcBorders>
            <w:vAlign w:val="center"/>
          </w:tcPr>
          <w:p w14:paraId="20A0C416" w14:textId="77777777" w:rsidR="00E30073" w:rsidRDefault="00000000">
            <w:pPr>
              <w:spacing w:after="0" w:line="240" w:lineRule="auto"/>
              <w:rPr>
                <w:rFonts w:ascii="Times New Roman" w:hAnsi="Times New Roman"/>
                <w:b/>
                <w:bCs/>
                <w:sz w:val="24"/>
                <w:szCs w:val="24"/>
                <w:lang w:val="zh-CN" w:eastAsia="zh-CN"/>
              </w:rPr>
            </w:pPr>
            <w:r>
              <w:rPr>
                <w:rFonts w:ascii="Times New Roman" w:hAnsi="Times New Roman"/>
                <w:b/>
                <w:bCs/>
                <w:sz w:val="24"/>
                <w:szCs w:val="24"/>
                <w:lang w:val="zh-CN" w:eastAsia="zh-CN"/>
              </w:rPr>
              <w:t> Variabel</w:t>
            </w:r>
          </w:p>
        </w:tc>
        <w:tc>
          <w:tcPr>
            <w:tcW w:w="146" w:type="dxa"/>
            <w:gridSpan w:val="2"/>
            <w:tcBorders>
              <w:top w:val="single" w:sz="4" w:space="0" w:color="auto"/>
              <w:left w:val="nil"/>
              <w:bottom w:val="single" w:sz="6" w:space="0" w:color="000000"/>
              <w:right w:val="nil"/>
            </w:tcBorders>
            <w:vAlign w:val="center"/>
          </w:tcPr>
          <w:p w14:paraId="528F4839"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 </w:t>
            </w:r>
          </w:p>
        </w:tc>
        <w:tc>
          <w:tcPr>
            <w:tcW w:w="1453" w:type="dxa"/>
            <w:gridSpan w:val="2"/>
            <w:tcBorders>
              <w:top w:val="single" w:sz="4" w:space="0" w:color="auto"/>
              <w:left w:val="nil"/>
              <w:bottom w:val="single" w:sz="6" w:space="0" w:color="000000"/>
              <w:right w:val="nil"/>
            </w:tcBorders>
            <w:vAlign w:val="center"/>
          </w:tcPr>
          <w:p w14:paraId="5DD29071"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 </w:t>
            </w:r>
          </w:p>
        </w:tc>
        <w:tc>
          <w:tcPr>
            <w:tcW w:w="1184" w:type="dxa"/>
            <w:gridSpan w:val="2"/>
            <w:tcBorders>
              <w:top w:val="single" w:sz="4" w:space="0" w:color="auto"/>
              <w:left w:val="nil"/>
              <w:bottom w:val="single" w:sz="6" w:space="0" w:color="000000"/>
              <w:right w:val="nil"/>
            </w:tcBorders>
            <w:vAlign w:val="center"/>
          </w:tcPr>
          <w:p w14:paraId="71FC21CE"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Pearson's r</w:t>
            </w:r>
          </w:p>
        </w:tc>
        <w:tc>
          <w:tcPr>
            <w:tcW w:w="682" w:type="dxa"/>
            <w:gridSpan w:val="2"/>
            <w:tcBorders>
              <w:top w:val="single" w:sz="4" w:space="0" w:color="auto"/>
              <w:left w:val="nil"/>
              <w:bottom w:val="single" w:sz="6" w:space="0" w:color="000000"/>
              <w:right w:val="nil"/>
            </w:tcBorders>
            <w:vAlign w:val="center"/>
          </w:tcPr>
          <w:p w14:paraId="70A9C51C"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p</w:t>
            </w:r>
          </w:p>
        </w:tc>
      </w:tr>
      <w:tr w:rsidR="00E30073" w14:paraId="474B6A82" w14:textId="77777777">
        <w:trPr>
          <w:jc w:val="center"/>
        </w:trPr>
        <w:tc>
          <w:tcPr>
            <w:tcW w:w="2036" w:type="dxa"/>
            <w:tcBorders>
              <w:top w:val="nil"/>
              <w:left w:val="nil"/>
              <w:bottom w:val="nil"/>
              <w:right w:val="nil"/>
            </w:tcBorders>
            <w:vAlign w:val="center"/>
          </w:tcPr>
          <w:p w14:paraId="3FF40021"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Academic Buoyancy</w:t>
            </w:r>
          </w:p>
        </w:tc>
        <w:tc>
          <w:tcPr>
            <w:tcW w:w="36" w:type="dxa"/>
            <w:tcBorders>
              <w:top w:val="nil"/>
              <w:left w:val="nil"/>
              <w:bottom w:val="nil"/>
              <w:right w:val="nil"/>
            </w:tcBorders>
            <w:vAlign w:val="center"/>
          </w:tcPr>
          <w:p w14:paraId="0EB5C383" w14:textId="77777777" w:rsidR="00E30073" w:rsidRDefault="00E30073">
            <w:pPr>
              <w:spacing w:after="0" w:line="240" w:lineRule="auto"/>
              <w:rPr>
                <w:rFonts w:ascii="Times New Roman" w:hAnsi="Times New Roman"/>
                <w:sz w:val="24"/>
                <w:szCs w:val="24"/>
                <w:lang w:val="zh-CN" w:eastAsia="zh-CN"/>
              </w:rPr>
            </w:pPr>
          </w:p>
        </w:tc>
        <w:tc>
          <w:tcPr>
            <w:tcW w:w="110" w:type="dxa"/>
            <w:tcBorders>
              <w:top w:val="nil"/>
              <w:left w:val="nil"/>
              <w:bottom w:val="nil"/>
              <w:right w:val="nil"/>
            </w:tcBorders>
            <w:vAlign w:val="center"/>
          </w:tcPr>
          <w:p w14:paraId="6E1A440A"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w:t>
            </w:r>
          </w:p>
        </w:tc>
        <w:tc>
          <w:tcPr>
            <w:tcW w:w="36" w:type="dxa"/>
            <w:tcBorders>
              <w:top w:val="nil"/>
              <w:left w:val="nil"/>
              <w:bottom w:val="nil"/>
              <w:right w:val="nil"/>
            </w:tcBorders>
            <w:vAlign w:val="center"/>
          </w:tcPr>
          <w:p w14:paraId="00B13078" w14:textId="77777777" w:rsidR="00E30073" w:rsidRDefault="00E30073">
            <w:pPr>
              <w:spacing w:after="0" w:line="240" w:lineRule="auto"/>
              <w:jc w:val="right"/>
              <w:rPr>
                <w:rFonts w:ascii="Times New Roman" w:hAnsi="Times New Roman"/>
                <w:sz w:val="24"/>
                <w:szCs w:val="24"/>
                <w:lang w:val="zh-CN" w:eastAsia="zh-CN"/>
              </w:rPr>
            </w:pPr>
          </w:p>
        </w:tc>
        <w:tc>
          <w:tcPr>
            <w:tcW w:w="1417" w:type="dxa"/>
            <w:tcBorders>
              <w:top w:val="nil"/>
              <w:left w:val="nil"/>
              <w:bottom w:val="nil"/>
              <w:right w:val="nil"/>
            </w:tcBorders>
            <w:vAlign w:val="center"/>
          </w:tcPr>
          <w:p w14:paraId="289D103C"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Cyberslacking</w:t>
            </w:r>
          </w:p>
        </w:tc>
        <w:tc>
          <w:tcPr>
            <w:tcW w:w="36" w:type="dxa"/>
            <w:tcBorders>
              <w:top w:val="nil"/>
              <w:left w:val="nil"/>
              <w:bottom w:val="nil"/>
              <w:right w:val="nil"/>
            </w:tcBorders>
            <w:vAlign w:val="center"/>
          </w:tcPr>
          <w:p w14:paraId="2C84A0D2" w14:textId="77777777" w:rsidR="00E30073" w:rsidRDefault="00E30073">
            <w:pPr>
              <w:spacing w:after="0" w:line="240" w:lineRule="auto"/>
              <w:rPr>
                <w:rFonts w:ascii="Times New Roman" w:hAnsi="Times New Roman"/>
                <w:sz w:val="24"/>
                <w:szCs w:val="24"/>
                <w:lang w:val="zh-CN" w:eastAsia="zh-CN"/>
              </w:rPr>
            </w:pPr>
          </w:p>
        </w:tc>
        <w:tc>
          <w:tcPr>
            <w:tcW w:w="1118" w:type="dxa"/>
            <w:tcBorders>
              <w:top w:val="nil"/>
              <w:left w:val="nil"/>
              <w:bottom w:val="nil"/>
              <w:right w:val="nil"/>
            </w:tcBorders>
            <w:vAlign w:val="center"/>
          </w:tcPr>
          <w:p w14:paraId="771A6127"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-0.270</w:t>
            </w:r>
          </w:p>
        </w:tc>
        <w:tc>
          <w:tcPr>
            <w:tcW w:w="66" w:type="dxa"/>
            <w:tcBorders>
              <w:top w:val="nil"/>
              <w:left w:val="nil"/>
              <w:bottom w:val="nil"/>
              <w:right w:val="nil"/>
            </w:tcBorders>
            <w:vAlign w:val="center"/>
          </w:tcPr>
          <w:p w14:paraId="4A0E1AF4" w14:textId="77777777" w:rsidR="00E30073" w:rsidRDefault="00E30073">
            <w:pPr>
              <w:spacing w:after="0" w:line="240" w:lineRule="auto"/>
              <w:jc w:val="right"/>
              <w:rPr>
                <w:rFonts w:ascii="Times New Roman" w:hAnsi="Times New Roman"/>
                <w:sz w:val="24"/>
                <w:szCs w:val="24"/>
                <w:lang w:val="zh-CN" w:eastAsia="zh-CN"/>
              </w:rPr>
            </w:pPr>
          </w:p>
        </w:tc>
        <w:tc>
          <w:tcPr>
            <w:tcW w:w="646" w:type="dxa"/>
            <w:tcBorders>
              <w:top w:val="nil"/>
              <w:left w:val="nil"/>
              <w:bottom w:val="nil"/>
              <w:right w:val="nil"/>
            </w:tcBorders>
            <w:vAlign w:val="center"/>
          </w:tcPr>
          <w:p w14:paraId="1A2CD597"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&lt; .001</w:t>
            </w:r>
          </w:p>
        </w:tc>
        <w:tc>
          <w:tcPr>
            <w:tcW w:w="36" w:type="dxa"/>
            <w:tcBorders>
              <w:top w:val="nil"/>
              <w:left w:val="nil"/>
              <w:bottom w:val="nil"/>
              <w:right w:val="nil"/>
            </w:tcBorders>
            <w:vAlign w:val="center"/>
          </w:tcPr>
          <w:p w14:paraId="450AB841" w14:textId="77777777" w:rsidR="00E30073" w:rsidRDefault="00E30073">
            <w:pPr>
              <w:spacing w:after="0" w:line="240" w:lineRule="auto"/>
              <w:jc w:val="right"/>
              <w:rPr>
                <w:rFonts w:ascii="Times New Roman" w:hAnsi="Times New Roman"/>
                <w:sz w:val="24"/>
                <w:szCs w:val="24"/>
                <w:lang w:val="zh-CN" w:eastAsia="zh-CN"/>
              </w:rPr>
            </w:pPr>
          </w:p>
        </w:tc>
      </w:tr>
      <w:tr w:rsidR="00E30073" w14:paraId="681DFA67" w14:textId="77777777">
        <w:trPr>
          <w:jc w:val="center"/>
        </w:trPr>
        <w:tc>
          <w:tcPr>
            <w:tcW w:w="2036" w:type="dxa"/>
            <w:tcBorders>
              <w:top w:val="nil"/>
              <w:left w:val="nil"/>
              <w:bottom w:val="nil"/>
              <w:right w:val="nil"/>
            </w:tcBorders>
            <w:vAlign w:val="center"/>
          </w:tcPr>
          <w:p w14:paraId="3341CF59"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Kontrol Diri</w:t>
            </w:r>
          </w:p>
        </w:tc>
        <w:tc>
          <w:tcPr>
            <w:tcW w:w="36" w:type="dxa"/>
            <w:tcBorders>
              <w:top w:val="nil"/>
              <w:left w:val="nil"/>
              <w:bottom w:val="nil"/>
              <w:right w:val="nil"/>
            </w:tcBorders>
            <w:vAlign w:val="center"/>
          </w:tcPr>
          <w:p w14:paraId="7EBC662A" w14:textId="77777777" w:rsidR="00E30073" w:rsidRDefault="00E30073">
            <w:pPr>
              <w:spacing w:after="0" w:line="240" w:lineRule="auto"/>
              <w:rPr>
                <w:rFonts w:ascii="Times New Roman" w:hAnsi="Times New Roman"/>
                <w:sz w:val="24"/>
                <w:szCs w:val="24"/>
                <w:lang w:val="zh-CN" w:eastAsia="zh-CN"/>
              </w:rPr>
            </w:pPr>
          </w:p>
        </w:tc>
        <w:tc>
          <w:tcPr>
            <w:tcW w:w="110" w:type="dxa"/>
            <w:tcBorders>
              <w:top w:val="nil"/>
              <w:left w:val="nil"/>
              <w:bottom w:val="nil"/>
              <w:right w:val="nil"/>
            </w:tcBorders>
            <w:vAlign w:val="center"/>
          </w:tcPr>
          <w:p w14:paraId="1CA85B7C"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w:t>
            </w:r>
          </w:p>
        </w:tc>
        <w:tc>
          <w:tcPr>
            <w:tcW w:w="36" w:type="dxa"/>
            <w:tcBorders>
              <w:top w:val="nil"/>
              <w:left w:val="nil"/>
              <w:bottom w:val="nil"/>
              <w:right w:val="nil"/>
            </w:tcBorders>
            <w:vAlign w:val="center"/>
          </w:tcPr>
          <w:p w14:paraId="01CA720D" w14:textId="77777777" w:rsidR="00E30073" w:rsidRDefault="00E30073">
            <w:pPr>
              <w:spacing w:after="0" w:line="240" w:lineRule="auto"/>
              <w:jc w:val="right"/>
              <w:rPr>
                <w:rFonts w:ascii="Times New Roman" w:hAnsi="Times New Roman"/>
                <w:sz w:val="24"/>
                <w:szCs w:val="24"/>
                <w:lang w:val="zh-CN" w:eastAsia="zh-CN"/>
              </w:rPr>
            </w:pPr>
          </w:p>
        </w:tc>
        <w:tc>
          <w:tcPr>
            <w:tcW w:w="1417" w:type="dxa"/>
            <w:tcBorders>
              <w:top w:val="nil"/>
              <w:left w:val="nil"/>
              <w:bottom w:val="nil"/>
              <w:right w:val="nil"/>
            </w:tcBorders>
            <w:vAlign w:val="center"/>
          </w:tcPr>
          <w:p w14:paraId="4E861392"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Cyberslacking</w:t>
            </w:r>
          </w:p>
        </w:tc>
        <w:tc>
          <w:tcPr>
            <w:tcW w:w="36" w:type="dxa"/>
            <w:tcBorders>
              <w:top w:val="nil"/>
              <w:left w:val="nil"/>
              <w:bottom w:val="nil"/>
              <w:right w:val="nil"/>
            </w:tcBorders>
            <w:vAlign w:val="center"/>
          </w:tcPr>
          <w:p w14:paraId="08A9A063" w14:textId="77777777" w:rsidR="00E30073" w:rsidRDefault="00E30073">
            <w:pPr>
              <w:spacing w:after="0" w:line="240" w:lineRule="auto"/>
              <w:rPr>
                <w:rFonts w:ascii="Times New Roman" w:hAnsi="Times New Roman"/>
                <w:sz w:val="24"/>
                <w:szCs w:val="24"/>
                <w:lang w:val="zh-CN" w:eastAsia="zh-CN"/>
              </w:rPr>
            </w:pPr>
          </w:p>
        </w:tc>
        <w:tc>
          <w:tcPr>
            <w:tcW w:w="1118" w:type="dxa"/>
            <w:tcBorders>
              <w:top w:val="nil"/>
              <w:left w:val="nil"/>
              <w:bottom w:val="nil"/>
              <w:right w:val="nil"/>
            </w:tcBorders>
            <w:vAlign w:val="center"/>
          </w:tcPr>
          <w:p w14:paraId="6E7A9FFF"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-0.379</w:t>
            </w:r>
          </w:p>
        </w:tc>
        <w:tc>
          <w:tcPr>
            <w:tcW w:w="66" w:type="dxa"/>
            <w:tcBorders>
              <w:top w:val="nil"/>
              <w:left w:val="nil"/>
              <w:bottom w:val="nil"/>
              <w:right w:val="nil"/>
            </w:tcBorders>
            <w:vAlign w:val="center"/>
          </w:tcPr>
          <w:p w14:paraId="7158F604" w14:textId="77777777" w:rsidR="00E30073" w:rsidRDefault="00E30073">
            <w:pPr>
              <w:spacing w:after="0" w:line="240" w:lineRule="auto"/>
              <w:jc w:val="right"/>
              <w:rPr>
                <w:rFonts w:ascii="Times New Roman" w:hAnsi="Times New Roman"/>
                <w:sz w:val="24"/>
                <w:szCs w:val="24"/>
                <w:lang w:val="zh-CN" w:eastAsia="zh-CN"/>
              </w:rPr>
            </w:pPr>
          </w:p>
        </w:tc>
        <w:tc>
          <w:tcPr>
            <w:tcW w:w="646" w:type="dxa"/>
            <w:tcBorders>
              <w:top w:val="nil"/>
              <w:left w:val="nil"/>
              <w:bottom w:val="nil"/>
              <w:right w:val="nil"/>
            </w:tcBorders>
            <w:vAlign w:val="center"/>
          </w:tcPr>
          <w:p w14:paraId="7CE2E55F"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&lt; .001</w:t>
            </w:r>
          </w:p>
        </w:tc>
        <w:tc>
          <w:tcPr>
            <w:tcW w:w="36" w:type="dxa"/>
            <w:tcBorders>
              <w:top w:val="nil"/>
              <w:left w:val="nil"/>
              <w:bottom w:val="nil"/>
              <w:right w:val="nil"/>
            </w:tcBorders>
            <w:vAlign w:val="center"/>
          </w:tcPr>
          <w:p w14:paraId="27865956" w14:textId="77777777" w:rsidR="00E30073" w:rsidRDefault="00E30073">
            <w:pPr>
              <w:spacing w:after="0" w:line="240" w:lineRule="auto"/>
              <w:jc w:val="right"/>
              <w:rPr>
                <w:rFonts w:ascii="Times New Roman" w:hAnsi="Times New Roman"/>
                <w:sz w:val="24"/>
                <w:szCs w:val="24"/>
                <w:lang w:val="zh-CN" w:eastAsia="zh-CN"/>
              </w:rPr>
            </w:pPr>
          </w:p>
        </w:tc>
      </w:tr>
      <w:tr w:rsidR="00E30073" w14:paraId="108A8AEA" w14:textId="77777777">
        <w:trPr>
          <w:jc w:val="center"/>
        </w:trPr>
        <w:tc>
          <w:tcPr>
            <w:tcW w:w="5537" w:type="dxa"/>
            <w:gridSpan w:val="10"/>
            <w:tcBorders>
              <w:top w:val="nil"/>
              <w:left w:val="nil"/>
              <w:bottom w:val="single" w:sz="12" w:space="0" w:color="000000"/>
              <w:right w:val="nil"/>
            </w:tcBorders>
            <w:vAlign w:val="center"/>
          </w:tcPr>
          <w:p w14:paraId="611C2A2B" w14:textId="77777777" w:rsidR="00E30073" w:rsidRDefault="00E30073">
            <w:pPr>
              <w:spacing w:after="0" w:line="240" w:lineRule="auto"/>
              <w:rPr>
                <w:rFonts w:ascii="Times New Roman" w:hAnsi="Times New Roman"/>
                <w:sz w:val="20"/>
                <w:szCs w:val="20"/>
                <w:lang w:val="zh-CN" w:eastAsia="zh-CN"/>
              </w:rPr>
            </w:pPr>
          </w:p>
        </w:tc>
      </w:tr>
    </w:tbl>
    <w:p w14:paraId="2DFFFDF0" w14:textId="77777777" w:rsidR="00E30073" w:rsidRDefault="00000000">
      <w:pPr>
        <w:spacing w:after="0" w:line="240" w:lineRule="auto"/>
        <w:jc w:val="both"/>
        <w:rPr>
          <w:rFonts w:ascii="Times New Roman" w:hAnsi="Times New Roman"/>
          <w:sz w:val="24"/>
          <w:szCs w:val="24"/>
          <w:lang w:val="zh-CN"/>
        </w:rPr>
      </w:pPr>
      <w:r>
        <w:rPr>
          <w:rFonts w:ascii="Times New Roman" w:hAnsi="Times New Roman"/>
          <w:sz w:val="24"/>
          <w:szCs w:val="24"/>
          <w:lang w:val="zh-CN"/>
        </w:rPr>
        <w:tab/>
      </w:r>
    </w:p>
    <w:p w14:paraId="50BDAC3D" w14:textId="77777777" w:rsidR="00E30073" w:rsidRDefault="00000000">
      <w:pPr>
        <w:spacing w:after="0" w:line="240" w:lineRule="auto"/>
        <w:ind w:firstLine="720"/>
        <w:jc w:val="both"/>
        <w:rPr>
          <w:rFonts w:ascii="Times New Roman" w:hAnsi="Times New Roman"/>
          <w:sz w:val="24"/>
          <w:szCs w:val="24"/>
          <w:lang w:val="zh-CN"/>
        </w:rPr>
      </w:pPr>
      <w:r>
        <w:rPr>
          <w:rFonts w:ascii="Times New Roman" w:hAnsi="Times New Roman"/>
          <w:sz w:val="24"/>
          <w:szCs w:val="24"/>
          <w:lang w:val="zh-CN"/>
        </w:rPr>
        <w:t xml:space="preserve">Selanjutnya, untuk menentukan peranan dari </w:t>
      </w:r>
      <w:r>
        <w:rPr>
          <w:rFonts w:ascii="Times New Roman" w:hAnsi="Times New Roman"/>
          <w:i/>
          <w:iCs/>
          <w:sz w:val="24"/>
          <w:szCs w:val="24"/>
          <w:lang w:val="zh-CN"/>
        </w:rPr>
        <w:t>academic buoyancy</w:t>
      </w:r>
      <w:r>
        <w:rPr>
          <w:rFonts w:ascii="Times New Roman" w:hAnsi="Times New Roman"/>
          <w:sz w:val="24"/>
          <w:szCs w:val="24"/>
          <w:lang w:val="zh-CN"/>
        </w:rPr>
        <w:t xml:space="preserve"> dengan kontrol diri terhadap </w:t>
      </w:r>
      <w:r>
        <w:rPr>
          <w:rFonts w:ascii="Times New Roman" w:hAnsi="Times New Roman"/>
          <w:i/>
          <w:iCs/>
          <w:sz w:val="24"/>
          <w:szCs w:val="24"/>
          <w:lang w:val="zh-CN"/>
        </w:rPr>
        <w:t>cyberslacking</w:t>
      </w:r>
      <w:r>
        <w:rPr>
          <w:rFonts w:ascii="Times New Roman" w:hAnsi="Times New Roman"/>
          <w:sz w:val="24"/>
          <w:szCs w:val="24"/>
          <w:lang w:val="zh-CN"/>
        </w:rPr>
        <w:t xml:space="preserve"> maka dilakukan uji regresi linear berganda. Bedasarkan hasil uji yang dilakukan maka didapatkan nilai F</w:t>
      </w:r>
      <w:r>
        <w:rPr>
          <w:rFonts w:ascii="Times New Roman" w:hAnsi="Times New Roman"/>
          <w:i/>
          <w:iCs/>
          <w:sz w:val="24"/>
          <w:szCs w:val="24"/>
          <w:lang w:val="zh-CN"/>
        </w:rPr>
        <w:t>=27.418</w:t>
      </w:r>
      <w:r>
        <w:rPr>
          <w:rFonts w:ascii="Times New Roman" w:hAnsi="Times New Roman"/>
          <w:sz w:val="24"/>
          <w:szCs w:val="24"/>
          <w:lang w:val="zh-CN"/>
        </w:rPr>
        <w:t xml:space="preserve">. Hasil ini menandakan bahwa </w:t>
      </w:r>
      <w:r>
        <w:rPr>
          <w:rFonts w:ascii="Times New Roman" w:hAnsi="Times New Roman"/>
          <w:i/>
          <w:iCs/>
          <w:sz w:val="24"/>
          <w:szCs w:val="24"/>
          <w:lang w:val="zh-CN"/>
        </w:rPr>
        <w:t>academic buoyancy</w:t>
      </w:r>
      <w:r>
        <w:rPr>
          <w:rFonts w:ascii="Times New Roman" w:hAnsi="Times New Roman"/>
          <w:sz w:val="24"/>
          <w:szCs w:val="24"/>
          <w:lang w:val="zh-CN"/>
        </w:rPr>
        <w:t xml:space="preserve"> dengan kontrol diri secara signifikan dapat memberikan pengaruh kepada </w:t>
      </w:r>
      <w:r>
        <w:rPr>
          <w:rFonts w:ascii="Times New Roman" w:hAnsi="Times New Roman"/>
          <w:i/>
          <w:iCs/>
          <w:sz w:val="24"/>
          <w:szCs w:val="24"/>
          <w:lang w:val="zh-CN"/>
        </w:rPr>
        <w:t>cyberslacking</w:t>
      </w:r>
      <w:r>
        <w:rPr>
          <w:rFonts w:ascii="Times New Roman" w:hAnsi="Times New Roman"/>
          <w:sz w:val="24"/>
          <w:szCs w:val="24"/>
          <w:lang w:val="zh-CN"/>
        </w:rPr>
        <w:t xml:space="preserve"> (F</w:t>
      </w:r>
      <w:r>
        <w:rPr>
          <w:rFonts w:ascii="Times New Roman" w:hAnsi="Times New Roman"/>
          <w:sz w:val="24"/>
          <w:szCs w:val="24"/>
          <w:vertAlign w:val="superscript"/>
          <w:lang w:val="zh-CN"/>
        </w:rPr>
        <w:t>hitung</w:t>
      </w:r>
      <w:r>
        <w:rPr>
          <w:rFonts w:ascii="Times New Roman" w:hAnsi="Times New Roman"/>
          <w:sz w:val="24"/>
          <w:szCs w:val="24"/>
          <w:lang w:val="zh-CN"/>
        </w:rPr>
        <w:t>=27,418 &gt; F</w:t>
      </w:r>
      <w:r>
        <w:rPr>
          <w:rFonts w:ascii="Times New Roman" w:hAnsi="Times New Roman"/>
          <w:sz w:val="24"/>
          <w:szCs w:val="24"/>
          <w:vertAlign w:val="superscript"/>
          <w:lang w:val="zh-CN"/>
        </w:rPr>
        <w:t>table</w:t>
      </w:r>
      <w:r>
        <w:rPr>
          <w:rFonts w:ascii="Times New Roman" w:hAnsi="Times New Roman"/>
          <w:sz w:val="24"/>
          <w:szCs w:val="24"/>
          <w:lang w:val="zh-CN"/>
        </w:rPr>
        <w:t xml:space="preserve">= 3,032). Sehingga dapat dikatakan bahwa </w:t>
      </w:r>
      <w:r>
        <w:rPr>
          <w:rFonts w:ascii="Times New Roman" w:hAnsi="Times New Roman"/>
          <w:i/>
          <w:iCs/>
          <w:sz w:val="24"/>
          <w:szCs w:val="24"/>
          <w:lang w:val="zh-CN"/>
        </w:rPr>
        <w:t>academic buoyancy</w:t>
      </w:r>
      <w:r>
        <w:rPr>
          <w:rFonts w:ascii="Times New Roman" w:hAnsi="Times New Roman"/>
          <w:sz w:val="24"/>
          <w:szCs w:val="24"/>
          <w:lang w:val="zh-CN"/>
        </w:rPr>
        <w:t xml:space="preserve"> dengan kontrol diri secara signifikan dapat mempengaruhi </w:t>
      </w:r>
      <w:r>
        <w:rPr>
          <w:rFonts w:ascii="Times New Roman" w:hAnsi="Times New Roman"/>
          <w:i/>
          <w:iCs/>
          <w:sz w:val="24"/>
          <w:szCs w:val="24"/>
          <w:lang w:val="zh-CN"/>
        </w:rPr>
        <w:t>cyberslacking</w:t>
      </w:r>
      <w:r>
        <w:rPr>
          <w:rFonts w:ascii="Times New Roman" w:hAnsi="Times New Roman"/>
          <w:sz w:val="24"/>
          <w:szCs w:val="24"/>
          <w:lang w:val="zh-CN"/>
        </w:rPr>
        <w:t>.</w:t>
      </w:r>
    </w:p>
    <w:p w14:paraId="17858803" w14:textId="77777777" w:rsidR="00E30073" w:rsidRDefault="00E30073">
      <w:pPr>
        <w:spacing w:after="0" w:line="240" w:lineRule="auto"/>
        <w:ind w:firstLine="720"/>
        <w:jc w:val="both"/>
        <w:rPr>
          <w:rFonts w:ascii="Times New Roman" w:hAnsi="Times New Roman"/>
          <w:sz w:val="24"/>
          <w:szCs w:val="24"/>
          <w:lang w:val="zh-CN"/>
        </w:rPr>
      </w:pPr>
    </w:p>
    <w:p w14:paraId="78BFAB7C" w14:textId="77777777" w:rsidR="00E30073" w:rsidRDefault="00000000">
      <w:pPr>
        <w:pStyle w:val="Caption"/>
        <w:keepNext/>
        <w:spacing w:after="0"/>
        <w:rPr>
          <w:szCs w:val="24"/>
        </w:rPr>
      </w:pPr>
      <w:r>
        <w:rPr>
          <w:szCs w:val="24"/>
        </w:rPr>
        <w:t>Tabel 7</w:t>
      </w:r>
    </w:p>
    <w:p w14:paraId="6C22B06D" w14:textId="77777777" w:rsidR="00E30073" w:rsidRDefault="00000000">
      <w:pPr>
        <w:spacing w:after="0"/>
        <w:jc w:val="center"/>
        <w:rPr>
          <w:rFonts w:ascii="Times New Roman" w:hAnsi="Times New Roman"/>
          <w:sz w:val="24"/>
          <w:szCs w:val="24"/>
        </w:rPr>
      </w:pPr>
      <w:r>
        <w:rPr>
          <w:rFonts w:ascii="Times New Roman" w:hAnsi="Times New Roman"/>
          <w:sz w:val="24"/>
          <w:szCs w:val="24"/>
        </w:rPr>
        <w:t>Uji Regresi Linear Berganda</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696"/>
        <w:gridCol w:w="91"/>
        <w:gridCol w:w="1262"/>
        <w:gridCol w:w="50"/>
        <w:gridCol w:w="1821"/>
        <w:gridCol w:w="70"/>
        <w:gridCol w:w="449"/>
        <w:gridCol w:w="50"/>
        <w:gridCol w:w="1553"/>
        <w:gridCol w:w="69"/>
        <w:gridCol w:w="794"/>
        <w:gridCol w:w="50"/>
        <w:gridCol w:w="1348"/>
        <w:gridCol w:w="50"/>
      </w:tblGrid>
      <w:tr w:rsidR="00E30073" w14:paraId="46136958" w14:textId="77777777">
        <w:trPr>
          <w:gridAfter w:val="1"/>
          <w:wAfter w:w="50" w:type="dxa"/>
          <w:tblHeader/>
          <w:jc w:val="center"/>
        </w:trPr>
        <w:tc>
          <w:tcPr>
            <w:tcW w:w="787" w:type="dxa"/>
            <w:gridSpan w:val="2"/>
            <w:tcBorders>
              <w:top w:val="single" w:sz="4" w:space="0" w:color="auto"/>
              <w:left w:val="nil"/>
              <w:bottom w:val="single" w:sz="6" w:space="0" w:color="000000"/>
              <w:right w:val="nil"/>
            </w:tcBorders>
            <w:vAlign w:val="center"/>
          </w:tcPr>
          <w:p w14:paraId="09D73385"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Model</w:t>
            </w:r>
          </w:p>
        </w:tc>
        <w:tc>
          <w:tcPr>
            <w:tcW w:w="1303" w:type="dxa"/>
            <w:gridSpan w:val="2"/>
            <w:tcBorders>
              <w:top w:val="single" w:sz="4" w:space="0" w:color="auto"/>
              <w:left w:val="nil"/>
              <w:bottom w:val="single" w:sz="6" w:space="0" w:color="000000"/>
              <w:right w:val="nil"/>
            </w:tcBorders>
            <w:vAlign w:val="center"/>
          </w:tcPr>
          <w:p w14:paraId="1FE03AC7"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 </w:t>
            </w:r>
          </w:p>
        </w:tc>
        <w:tc>
          <w:tcPr>
            <w:tcW w:w="1891" w:type="dxa"/>
            <w:gridSpan w:val="2"/>
            <w:tcBorders>
              <w:top w:val="single" w:sz="4" w:space="0" w:color="auto"/>
              <w:left w:val="nil"/>
              <w:bottom w:val="single" w:sz="6" w:space="0" w:color="000000"/>
              <w:right w:val="nil"/>
            </w:tcBorders>
            <w:vAlign w:val="center"/>
          </w:tcPr>
          <w:p w14:paraId="783BA660" w14:textId="77777777" w:rsidR="00E30073" w:rsidRDefault="00000000">
            <w:pPr>
              <w:spacing w:after="0" w:line="240" w:lineRule="auto"/>
              <w:jc w:val="right"/>
              <w:rPr>
                <w:rFonts w:ascii="Times New Roman" w:hAnsi="Times New Roman"/>
                <w:b/>
                <w:bCs/>
                <w:sz w:val="24"/>
                <w:szCs w:val="24"/>
                <w:lang w:val="zh-CN" w:eastAsia="zh-CN"/>
              </w:rPr>
            </w:pPr>
            <w:r>
              <w:rPr>
                <w:rFonts w:ascii="Times New Roman" w:hAnsi="Times New Roman"/>
                <w:b/>
                <w:bCs/>
                <w:sz w:val="24"/>
                <w:szCs w:val="24"/>
                <w:lang w:val="zh-CN" w:eastAsia="zh-CN"/>
              </w:rPr>
              <w:t>Sum of Squares</w:t>
            </w:r>
          </w:p>
        </w:tc>
        <w:tc>
          <w:tcPr>
            <w:tcW w:w="490" w:type="dxa"/>
            <w:gridSpan w:val="2"/>
            <w:tcBorders>
              <w:top w:val="single" w:sz="4" w:space="0" w:color="auto"/>
              <w:left w:val="nil"/>
              <w:bottom w:val="single" w:sz="6" w:space="0" w:color="000000"/>
              <w:right w:val="nil"/>
            </w:tcBorders>
            <w:vAlign w:val="center"/>
          </w:tcPr>
          <w:p w14:paraId="236AB906" w14:textId="77777777" w:rsidR="00E30073" w:rsidRDefault="00000000">
            <w:pPr>
              <w:spacing w:after="0" w:line="240" w:lineRule="auto"/>
              <w:jc w:val="right"/>
              <w:rPr>
                <w:rFonts w:ascii="Times New Roman" w:hAnsi="Times New Roman"/>
                <w:b/>
                <w:bCs/>
                <w:sz w:val="24"/>
                <w:szCs w:val="24"/>
                <w:lang w:val="zh-CN" w:eastAsia="zh-CN"/>
              </w:rPr>
            </w:pPr>
            <w:r>
              <w:rPr>
                <w:rFonts w:ascii="Times New Roman" w:hAnsi="Times New Roman"/>
                <w:b/>
                <w:bCs/>
                <w:sz w:val="24"/>
                <w:szCs w:val="24"/>
                <w:lang w:val="zh-CN" w:eastAsia="zh-CN"/>
              </w:rPr>
              <w:t>df</w:t>
            </w:r>
          </w:p>
        </w:tc>
        <w:tc>
          <w:tcPr>
            <w:tcW w:w="1622" w:type="dxa"/>
            <w:gridSpan w:val="2"/>
            <w:tcBorders>
              <w:top w:val="single" w:sz="4" w:space="0" w:color="auto"/>
              <w:left w:val="nil"/>
              <w:bottom w:val="single" w:sz="6" w:space="0" w:color="000000"/>
              <w:right w:val="nil"/>
            </w:tcBorders>
            <w:vAlign w:val="center"/>
          </w:tcPr>
          <w:p w14:paraId="5048D04E" w14:textId="77777777" w:rsidR="00E30073" w:rsidRDefault="00000000">
            <w:pPr>
              <w:spacing w:after="0" w:line="240" w:lineRule="auto"/>
              <w:jc w:val="right"/>
              <w:rPr>
                <w:rFonts w:ascii="Times New Roman" w:hAnsi="Times New Roman"/>
                <w:b/>
                <w:bCs/>
                <w:sz w:val="24"/>
                <w:szCs w:val="24"/>
                <w:lang w:val="zh-CN" w:eastAsia="zh-CN"/>
              </w:rPr>
            </w:pPr>
            <w:r>
              <w:rPr>
                <w:rFonts w:ascii="Times New Roman" w:hAnsi="Times New Roman"/>
                <w:b/>
                <w:bCs/>
                <w:sz w:val="24"/>
                <w:szCs w:val="24"/>
                <w:lang w:val="zh-CN" w:eastAsia="zh-CN"/>
              </w:rPr>
              <w:t>Mean Square</w:t>
            </w:r>
          </w:p>
        </w:tc>
        <w:tc>
          <w:tcPr>
            <w:tcW w:w="835" w:type="dxa"/>
            <w:gridSpan w:val="2"/>
            <w:tcBorders>
              <w:top w:val="single" w:sz="4" w:space="0" w:color="auto"/>
              <w:left w:val="nil"/>
              <w:bottom w:val="single" w:sz="6" w:space="0" w:color="000000"/>
              <w:right w:val="nil"/>
            </w:tcBorders>
            <w:vAlign w:val="center"/>
          </w:tcPr>
          <w:p w14:paraId="146C11DC" w14:textId="77777777" w:rsidR="00E30073" w:rsidRDefault="00000000">
            <w:pPr>
              <w:spacing w:after="0" w:line="240" w:lineRule="auto"/>
              <w:jc w:val="right"/>
              <w:rPr>
                <w:rFonts w:ascii="Times New Roman" w:hAnsi="Times New Roman"/>
                <w:b/>
                <w:bCs/>
                <w:sz w:val="24"/>
                <w:szCs w:val="24"/>
                <w:lang w:val="zh-CN" w:eastAsia="zh-CN"/>
              </w:rPr>
            </w:pPr>
            <w:r>
              <w:rPr>
                <w:rFonts w:ascii="Times New Roman" w:hAnsi="Times New Roman"/>
                <w:b/>
                <w:bCs/>
                <w:sz w:val="24"/>
                <w:szCs w:val="24"/>
                <w:lang w:val="zh-CN" w:eastAsia="zh-CN"/>
              </w:rPr>
              <w:t>F</w:t>
            </w:r>
          </w:p>
        </w:tc>
        <w:tc>
          <w:tcPr>
            <w:tcW w:w="1348" w:type="dxa"/>
            <w:tcBorders>
              <w:top w:val="single" w:sz="4" w:space="0" w:color="auto"/>
              <w:left w:val="nil"/>
              <w:bottom w:val="single" w:sz="6" w:space="0" w:color="000000"/>
              <w:right w:val="nil"/>
            </w:tcBorders>
            <w:vAlign w:val="center"/>
          </w:tcPr>
          <w:p w14:paraId="10F5F061" w14:textId="77777777" w:rsidR="00E30073" w:rsidRDefault="00000000">
            <w:pPr>
              <w:spacing w:after="0" w:line="240" w:lineRule="auto"/>
              <w:jc w:val="right"/>
              <w:rPr>
                <w:rFonts w:ascii="Times New Roman" w:hAnsi="Times New Roman"/>
                <w:b/>
                <w:bCs/>
                <w:sz w:val="24"/>
                <w:szCs w:val="24"/>
                <w:lang w:val="zh-CN" w:eastAsia="zh-CN"/>
              </w:rPr>
            </w:pPr>
            <w:r>
              <w:rPr>
                <w:rFonts w:ascii="Times New Roman" w:hAnsi="Times New Roman"/>
                <w:b/>
                <w:bCs/>
                <w:sz w:val="24"/>
                <w:szCs w:val="24"/>
                <w:lang w:val="zh-CN" w:eastAsia="zh-CN"/>
              </w:rPr>
              <w:t>p</w:t>
            </w:r>
          </w:p>
        </w:tc>
      </w:tr>
      <w:tr w:rsidR="00E30073" w14:paraId="7D53255F" w14:textId="77777777">
        <w:trPr>
          <w:jc w:val="center"/>
        </w:trPr>
        <w:tc>
          <w:tcPr>
            <w:tcW w:w="696" w:type="dxa"/>
            <w:tcBorders>
              <w:top w:val="nil"/>
              <w:left w:val="nil"/>
              <w:bottom w:val="nil"/>
              <w:right w:val="nil"/>
            </w:tcBorders>
            <w:vAlign w:val="center"/>
          </w:tcPr>
          <w:p w14:paraId="71BD1FF8"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H₁</w:t>
            </w:r>
          </w:p>
        </w:tc>
        <w:tc>
          <w:tcPr>
            <w:tcW w:w="91" w:type="dxa"/>
            <w:tcBorders>
              <w:top w:val="nil"/>
              <w:left w:val="nil"/>
              <w:bottom w:val="nil"/>
              <w:right w:val="nil"/>
            </w:tcBorders>
            <w:vAlign w:val="center"/>
          </w:tcPr>
          <w:p w14:paraId="7F806679" w14:textId="77777777" w:rsidR="00E30073" w:rsidRDefault="00E30073">
            <w:pPr>
              <w:spacing w:after="0" w:line="240" w:lineRule="auto"/>
              <w:rPr>
                <w:rFonts w:ascii="Times New Roman" w:hAnsi="Times New Roman"/>
                <w:sz w:val="24"/>
                <w:szCs w:val="24"/>
                <w:lang w:val="zh-CN" w:eastAsia="zh-CN"/>
              </w:rPr>
            </w:pPr>
          </w:p>
        </w:tc>
        <w:tc>
          <w:tcPr>
            <w:tcW w:w="1262" w:type="dxa"/>
            <w:tcBorders>
              <w:top w:val="nil"/>
              <w:left w:val="nil"/>
              <w:bottom w:val="nil"/>
              <w:right w:val="nil"/>
            </w:tcBorders>
            <w:vAlign w:val="center"/>
          </w:tcPr>
          <w:p w14:paraId="7BE83A0C"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Regression</w:t>
            </w:r>
          </w:p>
        </w:tc>
        <w:tc>
          <w:tcPr>
            <w:tcW w:w="41" w:type="dxa"/>
            <w:tcBorders>
              <w:top w:val="nil"/>
              <w:left w:val="nil"/>
              <w:bottom w:val="nil"/>
              <w:right w:val="nil"/>
            </w:tcBorders>
            <w:vAlign w:val="center"/>
          </w:tcPr>
          <w:p w14:paraId="1707D593" w14:textId="77777777" w:rsidR="00E30073" w:rsidRDefault="00E30073">
            <w:pPr>
              <w:spacing w:after="0" w:line="240" w:lineRule="auto"/>
              <w:rPr>
                <w:rFonts w:ascii="Times New Roman" w:hAnsi="Times New Roman"/>
                <w:sz w:val="24"/>
                <w:szCs w:val="24"/>
                <w:lang w:val="zh-CN" w:eastAsia="zh-CN"/>
              </w:rPr>
            </w:pPr>
          </w:p>
        </w:tc>
        <w:tc>
          <w:tcPr>
            <w:tcW w:w="1821" w:type="dxa"/>
            <w:tcBorders>
              <w:top w:val="nil"/>
              <w:left w:val="nil"/>
              <w:bottom w:val="nil"/>
              <w:right w:val="nil"/>
            </w:tcBorders>
            <w:vAlign w:val="center"/>
          </w:tcPr>
          <w:p w14:paraId="22991B95"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990.243</w:t>
            </w:r>
          </w:p>
        </w:tc>
        <w:tc>
          <w:tcPr>
            <w:tcW w:w="70" w:type="dxa"/>
            <w:tcBorders>
              <w:top w:val="nil"/>
              <w:left w:val="nil"/>
              <w:bottom w:val="nil"/>
              <w:right w:val="nil"/>
            </w:tcBorders>
            <w:vAlign w:val="center"/>
          </w:tcPr>
          <w:p w14:paraId="66C3D8ED" w14:textId="77777777" w:rsidR="00E30073" w:rsidRDefault="00E30073">
            <w:pPr>
              <w:spacing w:after="0" w:line="240" w:lineRule="auto"/>
              <w:jc w:val="right"/>
              <w:rPr>
                <w:rFonts w:ascii="Times New Roman" w:hAnsi="Times New Roman"/>
                <w:sz w:val="24"/>
                <w:szCs w:val="24"/>
                <w:lang w:val="zh-CN" w:eastAsia="zh-CN"/>
              </w:rPr>
            </w:pPr>
          </w:p>
        </w:tc>
        <w:tc>
          <w:tcPr>
            <w:tcW w:w="449" w:type="dxa"/>
            <w:tcBorders>
              <w:top w:val="nil"/>
              <w:left w:val="nil"/>
              <w:bottom w:val="nil"/>
              <w:right w:val="nil"/>
            </w:tcBorders>
            <w:vAlign w:val="center"/>
          </w:tcPr>
          <w:p w14:paraId="0265E5FA"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2</w:t>
            </w:r>
          </w:p>
        </w:tc>
        <w:tc>
          <w:tcPr>
            <w:tcW w:w="41" w:type="dxa"/>
            <w:tcBorders>
              <w:top w:val="nil"/>
              <w:left w:val="nil"/>
              <w:bottom w:val="nil"/>
              <w:right w:val="nil"/>
            </w:tcBorders>
            <w:vAlign w:val="center"/>
          </w:tcPr>
          <w:p w14:paraId="1A344E30" w14:textId="77777777" w:rsidR="00E30073" w:rsidRDefault="00E30073">
            <w:pPr>
              <w:spacing w:after="0" w:line="240" w:lineRule="auto"/>
              <w:jc w:val="right"/>
              <w:rPr>
                <w:rFonts w:ascii="Times New Roman" w:hAnsi="Times New Roman"/>
                <w:sz w:val="24"/>
                <w:szCs w:val="24"/>
                <w:lang w:val="zh-CN" w:eastAsia="zh-CN"/>
              </w:rPr>
            </w:pPr>
          </w:p>
        </w:tc>
        <w:tc>
          <w:tcPr>
            <w:tcW w:w="1553" w:type="dxa"/>
            <w:tcBorders>
              <w:top w:val="nil"/>
              <w:left w:val="nil"/>
              <w:bottom w:val="nil"/>
              <w:right w:val="nil"/>
            </w:tcBorders>
            <w:vAlign w:val="center"/>
          </w:tcPr>
          <w:p w14:paraId="63A83AEA"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495.122</w:t>
            </w:r>
          </w:p>
        </w:tc>
        <w:tc>
          <w:tcPr>
            <w:tcW w:w="69" w:type="dxa"/>
            <w:tcBorders>
              <w:top w:val="nil"/>
              <w:left w:val="nil"/>
              <w:bottom w:val="nil"/>
              <w:right w:val="nil"/>
            </w:tcBorders>
            <w:vAlign w:val="center"/>
          </w:tcPr>
          <w:p w14:paraId="47E90BAF" w14:textId="77777777" w:rsidR="00E30073" w:rsidRDefault="00E30073">
            <w:pPr>
              <w:spacing w:after="0" w:line="240" w:lineRule="auto"/>
              <w:jc w:val="right"/>
              <w:rPr>
                <w:rFonts w:ascii="Times New Roman" w:hAnsi="Times New Roman"/>
                <w:sz w:val="24"/>
                <w:szCs w:val="24"/>
                <w:lang w:val="zh-CN" w:eastAsia="zh-CN"/>
              </w:rPr>
            </w:pPr>
          </w:p>
        </w:tc>
        <w:tc>
          <w:tcPr>
            <w:tcW w:w="794" w:type="dxa"/>
            <w:tcBorders>
              <w:top w:val="nil"/>
              <w:left w:val="nil"/>
              <w:bottom w:val="nil"/>
              <w:right w:val="nil"/>
            </w:tcBorders>
            <w:vAlign w:val="center"/>
          </w:tcPr>
          <w:p w14:paraId="527208E6"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27.418</w:t>
            </w:r>
          </w:p>
        </w:tc>
        <w:tc>
          <w:tcPr>
            <w:tcW w:w="41" w:type="dxa"/>
            <w:tcBorders>
              <w:top w:val="nil"/>
              <w:left w:val="nil"/>
              <w:bottom w:val="nil"/>
              <w:right w:val="nil"/>
            </w:tcBorders>
            <w:vAlign w:val="center"/>
          </w:tcPr>
          <w:p w14:paraId="7BCC2E9A" w14:textId="77777777" w:rsidR="00E30073" w:rsidRDefault="00E30073">
            <w:pPr>
              <w:spacing w:after="0" w:line="240" w:lineRule="auto"/>
              <w:jc w:val="right"/>
              <w:rPr>
                <w:rFonts w:ascii="Times New Roman" w:hAnsi="Times New Roman"/>
                <w:sz w:val="24"/>
                <w:szCs w:val="24"/>
                <w:lang w:val="zh-CN" w:eastAsia="zh-CN"/>
              </w:rPr>
            </w:pPr>
          </w:p>
        </w:tc>
        <w:tc>
          <w:tcPr>
            <w:tcW w:w="1348" w:type="dxa"/>
            <w:tcBorders>
              <w:top w:val="nil"/>
              <w:left w:val="nil"/>
              <w:bottom w:val="nil"/>
              <w:right w:val="nil"/>
            </w:tcBorders>
            <w:vAlign w:val="center"/>
          </w:tcPr>
          <w:p w14:paraId="6324BBFC"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&lt; .001</w:t>
            </w:r>
          </w:p>
        </w:tc>
        <w:tc>
          <w:tcPr>
            <w:tcW w:w="50" w:type="dxa"/>
            <w:tcBorders>
              <w:top w:val="nil"/>
              <w:left w:val="nil"/>
              <w:bottom w:val="nil"/>
              <w:right w:val="nil"/>
            </w:tcBorders>
            <w:vAlign w:val="center"/>
          </w:tcPr>
          <w:p w14:paraId="134C9DEC" w14:textId="77777777" w:rsidR="00E30073" w:rsidRDefault="00E30073">
            <w:pPr>
              <w:spacing w:after="0" w:line="240" w:lineRule="auto"/>
              <w:jc w:val="right"/>
              <w:rPr>
                <w:rFonts w:ascii="Times New Roman" w:hAnsi="Times New Roman"/>
                <w:sz w:val="24"/>
                <w:szCs w:val="24"/>
                <w:lang w:val="zh-CN" w:eastAsia="zh-CN"/>
              </w:rPr>
            </w:pPr>
          </w:p>
        </w:tc>
      </w:tr>
      <w:tr w:rsidR="00E30073" w14:paraId="136C52E8" w14:textId="77777777">
        <w:trPr>
          <w:jc w:val="center"/>
        </w:trPr>
        <w:tc>
          <w:tcPr>
            <w:tcW w:w="696" w:type="dxa"/>
            <w:tcBorders>
              <w:top w:val="nil"/>
              <w:left w:val="nil"/>
              <w:bottom w:val="nil"/>
              <w:right w:val="nil"/>
            </w:tcBorders>
            <w:vAlign w:val="center"/>
          </w:tcPr>
          <w:p w14:paraId="79CDA804"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 </w:t>
            </w:r>
          </w:p>
        </w:tc>
        <w:tc>
          <w:tcPr>
            <w:tcW w:w="91" w:type="dxa"/>
            <w:tcBorders>
              <w:top w:val="nil"/>
              <w:left w:val="nil"/>
              <w:bottom w:val="nil"/>
              <w:right w:val="nil"/>
            </w:tcBorders>
            <w:vAlign w:val="center"/>
          </w:tcPr>
          <w:p w14:paraId="61B3A10E" w14:textId="77777777" w:rsidR="00E30073" w:rsidRDefault="00E30073">
            <w:pPr>
              <w:spacing w:after="0" w:line="240" w:lineRule="auto"/>
              <w:rPr>
                <w:rFonts w:ascii="Times New Roman" w:hAnsi="Times New Roman"/>
                <w:sz w:val="24"/>
                <w:szCs w:val="24"/>
                <w:lang w:val="zh-CN" w:eastAsia="zh-CN"/>
              </w:rPr>
            </w:pPr>
          </w:p>
        </w:tc>
        <w:tc>
          <w:tcPr>
            <w:tcW w:w="1262" w:type="dxa"/>
            <w:tcBorders>
              <w:top w:val="nil"/>
              <w:left w:val="nil"/>
              <w:bottom w:val="nil"/>
              <w:right w:val="nil"/>
            </w:tcBorders>
            <w:vAlign w:val="center"/>
          </w:tcPr>
          <w:p w14:paraId="43367CD0"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Residual</w:t>
            </w:r>
          </w:p>
        </w:tc>
        <w:tc>
          <w:tcPr>
            <w:tcW w:w="41" w:type="dxa"/>
            <w:tcBorders>
              <w:top w:val="nil"/>
              <w:left w:val="nil"/>
              <w:bottom w:val="nil"/>
              <w:right w:val="nil"/>
            </w:tcBorders>
            <w:vAlign w:val="center"/>
          </w:tcPr>
          <w:p w14:paraId="1C5F1287" w14:textId="77777777" w:rsidR="00E30073" w:rsidRDefault="00E30073">
            <w:pPr>
              <w:spacing w:after="0" w:line="240" w:lineRule="auto"/>
              <w:rPr>
                <w:rFonts w:ascii="Times New Roman" w:hAnsi="Times New Roman"/>
                <w:sz w:val="24"/>
                <w:szCs w:val="24"/>
                <w:lang w:val="zh-CN" w:eastAsia="zh-CN"/>
              </w:rPr>
            </w:pPr>
          </w:p>
        </w:tc>
        <w:tc>
          <w:tcPr>
            <w:tcW w:w="1821" w:type="dxa"/>
            <w:tcBorders>
              <w:top w:val="nil"/>
              <w:left w:val="nil"/>
              <w:bottom w:val="nil"/>
              <w:right w:val="nil"/>
            </w:tcBorders>
            <w:vAlign w:val="center"/>
          </w:tcPr>
          <w:p w14:paraId="06568C27"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4695.103</w:t>
            </w:r>
          </w:p>
        </w:tc>
        <w:tc>
          <w:tcPr>
            <w:tcW w:w="70" w:type="dxa"/>
            <w:tcBorders>
              <w:top w:val="nil"/>
              <w:left w:val="nil"/>
              <w:bottom w:val="nil"/>
              <w:right w:val="nil"/>
            </w:tcBorders>
            <w:vAlign w:val="center"/>
          </w:tcPr>
          <w:p w14:paraId="414B761B" w14:textId="77777777" w:rsidR="00E30073" w:rsidRDefault="00E30073">
            <w:pPr>
              <w:spacing w:after="0" w:line="240" w:lineRule="auto"/>
              <w:jc w:val="right"/>
              <w:rPr>
                <w:rFonts w:ascii="Times New Roman" w:hAnsi="Times New Roman"/>
                <w:sz w:val="24"/>
                <w:szCs w:val="24"/>
                <w:lang w:val="zh-CN" w:eastAsia="zh-CN"/>
              </w:rPr>
            </w:pPr>
          </w:p>
        </w:tc>
        <w:tc>
          <w:tcPr>
            <w:tcW w:w="449" w:type="dxa"/>
            <w:tcBorders>
              <w:top w:val="nil"/>
              <w:left w:val="nil"/>
              <w:bottom w:val="nil"/>
              <w:right w:val="nil"/>
            </w:tcBorders>
            <w:vAlign w:val="center"/>
          </w:tcPr>
          <w:p w14:paraId="06FEBDA8"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260</w:t>
            </w:r>
          </w:p>
        </w:tc>
        <w:tc>
          <w:tcPr>
            <w:tcW w:w="41" w:type="dxa"/>
            <w:tcBorders>
              <w:top w:val="nil"/>
              <w:left w:val="nil"/>
              <w:bottom w:val="nil"/>
              <w:right w:val="nil"/>
            </w:tcBorders>
            <w:vAlign w:val="center"/>
          </w:tcPr>
          <w:p w14:paraId="75BE9352" w14:textId="77777777" w:rsidR="00E30073" w:rsidRDefault="00E30073">
            <w:pPr>
              <w:spacing w:after="0" w:line="240" w:lineRule="auto"/>
              <w:jc w:val="right"/>
              <w:rPr>
                <w:rFonts w:ascii="Times New Roman" w:hAnsi="Times New Roman"/>
                <w:sz w:val="24"/>
                <w:szCs w:val="24"/>
                <w:lang w:val="zh-CN" w:eastAsia="zh-CN"/>
              </w:rPr>
            </w:pPr>
          </w:p>
        </w:tc>
        <w:tc>
          <w:tcPr>
            <w:tcW w:w="1553" w:type="dxa"/>
            <w:tcBorders>
              <w:top w:val="nil"/>
              <w:left w:val="nil"/>
              <w:bottom w:val="nil"/>
              <w:right w:val="nil"/>
            </w:tcBorders>
            <w:vAlign w:val="center"/>
          </w:tcPr>
          <w:p w14:paraId="2B26A0F5"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18.058</w:t>
            </w:r>
          </w:p>
        </w:tc>
        <w:tc>
          <w:tcPr>
            <w:tcW w:w="69" w:type="dxa"/>
            <w:tcBorders>
              <w:top w:val="nil"/>
              <w:left w:val="nil"/>
              <w:bottom w:val="nil"/>
              <w:right w:val="nil"/>
            </w:tcBorders>
            <w:vAlign w:val="center"/>
          </w:tcPr>
          <w:p w14:paraId="03F9ADB3" w14:textId="77777777" w:rsidR="00E30073" w:rsidRDefault="00E30073">
            <w:pPr>
              <w:spacing w:after="0" w:line="240" w:lineRule="auto"/>
              <w:jc w:val="right"/>
              <w:rPr>
                <w:rFonts w:ascii="Times New Roman" w:hAnsi="Times New Roman"/>
                <w:sz w:val="24"/>
                <w:szCs w:val="24"/>
                <w:lang w:val="zh-CN" w:eastAsia="zh-CN"/>
              </w:rPr>
            </w:pPr>
          </w:p>
        </w:tc>
        <w:tc>
          <w:tcPr>
            <w:tcW w:w="794" w:type="dxa"/>
            <w:tcBorders>
              <w:top w:val="nil"/>
              <w:left w:val="nil"/>
              <w:bottom w:val="nil"/>
              <w:right w:val="nil"/>
            </w:tcBorders>
            <w:vAlign w:val="center"/>
          </w:tcPr>
          <w:p w14:paraId="1C896593" w14:textId="77777777" w:rsidR="00E30073" w:rsidRDefault="00E30073">
            <w:pPr>
              <w:spacing w:after="0" w:line="240" w:lineRule="auto"/>
              <w:rPr>
                <w:rFonts w:ascii="Times New Roman" w:hAnsi="Times New Roman"/>
                <w:sz w:val="20"/>
                <w:szCs w:val="20"/>
                <w:lang w:val="zh-CN" w:eastAsia="zh-CN"/>
              </w:rPr>
            </w:pPr>
          </w:p>
        </w:tc>
        <w:tc>
          <w:tcPr>
            <w:tcW w:w="41" w:type="dxa"/>
            <w:tcBorders>
              <w:top w:val="nil"/>
              <w:left w:val="nil"/>
              <w:bottom w:val="nil"/>
              <w:right w:val="nil"/>
            </w:tcBorders>
            <w:vAlign w:val="center"/>
          </w:tcPr>
          <w:p w14:paraId="5E0A7F0F" w14:textId="77777777" w:rsidR="00E30073" w:rsidRDefault="00E30073">
            <w:pPr>
              <w:spacing w:after="0" w:line="240" w:lineRule="auto"/>
              <w:jc w:val="right"/>
              <w:rPr>
                <w:rFonts w:ascii="Times New Roman" w:hAnsi="Times New Roman"/>
                <w:sz w:val="20"/>
                <w:szCs w:val="20"/>
                <w:lang w:val="zh-CN" w:eastAsia="zh-CN"/>
              </w:rPr>
            </w:pPr>
          </w:p>
        </w:tc>
        <w:tc>
          <w:tcPr>
            <w:tcW w:w="1348" w:type="dxa"/>
            <w:tcBorders>
              <w:top w:val="nil"/>
              <w:left w:val="nil"/>
              <w:bottom w:val="nil"/>
              <w:right w:val="nil"/>
            </w:tcBorders>
            <w:vAlign w:val="center"/>
          </w:tcPr>
          <w:p w14:paraId="53B9474D"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 </w:t>
            </w:r>
          </w:p>
        </w:tc>
        <w:tc>
          <w:tcPr>
            <w:tcW w:w="50" w:type="dxa"/>
            <w:tcBorders>
              <w:top w:val="nil"/>
              <w:left w:val="nil"/>
              <w:bottom w:val="nil"/>
              <w:right w:val="nil"/>
            </w:tcBorders>
            <w:vAlign w:val="center"/>
          </w:tcPr>
          <w:p w14:paraId="05F1418C" w14:textId="77777777" w:rsidR="00E30073" w:rsidRDefault="00E30073">
            <w:pPr>
              <w:spacing w:after="0" w:line="240" w:lineRule="auto"/>
              <w:jc w:val="right"/>
              <w:rPr>
                <w:rFonts w:ascii="Times New Roman" w:hAnsi="Times New Roman"/>
                <w:sz w:val="24"/>
                <w:szCs w:val="24"/>
                <w:lang w:val="zh-CN" w:eastAsia="zh-CN"/>
              </w:rPr>
            </w:pPr>
          </w:p>
        </w:tc>
      </w:tr>
      <w:tr w:rsidR="00E30073" w14:paraId="7CB870DD" w14:textId="77777777">
        <w:trPr>
          <w:jc w:val="center"/>
        </w:trPr>
        <w:tc>
          <w:tcPr>
            <w:tcW w:w="696" w:type="dxa"/>
            <w:tcBorders>
              <w:top w:val="nil"/>
              <w:left w:val="nil"/>
              <w:bottom w:val="nil"/>
              <w:right w:val="nil"/>
            </w:tcBorders>
            <w:vAlign w:val="center"/>
          </w:tcPr>
          <w:p w14:paraId="3DB546DA"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 </w:t>
            </w:r>
          </w:p>
        </w:tc>
        <w:tc>
          <w:tcPr>
            <w:tcW w:w="91" w:type="dxa"/>
            <w:tcBorders>
              <w:top w:val="nil"/>
              <w:left w:val="nil"/>
              <w:bottom w:val="nil"/>
              <w:right w:val="nil"/>
            </w:tcBorders>
            <w:vAlign w:val="center"/>
          </w:tcPr>
          <w:p w14:paraId="6E6BF85A" w14:textId="77777777" w:rsidR="00E30073" w:rsidRDefault="00E30073">
            <w:pPr>
              <w:spacing w:after="0" w:line="240" w:lineRule="auto"/>
              <w:rPr>
                <w:rFonts w:ascii="Times New Roman" w:hAnsi="Times New Roman"/>
                <w:sz w:val="24"/>
                <w:szCs w:val="24"/>
                <w:lang w:val="zh-CN" w:eastAsia="zh-CN"/>
              </w:rPr>
            </w:pPr>
          </w:p>
        </w:tc>
        <w:tc>
          <w:tcPr>
            <w:tcW w:w="1262" w:type="dxa"/>
            <w:tcBorders>
              <w:top w:val="nil"/>
              <w:left w:val="nil"/>
              <w:bottom w:val="nil"/>
              <w:right w:val="nil"/>
            </w:tcBorders>
            <w:vAlign w:val="center"/>
          </w:tcPr>
          <w:p w14:paraId="3F2388C2"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Total</w:t>
            </w:r>
          </w:p>
        </w:tc>
        <w:tc>
          <w:tcPr>
            <w:tcW w:w="41" w:type="dxa"/>
            <w:tcBorders>
              <w:top w:val="nil"/>
              <w:left w:val="nil"/>
              <w:bottom w:val="nil"/>
              <w:right w:val="nil"/>
            </w:tcBorders>
            <w:vAlign w:val="center"/>
          </w:tcPr>
          <w:p w14:paraId="51426240" w14:textId="77777777" w:rsidR="00E30073" w:rsidRDefault="00E30073">
            <w:pPr>
              <w:spacing w:after="0" w:line="240" w:lineRule="auto"/>
              <w:rPr>
                <w:rFonts w:ascii="Times New Roman" w:hAnsi="Times New Roman"/>
                <w:sz w:val="24"/>
                <w:szCs w:val="24"/>
                <w:lang w:val="zh-CN" w:eastAsia="zh-CN"/>
              </w:rPr>
            </w:pPr>
          </w:p>
        </w:tc>
        <w:tc>
          <w:tcPr>
            <w:tcW w:w="1821" w:type="dxa"/>
            <w:tcBorders>
              <w:top w:val="nil"/>
              <w:left w:val="nil"/>
              <w:bottom w:val="nil"/>
              <w:right w:val="nil"/>
            </w:tcBorders>
            <w:vAlign w:val="center"/>
          </w:tcPr>
          <w:p w14:paraId="7AC0210A"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5685.346</w:t>
            </w:r>
          </w:p>
        </w:tc>
        <w:tc>
          <w:tcPr>
            <w:tcW w:w="70" w:type="dxa"/>
            <w:tcBorders>
              <w:top w:val="nil"/>
              <w:left w:val="nil"/>
              <w:bottom w:val="nil"/>
              <w:right w:val="nil"/>
            </w:tcBorders>
            <w:vAlign w:val="center"/>
          </w:tcPr>
          <w:p w14:paraId="37C07D23" w14:textId="77777777" w:rsidR="00E30073" w:rsidRDefault="00E30073">
            <w:pPr>
              <w:spacing w:after="0" w:line="240" w:lineRule="auto"/>
              <w:jc w:val="right"/>
              <w:rPr>
                <w:rFonts w:ascii="Times New Roman" w:hAnsi="Times New Roman"/>
                <w:sz w:val="24"/>
                <w:szCs w:val="24"/>
                <w:lang w:val="zh-CN" w:eastAsia="zh-CN"/>
              </w:rPr>
            </w:pPr>
          </w:p>
        </w:tc>
        <w:tc>
          <w:tcPr>
            <w:tcW w:w="449" w:type="dxa"/>
            <w:tcBorders>
              <w:top w:val="nil"/>
              <w:left w:val="nil"/>
              <w:bottom w:val="nil"/>
              <w:right w:val="nil"/>
            </w:tcBorders>
            <w:vAlign w:val="center"/>
          </w:tcPr>
          <w:p w14:paraId="6E8D6EF8"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262</w:t>
            </w:r>
          </w:p>
        </w:tc>
        <w:tc>
          <w:tcPr>
            <w:tcW w:w="41" w:type="dxa"/>
            <w:tcBorders>
              <w:top w:val="nil"/>
              <w:left w:val="nil"/>
              <w:bottom w:val="nil"/>
              <w:right w:val="nil"/>
            </w:tcBorders>
            <w:vAlign w:val="center"/>
          </w:tcPr>
          <w:p w14:paraId="42E71655" w14:textId="77777777" w:rsidR="00E30073" w:rsidRDefault="00E30073">
            <w:pPr>
              <w:spacing w:after="0" w:line="240" w:lineRule="auto"/>
              <w:jc w:val="right"/>
              <w:rPr>
                <w:rFonts w:ascii="Times New Roman" w:hAnsi="Times New Roman"/>
                <w:sz w:val="24"/>
                <w:szCs w:val="24"/>
                <w:lang w:val="zh-CN" w:eastAsia="zh-CN"/>
              </w:rPr>
            </w:pPr>
          </w:p>
        </w:tc>
        <w:tc>
          <w:tcPr>
            <w:tcW w:w="1553" w:type="dxa"/>
            <w:tcBorders>
              <w:top w:val="nil"/>
              <w:left w:val="nil"/>
              <w:bottom w:val="nil"/>
              <w:right w:val="nil"/>
            </w:tcBorders>
            <w:vAlign w:val="center"/>
          </w:tcPr>
          <w:p w14:paraId="3650867C" w14:textId="77777777" w:rsidR="00E30073" w:rsidRDefault="00E30073">
            <w:pPr>
              <w:spacing w:after="0" w:line="240" w:lineRule="auto"/>
              <w:jc w:val="right"/>
              <w:rPr>
                <w:rFonts w:ascii="Times New Roman" w:hAnsi="Times New Roman"/>
                <w:sz w:val="20"/>
                <w:szCs w:val="20"/>
                <w:lang w:val="zh-CN" w:eastAsia="zh-CN"/>
              </w:rPr>
            </w:pPr>
          </w:p>
        </w:tc>
        <w:tc>
          <w:tcPr>
            <w:tcW w:w="69" w:type="dxa"/>
            <w:tcBorders>
              <w:top w:val="nil"/>
              <w:left w:val="nil"/>
              <w:bottom w:val="nil"/>
              <w:right w:val="nil"/>
            </w:tcBorders>
            <w:vAlign w:val="center"/>
          </w:tcPr>
          <w:p w14:paraId="4A440116" w14:textId="77777777" w:rsidR="00E30073" w:rsidRDefault="00E30073">
            <w:pPr>
              <w:spacing w:after="0" w:line="240" w:lineRule="auto"/>
              <w:jc w:val="right"/>
              <w:rPr>
                <w:rFonts w:ascii="Times New Roman" w:hAnsi="Times New Roman"/>
                <w:sz w:val="20"/>
                <w:szCs w:val="20"/>
                <w:lang w:val="zh-CN" w:eastAsia="zh-CN"/>
              </w:rPr>
            </w:pPr>
          </w:p>
        </w:tc>
        <w:tc>
          <w:tcPr>
            <w:tcW w:w="794" w:type="dxa"/>
            <w:tcBorders>
              <w:top w:val="nil"/>
              <w:left w:val="nil"/>
              <w:bottom w:val="nil"/>
              <w:right w:val="nil"/>
            </w:tcBorders>
            <w:vAlign w:val="center"/>
          </w:tcPr>
          <w:p w14:paraId="2DEA921E" w14:textId="77777777" w:rsidR="00E30073" w:rsidRDefault="00E30073">
            <w:pPr>
              <w:spacing w:after="0" w:line="240" w:lineRule="auto"/>
              <w:rPr>
                <w:rFonts w:ascii="Times New Roman" w:hAnsi="Times New Roman"/>
                <w:sz w:val="20"/>
                <w:szCs w:val="20"/>
                <w:lang w:val="zh-CN" w:eastAsia="zh-CN"/>
              </w:rPr>
            </w:pPr>
          </w:p>
        </w:tc>
        <w:tc>
          <w:tcPr>
            <w:tcW w:w="41" w:type="dxa"/>
            <w:tcBorders>
              <w:top w:val="nil"/>
              <w:left w:val="nil"/>
              <w:bottom w:val="nil"/>
              <w:right w:val="nil"/>
            </w:tcBorders>
            <w:vAlign w:val="center"/>
          </w:tcPr>
          <w:p w14:paraId="1AF45CAC" w14:textId="77777777" w:rsidR="00E30073" w:rsidRDefault="00E30073">
            <w:pPr>
              <w:spacing w:after="0" w:line="240" w:lineRule="auto"/>
              <w:jc w:val="right"/>
              <w:rPr>
                <w:rFonts w:ascii="Times New Roman" w:hAnsi="Times New Roman"/>
                <w:sz w:val="20"/>
                <w:szCs w:val="20"/>
                <w:lang w:val="zh-CN" w:eastAsia="zh-CN"/>
              </w:rPr>
            </w:pPr>
          </w:p>
        </w:tc>
        <w:tc>
          <w:tcPr>
            <w:tcW w:w="1348" w:type="dxa"/>
            <w:tcBorders>
              <w:top w:val="nil"/>
              <w:left w:val="nil"/>
              <w:bottom w:val="nil"/>
              <w:right w:val="nil"/>
            </w:tcBorders>
            <w:vAlign w:val="center"/>
          </w:tcPr>
          <w:p w14:paraId="2B93E8CF"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 </w:t>
            </w:r>
          </w:p>
        </w:tc>
        <w:tc>
          <w:tcPr>
            <w:tcW w:w="50" w:type="dxa"/>
            <w:tcBorders>
              <w:top w:val="nil"/>
              <w:left w:val="nil"/>
              <w:bottom w:val="nil"/>
              <w:right w:val="nil"/>
            </w:tcBorders>
            <w:vAlign w:val="center"/>
          </w:tcPr>
          <w:p w14:paraId="64571B1F" w14:textId="77777777" w:rsidR="00E30073" w:rsidRDefault="00E30073">
            <w:pPr>
              <w:spacing w:after="0" w:line="240" w:lineRule="auto"/>
              <w:jc w:val="right"/>
              <w:rPr>
                <w:rFonts w:ascii="Times New Roman" w:hAnsi="Times New Roman"/>
                <w:sz w:val="24"/>
                <w:szCs w:val="24"/>
                <w:lang w:val="zh-CN" w:eastAsia="zh-CN"/>
              </w:rPr>
            </w:pPr>
          </w:p>
        </w:tc>
      </w:tr>
      <w:tr w:rsidR="00E30073" w14:paraId="7B38FE8D" w14:textId="77777777">
        <w:trPr>
          <w:gridAfter w:val="1"/>
          <w:wAfter w:w="50" w:type="dxa"/>
          <w:jc w:val="center"/>
        </w:trPr>
        <w:tc>
          <w:tcPr>
            <w:tcW w:w="8276" w:type="dxa"/>
            <w:gridSpan w:val="13"/>
            <w:tcBorders>
              <w:top w:val="nil"/>
              <w:left w:val="nil"/>
              <w:bottom w:val="single" w:sz="12" w:space="0" w:color="000000"/>
              <w:right w:val="nil"/>
            </w:tcBorders>
            <w:vAlign w:val="center"/>
          </w:tcPr>
          <w:p w14:paraId="4ACED11C" w14:textId="77777777" w:rsidR="00E30073" w:rsidRDefault="00E30073">
            <w:pPr>
              <w:spacing w:after="0" w:line="240" w:lineRule="auto"/>
              <w:rPr>
                <w:rFonts w:ascii="Times New Roman" w:hAnsi="Times New Roman"/>
                <w:sz w:val="20"/>
                <w:szCs w:val="20"/>
                <w:lang w:val="zh-CN" w:eastAsia="zh-CN"/>
              </w:rPr>
            </w:pPr>
          </w:p>
        </w:tc>
      </w:tr>
      <w:tr w:rsidR="00E30073" w14:paraId="5DFEE323" w14:textId="77777777">
        <w:trPr>
          <w:gridAfter w:val="1"/>
          <w:wAfter w:w="50" w:type="dxa"/>
          <w:jc w:val="center"/>
        </w:trPr>
        <w:tc>
          <w:tcPr>
            <w:tcW w:w="8276" w:type="dxa"/>
            <w:gridSpan w:val="13"/>
            <w:tcBorders>
              <w:top w:val="nil"/>
              <w:left w:val="nil"/>
              <w:bottom w:val="nil"/>
              <w:right w:val="nil"/>
            </w:tcBorders>
            <w:vAlign w:val="center"/>
          </w:tcPr>
          <w:p w14:paraId="548A7031"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i/>
                <w:iCs/>
                <w:sz w:val="24"/>
                <w:szCs w:val="24"/>
                <w:lang w:val="zh-CN" w:eastAsia="zh-CN"/>
              </w:rPr>
              <w:t>Note.</w:t>
            </w:r>
            <w:r>
              <w:rPr>
                <w:rFonts w:ascii="Times New Roman" w:hAnsi="Times New Roman"/>
                <w:sz w:val="24"/>
                <w:szCs w:val="24"/>
                <w:lang w:val="zh-CN" w:eastAsia="zh-CN"/>
              </w:rPr>
              <w:t xml:space="preserve">  The intercept model is omitted, as no meaningful information can be shown.</w:t>
            </w:r>
          </w:p>
        </w:tc>
      </w:tr>
      <w:tr w:rsidR="00E30073" w14:paraId="7A661073" w14:textId="77777777">
        <w:trPr>
          <w:gridAfter w:val="1"/>
          <w:wAfter w:w="50" w:type="dxa"/>
          <w:jc w:val="center"/>
        </w:trPr>
        <w:tc>
          <w:tcPr>
            <w:tcW w:w="8276" w:type="dxa"/>
            <w:gridSpan w:val="13"/>
            <w:tcBorders>
              <w:top w:val="nil"/>
              <w:left w:val="nil"/>
              <w:bottom w:val="nil"/>
              <w:right w:val="nil"/>
            </w:tcBorders>
            <w:vAlign w:val="center"/>
          </w:tcPr>
          <w:p w14:paraId="165C9FAB" w14:textId="77777777" w:rsidR="00E30073" w:rsidRDefault="00E30073">
            <w:pPr>
              <w:spacing w:after="0" w:line="240" w:lineRule="auto"/>
              <w:rPr>
                <w:rFonts w:ascii="Times New Roman" w:hAnsi="Times New Roman"/>
                <w:i/>
                <w:iCs/>
                <w:sz w:val="24"/>
                <w:szCs w:val="24"/>
                <w:lang w:val="zh-CN" w:eastAsia="zh-CN"/>
              </w:rPr>
            </w:pPr>
          </w:p>
        </w:tc>
      </w:tr>
    </w:tbl>
    <w:p w14:paraId="389207DC" w14:textId="77777777" w:rsidR="00E30073" w:rsidRDefault="00000000">
      <w:pPr>
        <w:spacing w:after="0" w:line="240" w:lineRule="auto"/>
        <w:jc w:val="both"/>
        <w:rPr>
          <w:rFonts w:ascii="Times New Roman" w:hAnsi="Times New Roman"/>
          <w:sz w:val="24"/>
          <w:szCs w:val="24"/>
          <w:lang w:val="zh-CN"/>
        </w:rPr>
      </w:pPr>
      <w:r>
        <w:rPr>
          <w:rFonts w:ascii="Times New Roman" w:hAnsi="Times New Roman"/>
          <w:sz w:val="24"/>
          <w:szCs w:val="24"/>
          <w:lang w:val="zh-CN"/>
        </w:rPr>
        <w:tab/>
        <w:t xml:space="preserve">Bedasarkan hasil tersebut maka hasil selanjutnya yaitu sumbangan efektif yang diberikan </w:t>
      </w:r>
      <w:r>
        <w:rPr>
          <w:rFonts w:ascii="Times New Roman" w:hAnsi="Times New Roman"/>
          <w:i/>
          <w:iCs/>
          <w:sz w:val="24"/>
          <w:szCs w:val="24"/>
          <w:lang w:val="zh-CN"/>
        </w:rPr>
        <w:t>academic buoyancy</w:t>
      </w:r>
      <w:r>
        <w:rPr>
          <w:rFonts w:ascii="Times New Roman" w:hAnsi="Times New Roman"/>
          <w:sz w:val="24"/>
          <w:szCs w:val="24"/>
          <w:lang w:val="zh-CN"/>
        </w:rPr>
        <w:t xml:space="preserve"> dan kontrol diri terhadap </w:t>
      </w:r>
      <w:r>
        <w:rPr>
          <w:rFonts w:ascii="Times New Roman" w:hAnsi="Times New Roman"/>
          <w:i/>
          <w:iCs/>
          <w:sz w:val="24"/>
          <w:szCs w:val="24"/>
          <w:lang w:val="zh-CN"/>
        </w:rPr>
        <w:t>cyberslacking</w:t>
      </w:r>
      <w:r>
        <w:rPr>
          <w:rFonts w:ascii="Times New Roman" w:hAnsi="Times New Roman"/>
          <w:sz w:val="24"/>
          <w:szCs w:val="24"/>
          <w:lang w:val="zh-CN"/>
        </w:rPr>
        <w:t xml:space="preserve"> adalah 17,4% (</w:t>
      </w:r>
      <w:r>
        <w:rPr>
          <w:rFonts w:ascii="Times New Roman" w:hAnsi="Times New Roman"/>
          <w:i/>
          <w:iCs/>
          <w:sz w:val="24"/>
          <w:szCs w:val="24"/>
          <w:lang w:val="zh-CN"/>
        </w:rPr>
        <w:t>R</w:t>
      </w:r>
      <w:r>
        <w:rPr>
          <w:rFonts w:ascii="Times New Roman" w:hAnsi="Times New Roman"/>
          <w:i/>
          <w:iCs/>
          <w:sz w:val="24"/>
          <w:szCs w:val="24"/>
          <w:vertAlign w:val="superscript"/>
          <w:lang w:val="zh-CN"/>
        </w:rPr>
        <w:t>2</w:t>
      </w:r>
      <w:r>
        <w:rPr>
          <w:rFonts w:ascii="Times New Roman" w:hAnsi="Times New Roman"/>
          <w:i/>
          <w:iCs/>
          <w:sz w:val="24"/>
          <w:szCs w:val="24"/>
          <w:lang w:val="zh-CN"/>
        </w:rPr>
        <w:t>=0,174)</w:t>
      </w:r>
      <w:r>
        <w:rPr>
          <w:rFonts w:ascii="Times New Roman" w:hAnsi="Times New Roman"/>
          <w:sz w:val="24"/>
          <w:szCs w:val="24"/>
          <w:lang w:val="zh-CN"/>
        </w:rPr>
        <w:t xml:space="preserve">. Maka dapat disimpulkan bahwa sebanyak 82,6% fenomena </w:t>
      </w:r>
      <w:r>
        <w:rPr>
          <w:rFonts w:ascii="Times New Roman" w:hAnsi="Times New Roman"/>
          <w:i/>
          <w:iCs/>
          <w:sz w:val="24"/>
          <w:szCs w:val="24"/>
          <w:lang w:val="zh-CN"/>
        </w:rPr>
        <w:t>cyberslacking</w:t>
      </w:r>
      <w:r>
        <w:rPr>
          <w:rFonts w:ascii="Times New Roman" w:hAnsi="Times New Roman"/>
          <w:sz w:val="24"/>
          <w:szCs w:val="24"/>
          <w:lang w:val="zh-CN"/>
        </w:rPr>
        <w:t xml:space="preserve"> pada penelitian ini dipengaruhi oleh variabel lain yang berada diluar variabel </w:t>
      </w:r>
      <w:r>
        <w:rPr>
          <w:rFonts w:ascii="Times New Roman" w:hAnsi="Times New Roman"/>
          <w:i/>
          <w:iCs/>
          <w:sz w:val="24"/>
          <w:szCs w:val="24"/>
          <w:lang w:val="zh-CN"/>
        </w:rPr>
        <w:t>academic buoyancy</w:t>
      </w:r>
      <w:r>
        <w:rPr>
          <w:rFonts w:ascii="Times New Roman" w:hAnsi="Times New Roman"/>
          <w:sz w:val="24"/>
          <w:szCs w:val="24"/>
          <w:lang w:val="zh-CN"/>
        </w:rPr>
        <w:t xml:space="preserve"> dan kontrol diri.</w:t>
      </w:r>
    </w:p>
    <w:p w14:paraId="554454F8" w14:textId="77777777" w:rsidR="00E30073" w:rsidRDefault="00E30073">
      <w:pPr>
        <w:spacing w:after="0" w:line="240" w:lineRule="auto"/>
        <w:jc w:val="both"/>
        <w:rPr>
          <w:rFonts w:ascii="Times New Roman" w:hAnsi="Times New Roman"/>
          <w:sz w:val="24"/>
          <w:szCs w:val="24"/>
          <w:lang w:val="zh-CN"/>
        </w:rPr>
      </w:pPr>
    </w:p>
    <w:p w14:paraId="397C83F6" w14:textId="77777777" w:rsidR="00E30073" w:rsidRDefault="00000000">
      <w:pPr>
        <w:pStyle w:val="Caption"/>
        <w:keepNext/>
        <w:spacing w:after="0"/>
        <w:rPr>
          <w:szCs w:val="24"/>
        </w:rPr>
      </w:pPr>
      <w:r>
        <w:rPr>
          <w:szCs w:val="24"/>
        </w:rPr>
        <w:t>Tabel 8</w:t>
      </w:r>
    </w:p>
    <w:p w14:paraId="78DF5459" w14:textId="77777777" w:rsidR="00E30073" w:rsidRDefault="00000000">
      <w:pPr>
        <w:spacing w:after="0"/>
        <w:jc w:val="center"/>
        <w:rPr>
          <w:rFonts w:ascii="Times New Roman" w:hAnsi="Times New Roman"/>
          <w:sz w:val="24"/>
          <w:szCs w:val="24"/>
        </w:rPr>
      </w:pPr>
      <w:r>
        <w:rPr>
          <w:rFonts w:ascii="Times New Roman" w:hAnsi="Times New Roman"/>
          <w:sz w:val="24"/>
          <w:szCs w:val="24"/>
        </w:rPr>
        <w:t>Sumbangan Efektif</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605"/>
        <w:gridCol w:w="79"/>
        <w:gridCol w:w="570"/>
        <w:gridCol w:w="50"/>
        <w:gridCol w:w="570"/>
        <w:gridCol w:w="50"/>
        <w:gridCol w:w="1194"/>
        <w:gridCol w:w="75"/>
        <w:gridCol w:w="681"/>
        <w:gridCol w:w="50"/>
      </w:tblGrid>
      <w:tr w:rsidR="00E30073" w14:paraId="335B4817" w14:textId="77777777">
        <w:trPr>
          <w:tblHeader/>
          <w:jc w:val="center"/>
        </w:trPr>
        <w:tc>
          <w:tcPr>
            <w:tcW w:w="684" w:type="dxa"/>
            <w:gridSpan w:val="2"/>
            <w:tcBorders>
              <w:top w:val="single" w:sz="4" w:space="0" w:color="auto"/>
              <w:left w:val="nil"/>
              <w:bottom w:val="single" w:sz="6" w:space="0" w:color="000000"/>
              <w:right w:val="nil"/>
            </w:tcBorders>
            <w:vAlign w:val="center"/>
          </w:tcPr>
          <w:p w14:paraId="2AB3CE53"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Model</w:t>
            </w:r>
          </w:p>
        </w:tc>
        <w:tc>
          <w:tcPr>
            <w:tcW w:w="606" w:type="dxa"/>
            <w:gridSpan w:val="2"/>
            <w:tcBorders>
              <w:top w:val="single" w:sz="4" w:space="0" w:color="auto"/>
              <w:left w:val="nil"/>
              <w:bottom w:val="single" w:sz="6" w:space="0" w:color="000000"/>
              <w:right w:val="nil"/>
            </w:tcBorders>
            <w:vAlign w:val="center"/>
          </w:tcPr>
          <w:p w14:paraId="4EFF0085"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R</w:t>
            </w:r>
          </w:p>
        </w:tc>
        <w:tc>
          <w:tcPr>
            <w:tcW w:w="606" w:type="dxa"/>
            <w:gridSpan w:val="2"/>
            <w:tcBorders>
              <w:top w:val="single" w:sz="4" w:space="0" w:color="auto"/>
              <w:left w:val="nil"/>
              <w:bottom w:val="single" w:sz="6" w:space="0" w:color="000000"/>
              <w:right w:val="nil"/>
            </w:tcBorders>
            <w:vAlign w:val="center"/>
          </w:tcPr>
          <w:p w14:paraId="27C3DB44"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R²</w:t>
            </w:r>
          </w:p>
        </w:tc>
        <w:tc>
          <w:tcPr>
            <w:tcW w:w="1269" w:type="dxa"/>
            <w:gridSpan w:val="2"/>
            <w:tcBorders>
              <w:top w:val="single" w:sz="4" w:space="0" w:color="auto"/>
              <w:left w:val="nil"/>
              <w:bottom w:val="single" w:sz="6" w:space="0" w:color="000000"/>
              <w:right w:val="nil"/>
            </w:tcBorders>
            <w:vAlign w:val="center"/>
          </w:tcPr>
          <w:p w14:paraId="1FBF773A"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Adjusted R²</w:t>
            </w:r>
          </w:p>
        </w:tc>
        <w:tc>
          <w:tcPr>
            <w:tcW w:w="724" w:type="dxa"/>
            <w:gridSpan w:val="2"/>
            <w:tcBorders>
              <w:top w:val="single" w:sz="4" w:space="0" w:color="auto"/>
              <w:left w:val="nil"/>
              <w:bottom w:val="single" w:sz="6" w:space="0" w:color="000000"/>
              <w:right w:val="nil"/>
            </w:tcBorders>
            <w:vAlign w:val="center"/>
          </w:tcPr>
          <w:p w14:paraId="0F4DB667"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RMSE</w:t>
            </w:r>
          </w:p>
        </w:tc>
      </w:tr>
      <w:tr w:rsidR="00E30073" w14:paraId="1C04CBCD" w14:textId="77777777">
        <w:trPr>
          <w:jc w:val="center"/>
        </w:trPr>
        <w:tc>
          <w:tcPr>
            <w:tcW w:w="605" w:type="dxa"/>
            <w:tcBorders>
              <w:top w:val="nil"/>
              <w:left w:val="nil"/>
              <w:bottom w:val="nil"/>
              <w:right w:val="nil"/>
            </w:tcBorders>
            <w:vAlign w:val="center"/>
          </w:tcPr>
          <w:p w14:paraId="4FE95673"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H₀</w:t>
            </w:r>
          </w:p>
        </w:tc>
        <w:tc>
          <w:tcPr>
            <w:tcW w:w="79" w:type="dxa"/>
            <w:tcBorders>
              <w:top w:val="nil"/>
              <w:left w:val="nil"/>
              <w:bottom w:val="nil"/>
              <w:right w:val="nil"/>
            </w:tcBorders>
            <w:vAlign w:val="center"/>
          </w:tcPr>
          <w:p w14:paraId="45A6472E" w14:textId="77777777" w:rsidR="00E30073" w:rsidRDefault="00E30073">
            <w:pPr>
              <w:spacing w:after="0" w:line="240" w:lineRule="auto"/>
              <w:rPr>
                <w:rFonts w:ascii="Times New Roman" w:hAnsi="Times New Roman"/>
                <w:sz w:val="24"/>
                <w:szCs w:val="24"/>
                <w:lang w:val="zh-CN" w:eastAsia="zh-CN"/>
              </w:rPr>
            </w:pPr>
          </w:p>
        </w:tc>
        <w:tc>
          <w:tcPr>
            <w:tcW w:w="570" w:type="dxa"/>
            <w:tcBorders>
              <w:top w:val="nil"/>
              <w:left w:val="nil"/>
              <w:bottom w:val="nil"/>
              <w:right w:val="nil"/>
            </w:tcBorders>
            <w:vAlign w:val="center"/>
          </w:tcPr>
          <w:p w14:paraId="17057B8B"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0.000</w:t>
            </w:r>
          </w:p>
        </w:tc>
        <w:tc>
          <w:tcPr>
            <w:tcW w:w="36" w:type="dxa"/>
            <w:tcBorders>
              <w:top w:val="nil"/>
              <w:left w:val="nil"/>
              <w:bottom w:val="nil"/>
              <w:right w:val="nil"/>
            </w:tcBorders>
            <w:vAlign w:val="center"/>
          </w:tcPr>
          <w:p w14:paraId="48613014" w14:textId="77777777" w:rsidR="00E30073" w:rsidRDefault="00E30073">
            <w:pPr>
              <w:spacing w:after="0" w:line="240" w:lineRule="auto"/>
              <w:jc w:val="right"/>
              <w:rPr>
                <w:rFonts w:ascii="Times New Roman" w:hAnsi="Times New Roman"/>
                <w:sz w:val="24"/>
                <w:szCs w:val="24"/>
                <w:lang w:val="zh-CN" w:eastAsia="zh-CN"/>
              </w:rPr>
            </w:pPr>
          </w:p>
        </w:tc>
        <w:tc>
          <w:tcPr>
            <w:tcW w:w="570" w:type="dxa"/>
            <w:tcBorders>
              <w:top w:val="nil"/>
              <w:left w:val="nil"/>
              <w:bottom w:val="nil"/>
              <w:right w:val="nil"/>
            </w:tcBorders>
            <w:vAlign w:val="center"/>
          </w:tcPr>
          <w:p w14:paraId="537E4C07"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0.000</w:t>
            </w:r>
          </w:p>
        </w:tc>
        <w:tc>
          <w:tcPr>
            <w:tcW w:w="36" w:type="dxa"/>
            <w:tcBorders>
              <w:top w:val="nil"/>
              <w:left w:val="nil"/>
              <w:bottom w:val="nil"/>
              <w:right w:val="nil"/>
            </w:tcBorders>
            <w:vAlign w:val="center"/>
          </w:tcPr>
          <w:p w14:paraId="2F377D70" w14:textId="77777777" w:rsidR="00E30073" w:rsidRDefault="00E30073">
            <w:pPr>
              <w:spacing w:after="0" w:line="240" w:lineRule="auto"/>
              <w:jc w:val="right"/>
              <w:rPr>
                <w:rFonts w:ascii="Times New Roman" w:hAnsi="Times New Roman"/>
                <w:sz w:val="24"/>
                <w:szCs w:val="24"/>
                <w:lang w:val="zh-CN" w:eastAsia="zh-CN"/>
              </w:rPr>
            </w:pPr>
          </w:p>
        </w:tc>
        <w:tc>
          <w:tcPr>
            <w:tcW w:w="1194" w:type="dxa"/>
            <w:tcBorders>
              <w:top w:val="nil"/>
              <w:left w:val="nil"/>
              <w:bottom w:val="nil"/>
              <w:right w:val="nil"/>
            </w:tcBorders>
            <w:vAlign w:val="center"/>
          </w:tcPr>
          <w:p w14:paraId="7ED403CE"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0.000</w:t>
            </w:r>
          </w:p>
        </w:tc>
        <w:tc>
          <w:tcPr>
            <w:tcW w:w="75" w:type="dxa"/>
            <w:tcBorders>
              <w:top w:val="nil"/>
              <w:left w:val="nil"/>
              <w:bottom w:val="nil"/>
              <w:right w:val="nil"/>
            </w:tcBorders>
            <w:vAlign w:val="center"/>
          </w:tcPr>
          <w:p w14:paraId="26A2F90A" w14:textId="77777777" w:rsidR="00E30073" w:rsidRDefault="00E30073">
            <w:pPr>
              <w:spacing w:after="0" w:line="240" w:lineRule="auto"/>
              <w:jc w:val="right"/>
              <w:rPr>
                <w:rFonts w:ascii="Times New Roman" w:hAnsi="Times New Roman"/>
                <w:sz w:val="24"/>
                <w:szCs w:val="24"/>
                <w:lang w:val="zh-CN" w:eastAsia="zh-CN"/>
              </w:rPr>
            </w:pPr>
          </w:p>
        </w:tc>
        <w:tc>
          <w:tcPr>
            <w:tcW w:w="681" w:type="dxa"/>
            <w:tcBorders>
              <w:top w:val="nil"/>
              <w:left w:val="nil"/>
              <w:bottom w:val="nil"/>
              <w:right w:val="nil"/>
            </w:tcBorders>
            <w:vAlign w:val="center"/>
          </w:tcPr>
          <w:p w14:paraId="5538AA35"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4.658</w:t>
            </w:r>
          </w:p>
        </w:tc>
        <w:tc>
          <w:tcPr>
            <w:tcW w:w="43" w:type="dxa"/>
            <w:tcBorders>
              <w:top w:val="nil"/>
              <w:left w:val="nil"/>
              <w:bottom w:val="nil"/>
              <w:right w:val="nil"/>
            </w:tcBorders>
            <w:vAlign w:val="center"/>
          </w:tcPr>
          <w:p w14:paraId="79E68838" w14:textId="77777777" w:rsidR="00E30073" w:rsidRDefault="00E30073">
            <w:pPr>
              <w:spacing w:after="0" w:line="240" w:lineRule="auto"/>
              <w:jc w:val="right"/>
              <w:rPr>
                <w:rFonts w:ascii="Times New Roman" w:hAnsi="Times New Roman"/>
                <w:sz w:val="24"/>
                <w:szCs w:val="24"/>
                <w:lang w:val="zh-CN" w:eastAsia="zh-CN"/>
              </w:rPr>
            </w:pPr>
          </w:p>
        </w:tc>
      </w:tr>
      <w:tr w:rsidR="00E30073" w14:paraId="2275CA6C" w14:textId="77777777">
        <w:trPr>
          <w:jc w:val="center"/>
        </w:trPr>
        <w:tc>
          <w:tcPr>
            <w:tcW w:w="605" w:type="dxa"/>
            <w:tcBorders>
              <w:top w:val="nil"/>
              <w:left w:val="nil"/>
              <w:bottom w:val="nil"/>
              <w:right w:val="nil"/>
            </w:tcBorders>
            <w:vAlign w:val="center"/>
          </w:tcPr>
          <w:p w14:paraId="7F0B29E5"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H₁</w:t>
            </w:r>
          </w:p>
        </w:tc>
        <w:tc>
          <w:tcPr>
            <w:tcW w:w="79" w:type="dxa"/>
            <w:tcBorders>
              <w:top w:val="nil"/>
              <w:left w:val="nil"/>
              <w:bottom w:val="nil"/>
              <w:right w:val="nil"/>
            </w:tcBorders>
            <w:vAlign w:val="center"/>
          </w:tcPr>
          <w:p w14:paraId="6A533FC2" w14:textId="77777777" w:rsidR="00E30073" w:rsidRDefault="00E30073">
            <w:pPr>
              <w:spacing w:after="0" w:line="240" w:lineRule="auto"/>
              <w:rPr>
                <w:rFonts w:ascii="Times New Roman" w:hAnsi="Times New Roman"/>
                <w:sz w:val="24"/>
                <w:szCs w:val="24"/>
                <w:lang w:val="zh-CN" w:eastAsia="zh-CN"/>
              </w:rPr>
            </w:pPr>
          </w:p>
        </w:tc>
        <w:tc>
          <w:tcPr>
            <w:tcW w:w="570" w:type="dxa"/>
            <w:tcBorders>
              <w:top w:val="nil"/>
              <w:left w:val="nil"/>
              <w:bottom w:val="nil"/>
              <w:right w:val="nil"/>
            </w:tcBorders>
            <w:vAlign w:val="center"/>
          </w:tcPr>
          <w:p w14:paraId="16C1E233"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0.417</w:t>
            </w:r>
          </w:p>
        </w:tc>
        <w:tc>
          <w:tcPr>
            <w:tcW w:w="36" w:type="dxa"/>
            <w:tcBorders>
              <w:top w:val="nil"/>
              <w:left w:val="nil"/>
              <w:bottom w:val="nil"/>
              <w:right w:val="nil"/>
            </w:tcBorders>
            <w:vAlign w:val="center"/>
          </w:tcPr>
          <w:p w14:paraId="270F8782" w14:textId="77777777" w:rsidR="00E30073" w:rsidRDefault="00E30073">
            <w:pPr>
              <w:spacing w:after="0" w:line="240" w:lineRule="auto"/>
              <w:jc w:val="right"/>
              <w:rPr>
                <w:rFonts w:ascii="Times New Roman" w:hAnsi="Times New Roman"/>
                <w:sz w:val="24"/>
                <w:szCs w:val="24"/>
                <w:lang w:val="zh-CN" w:eastAsia="zh-CN"/>
              </w:rPr>
            </w:pPr>
          </w:p>
        </w:tc>
        <w:tc>
          <w:tcPr>
            <w:tcW w:w="570" w:type="dxa"/>
            <w:tcBorders>
              <w:top w:val="nil"/>
              <w:left w:val="nil"/>
              <w:bottom w:val="nil"/>
              <w:right w:val="nil"/>
            </w:tcBorders>
            <w:vAlign w:val="center"/>
          </w:tcPr>
          <w:p w14:paraId="19CE5CEC"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0.174</w:t>
            </w:r>
          </w:p>
        </w:tc>
        <w:tc>
          <w:tcPr>
            <w:tcW w:w="36" w:type="dxa"/>
            <w:tcBorders>
              <w:top w:val="nil"/>
              <w:left w:val="nil"/>
              <w:bottom w:val="nil"/>
              <w:right w:val="nil"/>
            </w:tcBorders>
            <w:vAlign w:val="center"/>
          </w:tcPr>
          <w:p w14:paraId="1CCF8348" w14:textId="77777777" w:rsidR="00E30073" w:rsidRDefault="00E30073">
            <w:pPr>
              <w:spacing w:after="0" w:line="240" w:lineRule="auto"/>
              <w:jc w:val="right"/>
              <w:rPr>
                <w:rFonts w:ascii="Times New Roman" w:hAnsi="Times New Roman"/>
                <w:sz w:val="24"/>
                <w:szCs w:val="24"/>
                <w:lang w:val="zh-CN" w:eastAsia="zh-CN"/>
              </w:rPr>
            </w:pPr>
          </w:p>
        </w:tc>
        <w:tc>
          <w:tcPr>
            <w:tcW w:w="1194" w:type="dxa"/>
            <w:tcBorders>
              <w:top w:val="nil"/>
              <w:left w:val="nil"/>
              <w:bottom w:val="nil"/>
              <w:right w:val="nil"/>
            </w:tcBorders>
            <w:vAlign w:val="center"/>
          </w:tcPr>
          <w:p w14:paraId="5FEC27D0"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0.168</w:t>
            </w:r>
          </w:p>
        </w:tc>
        <w:tc>
          <w:tcPr>
            <w:tcW w:w="75" w:type="dxa"/>
            <w:tcBorders>
              <w:top w:val="nil"/>
              <w:left w:val="nil"/>
              <w:bottom w:val="nil"/>
              <w:right w:val="nil"/>
            </w:tcBorders>
            <w:vAlign w:val="center"/>
          </w:tcPr>
          <w:p w14:paraId="01C03B6C" w14:textId="77777777" w:rsidR="00E30073" w:rsidRDefault="00E30073">
            <w:pPr>
              <w:spacing w:after="0" w:line="240" w:lineRule="auto"/>
              <w:jc w:val="right"/>
              <w:rPr>
                <w:rFonts w:ascii="Times New Roman" w:hAnsi="Times New Roman"/>
                <w:sz w:val="24"/>
                <w:szCs w:val="24"/>
                <w:lang w:val="zh-CN" w:eastAsia="zh-CN"/>
              </w:rPr>
            </w:pPr>
          </w:p>
        </w:tc>
        <w:tc>
          <w:tcPr>
            <w:tcW w:w="681" w:type="dxa"/>
            <w:tcBorders>
              <w:top w:val="nil"/>
              <w:left w:val="nil"/>
              <w:bottom w:val="nil"/>
              <w:right w:val="nil"/>
            </w:tcBorders>
            <w:vAlign w:val="center"/>
          </w:tcPr>
          <w:p w14:paraId="46B43E14"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4.249</w:t>
            </w:r>
          </w:p>
        </w:tc>
        <w:tc>
          <w:tcPr>
            <w:tcW w:w="43" w:type="dxa"/>
            <w:tcBorders>
              <w:top w:val="nil"/>
              <w:left w:val="nil"/>
              <w:bottom w:val="nil"/>
              <w:right w:val="nil"/>
            </w:tcBorders>
            <w:vAlign w:val="center"/>
          </w:tcPr>
          <w:p w14:paraId="0BBE66AE" w14:textId="77777777" w:rsidR="00E30073" w:rsidRDefault="00E30073">
            <w:pPr>
              <w:spacing w:after="0" w:line="240" w:lineRule="auto"/>
              <w:jc w:val="right"/>
              <w:rPr>
                <w:rFonts w:ascii="Times New Roman" w:hAnsi="Times New Roman"/>
                <w:sz w:val="24"/>
                <w:szCs w:val="24"/>
                <w:lang w:val="zh-CN" w:eastAsia="zh-CN"/>
              </w:rPr>
            </w:pPr>
          </w:p>
        </w:tc>
      </w:tr>
      <w:tr w:rsidR="00E30073" w14:paraId="7DFFD009" w14:textId="77777777">
        <w:trPr>
          <w:jc w:val="center"/>
        </w:trPr>
        <w:tc>
          <w:tcPr>
            <w:tcW w:w="3889" w:type="dxa"/>
            <w:gridSpan w:val="10"/>
            <w:tcBorders>
              <w:top w:val="nil"/>
              <w:left w:val="nil"/>
              <w:bottom w:val="single" w:sz="12" w:space="0" w:color="000000"/>
              <w:right w:val="nil"/>
            </w:tcBorders>
            <w:vAlign w:val="center"/>
          </w:tcPr>
          <w:p w14:paraId="1BE36754" w14:textId="77777777" w:rsidR="00E30073" w:rsidRDefault="00E30073">
            <w:pPr>
              <w:spacing w:after="0" w:line="240" w:lineRule="auto"/>
              <w:rPr>
                <w:rFonts w:ascii="Times New Roman" w:hAnsi="Times New Roman"/>
                <w:sz w:val="20"/>
                <w:szCs w:val="20"/>
                <w:lang w:val="zh-CN" w:eastAsia="zh-CN"/>
              </w:rPr>
            </w:pPr>
          </w:p>
        </w:tc>
      </w:tr>
    </w:tbl>
    <w:p w14:paraId="59DCF742" w14:textId="77777777" w:rsidR="00E30073" w:rsidRDefault="00E30073">
      <w:pPr>
        <w:spacing w:after="0" w:line="240" w:lineRule="auto"/>
        <w:ind w:right="-285"/>
        <w:jc w:val="both"/>
        <w:rPr>
          <w:rFonts w:ascii="Times New Roman" w:hAnsi="Times New Roman"/>
          <w:sz w:val="24"/>
          <w:szCs w:val="24"/>
          <w:lang w:val="zh-CN"/>
        </w:rPr>
      </w:pPr>
    </w:p>
    <w:p w14:paraId="0D0680E9" w14:textId="77777777" w:rsidR="00E30073" w:rsidRDefault="00000000">
      <w:pPr>
        <w:spacing w:after="0" w:line="240" w:lineRule="auto"/>
        <w:ind w:firstLine="720"/>
        <w:jc w:val="both"/>
        <w:rPr>
          <w:rFonts w:ascii="Times New Roman" w:hAnsi="Times New Roman"/>
          <w:sz w:val="24"/>
          <w:szCs w:val="24"/>
          <w:lang w:val="zh-CN"/>
        </w:rPr>
      </w:pPr>
      <w:r>
        <w:rPr>
          <w:rFonts w:ascii="Times New Roman" w:hAnsi="Times New Roman"/>
          <w:sz w:val="24"/>
          <w:szCs w:val="24"/>
          <w:lang w:val="zh-CN"/>
        </w:rPr>
        <w:lastRenderedPageBreak/>
        <w:t xml:space="preserve">Adapun jika didasarkan pada nilai </w:t>
      </w:r>
      <w:r>
        <w:rPr>
          <w:rFonts w:ascii="Times New Roman" w:hAnsi="Times New Roman"/>
          <w:i/>
          <w:iCs/>
          <w:sz w:val="24"/>
          <w:szCs w:val="24"/>
          <w:lang w:val="zh-CN"/>
        </w:rPr>
        <w:t>mean</w:t>
      </w:r>
      <w:r>
        <w:rPr>
          <w:rFonts w:ascii="Times New Roman" w:hAnsi="Times New Roman"/>
          <w:sz w:val="24"/>
          <w:szCs w:val="24"/>
          <w:lang w:val="zh-CN"/>
        </w:rPr>
        <w:t xml:space="preserve"> maka tidak ditemukan perbedaan yang signifikan baik pada jenis kelamin laki-laki dan Perempuan, serta bedasarkan jenjang kelas dari masing-masing sampel penelitian. Berikut rerata nilai </w:t>
      </w:r>
      <w:r>
        <w:rPr>
          <w:rFonts w:ascii="Times New Roman" w:hAnsi="Times New Roman"/>
          <w:i/>
          <w:iCs/>
          <w:sz w:val="24"/>
          <w:szCs w:val="24"/>
          <w:lang w:val="zh-CN"/>
        </w:rPr>
        <w:t xml:space="preserve">mean </w:t>
      </w:r>
      <w:r>
        <w:rPr>
          <w:rFonts w:ascii="Times New Roman" w:hAnsi="Times New Roman"/>
          <w:sz w:val="24"/>
          <w:szCs w:val="24"/>
          <w:lang w:val="zh-CN"/>
        </w:rPr>
        <w:t>ditinjau dari jenis kelamin dan jenjang kelas.</w:t>
      </w:r>
    </w:p>
    <w:p w14:paraId="4D8C2DA1" w14:textId="77777777" w:rsidR="00E30073" w:rsidRDefault="00E30073">
      <w:pPr>
        <w:spacing w:after="0" w:line="240" w:lineRule="auto"/>
        <w:ind w:firstLine="720"/>
        <w:jc w:val="both"/>
        <w:rPr>
          <w:rFonts w:ascii="Times New Roman" w:hAnsi="Times New Roman"/>
          <w:sz w:val="24"/>
          <w:szCs w:val="24"/>
          <w:lang w:val="zh-CN"/>
        </w:rPr>
      </w:pPr>
    </w:p>
    <w:p w14:paraId="1B2C47AA" w14:textId="77777777" w:rsidR="00E30073" w:rsidRDefault="00E30073">
      <w:pPr>
        <w:spacing w:after="0" w:line="240" w:lineRule="auto"/>
        <w:rPr>
          <w:rFonts w:ascii="Times New Roman" w:hAnsi="Times New Roman"/>
          <w:b/>
          <w:bCs/>
          <w:sz w:val="24"/>
          <w:szCs w:val="24"/>
          <w:lang w:val="zh-CN" w:eastAsia="zh-CN"/>
        </w:rPr>
        <w:sectPr w:rsidR="00E30073">
          <w:headerReference w:type="default" r:id="rId17"/>
          <w:footerReference w:type="default" r:id="rId18"/>
          <w:type w:val="continuous"/>
          <w:pgSz w:w="11906" w:h="16838"/>
          <w:pgMar w:top="1701" w:right="1701" w:bottom="1701" w:left="1701" w:header="709" w:footer="709" w:gutter="0"/>
          <w:cols w:space="454"/>
          <w:docGrid w:linePitch="360"/>
        </w:sectPr>
      </w:pPr>
    </w:p>
    <w:p w14:paraId="0CC60CB1" w14:textId="77777777" w:rsidR="00E30073" w:rsidRDefault="00E30073">
      <w:pPr>
        <w:spacing w:after="0" w:line="240" w:lineRule="auto"/>
        <w:rPr>
          <w:rFonts w:ascii="Times New Roman" w:hAnsi="Times New Roman"/>
          <w:b/>
          <w:bCs/>
          <w:sz w:val="24"/>
          <w:szCs w:val="24"/>
          <w:lang w:val="zh-CN" w:eastAsia="zh-CN"/>
        </w:rPr>
      </w:pPr>
    </w:p>
    <w:p w14:paraId="24E1A42A" w14:textId="77777777" w:rsidR="00E30073" w:rsidRDefault="00E30073">
      <w:pPr>
        <w:spacing w:after="0" w:line="240" w:lineRule="auto"/>
        <w:rPr>
          <w:rFonts w:ascii="Times New Roman" w:hAnsi="Times New Roman"/>
          <w:b/>
          <w:bCs/>
          <w:sz w:val="24"/>
          <w:szCs w:val="24"/>
          <w:lang w:val="zh-CN" w:eastAsia="zh-CN"/>
        </w:rPr>
        <w:sectPr w:rsidR="00E30073">
          <w:type w:val="continuous"/>
          <w:pgSz w:w="11906" w:h="16838"/>
          <w:pgMar w:top="1701" w:right="1701" w:bottom="1701" w:left="1701" w:header="709" w:footer="709" w:gutter="0"/>
          <w:cols w:num="2" w:space="454"/>
          <w:docGrid w:linePitch="360"/>
        </w:sectPr>
      </w:pPr>
    </w:p>
    <w:p w14:paraId="7F63AC21" w14:textId="77777777" w:rsidR="00E30073" w:rsidRDefault="00000000">
      <w:pPr>
        <w:pStyle w:val="Caption"/>
        <w:keepNext/>
        <w:spacing w:after="0"/>
      </w:pPr>
      <w:r>
        <w:t>Tabel 9</w:t>
      </w:r>
    </w:p>
    <w:p w14:paraId="2DCF7C21" w14:textId="77777777" w:rsidR="00E30073" w:rsidRDefault="00000000">
      <w:pPr>
        <w:spacing w:after="0"/>
        <w:jc w:val="center"/>
        <w:rPr>
          <w:rFonts w:ascii="Times New Roman" w:hAnsi="Times New Roman"/>
        </w:rPr>
      </w:pPr>
      <w:bookmarkStart w:id="0" w:name="_Hlk168676047"/>
      <w:r>
        <w:rPr>
          <w:rFonts w:ascii="Times New Roman" w:hAnsi="Times New Roman"/>
        </w:rPr>
        <w:t>Nilai mean Bedasarkan Kelas</w:t>
      </w:r>
    </w:p>
    <w:tbl>
      <w:tblPr>
        <w:tblW w:w="4056" w:type="dxa"/>
        <w:tblLayout w:type="fixed"/>
        <w:tblCellMar>
          <w:top w:w="15" w:type="dxa"/>
          <w:left w:w="15" w:type="dxa"/>
          <w:bottom w:w="15" w:type="dxa"/>
          <w:right w:w="15" w:type="dxa"/>
        </w:tblCellMar>
        <w:tblLook w:val="04A0" w:firstRow="1" w:lastRow="0" w:firstColumn="1" w:lastColumn="0" w:noHBand="0" w:noVBand="1"/>
      </w:tblPr>
      <w:tblGrid>
        <w:gridCol w:w="1418"/>
        <w:gridCol w:w="50"/>
        <w:gridCol w:w="693"/>
        <w:gridCol w:w="50"/>
        <w:gridCol w:w="814"/>
        <w:gridCol w:w="50"/>
        <w:gridCol w:w="931"/>
        <w:gridCol w:w="50"/>
      </w:tblGrid>
      <w:tr w:rsidR="00E30073" w14:paraId="3CC70DE2" w14:textId="77777777">
        <w:trPr>
          <w:gridAfter w:val="1"/>
          <w:wAfter w:w="49" w:type="dxa"/>
          <w:trHeight w:val="8"/>
          <w:tblHeader/>
        </w:trPr>
        <w:tc>
          <w:tcPr>
            <w:tcW w:w="4007" w:type="dxa"/>
            <w:gridSpan w:val="7"/>
            <w:tcBorders>
              <w:top w:val="nil"/>
              <w:left w:val="nil"/>
              <w:bottom w:val="single" w:sz="6" w:space="0" w:color="000000"/>
              <w:right w:val="nil"/>
            </w:tcBorders>
            <w:vAlign w:val="center"/>
          </w:tcPr>
          <w:p w14:paraId="0BD9C77F" w14:textId="77777777" w:rsidR="00E30073" w:rsidRDefault="00E30073">
            <w:pPr>
              <w:spacing w:after="0" w:line="240" w:lineRule="auto"/>
              <w:rPr>
                <w:rFonts w:ascii="Times New Roman" w:hAnsi="Times New Roman"/>
                <w:b/>
                <w:bCs/>
                <w:sz w:val="24"/>
                <w:szCs w:val="24"/>
                <w:lang w:val="zh-CN" w:eastAsia="zh-CN"/>
              </w:rPr>
            </w:pPr>
          </w:p>
        </w:tc>
      </w:tr>
      <w:tr w:rsidR="00E30073" w14:paraId="128C6857" w14:textId="77777777">
        <w:trPr>
          <w:gridAfter w:val="1"/>
          <w:wAfter w:w="49" w:type="dxa"/>
          <w:trHeight w:val="252"/>
          <w:tblHeader/>
        </w:trPr>
        <w:tc>
          <w:tcPr>
            <w:tcW w:w="1470" w:type="dxa"/>
            <w:gridSpan w:val="2"/>
            <w:tcBorders>
              <w:top w:val="nil"/>
              <w:left w:val="nil"/>
              <w:bottom w:val="nil"/>
              <w:right w:val="nil"/>
            </w:tcBorders>
            <w:vAlign w:val="center"/>
          </w:tcPr>
          <w:p w14:paraId="3B6C5A2A" w14:textId="77777777" w:rsidR="00E30073" w:rsidRDefault="00E30073">
            <w:pPr>
              <w:spacing w:after="0" w:line="240" w:lineRule="auto"/>
              <w:rPr>
                <w:rFonts w:ascii="Times New Roman" w:hAnsi="Times New Roman"/>
                <w:b/>
                <w:bCs/>
                <w:sz w:val="24"/>
                <w:szCs w:val="24"/>
                <w:lang w:val="zh-CN" w:eastAsia="zh-CN"/>
              </w:rPr>
            </w:pPr>
          </w:p>
        </w:tc>
        <w:tc>
          <w:tcPr>
            <w:tcW w:w="2537" w:type="dxa"/>
            <w:gridSpan w:val="5"/>
            <w:tcBorders>
              <w:top w:val="nil"/>
              <w:left w:val="nil"/>
              <w:bottom w:val="single" w:sz="6" w:space="0" w:color="000000"/>
              <w:right w:val="nil"/>
            </w:tcBorders>
            <w:vAlign w:val="center"/>
          </w:tcPr>
          <w:p w14:paraId="46CBC68A"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Cyberslacking</w:t>
            </w:r>
          </w:p>
        </w:tc>
      </w:tr>
      <w:tr w:rsidR="00E30073" w14:paraId="1F9277A1" w14:textId="77777777">
        <w:trPr>
          <w:gridAfter w:val="1"/>
          <w:wAfter w:w="49" w:type="dxa"/>
          <w:trHeight w:val="262"/>
          <w:tblHeader/>
        </w:trPr>
        <w:tc>
          <w:tcPr>
            <w:tcW w:w="1470" w:type="dxa"/>
            <w:gridSpan w:val="2"/>
            <w:tcBorders>
              <w:top w:val="nil"/>
              <w:left w:val="nil"/>
              <w:bottom w:val="single" w:sz="6" w:space="0" w:color="000000"/>
              <w:right w:val="nil"/>
            </w:tcBorders>
            <w:vAlign w:val="center"/>
          </w:tcPr>
          <w:p w14:paraId="2F8B7AAB"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 </w:t>
            </w:r>
          </w:p>
        </w:tc>
        <w:tc>
          <w:tcPr>
            <w:tcW w:w="737" w:type="dxa"/>
            <w:gridSpan w:val="2"/>
            <w:tcBorders>
              <w:top w:val="nil"/>
              <w:left w:val="nil"/>
              <w:bottom w:val="single" w:sz="6" w:space="0" w:color="000000"/>
              <w:right w:val="nil"/>
            </w:tcBorders>
            <w:vAlign w:val="center"/>
          </w:tcPr>
          <w:p w14:paraId="14EDBA48"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X</w:t>
            </w:r>
          </w:p>
        </w:tc>
        <w:tc>
          <w:tcPr>
            <w:tcW w:w="859" w:type="dxa"/>
            <w:gridSpan w:val="2"/>
            <w:tcBorders>
              <w:top w:val="nil"/>
              <w:left w:val="nil"/>
              <w:bottom w:val="single" w:sz="6" w:space="0" w:color="000000"/>
              <w:right w:val="nil"/>
            </w:tcBorders>
            <w:vAlign w:val="center"/>
          </w:tcPr>
          <w:p w14:paraId="7F100C8E"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XI</w:t>
            </w:r>
          </w:p>
        </w:tc>
        <w:tc>
          <w:tcPr>
            <w:tcW w:w="941" w:type="dxa"/>
            <w:tcBorders>
              <w:top w:val="nil"/>
              <w:left w:val="nil"/>
              <w:bottom w:val="single" w:sz="6" w:space="0" w:color="000000"/>
              <w:right w:val="nil"/>
            </w:tcBorders>
            <w:vAlign w:val="center"/>
          </w:tcPr>
          <w:p w14:paraId="25BEB0D4"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XII</w:t>
            </w:r>
          </w:p>
        </w:tc>
      </w:tr>
      <w:tr w:rsidR="00E30073" w14:paraId="42A0599A" w14:textId="77777777">
        <w:trPr>
          <w:trHeight w:val="262"/>
        </w:trPr>
        <w:tc>
          <w:tcPr>
            <w:tcW w:w="1433" w:type="dxa"/>
            <w:tcBorders>
              <w:top w:val="nil"/>
              <w:left w:val="nil"/>
              <w:bottom w:val="nil"/>
              <w:right w:val="nil"/>
            </w:tcBorders>
            <w:vAlign w:val="center"/>
          </w:tcPr>
          <w:p w14:paraId="51042152"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Valid</w:t>
            </w:r>
          </w:p>
        </w:tc>
        <w:tc>
          <w:tcPr>
            <w:tcW w:w="37" w:type="dxa"/>
            <w:tcBorders>
              <w:top w:val="nil"/>
              <w:left w:val="nil"/>
              <w:bottom w:val="nil"/>
              <w:right w:val="nil"/>
            </w:tcBorders>
            <w:vAlign w:val="center"/>
          </w:tcPr>
          <w:p w14:paraId="267F2BB8" w14:textId="77777777" w:rsidR="00E30073" w:rsidRDefault="00E30073">
            <w:pPr>
              <w:spacing w:after="0" w:line="240" w:lineRule="auto"/>
              <w:rPr>
                <w:rFonts w:ascii="Times New Roman" w:hAnsi="Times New Roman"/>
                <w:sz w:val="24"/>
                <w:szCs w:val="24"/>
                <w:lang w:val="zh-CN" w:eastAsia="zh-CN"/>
              </w:rPr>
            </w:pPr>
          </w:p>
        </w:tc>
        <w:tc>
          <w:tcPr>
            <w:tcW w:w="700" w:type="dxa"/>
            <w:tcBorders>
              <w:top w:val="nil"/>
              <w:left w:val="nil"/>
              <w:bottom w:val="nil"/>
              <w:right w:val="nil"/>
            </w:tcBorders>
            <w:vAlign w:val="center"/>
          </w:tcPr>
          <w:p w14:paraId="77BCFF04"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126</w:t>
            </w:r>
          </w:p>
        </w:tc>
        <w:tc>
          <w:tcPr>
            <w:tcW w:w="37" w:type="dxa"/>
            <w:tcBorders>
              <w:top w:val="nil"/>
              <w:left w:val="nil"/>
              <w:bottom w:val="nil"/>
              <w:right w:val="nil"/>
            </w:tcBorders>
            <w:vAlign w:val="center"/>
          </w:tcPr>
          <w:p w14:paraId="2890401B" w14:textId="77777777" w:rsidR="00E30073" w:rsidRDefault="00E30073">
            <w:pPr>
              <w:spacing w:after="0" w:line="240" w:lineRule="auto"/>
              <w:jc w:val="right"/>
              <w:rPr>
                <w:rFonts w:ascii="Times New Roman" w:hAnsi="Times New Roman"/>
                <w:sz w:val="24"/>
                <w:szCs w:val="24"/>
                <w:lang w:val="zh-CN" w:eastAsia="zh-CN"/>
              </w:rPr>
            </w:pPr>
          </w:p>
        </w:tc>
        <w:tc>
          <w:tcPr>
            <w:tcW w:w="822" w:type="dxa"/>
            <w:tcBorders>
              <w:top w:val="nil"/>
              <w:left w:val="nil"/>
              <w:bottom w:val="nil"/>
              <w:right w:val="nil"/>
            </w:tcBorders>
            <w:vAlign w:val="center"/>
          </w:tcPr>
          <w:p w14:paraId="40F804D4"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70</w:t>
            </w:r>
          </w:p>
        </w:tc>
        <w:tc>
          <w:tcPr>
            <w:tcW w:w="37" w:type="dxa"/>
            <w:tcBorders>
              <w:top w:val="nil"/>
              <w:left w:val="nil"/>
              <w:bottom w:val="nil"/>
              <w:right w:val="nil"/>
            </w:tcBorders>
            <w:vAlign w:val="center"/>
          </w:tcPr>
          <w:p w14:paraId="05DE1BA0" w14:textId="77777777" w:rsidR="00E30073" w:rsidRDefault="00E30073">
            <w:pPr>
              <w:spacing w:after="0" w:line="240" w:lineRule="auto"/>
              <w:jc w:val="right"/>
              <w:rPr>
                <w:rFonts w:ascii="Times New Roman" w:hAnsi="Times New Roman"/>
                <w:sz w:val="24"/>
                <w:szCs w:val="24"/>
                <w:lang w:val="zh-CN" w:eastAsia="zh-CN"/>
              </w:rPr>
            </w:pPr>
          </w:p>
        </w:tc>
        <w:tc>
          <w:tcPr>
            <w:tcW w:w="941" w:type="dxa"/>
            <w:tcBorders>
              <w:top w:val="nil"/>
              <w:left w:val="nil"/>
              <w:bottom w:val="nil"/>
              <w:right w:val="nil"/>
            </w:tcBorders>
            <w:vAlign w:val="center"/>
          </w:tcPr>
          <w:p w14:paraId="34D67E1A"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67</w:t>
            </w:r>
          </w:p>
        </w:tc>
        <w:tc>
          <w:tcPr>
            <w:tcW w:w="49" w:type="dxa"/>
            <w:tcBorders>
              <w:top w:val="nil"/>
              <w:left w:val="nil"/>
              <w:bottom w:val="nil"/>
              <w:right w:val="nil"/>
            </w:tcBorders>
            <w:vAlign w:val="center"/>
          </w:tcPr>
          <w:p w14:paraId="23B06F08" w14:textId="77777777" w:rsidR="00E30073" w:rsidRDefault="00E30073">
            <w:pPr>
              <w:spacing w:after="0" w:line="240" w:lineRule="auto"/>
              <w:jc w:val="right"/>
              <w:rPr>
                <w:rFonts w:ascii="Times New Roman" w:hAnsi="Times New Roman"/>
                <w:sz w:val="24"/>
                <w:szCs w:val="24"/>
                <w:lang w:val="zh-CN" w:eastAsia="zh-CN"/>
              </w:rPr>
            </w:pPr>
          </w:p>
        </w:tc>
      </w:tr>
      <w:tr w:rsidR="00E30073" w14:paraId="6654096A" w14:textId="77777777">
        <w:trPr>
          <w:trHeight w:val="252"/>
        </w:trPr>
        <w:tc>
          <w:tcPr>
            <w:tcW w:w="1433" w:type="dxa"/>
            <w:tcBorders>
              <w:top w:val="nil"/>
              <w:left w:val="nil"/>
              <w:bottom w:val="nil"/>
              <w:right w:val="nil"/>
            </w:tcBorders>
            <w:vAlign w:val="center"/>
          </w:tcPr>
          <w:p w14:paraId="1C9A3EAA"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Missing</w:t>
            </w:r>
          </w:p>
        </w:tc>
        <w:tc>
          <w:tcPr>
            <w:tcW w:w="37" w:type="dxa"/>
            <w:tcBorders>
              <w:top w:val="nil"/>
              <w:left w:val="nil"/>
              <w:bottom w:val="nil"/>
              <w:right w:val="nil"/>
            </w:tcBorders>
            <w:vAlign w:val="center"/>
          </w:tcPr>
          <w:p w14:paraId="6462D1CD" w14:textId="77777777" w:rsidR="00E30073" w:rsidRDefault="00E30073">
            <w:pPr>
              <w:spacing w:after="0" w:line="240" w:lineRule="auto"/>
              <w:rPr>
                <w:rFonts w:ascii="Times New Roman" w:hAnsi="Times New Roman"/>
                <w:sz w:val="24"/>
                <w:szCs w:val="24"/>
                <w:lang w:val="zh-CN" w:eastAsia="zh-CN"/>
              </w:rPr>
            </w:pPr>
          </w:p>
        </w:tc>
        <w:tc>
          <w:tcPr>
            <w:tcW w:w="700" w:type="dxa"/>
            <w:tcBorders>
              <w:top w:val="nil"/>
              <w:left w:val="nil"/>
              <w:bottom w:val="nil"/>
              <w:right w:val="nil"/>
            </w:tcBorders>
            <w:vAlign w:val="center"/>
          </w:tcPr>
          <w:p w14:paraId="3E17A1B4"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w:t>
            </w:r>
          </w:p>
        </w:tc>
        <w:tc>
          <w:tcPr>
            <w:tcW w:w="37" w:type="dxa"/>
            <w:tcBorders>
              <w:top w:val="nil"/>
              <w:left w:val="nil"/>
              <w:bottom w:val="nil"/>
              <w:right w:val="nil"/>
            </w:tcBorders>
            <w:vAlign w:val="center"/>
          </w:tcPr>
          <w:p w14:paraId="2BA35660" w14:textId="77777777" w:rsidR="00E30073" w:rsidRDefault="00E30073">
            <w:pPr>
              <w:spacing w:after="0" w:line="240" w:lineRule="auto"/>
              <w:jc w:val="right"/>
              <w:rPr>
                <w:rFonts w:ascii="Times New Roman" w:hAnsi="Times New Roman"/>
                <w:sz w:val="24"/>
                <w:szCs w:val="24"/>
                <w:lang w:val="zh-CN" w:eastAsia="zh-CN"/>
              </w:rPr>
            </w:pPr>
          </w:p>
        </w:tc>
        <w:tc>
          <w:tcPr>
            <w:tcW w:w="822" w:type="dxa"/>
            <w:tcBorders>
              <w:top w:val="nil"/>
              <w:left w:val="nil"/>
              <w:bottom w:val="nil"/>
              <w:right w:val="nil"/>
            </w:tcBorders>
            <w:vAlign w:val="center"/>
          </w:tcPr>
          <w:p w14:paraId="34356E80"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w:t>
            </w:r>
          </w:p>
        </w:tc>
        <w:tc>
          <w:tcPr>
            <w:tcW w:w="37" w:type="dxa"/>
            <w:tcBorders>
              <w:top w:val="nil"/>
              <w:left w:val="nil"/>
              <w:bottom w:val="nil"/>
              <w:right w:val="nil"/>
            </w:tcBorders>
            <w:vAlign w:val="center"/>
          </w:tcPr>
          <w:p w14:paraId="00DD053D" w14:textId="77777777" w:rsidR="00E30073" w:rsidRDefault="00E30073">
            <w:pPr>
              <w:spacing w:after="0" w:line="240" w:lineRule="auto"/>
              <w:jc w:val="right"/>
              <w:rPr>
                <w:rFonts w:ascii="Times New Roman" w:hAnsi="Times New Roman"/>
                <w:sz w:val="24"/>
                <w:szCs w:val="24"/>
                <w:lang w:val="zh-CN" w:eastAsia="zh-CN"/>
              </w:rPr>
            </w:pPr>
          </w:p>
        </w:tc>
        <w:tc>
          <w:tcPr>
            <w:tcW w:w="941" w:type="dxa"/>
            <w:tcBorders>
              <w:top w:val="nil"/>
              <w:left w:val="nil"/>
              <w:bottom w:val="nil"/>
              <w:right w:val="nil"/>
            </w:tcBorders>
            <w:vAlign w:val="center"/>
          </w:tcPr>
          <w:p w14:paraId="3A1E9561"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w:t>
            </w:r>
          </w:p>
        </w:tc>
        <w:tc>
          <w:tcPr>
            <w:tcW w:w="49" w:type="dxa"/>
            <w:tcBorders>
              <w:top w:val="nil"/>
              <w:left w:val="nil"/>
              <w:bottom w:val="nil"/>
              <w:right w:val="nil"/>
            </w:tcBorders>
            <w:vAlign w:val="center"/>
          </w:tcPr>
          <w:p w14:paraId="42558820" w14:textId="77777777" w:rsidR="00E30073" w:rsidRDefault="00E30073">
            <w:pPr>
              <w:spacing w:after="0" w:line="240" w:lineRule="auto"/>
              <w:jc w:val="right"/>
              <w:rPr>
                <w:rFonts w:ascii="Times New Roman" w:hAnsi="Times New Roman"/>
                <w:sz w:val="24"/>
                <w:szCs w:val="24"/>
                <w:lang w:val="zh-CN" w:eastAsia="zh-CN"/>
              </w:rPr>
            </w:pPr>
          </w:p>
        </w:tc>
      </w:tr>
      <w:tr w:rsidR="00E30073" w14:paraId="2FC8457B" w14:textId="77777777">
        <w:trPr>
          <w:trHeight w:val="262"/>
        </w:trPr>
        <w:tc>
          <w:tcPr>
            <w:tcW w:w="1433" w:type="dxa"/>
            <w:tcBorders>
              <w:top w:val="nil"/>
              <w:left w:val="nil"/>
              <w:bottom w:val="nil"/>
              <w:right w:val="nil"/>
            </w:tcBorders>
            <w:vAlign w:val="center"/>
          </w:tcPr>
          <w:p w14:paraId="40FA26E3"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Mean</w:t>
            </w:r>
          </w:p>
        </w:tc>
        <w:tc>
          <w:tcPr>
            <w:tcW w:w="37" w:type="dxa"/>
            <w:tcBorders>
              <w:top w:val="nil"/>
              <w:left w:val="nil"/>
              <w:bottom w:val="nil"/>
              <w:right w:val="nil"/>
            </w:tcBorders>
            <w:vAlign w:val="center"/>
          </w:tcPr>
          <w:p w14:paraId="57B2A436" w14:textId="77777777" w:rsidR="00E30073" w:rsidRDefault="00E30073">
            <w:pPr>
              <w:spacing w:after="0" w:line="240" w:lineRule="auto"/>
              <w:rPr>
                <w:rFonts w:ascii="Times New Roman" w:hAnsi="Times New Roman"/>
                <w:sz w:val="24"/>
                <w:szCs w:val="24"/>
                <w:lang w:val="zh-CN" w:eastAsia="zh-CN"/>
              </w:rPr>
            </w:pPr>
          </w:p>
        </w:tc>
        <w:tc>
          <w:tcPr>
            <w:tcW w:w="700" w:type="dxa"/>
            <w:tcBorders>
              <w:top w:val="nil"/>
              <w:left w:val="nil"/>
              <w:bottom w:val="nil"/>
              <w:right w:val="nil"/>
            </w:tcBorders>
            <w:vAlign w:val="center"/>
          </w:tcPr>
          <w:p w14:paraId="7B528BF9"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86.651</w:t>
            </w:r>
          </w:p>
        </w:tc>
        <w:tc>
          <w:tcPr>
            <w:tcW w:w="37" w:type="dxa"/>
            <w:tcBorders>
              <w:top w:val="nil"/>
              <w:left w:val="nil"/>
              <w:bottom w:val="nil"/>
              <w:right w:val="nil"/>
            </w:tcBorders>
            <w:vAlign w:val="center"/>
          </w:tcPr>
          <w:p w14:paraId="28D0BFED" w14:textId="77777777" w:rsidR="00E30073" w:rsidRDefault="00E30073">
            <w:pPr>
              <w:spacing w:after="0" w:line="240" w:lineRule="auto"/>
              <w:jc w:val="right"/>
              <w:rPr>
                <w:rFonts w:ascii="Times New Roman" w:hAnsi="Times New Roman"/>
                <w:sz w:val="24"/>
                <w:szCs w:val="24"/>
                <w:lang w:val="zh-CN" w:eastAsia="zh-CN"/>
              </w:rPr>
            </w:pPr>
          </w:p>
        </w:tc>
        <w:tc>
          <w:tcPr>
            <w:tcW w:w="822" w:type="dxa"/>
            <w:tcBorders>
              <w:top w:val="nil"/>
              <w:left w:val="nil"/>
              <w:bottom w:val="nil"/>
              <w:right w:val="nil"/>
            </w:tcBorders>
            <w:vAlign w:val="center"/>
          </w:tcPr>
          <w:p w14:paraId="6B5FB34C"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87.900</w:t>
            </w:r>
          </w:p>
        </w:tc>
        <w:tc>
          <w:tcPr>
            <w:tcW w:w="37" w:type="dxa"/>
            <w:tcBorders>
              <w:top w:val="nil"/>
              <w:left w:val="nil"/>
              <w:bottom w:val="nil"/>
              <w:right w:val="nil"/>
            </w:tcBorders>
            <w:vAlign w:val="center"/>
          </w:tcPr>
          <w:p w14:paraId="516E6065" w14:textId="77777777" w:rsidR="00E30073" w:rsidRDefault="00E30073">
            <w:pPr>
              <w:spacing w:after="0" w:line="240" w:lineRule="auto"/>
              <w:jc w:val="right"/>
              <w:rPr>
                <w:rFonts w:ascii="Times New Roman" w:hAnsi="Times New Roman"/>
                <w:sz w:val="24"/>
                <w:szCs w:val="24"/>
                <w:lang w:val="zh-CN" w:eastAsia="zh-CN"/>
              </w:rPr>
            </w:pPr>
          </w:p>
        </w:tc>
        <w:tc>
          <w:tcPr>
            <w:tcW w:w="941" w:type="dxa"/>
            <w:tcBorders>
              <w:top w:val="nil"/>
              <w:left w:val="nil"/>
              <w:bottom w:val="nil"/>
              <w:right w:val="nil"/>
            </w:tcBorders>
            <w:vAlign w:val="center"/>
          </w:tcPr>
          <w:p w14:paraId="1274F137"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87.179</w:t>
            </w:r>
          </w:p>
        </w:tc>
        <w:tc>
          <w:tcPr>
            <w:tcW w:w="49" w:type="dxa"/>
            <w:tcBorders>
              <w:top w:val="nil"/>
              <w:left w:val="nil"/>
              <w:bottom w:val="nil"/>
              <w:right w:val="nil"/>
            </w:tcBorders>
            <w:vAlign w:val="center"/>
          </w:tcPr>
          <w:p w14:paraId="2B567B63" w14:textId="77777777" w:rsidR="00E30073" w:rsidRDefault="00E30073">
            <w:pPr>
              <w:spacing w:after="0" w:line="240" w:lineRule="auto"/>
              <w:jc w:val="right"/>
              <w:rPr>
                <w:rFonts w:ascii="Times New Roman" w:hAnsi="Times New Roman"/>
                <w:sz w:val="24"/>
                <w:szCs w:val="24"/>
                <w:lang w:val="zh-CN" w:eastAsia="zh-CN"/>
              </w:rPr>
            </w:pPr>
          </w:p>
        </w:tc>
      </w:tr>
      <w:tr w:rsidR="00E30073" w14:paraId="2E64F693" w14:textId="77777777">
        <w:trPr>
          <w:trHeight w:val="252"/>
        </w:trPr>
        <w:tc>
          <w:tcPr>
            <w:tcW w:w="1433" w:type="dxa"/>
            <w:tcBorders>
              <w:top w:val="nil"/>
              <w:left w:val="nil"/>
              <w:bottom w:val="nil"/>
              <w:right w:val="nil"/>
            </w:tcBorders>
            <w:vAlign w:val="center"/>
          </w:tcPr>
          <w:p w14:paraId="311E4239"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Std. Deviation</w:t>
            </w:r>
          </w:p>
        </w:tc>
        <w:tc>
          <w:tcPr>
            <w:tcW w:w="37" w:type="dxa"/>
            <w:tcBorders>
              <w:top w:val="nil"/>
              <w:left w:val="nil"/>
              <w:bottom w:val="nil"/>
              <w:right w:val="nil"/>
            </w:tcBorders>
            <w:vAlign w:val="center"/>
          </w:tcPr>
          <w:p w14:paraId="70DF4392" w14:textId="77777777" w:rsidR="00E30073" w:rsidRDefault="00E30073">
            <w:pPr>
              <w:spacing w:after="0" w:line="240" w:lineRule="auto"/>
              <w:rPr>
                <w:rFonts w:ascii="Times New Roman" w:hAnsi="Times New Roman"/>
                <w:sz w:val="24"/>
                <w:szCs w:val="24"/>
                <w:lang w:val="zh-CN" w:eastAsia="zh-CN"/>
              </w:rPr>
            </w:pPr>
          </w:p>
        </w:tc>
        <w:tc>
          <w:tcPr>
            <w:tcW w:w="700" w:type="dxa"/>
            <w:tcBorders>
              <w:top w:val="nil"/>
              <w:left w:val="nil"/>
              <w:bottom w:val="nil"/>
              <w:right w:val="nil"/>
            </w:tcBorders>
            <w:vAlign w:val="center"/>
          </w:tcPr>
          <w:p w14:paraId="40302117"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4.708</w:t>
            </w:r>
          </w:p>
        </w:tc>
        <w:tc>
          <w:tcPr>
            <w:tcW w:w="37" w:type="dxa"/>
            <w:tcBorders>
              <w:top w:val="nil"/>
              <w:left w:val="nil"/>
              <w:bottom w:val="nil"/>
              <w:right w:val="nil"/>
            </w:tcBorders>
            <w:vAlign w:val="center"/>
          </w:tcPr>
          <w:p w14:paraId="11723C29" w14:textId="77777777" w:rsidR="00E30073" w:rsidRDefault="00E30073">
            <w:pPr>
              <w:spacing w:after="0" w:line="240" w:lineRule="auto"/>
              <w:jc w:val="right"/>
              <w:rPr>
                <w:rFonts w:ascii="Times New Roman" w:hAnsi="Times New Roman"/>
                <w:sz w:val="24"/>
                <w:szCs w:val="24"/>
                <w:lang w:val="zh-CN" w:eastAsia="zh-CN"/>
              </w:rPr>
            </w:pPr>
          </w:p>
        </w:tc>
        <w:tc>
          <w:tcPr>
            <w:tcW w:w="822" w:type="dxa"/>
            <w:tcBorders>
              <w:top w:val="nil"/>
              <w:left w:val="nil"/>
              <w:bottom w:val="nil"/>
              <w:right w:val="nil"/>
            </w:tcBorders>
            <w:vAlign w:val="center"/>
          </w:tcPr>
          <w:p w14:paraId="667AAB56"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4.731</w:t>
            </w:r>
          </w:p>
        </w:tc>
        <w:tc>
          <w:tcPr>
            <w:tcW w:w="37" w:type="dxa"/>
            <w:tcBorders>
              <w:top w:val="nil"/>
              <w:left w:val="nil"/>
              <w:bottom w:val="nil"/>
              <w:right w:val="nil"/>
            </w:tcBorders>
            <w:vAlign w:val="center"/>
          </w:tcPr>
          <w:p w14:paraId="0B0BF629" w14:textId="77777777" w:rsidR="00E30073" w:rsidRDefault="00E30073">
            <w:pPr>
              <w:spacing w:after="0" w:line="240" w:lineRule="auto"/>
              <w:jc w:val="right"/>
              <w:rPr>
                <w:rFonts w:ascii="Times New Roman" w:hAnsi="Times New Roman"/>
                <w:sz w:val="24"/>
                <w:szCs w:val="24"/>
                <w:lang w:val="zh-CN" w:eastAsia="zh-CN"/>
              </w:rPr>
            </w:pPr>
          </w:p>
        </w:tc>
        <w:tc>
          <w:tcPr>
            <w:tcW w:w="941" w:type="dxa"/>
            <w:tcBorders>
              <w:top w:val="nil"/>
              <w:left w:val="nil"/>
              <w:bottom w:val="nil"/>
              <w:right w:val="nil"/>
            </w:tcBorders>
            <w:vAlign w:val="center"/>
          </w:tcPr>
          <w:p w14:paraId="64EF364B"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4.438</w:t>
            </w:r>
          </w:p>
        </w:tc>
        <w:tc>
          <w:tcPr>
            <w:tcW w:w="49" w:type="dxa"/>
            <w:tcBorders>
              <w:top w:val="nil"/>
              <w:left w:val="nil"/>
              <w:bottom w:val="nil"/>
              <w:right w:val="nil"/>
            </w:tcBorders>
            <w:vAlign w:val="center"/>
          </w:tcPr>
          <w:p w14:paraId="4802CC50" w14:textId="77777777" w:rsidR="00E30073" w:rsidRDefault="00E30073">
            <w:pPr>
              <w:spacing w:after="0" w:line="240" w:lineRule="auto"/>
              <w:jc w:val="right"/>
              <w:rPr>
                <w:rFonts w:ascii="Times New Roman" w:hAnsi="Times New Roman"/>
                <w:sz w:val="24"/>
                <w:szCs w:val="24"/>
                <w:lang w:val="zh-CN" w:eastAsia="zh-CN"/>
              </w:rPr>
            </w:pPr>
          </w:p>
        </w:tc>
      </w:tr>
      <w:tr w:rsidR="00E30073" w14:paraId="2EE13AC4" w14:textId="77777777">
        <w:trPr>
          <w:trHeight w:val="262"/>
        </w:trPr>
        <w:tc>
          <w:tcPr>
            <w:tcW w:w="1433" w:type="dxa"/>
            <w:tcBorders>
              <w:top w:val="nil"/>
              <w:left w:val="nil"/>
              <w:bottom w:val="nil"/>
              <w:right w:val="nil"/>
            </w:tcBorders>
            <w:vAlign w:val="center"/>
          </w:tcPr>
          <w:p w14:paraId="72543340"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Minimum</w:t>
            </w:r>
          </w:p>
        </w:tc>
        <w:tc>
          <w:tcPr>
            <w:tcW w:w="37" w:type="dxa"/>
            <w:tcBorders>
              <w:top w:val="nil"/>
              <w:left w:val="nil"/>
              <w:bottom w:val="nil"/>
              <w:right w:val="nil"/>
            </w:tcBorders>
            <w:vAlign w:val="center"/>
          </w:tcPr>
          <w:p w14:paraId="233F13E4" w14:textId="77777777" w:rsidR="00E30073" w:rsidRDefault="00E30073">
            <w:pPr>
              <w:spacing w:after="0" w:line="240" w:lineRule="auto"/>
              <w:rPr>
                <w:rFonts w:ascii="Times New Roman" w:hAnsi="Times New Roman"/>
                <w:sz w:val="24"/>
                <w:szCs w:val="24"/>
                <w:lang w:val="zh-CN" w:eastAsia="zh-CN"/>
              </w:rPr>
            </w:pPr>
          </w:p>
        </w:tc>
        <w:tc>
          <w:tcPr>
            <w:tcW w:w="700" w:type="dxa"/>
            <w:tcBorders>
              <w:top w:val="nil"/>
              <w:left w:val="nil"/>
              <w:bottom w:val="nil"/>
              <w:right w:val="nil"/>
            </w:tcBorders>
            <w:vAlign w:val="center"/>
          </w:tcPr>
          <w:p w14:paraId="45EACC0C"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73.000</w:t>
            </w:r>
          </w:p>
        </w:tc>
        <w:tc>
          <w:tcPr>
            <w:tcW w:w="37" w:type="dxa"/>
            <w:tcBorders>
              <w:top w:val="nil"/>
              <w:left w:val="nil"/>
              <w:bottom w:val="nil"/>
              <w:right w:val="nil"/>
            </w:tcBorders>
            <w:vAlign w:val="center"/>
          </w:tcPr>
          <w:p w14:paraId="5BA2C75E" w14:textId="77777777" w:rsidR="00E30073" w:rsidRDefault="00E30073">
            <w:pPr>
              <w:spacing w:after="0" w:line="240" w:lineRule="auto"/>
              <w:jc w:val="right"/>
              <w:rPr>
                <w:rFonts w:ascii="Times New Roman" w:hAnsi="Times New Roman"/>
                <w:sz w:val="24"/>
                <w:szCs w:val="24"/>
                <w:lang w:val="zh-CN" w:eastAsia="zh-CN"/>
              </w:rPr>
            </w:pPr>
          </w:p>
        </w:tc>
        <w:tc>
          <w:tcPr>
            <w:tcW w:w="822" w:type="dxa"/>
            <w:tcBorders>
              <w:top w:val="nil"/>
              <w:left w:val="nil"/>
              <w:bottom w:val="nil"/>
              <w:right w:val="nil"/>
            </w:tcBorders>
            <w:vAlign w:val="center"/>
          </w:tcPr>
          <w:p w14:paraId="0EC74747"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80.000</w:t>
            </w:r>
          </w:p>
        </w:tc>
        <w:tc>
          <w:tcPr>
            <w:tcW w:w="37" w:type="dxa"/>
            <w:tcBorders>
              <w:top w:val="nil"/>
              <w:left w:val="nil"/>
              <w:bottom w:val="nil"/>
              <w:right w:val="nil"/>
            </w:tcBorders>
            <w:vAlign w:val="center"/>
          </w:tcPr>
          <w:p w14:paraId="0E063860" w14:textId="77777777" w:rsidR="00E30073" w:rsidRDefault="00E30073">
            <w:pPr>
              <w:spacing w:after="0" w:line="240" w:lineRule="auto"/>
              <w:jc w:val="right"/>
              <w:rPr>
                <w:rFonts w:ascii="Times New Roman" w:hAnsi="Times New Roman"/>
                <w:sz w:val="24"/>
                <w:szCs w:val="24"/>
                <w:lang w:val="zh-CN" w:eastAsia="zh-CN"/>
              </w:rPr>
            </w:pPr>
          </w:p>
        </w:tc>
        <w:tc>
          <w:tcPr>
            <w:tcW w:w="941" w:type="dxa"/>
            <w:tcBorders>
              <w:top w:val="nil"/>
              <w:left w:val="nil"/>
              <w:bottom w:val="nil"/>
              <w:right w:val="nil"/>
            </w:tcBorders>
            <w:vAlign w:val="center"/>
          </w:tcPr>
          <w:p w14:paraId="1FAD7C97"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78.000</w:t>
            </w:r>
          </w:p>
        </w:tc>
        <w:tc>
          <w:tcPr>
            <w:tcW w:w="49" w:type="dxa"/>
            <w:tcBorders>
              <w:top w:val="nil"/>
              <w:left w:val="nil"/>
              <w:bottom w:val="nil"/>
              <w:right w:val="nil"/>
            </w:tcBorders>
            <w:vAlign w:val="center"/>
          </w:tcPr>
          <w:p w14:paraId="5D916BCB" w14:textId="77777777" w:rsidR="00E30073" w:rsidRDefault="00E30073">
            <w:pPr>
              <w:spacing w:after="0" w:line="240" w:lineRule="auto"/>
              <w:jc w:val="right"/>
              <w:rPr>
                <w:rFonts w:ascii="Times New Roman" w:hAnsi="Times New Roman"/>
                <w:sz w:val="24"/>
                <w:szCs w:val="24"/>
                <w:lang w:val="zh-CN" w:eastAsia="zh-CN"/>
              </w:rPr>
            </w:pPr>
          </w:p>
        </w:tc>
      </w:tr>
      <w:tr w:rsidR="00E30073" w14:paraId="1EDCAEA4" w14:textId="77777777">
        <w:trPr>
          <w:trHeight w:val="262"/>
        </w:trPr>
        <w:tc>
          <w:tcPr>
            <w:tcW w:w="1433" w:type="dxa"/>
            <w:tcBorders>
              <w:top w:val="nil"/>
              <w:left w:val="nil"/>
              <w:bottom w:val="nil"/>
              <w:right w:val="nil"/>
            </w:tcBorders>
            <w:vAlign w:val="center"/>
          </w:tcPr>
          <w:p w14:paraId="119839E3"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Maximum</w:t>
            </w:r>
          </w:p>
        </w:tc>
        <w:tc>
          <w:tcPr>
            <w:tcW w:w="37" w:type="dxa"/>
            <w:tcBorders>
              <w:top w:val="nil"/>
              <w:left w:val="nil"/>
              <w:bottom w:val="nil"/>
              <w:right w:val="nil"/>
            </w:tcBorders>
            <w:vAlign w:val="center"/>
          </w:tcPr>
          <w:p w14:paraId="17F17449" w14:textId="77777777" w:rsidR="00E30073" w:rsidRDefault="00E30073">
            <w:pPr>
              <w:spacing w:after="0" w:line="240" w:lineRule="auto"/>
              <w:rPr>
                <w:rFonts w:ascii="Times New Roman" w:hAnsi="Times New Roman"/>
                <w:sz w:val="24"/>
                <w:szCs w:val="24"/>
                <w:lang w:val="zh-CN" w:eastAsia="zh-CN"/>
              </w:rPr>
            </w:pPr>
          </w:p>
        </w:tc>
        <w:tc>
          <w:tcPr>
            <w:tcW w:w="700" w:type="dxa"/>
            <w:tcBorders>
              <w:top w:val="nil"/>
              <w:left w:val="nil"/>
              <w:bottom w:val="nil"/>
              <w:right w:val="nil"/>
            </w:tcBorders>
            <w:vAlign w:val="center"/>
          </w:tcPr>
          <w:p w14:paraId="2506DE8D"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97.000</w:t>
            </w:r>
          </w:p>
        </w:tc>
        <w:tc>
          <w:tcPr>
            <w:tcW w:w="37" w:type="dxa"/>
            <w:tcBorders>
              <w:top w:val="nil"/>
              <w:left w:val="nil"/>
              <w:bottom w:val="nil"/>
              <w:right w:val="nil"/>
            </w:tcBorders>
            <w:vAlign w:val="center"/>
          </w:tcPr>
          <w:p w14:paraId="13948C62" w14:textId="77777777" w:rsidR="00E30073" w:rsidRDefault="00E30073">
            <w:pPr>
              <w:spacing w:after="0" w:line="240" w:lineRule="auto"/>
              <w:jc w:val="right"/>
              <w:rPr>
                <w:rFonts w:ascii="Times New Roman" w:hAnsi="Times New Roman"/>
                <w:sz w:val="24"/>
                <w:szCs w:val="24"/>
                <w:lang w:val="zh-CN" w:eastAsia="zh-CN"/>
              </w:rPr>
            </w:pPr>
          </w:p>
        </w:tc>
        <w:tc>
          <w:tcPr>
            <w:tcW w:w="822" w:type="dxa"/>
            <w:tcBorders>
              <w:top w:val="nil"/>
              <w:left w:val="nil"/>
              <w:bottom w:val="nil"/>
              <w:right w:val="nil"/>
            </w:tcBorders>
            <w:vAlign w:val="center"/>
          </w:tcPr>
          <w:p w14:paraId="44DA582E"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100.000</w:t>
            </w:r>
          </w:p>
        </w:tc>
        <w:tc>
          <w:tcPr>
            <w:tcW w:w="37" w:type="dxa"/>
            <w:tcBorders>
              <w:top w:val="nil"/>
              <w:left w:val="nil"/>
              <w:bottom w:val="nil"/>
              <w:right w:val="nil"/>
            </w:tcBorders>
            <w:vAlign w:val="center"/>
          </w:tcPr>
          <w:p w14:paraId="0775A89E" w14:textId="77777777" w:rsidR="00E30073" w:rsidRDefault="00E30073">
            <w:pPr>
              <w:spacing w:after="0" w:line="240" w:lineRule="auto"/>
              <w:jc w:val="right"/>
              <w:rPr>
                <w:rFonts w:ascii="Times New Roman" w:hAnsi="Times New Roman"/>
                <w:sz w:val="24"/>
                <w:szCs w:val="24"/>
                <w:lang w:val="zh-CN" w:eastAsia="zh-CN"/>
              </w:rPr>
            </w:pPr>
          </w:p>
        </w:tc>
        <w:tc>
          <w:tcPr>
            <w:tcW w:w="941" w:type="dxa"/>
            <w:tcBorders>
              <w:top w:val="nil"/>
              <w:left w:val="nil"/>
              <w:bottom w:val="nil"/>
              <w:right w:val="nil"/>
            </w:tcBorders>
            <w:vAlign w:val="center"/>
          </w:tcPr>
          <w:p w14:paraId="47D268F3"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101.000</w:t>
            </w:r>
          </w:p>
        </w:tc>
        <w:tc>
          <w:tcPr>
            <w:tcW w:w="49" w:type="dxa"/>
            <w:tcBorders>
              <w:top w:val="nil"/>
              <w:left w:val="nil"/>
              <w:bottom w:val="nil"/>
              <w:right w:val="nil"/>
            </w:tcBorders>
            <w:vAlign w:val="center"/>
          </w:tcPr>
          <w:p w14:paraId="6E110AEA" w14:textId="77777777" w:rsidR="00E30073" w:rsidRDefault="00E30073">
            <w:pPr>
              <w:spacing w:after="0" w:line="240" w:lineRule="auto"/>
              <w:jc w:val="right"/>
              <w:rPr>
                <w:rFonts w:ascii="Times New Roman" w:hAnsi="Times New Roman"/>
                <w:sz w:val="24"/>
                <w:szCs w:val="24"/>
                <w:lang w:val="zh-CN" w:eastAsia="zh-CN"/>
              </w:rPr>
            </w:pPr>
          </w:p>
        </w:tc>
      </w:tr>
      <w:tr w:rsidR="00E30073" w14:paraId="7DEEE4F0" w14:textId="77777777">
        <w:trPr>
          <w:gridAfter w:val="1"/>
          <w:wAfter w:w="49" w:type="dxa"/>
        </w:trPr>
        <w:tc>
          <w:tcPr>
            <w:tcW w:w="4007" w:type="dxa"/>
            <w:gridSpan w:val="7"/>
            <w:tcBorders>
              <w:top w:val="nil"/>
              <w:left w:val="nil"/>
              <w:bottom w:val="single" w:sz="12" w:space="0" w:color="000000"/>
              <w:right w:val="nil"/>
            </w:tcBorders>
            <w:vAlign w:val="center"/>
          </w:tcPr>
          <w:p w14:paraId="1324982E" w14:textId="77777777" w:rsidR="00E30073" w:rsidRDefault="00E30073">
            <w:pPr>
              <w:spacing w:after="0" w:line="240" w:lineRule="auto"/>
              <w:rPr>
                <w:rFonts w:ascii="Times New Roman" w:hAnsi="Times New Roman"/>
                <w:sz w:val="20"/>
                <w:szCs w:val="20"/>
                <w:lang w:val="zh-CN" w:eastAsia="zh-CN"/>
              </w:rPr>
            </w:pPr>
          </w:p>
        </w:tc>
      </w:tr>
    </w:tbl>
    <w:p w14:paraId="50D1CF49" w14:textId="77777777" w:rsidR="00E30073" w:rsidRDefault="00E30073">
      <w:pPr>
        <w:spacing w:after="0" w:line="240" w:lineRule="auto"/>
        <w:jc w:val="both"/>
        <w:rPr>
          <w:rFonts w:ascii="Times New Roman" w:hAnsi="Times New Roman"/>
          <w:sz w:val="24"/>
          <w:szCs w:val="24"/>
          <w:lang w:val="zh-CN"/>
        </w:rPr>
      </w:pPr>
    </w:p>
    <w:tbl>
      <w:tblPr>
        <w:tblW w:w="4269" w:type="dxa"/>
        <w:tblLayout w:type="fixed"/>
        <w:tblCellMar>
          <w:top w:w="15" w:type="dxa"/>
          <w:left w:w="15" w:type="dxa"/>
          <w:bottom w:w="15" w:type="dxa"/>
          <w:right w:w="15" w:type="dxa"/>
        </w:tblCellMar>
        <w:tblLook w:val="04A0" w:firstRow="1" w:lastRow="0" w:firstColumn="1" w:lastColumn="0" w:noHBand="0" w:noVBand="1"/>
      </w:tblPr>
      <w:tblGrid>
        <w:gridCol w:w="1999"/>
        <w:gridCol w:w="51"/>
        <w:gridCol w:w="1143"/>
        <w:gridCol w:w="51"/>
        <w:gridCol w:w="974"/>
        <w:gridCol w:w="51"/>
      </w:tblGrid>
      <w:tr w:rsidR="00E30073" w14:paraId="3E5F08FD" w14:textId="77777777">
        <w:trPr>
          <w:trHeight w:val="544"/>
          <w:tblHeader/>
        </w:trPr>
        <w:tc>
          <w:tcPr>
            <w:tcW w:w="4269" w:type="dxa"/>
            <w:gridSpan w:val="6"/>
            <w:tcBorders>
              <w:top w:val="nil"/>
              <w:left w:val="nil"/>
              <w:bottom w:val="single" w:sz="6" w:space="0" w:color="000000"/>
              <w:right w:val="nil"/>
            </w:tcBorders>
            <w:vAlign w:val="center"/>
          </w:tcPr>
          <w:p w14:paraId="1C0A065A" w14:textId="77777777" w:rsidR="00E30073" w:rsidRDefault="00000000">
            <w:pPr>
              <w:pStyle w:val="Caption"/>
              <w:keepNext/>
              <w:spacing w:after="0"/>
            </w:pPr>
            <w:r>
              <w:t>Tabel 10</w:t>
            </w:r>
          </w:p>
          <w:p w14:paraId="47A27493" w14:textId="77777777" w:rsidR="00E30073" w:rsidRDefault="00000000">
            <w:pPr>
              <w:spacing w:after="0"/>
              <w:jc w:val="center"/>
              <w:rPr>
                <w:rFonts w:ascii="Times New Roman" w:hAnsi="Times New Roman"/>
              </w:rPr>
            </w:pPr>
            <w:r>
              <w:rPr>
                <w:rFonts w:ascii="Times New Roman" w:hAnsi="Times New Roman"/>
              </w:rPr>
              <w:t>Nilai mean Bedasarkan Kelas</w:t>
            </w:r>
          </w:p>
        </w:tc>
      </w:tr>
      <w:tr w:rsidR="00E30073" w14:paraId="29226FF3" w14:textId="77777777">
        <w:trPr>
          <w:trHeight w:val="271"/>
          <w:tblHeader/>
        </w:trPr>
        <w:tc>
          <w:tcPr>
            <w:tcW w:w="2050" w:type="dxa"/>
            <w:gridSpan w:val="2"/>
            <w:tcBorders>
              <w:top w:val="nil"/>
              <w:left w:val="nil"/>
              <w:bottom w:val="nil"/>
              <w:right w:val="nil"/>
            </w:tcBorders>
            <w:vAlign w:val="center"/>
          </w:tcPr>
          <w:p w14:paraId="5EE8A6BA" w14:textId="77777777" w:rsidR="00E30073" w:rsidRDefault="00E30073">
            <w:pPr>
              <w:spacing w:after="0" w:line="240" w:lineRule="auto"/>
              <w:rPr>
                <w:rFonts w:ascii="Times New Roman" w:hAnsi="Times New Roman"/>
                <w:b/>
                <w:bCs/>
                <w:sz w:val="24"/>
                <w:szCs w:val="24"/>
              </w:rPr>
            </w:pPr>
          </w:p>
        </w:tc>
        <w:tc>
          <w:tcPr>
            <w:tcW w:w="2219" w:type="dxa"/>
            <w:gridSpan w:val="4"/>
            <w:tcBorders>
              <w:top w:val="nil"/>
              <w:left w:val="nil"/>
              <w:bottom w:val="single" w:sz="6" w:space="0" w:color="000000"/>
              <w:right w:val="nil"/>
            </w:tcBorders>
            <w:vAlign w:val="center"/>
          </w:tcPr>
          <w:p w14:paraId="1E511F17" w14:textId="77777777" w:rsidR="00E30073" w:rsidRDefault="00000000">
            <w:pPr>
              <w:spacing w:after="0" w:line="240" w:lineRule="auto"/>
              <w:jc w:val="center"/>
              <w:rPr>
                <w:rFonts w:ascii="Times New Roman" w:hAnsi="Times New Roman"/>
                <w:b/>
                <w:bCs/>
                <w:sz w:val="24"/>
                <w:szCs w:val="24"/>
              </w:rPr>
            </w:pPr>
            <w:r>
              <w:rPr>
                <w:rFonts w:ascii="Times New Roman" w:hAnsi="Times New Roman"/>
                <w:b/>
                <w:bCs/>
                <w:sz w:val="24"/>
                <w:szCs w:val="24"/>
              </w:rPr>
              <w:t>Cyberslacking</w:t>
            </w:r>
          </w:p>
        </w:tc>
      </w:tr>
      <w:tr w:rsidR="00E30073" w14:paraId="006983A7" w14:textId="77777777">
        <w:trPr>
          <w:trHeight w:val="261"/>
          <w:tblHeader/>
        </w:trPr>
        <w:tc>
          <w:tcPr>
            <w:tcW w:w="2050" w:type="dxa"/>
            <w:gridSpan w:val="2"/>
            <w:tcBorders>
              <w:top w:val="nil"/>
              <w:left w:val="nil"/>
              <w:bottom w:val="single" w:sz="6" w:space="0" w:color="000000"/>
              <w:right w:val="nil"/>
            </w:tcBorders>
            <w:vAlign w:val="center"/>
          </w:tcPr>
          <w:p w14:paraId="292D98C4" w14:textId="77777777" w:rsidR="00E30073" w:rsidRDefault="00000000">
            <w:pPr>
              <w:spacing w:after="0" w:line="240" w:lineRule="auto"/>
              <w:jc w:val="center"/>
              <w:rPr>
                <w:rFonts w:ascii="Times New Roman" w:hAnsi="Times New Roman"/>
                <w:b/>
                <w:bCs/>
                <w:sz w:val="24"/>
                <w:szCs w:val="24"/>
              </w:rPr>
            </w:pPr>
            <w:r>
              <w:rPr>
                <w:rFonts w:ascii="Times New Roman" w:hAnsi="Times New Roman"/>
                <w:b/>
                <w:bCs/>
                <w:sz w:val="24"/>
                <w:szCs w:val="24"/>
              </w:rPr>
              <w:t> </w:t>
            </w:r>
          </w:p>
        </w:tc>
        <w:tc>
          <w:tcPr>
            <w:tcW w:w="1194" w:type="dxa"/>
            <w:gridSpan w:val="2"/>
            <w:tcBorders>
              <w:top w:val="nil"/>
              <w:left w:val="nil"/>
              <w:bottom w:val="single" w:sz="6" w:space="0" w:color="000000"/>
              <w:right w:val="nil"/>
            </w:tcBorders>
            <w:vAlign w:val="center"/>
          </w:tcPr>
          <w:p w14:paraId="554A68B9" w14:textId="77777777" w:rsidR="00E30073" w:rsidRDefault="00000000">
            <w:pPr>
              <w:spacing w:after="0" w:line="240" w:lineRule="auto"/>
              <w:jc w:val="center"/>
              <w:rPr>
                <w:rFonts w:ascii="Times New Roman" w:hAnsi="Times New Roman"/>
                <w:b/>
                <w:bCs/>
                <w:sz w:val="24"/>
                <w:szCs w:val="24"/>
              </w:rPr>
            </w:pPr>
            <w:r>
              <w:rPr>
                <w:rFonts w:ascii="Times New Roman" w:hAnsi="Times New Roman"/>
                <w:b/>
                <w:bCs/>
                <w:sz w:val="24"/>
                <w:szCs w:val="24"/>
              </w:rPr>
              <w:t>SMA</w:t>
            </w:r>
          </w:p>
        </w:tc>
        <w:tc>
          <w:tcPr>
            <w:tcW w:w="1025" w:type="dxa"/>
            <w:gridSpan w:val="2"/>
            <w:tcBorders>
              <w:top w:val="nil"/>
              <w:left w:val="nil"/>
              <w:bottom w:val="single" w:sz="6" w:space="0" w:color="000000"/>
              <w:right w:val="nil"/>
            </w:tcBorders>
            <w:vAlign w:val="center"/>
          </w:tcPr>
          <w:p w14:paraId="22A07306" w14:textId="77777777" w:rsidR="00E30073" w:rsidRDefault="00000000">
            <w:pPr>
              <w:spacing w:after="0" w:line="240" w:lineRule="auto"/>
              <w:jc w:val="center"/>
              <w:rPr>
                <w:rFonts w:ascii="Times New Roman" w:hAnsi="Times New Roman"/>
                <w:b/>
                <w:bCs/>
                <w:sz w:val="24"/>
                <w:szCs w:val="24"/>
              </w:rPr>
            </w:pPr>
            <w:r>
              <w:rPr>
                <w:rFonts w:ascii="Times New Roman" w:hAnsi="Times New Roman"/>
                <w:b/>
                <w:bCs/>
                <w:sz w:val="24"/>
                <w:szCs w:val="24"/>
              </w:rPr>
              <w:t>SMK</w:t>
            </w:r>
          </w:p>
        </w:tc>
      </w:tr>
      <w:tr w:rsidR="00E30073" w14:paraId="09A2ED21" w14:textId="77777777">
        <w:trPr>
          <w:trHeight w:val="271"/>
        </w:trPr>
        <w:tc>
          <w:tcPr>
            <w:tcW w:w="1999" w:type="dxa"/>
            <w:tcBorders>
              <w:top w:val="nil"/>
              <w:left w:val="nil"/>
              <w:bottom w:val="nil"/>
              <w:right w:val="nil"/>
            </w:tcBorders>
            <w:vAlign w:val="center"/>
          </w:tcPr>
          <w:p w14:paraId="6AEC424E" w14:textId="77777777" w:rsidR="00E30073" w:rsidRDefault="00000000">
            <w:pPr>
              <w:spacing w:after="0" w:line="240" w:lineRule="auto"/>
              <w:rPr>
                <w:rFonts w:ascii="Times New Roman" w:hAnsi="Times New Roman"/>
                <w:sz w:val="24"/>
                <w:szCs w:val="24"/>
              </w:rPr>
            </w:pPr>
            <w:r>
              <w:rPr>
                <w:rFonts w:ascii="Times New Roman" w:hAnsi="Times New Roman"/>
                <w:sz w:val="24"/>
                <w:szCs w:val="24"/>
              </w:rPr>
              <w:t>Valid</w:t>
            </w:r>
          </w:p>
        </w:tc>
        <w:tc>
          <w:tcPr>
            <w:tcW w:w="51" w:type="dxa"/>
            <w:tcBorders>
              <w:top w:val="nil"/>
              <w:left w:val="nil"/>
              <w:bottom w:val="nil"/>
              <w:right w:val="nil"/>
            </w:tcBorders>
            <w:vAlign w:val="center"/>
          </w:tcPr>
          <w:p w14:paraId="04B8A3BA" w14:textId="77777777" w:rsidR="00E30073" w:rsidRDefault="00E30073">
            <w:pPr>
              <w:spacing w:after="0" w:line="240" w:lineRule="auto"/>
              <w:rPr>
                <w:rFonts w:ascii="Times New Roman" w:hAnsi="Times New Roman"/>
                <w:sz w:val="24"/>
                <w:szCs w:val="24"/>
              </w:rPr>
            </w:pPr>
          </w:p>
        </w:tc>
        <w:tc>
          <w:tcPr>
            <w:tcW w:w="1143" w:type="dxa"/>
            <w:tcBorders>
              <w:top w:val="nil"/>
              <w:left w:val="nil"/>
              <w:bottom w:val="nil"/>
              <w:right w:val="nil"/>
            </w:tcBorders>
            <w:vAlign w:val="center"/>
          </w:tcPr>
          <w:p w14:paraId="3A6DBBF6" w14:textId="77777777" w:rsidR="00E30073" w:rsidRDefault="00000000">
            <w:pPr>
              <w:spacing w:after="0" w:line="240" w:lineRule="auto"/>
              <w:jc w:val="right"/>
              <w:rPr>
                <w:rFonts w:ascii="Times New Roman" w:hAnsi="Times New Roman"/>
                <w:sz w:val="24"/>
                <w:szCs w:val="24"/>
              </w:rPr>
            </w:pPr>
            <w:r>
              <w:rPr>
                <w:rFonts w:ascii="Times New Roman" w:hAnsi="Times New Roman"/>
                <w:sz w:val="24"/>
                <w:szCs w:val="24"/>
              </w:rPr>
              <w:t>202</w:t>
            </w:r>
          </w:p>
        </w:tc>
        <w:tc>
          <w:tcPr>
            <w:tcW w:w="51" w:type="dxa"/>
            <w:tcBorders>
              <w:top w:val="nil"/>
              <w:left w:val="nil"/>
              <w:bottom w:val="nil"/>
              <w:right w:val="nil"/>
            </w:tcBorders>
            <w:vAlign w:val="center"/>
          </w:tcPr>
          <w:p w14:paraId="1ED09859" w14:textId="77777777" w:rsidR="00E30073" w:rsidRDefault="00E30073">
            <w:pPr>
              <w:spacing w:after="0" w:line="240" w:lineRule="auto"/>
              <w:jc w:val="right"/>
              <w:rPr>
                <w:rFonts w:ascii="Times New Roman" w:hAnsi="Times New Roman"/>
                <w:sz w:val="24"/>
                <w:szCs w:val="24"/>
              </w:rPr>
            </w:pPr>
          </w:p>
        </w:tc>
        <w:tc>
          <w:tcPr>
            <w:tcW w:w="974" w:type="dxa"/>
            <w:tcBorders>
              <w:top w:val="nil"/>
              <w:left w:val="nil"/>
              <w:bottom w:val="nil"/>
              <w:right w:val="nil"/>
            </w:tcBorders>
            <w:vAlign w:val="center"/>
          </w:tcPr>
          <w:p w14:paraId="437148DA" w14:textId="77777777" w:rsidR="00E30073" w:rsidRDefault="00000000">
            <w:pPr>
              <w:spacing w:after="0" w:line="240" w:lineRule="auto"/>
              <w:jc w:val="right"/>
              <w:rPr>
                <w:rFonts w:ascii="Times New Roman" w:hAnsi="Times New Roman"/>
                <w:sz w:val="24"/>
                <w:szCs w:val="24"/>
              </w:rPr>
            </w:pPr>
            <w:r>
              <w:rPr>
                <w:rFonts w:ascii="Times New Roman" w:hAnsi="Times New Roman"/>
                <w:sz w:val="24"/>
                <w:szCs w:val="24"/>
              </w:rPr>
              <w:t>61</w:t>
            </w:r>
          </w:p>
        </w:tc>
        <w:tc>
          <w:tcPr>
            <w:tcW w:w="51" w:type="dxa"/>
            <w:tcBorders>
              <w:top w:val="nil"/>
              <w:left w:val="nil"/>
              <w:bottom w:val="nil"/>
              <w:right w:val="nil"/>
            </w:tcBorders>
            <w:vAlign w:val="center"/>
          </w:tcPr>
          <w:p w14:paraId="6C04A7B6" w14:textId="77777777" w:rsidR="00E30073" w:rsidRDefault="00E30073">
            <w:pPr>
              <w:spacing w:after="0" w:line="240" w:lineRule="auto"/>
              <w:jc w:val="right"/>
              <w:rPr>
                <w:rFonts w:ascii="Times New Roman" w:hAnsi="Times New Roman"/>
                <w:sz w:val="24"/>
                <w:szCs w:val="24"/>
              </w:rPr>
            </w:pPr>
          </w:p>
        </w:tc>
      </w:tr>
      <w:tr w:rsidR="00E30073" w14:paraId="476D3398" w14:textId="77777777">
        <w:trPr>
          <w:trHeight w:val="261"/>
        </w:trPr>
        <w:tc>
          <w:tcPr>
            <w:tcW w:w="1999" w:type="dxa"/>
            <w:tcBorders>
              <w:top w:val="nil"/>
              <w:left w:val="nil"/>
              <w:bottom w:val="nil"/>
              <w:right w:val="nil"/>
            </w:tcBorders>
            <w:vAlign w:val="center"/>
          </w:tcPr>
          <w:p w14:paraId="4A6FAFC7" w14:textId="77777777" w:rsidR="00E30073" w:rsidRDefault="00000000">
            <w:pPr>
              <w:spacing w:after="0" w:line="240" w:lineRule="auto"/>
              <w:rPr>
                <w:rFonts w:ascii="Times New Roman" w:hAnsi="Times New Roman"/>
                <w:sz w:val="24"/>
                <w:szCs w:val="24"/>
              </w:rPr>
            </w:pPr>
            <w:r>
              <w:rPr>
                <w:rFonts w:ascii="Times New Roman" w:hAnsi="Times New Roman"/>
                <w:sz w:val="24"/>
                <w:szCs w:val="24"/>
              </w:rPr>
              <w:t>Missing</w:t>
            </w:r>
          </w:p>
        </w:tc>
        <w:tc>
          <w:tcPr>
            <w:tcW w:w="51" w:type="dxa"/>
            <w:tcBorders>
              <w:top w:val="nil"/>
              <w:left w:val="nil"/>
              <w:bottom w:val="nil"/>
              <w:right w:val="nil"/>
            </w:tcBorders>
            <w:vAlign w:val="center"/>
          </w:tcPr>
          <w:p w14:paraId="39B74640" w14:textId="77777777" w:rsidR="00E30073" w:rsidRDefault="00E30073">
            <w:pPr>
              <w:spacing w:after="0" w:line="240" w:lineRule="auto"/>
              <w:rPr>
                <w:rFonts w:ascii="Times New Roman" w:hAnsi="Times New Roman"/>
                <w:sz w:val="24"/>
                <w:szCs w:val="24"/>
              </w:rPr>
            </w:pPr>
          </w:p>
        </w:tc>
        <w:tc>
          <w:tcPr>
            <w:tcW w:w="1143" w:type="dxa"/>
            <w:tcBorders>
              <w:top w:val="nil"/>
              <w:left w:val="nil"/>
              <w:bottom w:val="nil"/>
              <w:right w:val="nil"/>
            </w:tcBorders>
            <w:vAlign w:val="center"/>
          </w:tcPr>
          <w:p w14:paraId="470EE0BD" w14:textId="77777777" w:rsidR="00E30073" w:rsidRDefault="00000000">
            <w:pPr>
              <w:spacing w:after="0" w:line="240" w:lineRule="auto"/>
              <w:jc w:val="right"/>
              <w:rPr>
                <w:rFonts w:ascii="Times New Roman" w:hAnsi="Times New Roman"/>
                <w:sz w:val="24"/>
                <w:szCs w:val="24"/>
              </w:rPr>
            </w:pPr>
            <w:r>
              <w:rPr>
                <w:rFonts w:ascii="Times New Roman" w:hAnsi="Times New Roman"/>
                <w:sz w:val="24"/>
                <w:szCs w:val="24"/>
              </w:rPr>
              <w:t>0</w:t>
            </w:r>
          </w:p>
        </w:tc>
        <w:tc>
          <w:tcPr>
            <w:tcW w:w="51" w:type="dxa"/>
            <w:tcBorders>
              <w:top w:val="nil"/>
              <w:left w:val="nil"/>
              <w:bottom w:val="nil"/>
              <w:right w:val="nil"/>
            </w:tcBorders>
            <w:vAlign w:val="center"/>
          </w:tcPr>
          <w:p w14:paraId="20D0842F" w14:textId="77777777" w:rsidR="00E30073" w:rsidRDefault="00E30073">
            <w:pPr>
              <w:spacing w:after="0" w:line="240" w:lineRule="auto"/>
              <w:jc w:val="right"/>
              <w:rPr>
                <w:rFonts w:ascii="Times New Roman" w:hAnsi="Times New Roman"/>
                <w:sz w:val="24"/>
                <w:szCs w:val="24"/>
              </w:rPr>
            </w:pPr>
          </w:p>
        </w:tc>
        <w:tc>
          <w:tcPr>
            <w:tcW w:w="974" w:type="dxa"/>
            <w:tcBorders>
              <w:top w:val="nil"/>
              <w:left w:val="nil"/>
              <w:bottom w:val="nil"/>
              <w:right w:val="nil"/>
            </w:tcBorders>
            <w:vAlign w:val="center"/>
          </w:tcPr>
          <w:p w14:paraId="7A6BCA86" w14:textId="77777777" w:rsidR="00E30073" w:rsidRDefault="00000000">
            <w:pPr>
              <w:spacing w:after="0" w:line="240" w:lineRule="auto"/>
              <w:jc w:val="right"/>
              <w:rPr>
                <w:rFonts w:ascii="Times New Roman" w:hAnsi="Times New Roman"/>
                <w:sz w:val="24"/>
                <w:szCs w:val="24"/>
              </w:rPr>
            </w:pPr>
            <w:r>
              <w:rPr>
                <w:rFonts w:ascii="Times New Roman" w:hAnsi="Times New Roman"/>
                <w:sz w:val="24"/>
                <w:szCs w:val="24"/>
              </w:rPr>
              <w:t>0</w:t>
            </w:r>
          </w:p>
        </w:tc>
        <w:tc>
          <w:tcPr>
            <w:tcW w:w="51" w:type="dxa"/>
            <w:tcBorders>
              <w:top w:val="nil"/>
              <w:left w:val="nil"/>
              <w:bottom w:val="nil"/>
              <w:right w:val="nil"/>
            </w:tcBorders>
            <w:vAlign w:val="center"/>
          </w:tcPr>
          <w:p w14:paraId="14457383" w14:textId="77777777" w:rsidR="00E30073" w:rsidRDefault="00E30073">
            <w:pPr>
              <w:spacing w:after="0" w:line="240" w:lineRule="auto"/>
              <w:jc w:val="right"/>
              <w:rPr>
                <w:rFonts w:ascii="Times New Roman" w:hAnsi="Times New Roman"/>
                <w:sz w:val="24"/>
                <w:szCs w:val="24"/>
              </w:rPr>
            </w:pPr>
          </w:p>
        </w:tc>
      </w:tr>
      <w:tr w:rsidR="00E30073" w14:paraId="7ACFD4C5" w14:textId="77777777">
        <w:trPr>
          <w:trHeight w:val="271"/>
        </w:trPr>
        <w:tc>
          <w:tcPr>
            <w:tcW w:w="1999" w:type="dxa"/>
            <w:tcBorders>
              <w:top w:val="nil"/>
              <w:left w:val="nil"/>
              <w:bottom w:val="nil"/>
              <w:right w:val="nil"/>
            </w:tcBorders>
            <w:vAlign w:val="center"/>
          </w:tcPr>
          <w:p w14:paraId="4361213D" w14:textId="77777777" w:rsidR="00E30073" w:rsidRDefault="00000000">
            <w:pPr>
              <w:spacing w:after="0" w:line="240" w:lineRule="auto"/>
              <w:rPr>
                <w:rFonts w:ascii="Times New Roman" w:hAnsi="Times New Roman"/>
                <w:sz w:val="24"/>
                <w:szCs w:val="24"/>
              </w:rPr>
            </w:pPr>
            <w:r>
              <w:rPr>
                <w:rFonts w:ascii="Times New Roman" w:hAnsi="Times New Roman"/>
                <w:sz w:val="24"/>
                <w:szCs w:val="24"/>
              </w:rPr>
              <w:t>Mean</w:t>
            </w:r>
          </w:p>
        </w:tc>
        <w:tc>
          <w:tcPr>
            <w:tcW w:w="51" w:type="dxa"/>
            <w:tcBorders>
              <w:top w:val="nil"/>
              <w:left w:val="nil"/>
              <w:bottom w:val="nil"/>
              <w:right w:val="nil"/>
            </w:tcBorders>
            <w:vAlign w:val="center"/>
          </w:tcPr>
          <w:p w14:paraId="004504E5" w14:textId="77777777" w:rsidR="00E30073" w:rsidRDefault="00E30073">
            <w:pPr>
              <w:spacing w:after="0" w:line="240" w:lineRule="auto"/>
              <w:rPr>
                <w:rFonts w:ascii="Times New Roman" w:hAnsi="Times New Roman"/>
                <w:sz w:val="24"/>
                <w:szCs w:val="24"/>
              </w:rPr>
            </w:pPr>
          </w:p>
        </w:tc>
        <w:tc>
          <w:tcPr>
            <w:tcW w:w="1143" w:type="dxa"/>
            <w:tcBorders>
              <w:top w:val="nil"/>
              <w:left w:val="nil"/>
              <w:bottom w:val="nil"/>
              <w:right w:val="nil"/>
            </w:tcBorders>
            <w:vAlign w:val="center"/>
          </w:tcPr>
          <w:p w14:paraId="72D96F99" w14:textId="77777777" w:rsidR="00E30073" w:rsidRDefault="00000000">
            <w:pPr>
              <w:spacing w:after="0" w:line="240" w:lineRule="auto"/>
              <w:jc w:val="right"/>
              <w:rPr>
                <w:rFonts w:ascii="Times New Roman" w:hAnsi="Times New Roman"/>
                <w:sz w:val="24"/>
                <w:szCs w:val="24"/>
              </w:rPr>
            </w:pPr>
            <w:r>
              <w:rPr>
                <w:rFonts w:ascii="Times New Roman" w:hAnsi="Times New Roman"/>
                <w:sz w:val="24"/>
                <w:szCs w:val="24"/>
              </w:rPr>
              <w:t>87.074</w:t>
            </w:r>
          </w:p>
        </w:tc>
        <w:tc>
          <w:tcPr>
            <w:tcW w:w="51" w:type="dxa"/>
            <w:tcBorders>
              <w:top w:val="nil"/>
              <w:left w:val="nil"/>
              <w:bottom w:val="nil"/>
              <w:right w:val="nil"/>
            </w:tcBorders>
            <w:vAlign w:val="center"/>
          </w:tcPr>
          <w:p w14:paraId="1A9B3972" w14:textId="77777777" w:rsidR="00E30073" w:rsidRDefault="00E30073">
            <w:pPr>
              <w:spacing w:after="0" w:line="240" w:lineRule="auto"/>
              <w:jc w:val="right"/>
              <w:rPr>
                <w:rFonts w:ascii="Times New Roman" w:hAnsi="Times New Roman"/>
                <w:sz w:val="24"/>
                <w:szCs w:val="24"/>
              </w:rPr>
            </w:pPr>
          </w:p>
        </w:tc>
        <w:tc>
          <w:tcPr>
            <w:tcW w:w="974" w:type="dxa"/>
            <w:tcBorders>
              <w:top w:val="nil"/>
              <w:left w:val="nil"/>
              <w:bottom w:val="nil"/>
              <w:right w:val="nil"/>
            </w:tcBorders>
            <w:vAlign w:val="center"/>
          </w:tcPr>
          <w:p w14:paraId="4FF78BAD" w14:textId="77777777" w:rsidR="00E30073" w:rsidRDefault="00000000">
            <w:pPr>
              <w:spacing w:after="0" w:line="240" w:lineRule="auto"/>
              <w:jc w:val="right"/>
              <w:rPr>
                <w:rFonts w:ascii="Times New Roman" w:hAnsi="Times New Roman"/>
                <w:sz w:val="24"/>
                <w:szCs w:val="24"/>
              </w:rPr>
            </w:pPr>
            <w:r>
              <w:rPr>
                <w:rFonts w:ascii="Times New Roman" w:hAnsi="Times New Roman"/>
                <w:sz w:val="24"/>
                <w:szCs w:val="24"/>
              </w:rPr>
              <w:t>87.262</w:t>
            </w:r>
          </w:p>
        </w:tc>
        <w:tc>
          <w:tcPr>
            <w:tcW w:w="51" w:type="dxa"/>
            <w:tcBorders>
              <w:top w:val="nil"/>
              <w:left w:val="nil"/>
              <w:bottom w:val="nil"/>
              <w:right w:val="nil"/>
            </w:tcBorders>
            <w:vAlign w:val="center"/>
          </w:tcPr>
          <w:p w14:paraId="66B64DB4" w14:textId="77777777" w:rsidR="00E30073" w:rsidRDefault="00E30073">
            <w:pPr>
              <w:spacing w:after="0" w:line="240" w:lineRule="auto"/>
              <w:jc w:val="right"/>
              <w:rPr>
                <w:rFonts w:ascii="Times New Roman" w:hAnsi="Times New Roman"/>
                <w:sz w:val="24"/>
                <w:szCs w:val="24"/>
              </w:rPr>
            </w:pPr>
          </w:p>
        </w:tc>
      </w:tr>
      <w:tr w:rsidR="00E30073" w14:paraId="0A7D247C" w14:textId="77777777">
        <w:trPr>
          <w:trHeight w:val="271"/>
        </w:trPr>
        <w:tc>
          <w:tcPr>
            <w:tcW w:w="1999" w:type="dxa"/>
            <w:tcBorders>
              <w:top w:val="nil"/>
              <w:left w:val="nil"/>
              <w:bottom w:val="nil"/>
              <w:right w:val="nil"/>
            </w:tcBorders>
            <w:vAlign w:val="center"/>
          </w:tcPr>
          <w:p w14:paraId="1222765E" w14:textId="77777777" w:rsidR="00E30073" w:rsidRDefault="00000000">
            <w:pPr>
              <w:spacing w:after="0" w:line="240" w:lineRule="auto"/>
              <w:rPr>
                <w:rFonts w:ascii="Times New Roman" w:hAnsi="Times New Roman"/>
                <w:sz w:val="24"/>
                <w:szCs w:val="24"/>
              </w:rPr>
            </w:pPr>
            <w:r>
              <w:rPr>
                <w:rFonts w:ascii="Times New Roman" w:hAnsi="Times New Roman"/>
                <w:sz w:val="24"/>
                <w:szCs w:val="24"/>
              </w:rPr>
              <w:t>Std. Deviation</w:t>
            </w:r>
          </w:p>
        </w:tc>
        <w:tc>
          <w:tcPr>
            <w:tcW w:w="51" w:type="dxa"/>
            <w:tcBorders>
              <w:top w:val="nil"/>
              <w:left w:val="nil"/>
              <w:bottom w:val="nil"/>
              <w:right w:val="nil"/>
            </w:tcBorders>
            <w:vAlign w:val="center"/>
          </w:tcPr>
          <w:p w14:paraId="4F239DBC" w14:textId="77777777" w:rsidR="00E30073" w:rsidRDefault="00E30073">
            <w:pPr>
              <w:spacing w:after="0" w:line="240" w:lineRule="auto"/>
              <w:rPr>
                <w:rFonts w:ascii="Times New Roman" w:hAnsi="Times New Roman"/>
                <w:sz w:val="24"/>
                <w:szCs w:val="24"/>
              </w:rPr>
            </w:pPr>
          </w:p>
        </w:tc>
        <w:tc>
          <w:tcPr>
            <w:tcW w:w="1143" w:type="dxa"/>
            <w:tcBorders>
              <w:top w:val="nil"/>
              <w:left w:val="nil"/>
              <w:bottom w:val="nil"/>
              <w:right w:val="nil"/>
            </w:tcBorders>
            <w:vAlign w:val="center"/>
          </w:tcPr>
          <w:p w14:paraId="246707DF" w14:textId="77777777" w:rsidR="00E30073" w:rsidRDefault="00000000">
            <w:pPr>
              <w:spacing w:after="0" w:line="240" w:lineRule="auto"/>
              <w:jc w:val="right"/>
              <w:rPr>
                <w:rFonts w:ascii="Times New Roman" w:hAnsi="Times New Roman"/>
                <w:sz w:val="24"/>
                <w:szCs w:val="24"/>
              </w:rPr>
            </w:pPr>
            <w:r>
              <w:rPr>
                <w:rFonts w:ascii="Times New Roman" w:hAnsi="Times New Roman"/>
                <w:sz w:val="24"/>
                <w:szCs w:val="24"/>
              </w:rPr>
              <w:t>4.762</w:t>
            </w:r>
          </w:p>
        </w:tc>
        <w:tc>
          <w:tcPr>
            <w:tcW w:w="51" w:type="dxa"/>
            <w:tcBorders>
              <w:top w:val="nil"/>
              <w:left w:val="nil"/>
              <w:bottom w:val="nil"/>
              <w:right w:val="nil"/>
            </w:tcBorders>
            <w:vAlign w:val="center"/>
          </w:tcPr>
          <w:p w14:paraId="1FA5AFEF" w14:textId="77777777" w:rsidR="00E30073" w:rsidRDefault="00E30073">
            <w:pPr>
              <w:spacing w:after="0" w:line="240" w:lineRule="auto"/>
              <w:jc w:val="right"/>
              <w:rPr>
                <w:rFonts w:ascii="Times New Roman" w:hAnsi="Times New Roman"/>
                <w:sz w:val="24"/>
                <w:szCs w:val="24"/>
              </w:rPr>
            </w:pPr>
          </w:p>
        </w:tc>
        <w:tc>
          <w:tcPr>
            <w:tcW w:w="974" w:type="dxa"/>
            <w:tcBorders>
              <w:top w:val="nil"/>
              <w:left w:val="nil"/>
              <w:bottom w:val="nil"/>
              <w:right w:val="nil"/>
            </w:tcBorders>
            <w:vAlign w:val="center"/>
          </w:tcPr>
          <w:p w14:paraId="325B26F6" w14:textId="77777777" w:rsidR="00E30073" w:rsidRDefault="00000000">
            <w:pPr>
              <w:spacing w:after="0" w:line="240" w:lineRule="auto"/>
              <w:jc w:val="right"/>
              <w:rPr>
                <w:rFonts w:ascii="Times New Roman" w:hAnsi="Times New Roman"/>
                <w:sz w:val="24"/>
                <w:szCs w:val="24"/>
              </w:rPr>
            </w:pPr>
            <w:r>
              <w:rPr>
                <w:rFonts w:ascii="Times New Roman" w:hAnsi="Times New Roman"/>
                <w:sz w:val="24"/>
                <w:szCs w:val="24"/>
              </w:rPr>
              <w:t>4.332</w:t>
            </w:r>
          </w:p>
        </w:tc>
        <w:tc>
          <w:tcPr>
            <w:tcW w:w="51" w:type="dxa"/>
            <w:tcBorders>
              <w:top w:val="nil"/>
              <w:left w:val="nil"/>
              <w:bottom w:val="nil"/>
              <w:right w:val="nil"/>
            </w:tcBorders>
            <w:vAlign w:val="center"/>
          </w:tcPr>
          <w:p w14:paraId="6DF27B9D" w14:textId="77777777" w:rsidR="00E30073" w:rsidRDefault="00E30073">
            <w:pPr>
              <w:spacing w:after="0" w:line="240" w:lineRule="auto"/>
              <w:jc w:val="right"/>
              <w:rPr>
                <w:rFonts w:ascii="Times New Roman" w:hAnsi="Times New Roman"/>
                <w:sz w:val="24"/>
                <w:szCs w:val="24"/>
              </w:rPr>
            </w:pPr>
          </w:p>
        </w:tc>
      </w:tr>
      <w:tr w:rsidR="00E30073" w14:paraId="3FEF5CA2" w14:textId="77777777">
        <w:trPr>
          <w:trHeight w:val="261"/>
        </w:trPr>
        <w:tc>
          <w:tcPr>
            <w:tcW w:w="1999" w:type="dxa"/>
            <w:tcBorders>
              <w:top w:val="nil"/>
              <w:left w:val="nil"/>
              <w:bottom w:val="nil"/>
              <w:right w:val="nil"/>
            </w:tcBorders>
            <w:vAlign w:val="center"/>
          </w:tcPr>
          <w:p w14:paraId="7DED527B" w14:textId="77777777" w:rsidR="00E30073" w:rsidRDefault="00000000">
            <w:pPr>
              <w:spacing w:after="0" w:line="240" w:lineRule="auto"/>
              <w:rPr>
                <w:rFonts w:ascii="Times New Roman" w:hAnsi="Times New Roman"/>
                <w:sz w:val="24"/>
                <w:szCs w:val="24"/>
              </w:rPr>
            </w:pPr>
            <w:r>
              <w:rPr>
                <w:rFonts w:ascii="Times New Roman" w:hAnsi="Times New Roman"/>
                <w:sz w:val="24"/>
                <w:szCs w:val="24"/>
              </w:rPr>
              <w:t>Minimum</w:t>
            </w:r>
          </w:p>
        </w:tc>
        <w:tc>
          <w:tcPr>
            <w:tcW w:w="51" w:type="dxa"/>
            <w:tcBorders>
              <w:top w:val="nil"/>
              <w:left w:val="nil"/>
              <w:bottom w:val="nil"/>
              <w:right w:val="nil"/>
            </w:tcBorders>
            <w:vAlign w:val="center"/>
          </w:tcPr>
          <w:p w14:paraId="148223AF" w14:textId="77777777" w:rsidR="00E30073" w:rsidRDefault="00E30073">
            <w:pPr>
              <w:spacing w:after="0" w:line="240" w:lineRule="auto"/>
              <w:rPr>
                <w:rFonts w:ascii="Times New Roman" w:hAnsi="Times New Roman"/>
                <w:sz w:val="24"/>
                <w:szCs w:val="24"/>
              </w:rPr>
            </w:pPr>
          </w:p>
        </w:tc>
        <w:tc>
          <w:tcPr>
            <w:tcW w:w="1143" w:type="dxa"/>
            <w:tcBorders>
              <w:top w:val="nil"/>
              <w:left w:val="nil"/>
              <w:bottom w:val="nil"/>
              <w:right w:val="nil"/>
            </w:tcBorders>
            <w:vAlign w:val="center"/>
          </w:tcPr>
          <w:p w14:paraId="5F9FB2BC" w14:textId="77777777" w:rsidR="00E30073" w:rsidRDefault="00000000">
            <w:pPr>
              <w:spacing w:after="0" w:line="240" w:lineRule="auto"/>
              <w:jc w:val="right"/>
              <w:rPr>
                <w:rFonts w:ascii="Times New Roman" w:hAnsi="Times New Roman"/>
                <w:sz w:val="24"/>
                <w:szCs w:val="24"/>
              </w:rPr>
            </w:pPr>
            <w:r>
              <w:rPr>
                <w:rFonts w:ascii="Times New Roman" w:hAnsi="Times New Roman"/>
                <w:sz w:val="24"/>
                <w:szCs w:val="24"/>
              </w:rPr>
              <w:t>73.000</w:t>
            </w:r>
          </w:p>
        </w:tc>
        <w:tc>
          <w:tcPr>
            <w:tcW w:w="51" w:type="dxa"/>
            <w:tcBorders>
              <w:top w:val="nil"/>
              <w:left w:val="nil"/>
              <w:bottom w:val="nil"/>
              <w:right w:val="nil"/>
            </w:tcBorders>
            <w:vAlign w:val="center"/>
          </w:tcPr>
          <w:p w14:paraId="0C98BF0D" w14:textId="77777777" w:rsidR="00E30073" w:rsidRDefault="00E30073">
            <w:pPr>
              <w:spacing w:after="0" w:line="240" w:lineRule="auto"/>
              <w:jc w:val="right"/>
              <w:rPr>
                <w:rFonts w:ascii="Times New Roman" w:hAnsi="Times New Roman"/>
                <w:sz w:val="24"/>
                <w:szCs w:val="24"/>
              </w:rPr>
            </w:pPr>
          </w:p>
        </w:tc>
        <w:tc>
          <w:tcPr>
            <w:tcW w:w="974" w:type="dxa"/>
            <w:tcBorders>
              <w:top w:val="nil"/>
              <w:left w:val="nil"/>
              <w:bottom w:val="nil"/>
              <w:right w:val="nil"/>
            </w:tcBorders>
            <w:vAlign w:val="center"/>
          </w:tcPr>
          <w:p w14:paraId="5AE606A6" w14:textId="77777777" w:rsidR="00E30073" w:rsidRDefault="00000000">
            <w:pPr>
              <w:spacing w:after="0" w:line="240" w:lineRule="auto"/>
              <w:jc w:val="right"/>
              <w:rPr>
                <w:rFonts w:ascii="Times New Roman" w:hAnsi="Times New Roman"/>
                <w:sz w:val="24"/>
                <w:szCs w:val="24"/>
              </w:rPr>
            </w:pPr>
            <w:r>
              <w:rPr>
                <w:rFonts w:ascii="Times New Roman" w:hAnsi="Times New Roman"/>
                <w:sz w:val="24"/>
                <w:szCs w:val="24"/>
              </w:rPr>
              <w:t>78.000</w:t>
            </w:r>
          </w:p>
        </w:tc>
        <w:tc>
          <w:tcPr>
            <w:tcW w:w="51" w:type="dxa"/>
            <w:tcBorders>
              <w:top w:val="nil"/>
              <w:left w:val="nil"/>
              <w:bottom w:val="nil"/>
              <w:right w:val="nil"/>
            </w:tcBorders>
            <w:vAlign w:val="center"/>
          </w:tcPr>
          <w:p w14:paraId="4599FF99" w14:textId="77777777" w:rsidR="00E30073" w:rsidRDefault="00E30073">
            <w:pPr>
              <w:spacing w:after="0" w:line="240" w:lineRule="auto"/>
              <w:jc w:val="right"/>
              <w:rPr>
                <w:rFonts w:ascii="Times New Roman" w:hAnsi="Times New Roman"/>
                <w:sz w:val="24"/>
                <w:szCs w:val="24"/>
              </w:rPr>
            </w:pPr>
          </w:p>
        </w:tc>
      </w:tr>
      <w:tr w:rsidR="00E30073" w14:paraId="0926F26B" w14:textId="77777777">
        <w:trPr>
          <w:trHeight w:val="271"/>
        </w:trPr>
        <w:tc>
          <w:tcPr>
            <w:tcW w:w="1999" w:type="dxa"/>
            <w:tcBorders>
              <w:top w:val="nil"/>
              <w:left w:val="nil"/>
              <w:bottom w:val="nil"/>
              <w:right w:val="nil"/>
            </w:tcBorders>
            <w:vAlign w:val="center"/>
          </w:tcPr>
          <w:p w14:paraId="5CC19AB3" w14:textId="77777777" w:rsidR="00E30073" w:rsidRDefault="00000000">
            <w:pPr>
              <w:spacing w:after="0" w:line="240" w:lineRule="auto"/>
              <w:rPr>
                <w:rFonts w:ascii="Times New Roman" w:hAnsi="Times New Roman"/>
                <w:sz w:val="24"/>
                <w:szCs w:val="24"/>
              </w:rPr>
            </w:pPr>
            <w:r>
              <w:rPr>
                <w:rFonts w:ascii="Times New Roman" w:hAnsi="Times New Roman"/>
                <w:sz w:val="24"/>
                <w:szCs w:val="24"/>
              </w:rPr>
              <w:t>Maximum</w:t>
            </w:r>
          </w:p>
        </w:tc>
        <w:tc>
          <w:tcPr>
            <w:tcW w:w="51" w:type="dxa"/>
            <w:tcBorders>
              <w:top w:val="nil"/>
              <w:left w:val="nil"/>
              <w:bottom w:val="nil"/>
              <w:right w:val="nil"/>
            </w:tcBorders>
            <w:vAlign w:val="center"/>
          </w:tcPr>
          <w:p w14:paraId="0A58BBCB" w14:textId="77777777" w:rsidR="00E30073" w:rsidRDefault="00E30073">
            <w:pPr>
              <w:spacing w:after="0" w:line="240" w:lineRule="auto"/>
              <w:rPr>
                <w:rFonts w:ascii="Times New Roman" w:hAnsi="Times New Roman"/>
                <w:sz w:val="24"/>
                <w:szCs w:val="24"/>
              </w:rPr>
            </w:pPr>
          </w:p>
        </w:tc>
        <w:tc>
          <w:tcPr>
            <w:tcW w:w="1143" w:type="dxa"/>
            <w:tcBorders>
              <w:top w:val="nil"/>
              <w:left w:val="nil"/>
              <w:bottom w:val="nil"/>
              <w:right w:val="nil"/>
            </w:tcBorders>
            <w:vAlign w:val="center"/>
          </w:tcPr>
          <w:p w14:paraId="09290A67" w14:textId="77777777" w:rsidR="00E30073" w:rsidRDefault="00000000">
            <w:pPr>
              <w:spacing w:after="0" w:line="240" w:lineRule="auto"/>
              <w:jc w:val="right"/>
              <w:rPr>
                <w:rFonts w:ascii="Times New Roman" w:hAnsi="Times New Roman"/>
                <w:sz w:val="24"/>
                <w:szCs w:val="24"/>
              </w:rPr>
            </w:pPr>
            <w:r>
              <w:rPr>
                <w:rFonts w:ascii="Times New Roman" w:hAnsi="Times New Roman"/>
                <w:sz w:val="24"/>
                <w:szCs w:val="24"/>
              </w:rPr>
              <w:t>101.000</w:t>
            </w:r>
          </w:p>
        </w:tc>
        <w:tc>
          <w:tcPr>
            <w:tcW w:w="51" w:type="dxa"/>
            <w:tcBorders>
              <w:top w:val="nil"/>
              <w:left w:val="nil"/>
              <w:bottom w:val="nil"/>
              <w:right w:val="nil"/>
            </w:tcBorders>
            <w:vAlign w:val="center"/>
          </w:tcPr>
          <w:p w14:paraId="0680D8FA" w14:textId="77777777" w:rsidR="00E30073" w:rsidRDefault="00E30073">
            <w:pPr>
              <w:spacing w:after="0" w:line="240" w:lineRule="auto"/>
              <w:jc w:val="right"/>
              <w:rPr>
                <w:rFonts w:ascii="Times New Roman" w:hAnsi="Times New Roman"/>
                <w:sz w:val="24"/>
                <w:szCs w:val="24"/>
              </w:rPr>
            </w:pPr>
          </w:p>
        </w:tc>
        <w:tc>
          <w:tcPr>
            <w:tcW w:w="974" w:type="dxa"/>
            <w:tcBorders>
              <w:top w:val="nil"/>
              <w:left w:val="nil"/>
              <w:bottom w:val="nil"/>
              <w:right w:val="nil"/>
            </w:tcBorders>
            <w:vAlign w:val="center"/>
          </w:tcPr>
          <w:p w14:paraId="1810B435" w14:textId="77777777" w:rsidR="00E30073" w:rsidRDefault="00000000">
            <w:pPr>
              <w:spacing w:after="0" w:line="240" w:lineRule="auto"/>
              <w:jc w:val="right"/>
              <w:rPr>
                <w:rFonts w:ascii="Times New Roman" w:hAnsi="Times New Roman"/>
                <w:sz w:val="24"/>
                <w:szCs w:val="24"/>
              </w:rPr>
            </w:pPr>
            <w:r>
              <w:rPr>
                <w:rFonts w:ascii="Times New Roman" w:hAnsi="Times New Roman"/>
                <w:sz w:val="24"/>
                <w:szCs w:val="24"/>
              </w:rPr>
              <w:t>99.000</w:t>
            </w:r>
          </w:p>
        </w:tc>
        <w:tc>
          <w:tcPr>
            <w:tcW w:w="51" w:type="dxa"/>
            <w:tcBorders>
              <w:top w:val="nil"/>
              <w:left w:val="nil"/>
              <w:bottom w:val="nil"/>
              <w:right w:val="nil"/>
            </w:tcBorders>
            <w:vAlign w:val="center"/>
          </w:tcPr>
          <w:p w14:paraId="53DE105F" w14:textId="77777777" w:rsidR="00E30073" w:rsidRDefault="00E30073">
            <w:pPr>
              <w:spacing w:after="0" w:line="240" w:lineRule="auto"/>
              <w:jc w:val="right"/>
              <w:rPr>
                <w:rFonts w:ascii="Times New Roman" w:hAnsi="Times New Roman"/>
                <w:sz w:val="24"/>
                <w:szCs w:val="24"/>
              </w:rPr>
            </w:pPr>
          </w:p>
        </w:tc>
      </w:tr>
      <w:tr w:rsidR="00E30073" w14:paraId="36DE73EF" w14:textId="77777777">
        <w:tc>
          <w:tcPr>
            <w:tcW w:w="4269" w:type="dxa"/>
            <w:gridSpan w:val="6"/>
            <w:tcBorders>
              <w:top w:val="nil"/>
              <w:left w:val="nil"/>
              <w:bottom w:val="single" w:sz="12" w:space="0" w:color="000000"/>
              <w:right w:val="nil"/>
            </w:tcBorders>
            <w:vAlign w:val="center"/>
          </w:tcPr>
          <w:p w14:paraId="362EA78C" w14:textId="77777777" w:rsidR="00E30073" w:rsidRDefault="00E30073">
            <w:pPr>
              <w:spacing w:after="0" w:line="240" w:lineRule="auto"/>
              <w:rPr>
                <w:rFonts w:ascii="Times New Roman" w:hAnsi="Times New Roman"/>
                <w:sz w:val="20"/>
                <w:szCs w:val="20"/>
              </w:rPr>
            </w:pPr>
          </w:p>
        </w:tc>
      </w:tr>
    </w:tbl>
    <w:p w14:paraId="0F127C02" w14:textId="77777777" w:rsidR="00E30073" w:rsidRDefault="00E30073">
      <w:pPr>
        <w:spacing w:after="0" w:line="240" w:lineRule="auto"/>
        <w:jc w:val="both"/>
        <w:rPr>
          <w:rFonts w:ascii="Times New Roman" w:hAnsi="Times New Roman"/>
          <w:sz w:val="24"/>
          <w:szCs w:val="24"/>
          <w:lang w:val="zh-CN"/>
        </w:rPr>
        <w:sectPr w:rsidR="00E30073">
          <w:type w:val="continuous"/>
          <w:pgSz w:w="11906" w:h="16838"/>
          <w:pgMar w:top="1701" w:right="1701" w:bottom="1701" w:left="1701" w:header="709" w:footer="709" w:gutter="0"/>
          <w:cols w:num="2" w:space="454"/>
          <w:docGrid w:linePitch="360"/>
        </w:sectPr>
      </w:pPr>
    </w:p>
    <w:p w14:paraId="532C0695" w14:textId="77777777" w:rsidR="00E30073" w:rsidRDefault="00E30073">
      <w:pPr>
        <w:spacing w:after="0" w:line="240" w:lineRule="auto"/>
        <w:rPr>
          <w:rFonts w:ascii="Times New Roman" w:hAnsi="Times New Roman"/>
          <w:sz w:val="24"/>
          <w:szCs w:val="24"/>
          <w:lang w:val="zh-CN"/>
        </w:rPr>
      </w:pPr>
    </w:p>
    <w:p w14:paraId="5B056243" w14:textId="77777777" w:rsidR="00E30073" w:rsidRDefault="00000000">
      <w:pPr>
        <w:pStyle w:val="Caption"/>
        <w:keepNext/>
        <w:spacing w:after="0"/>
      </w:pPr>
      <w:r>
        <w:t>Tabel 11</w:t>
      </w:r>
    </w:p>
    <w:p w14:paraId="78977FE6" w14:textId="77777777" w:rsidR="00E30073" w:rsidRDefault="00000000">
      <w:pPr>
        <w:spacing w:after="0"/>
        <w:jc w:val="center"/>
        <w:rPr>
          <w:rFonts w:ascii="Times New Roman" w:hAnsi="Times New Roman"/>
        </w:rPr>
      </w:pPr>
      <w:r>
        <w:rPr>
          <w:rFonts w:ascii="Times New Roman" w:hAnsi="Times New Roman"/>
        </w:rPr>
        <w:t>Nilai mean Bedasarkan Jenis Kelamin</w:t>
      </w:r>
    </w:p>
    <w:tbl>
      <w:tblPr>
        <w:tblW w:w="4213" w:type="dxa"/>
        <w:jc w:val="center"/>
        <w:tblLayout w:type="fixed"/>
        <w:tblCellMar>
          <w:top w:w="15" w:type="dxa"/>
          <w:left w:w="15" w:type="dxa"/>
          <w:bottom w:w="15" w:type="dxa"/>
          <w:right w:w="15" w:type="dxa"/>
        </w:tblCellMar>
        <w:tblLook w:val="04A0" w:firstRow="1" w:lastRow="0" w:firstColumn="1" w:lastColumn="0" w:noHBand="0" w:noVBand="1"/>
      </w:tblPr>
      <w:tblGrid>
        <w:gridCol w:w="1632"/>
        <w:gridCol w:w="50"/>
        <w:gridCol w:w="1078"/>
        <w:gridCol w:w="50"/>
        <w:gridCol w:w="1334"/>
        <w:gridCol w:w="69"/>
      </w:tblGrid>
      <w:tr w:rsidR="00E30073" w14:paraId="7F7EB708" w14:textId="77777777">
        <w:trPr>
          <w:trHeight w:val="281"/>
          <w:tblHeader/>
          <w:jc w:val="center"/>
        </w:trPr>
        <w:tc>
          <w:tcPr>
            <w:tcW w:w="1678" w:type="dxa"/>
            <w:gridSpan w:val="2"/>
            <w:tcBorders>
              <w:top w:val="single" w:sz="4" w:space="0" w:color="auto"/>
              <w:left w:val="nil"/>
              <w:bottom w:val="nil"/>
              <w:right w:val="nil"/>
            </w:tcBorders>
            <w:vAlign w:val="center"/>
          </w:tcPr>
          <w:p w14:paraId="67129968" w14:textId="77777777" w:rsidR="00E30073" w:rsidRDefault="00000000">
            <w:pPr>
              <w:spacing w:after="0" w:line="240" w:lineRule="auto"/>
              <w:rPr>
                <w:rFonts w:ascii="Times New Roman" w:hAnsi="Times New Roman"/>
                <w:b/>
                <w:bCs/>
                <w:sz w:val="24"/>
                <w:szCs w:val="24"/>
                <w:lang w:val="zh-CN" w:eastAsia="zh-CN"/>
              </w:rPr>
            </w:pPr>
            <w:r>
              <w:rPr>
                <w:rFonts w:ascii="Times New Roman" w:hAnsi="Times New Roman"/>
                <w:b/>
                <w:bCs/>
                <w:sz w:val="24"/>
                <w:szCs w:val="24"/>
                <w:lang w:val="zh-CN" w:eastAsia="zh-CN"/>
              </w:rPr>
              <w:t>oo</w:t>
            </w:r>
          </w:p>
        </w:tc>
        <w:tc>
          <w:tcPr>
            <w:tcW w:w="2535" w:type="dxa"/>
            <w:gridSpan w:val="4"/>
            <w:tcBorders>
              <w:top w:val="single" w:sz="4" w:space="0" w:color="auto"/>
              <w:left w:val="nil"/>
              <w:bottom w:val="single" w:sz="6" w:space="0" w:color="000000"/>
              <w:right w:val="nil"/>
            </w:tcBorders>
            <w:vAlign w:val="center"/>
          </w:tcPr>
          <w:p w14:paraId="4F94188D"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Cyberslacking</w:t>
            </w:r>
          </w:p>
        </w:tc>
      </w:tr>
      <w:tr w:rsidR="00E30073" w14:paraId="6862EF35" w14:textId="77777777">
        <w:trPr>
          <w:trHeight w:val="270"/>
          <w:tblHeader/>
          <w:jc w:val="center"/>
        </w:trPr>
        <w:tc>
          <w:tcPr>
            <w:tcW w:w="1678" w:type="dxa"/>
            <w:gridSpan w:val="2"/>
            <w:tcBorders>
              <w:top w:val="nil"/>
              <w:left w:val="nil"/>
              <w:right w:val="nil"/>
            </w:tcBorders>
            <w:vAlign w:val="center"/>
          </w:tcPr>
          <w:p w14:paraId="3B4097A1"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 </w:t>
            </w:r>
          </w:p>
        </w:tc>
        <w:tc>
          <w:tcPr>
            <w:tcW w:w="1129" w:type="dxa"/>
            <w:gridSpan w:val="2"/>
            <w:tcBorders>
              <w:top w:val="nil"/>
              <w:left w:val="nil"/>
              <w:bottom w:val="single" w:sz="6" w:space="0" w:color="000000"/>
              <w:right w:val="nil"/>
            </w:tcBorders>
            <w:vAlign w:val="center"/>
          </w:tcPr>
          <w:p w14:paraId="3805E0B8"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Laki-laki</w:t>
            </w:r>
          </w:p>
        </w:tc>
        <w:tc>
          <w:tcPr>
            <w:tcW w:w="1406" w:type="dxa"/>
            <w:gridSpan w:val="2"/>
            <w:tcBorders>
              <w:top w:val="nil"/>
              <w:left w:val="nil"/>
              <w:bottom w:val="single" w:sz="6" w:space="0" w:color="000000"/>
              <w:right w:val="nil"/>
            </w:tcBorders>
            <w:vAlign w:val="center"/>
          </w:tcPr>
          <w:p w14:paraId="548AB587" w14:textId="77777777" w:rsidR="00E30073" w:rsidRDefault="00000000">
            <w:pPr>
              <w:spacing w:after="0" w:line="240" w:lineRule="auto"/>
              <w:jc w:val="center"/>
              <w:rPr>
                <w:rFonts w:ascii="Times New Roman" w:hAnsi="Times New Roman"/>
                <w:b/>
                <w:bCs/>
                <w:sz w:val="24"/>
                <w:szCs w:val="24"/>
                <w:lang w:val="zh-CN" w:eastAsia="zh-CN"/>
              </w:rPr>
            </w:pPr>
            <w:r>
              <w:rPr>
                <w:rFonts w:ascii="Times New Roman" w:hAnsi="Times New Roman"/>
                <w:b/>
                <w:bCs/>
                <w:sz w:val="24"/>
                <w:szCs w:val="24"/>
                <w:lang w:val="zh-CN" w:eastAsia="zh-CN"/>
              </w:rPr>
              <w:t>Perempuan</w:t>
            </w:r>
          </w:p>
        </w:tc>
      </w:tr>
      <w:tr w:rsidR="00E30073" w14:paraId="27BEC708" w14:textId="77777777">
        <w:trPr>
          <w:trHeight w:val="281"/>
          <w:jc w:val="center"/>
        </w:trPr>
        <w:tc>
          <w:tcPr>
            <w:tcW w:w="1636" w:type="dxa"/>
            <w:tcBorders>
              <w:top w:val="single" w:sz="4" w:space="0" w:color="auto"/>
              <w:left w:val="nil"/>
              <w:bottom w:val="nil"/>
              <w:right w:val="nil"/>
            </w:tcBorders>
            <w:vAlign w:val="center"/>
          </w:tcPr>
          <w:p w14:paraId="367FA510"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Valid</w:t>
            </w:r>
          </w:p>
        </w:tc>
        <w:tc>
          <w:tcPr>
            <w:tcW w:w="42" w:type="dxa"/>
            <w:tcBorders>
              <w:top w:val="single" w:sz="4" w:space="0" w:color="auto"/>
              <w:left w:val="nil"/>
              <w:bottom w:val="nil"/>
              <w:right w:val="nil"/>
            </w:tcBorders>
            <w:vAlign w:val="center"/>
          </w:tcPr>
          <w:p w14:paraId="59EC245D" w14:textId="77777777" w:rsidR="00E30073" w:rsidRDefault="00E30073">
            <w:pPr>
              <w:spacing w:after="0" w:line="240" w:lineRule="auto"/>
              <w:rPr>
                <w:rFonts w:ascii="Times New Roman" w:hAnsi="Times New Roman"/>
                <w:sz w:val="24"/>
                <w:szCs w:val="24"/>
                <w:lang w:val="zh-CN" w:eastAsia="zh-CN"/>
              </w:rPr>
            </w:pPr>
          </w:p>
        </w:tc>
        <w:tc>
          <w:tcPr>
            <w:tcW w:w="1080" w:type="dxa"/>
            <w:tcBorders>
              <w:top w:val="single" w:sz="4" w:space="0" w:color="auto"/>
              <w:left w:val="nil"/>
              <w:bottom w:val="nil"/>
              <w:right w:val="nil"/>
            </w:tcBorders>
            <w:vAlign w:val="center"/>
          </w:tcPr>
          <w:p w14:paraId="533BDD8C"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126</w:t>
            </w:r>
          </w:p>
        </w:tc>
        <w:tc>
          <w:tcPr>
            <w:tcW w:w="49" w:type="dxa"/>
            <w:tcBorders>
              <w:top w:val="nil"/>
              <w:left w:val="nil"/>
              <w:bottom w:val="nil"/>
              <w:right w:val="nil"/>
            </w:tcBorders>
            <w:vAlign w:val="center"/>
          </w:tcPr>
          <w:p w14:paraId="3AAF34ED" w14:textId="77777777" w:rsidR="00E30073" w:rsidRDefault="00E30073">
            <w:pPr>
              <w:spacing w:after="0" w:line="240" w:lineRule="auto"/>
              <w:jc w:val="right"/>
              <w:rPr>
                <w:rFonts w:ascii="Times New Roman" w:hAnsi="Times New Roman"/>
                <w:sz w:val="24"/>
                <w:szCs w:val="24"/>
                <w:lang w:val="zh-CN" w:eastAsia="zh-CN"/>
              </w:rPr>
            </w:pPr>
          </w:p>
        </w:tc>
        <w:tc>
          <w:tcPr>
            <w:tcW w:w="1337" w:type="dxa"/>
            <w:tcBorders>
              <w:top w:val="nil"/>
              <w:left w:val="nil"/>
              <w:bottom w:val="nil"/>
              <w:right w:val="nil"/>
            </w:tcBorders>
            <w:vAlign w:val="center"/>
          </w:tcPr>
          <w:p w14:paraId="6E8E459B"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137</w:t>
            </w:r>
          </w:p>
        </w:tc>
        <w:tc>
          <w:tcPr>
            <w:tcW w:w="69" w:type="dxa"/>
            <w:tcBorders>
              <w:top w:val="nil"/>
              <w:left w:val="nil"/>
              <w:bottom w:val="nil"/>
              <w:right w:val="nil"/>
            </w:tcBorders>
            <w:vAlign w:val="center"/>
          </w:tcPr>
          <w:p w14:paraId="63113F85" w14:textId="77777777" w:rsidR="00E30073" w:rsidRDefault="00E30073">
            <w:pPr>
              <w:spacing w:after="0" w:line="240" w:lineRule="auto"/>
              <w:jc w:val="right"/>
              <w:rPr>
                <w:rFonts w:ascii="Times New Roman" w:hAnsi="Times New Roman"/>
                <w:sz w:val="24"/>
                <w:szCs w:val="24"/>
                <w:lang w:val="zh-CN" w:eastAsia="zh-CN"/>
              </w:rPr>
            </w:pPr>
          </w:p>
        </w:tc>
      </w:tr>
      <w:tr w:rsidR="00E30073" w14:paraId="022CD716" w14:textId="77777777">
        <w:trPr>
          <w:trHeight w:val="270"/>
          <w:jc w:val="center"/>
        </w:trPr>
        <w:tc>
          <w:tcPr>
            <w:tcW w:w="1636" w:type="dxa"/>
            <w:tcBorders>
              <w:top w:val="nil"/>
              <w:left w:val="nil"/>
              <w:bottom w:val="nil"/>
              <w:right w:val="nil"/>
            </w:tcBorders>
            <w:vAlign w:val="center"/>
          </w:tcPr>
          <w:p w14:paraId="5CE63F18"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Missing</w:t>
            </w:r>
          </w:p>
        </w:tc>
        <w:tc>
          <w:tcPr>
            <w:tcW w:w="42" w:type="dxa"/>
            <w:tcBorders>
              <w:top w:val="nil"/>
              <w:left w:val="nil"/>
              <w:bottom w:val="nil"/>
              <w:right w:val="nil"/>
            </w:tcBorders>
            <w:vAlign w:val="center"/>
          </w:tcPr>
          <w:p w14:paraId="080F569C" w14:textId="77777777" w:rsidR="00E30073" w:rsidRDefault="00E30073">
            <w:pPr>
              <w:spacing w:after="0" w:line="240" w:lineRule="auto"/>
              <w:rPr>
                <w:rFonts w:ascii="Times New Roman" w:hAnsi="Times New Roman"/>
                <w:sz w:val="24"/>
                <w:szCs w:val="24"/>
                <w:lang w:val="zh-CN" w:eastAsia="zh-CN"/>
              </w:rPr>
            </w:pPr>
          </w:p>
        </w:tc>
        <w:tc>
          <w:tcPr>
            <w:tcW w:w="1080" w:type="dxa"/>
            <w:tcBorders>
              <w:top w:val="nil"/>
              <w:left w:val="nil"/>
              <w:bottom w:val="nil"/>
              <w:right w:val="nil"/>
            </w:tcBorders>
            <w:vAlign w:val="center"/>
          </w:tcPr>
          <w:p w14:paraId="4F7A5ECF"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w:t>
            </w:r>
          </w:p>
        </w:tc>
        <w:tc>
          <w:tcPr>
            <w:tcW w:w="49" w:type="dxa"/>
            <w:tcBorders>
              <w:top w:val="nil"/>
              <w:left w:val="nil"/>
              <w:bottom w:val="nil"/>
              <w:right w:val="nil"/>
            </w:tcBorders>
            <w:vAlign w:val="center"/>
          </w:tcPr>
          <w:p w14:paraId="2494179F" w14:textId="77777777" w:rsidR="00E30073" w:rsidRDefault="00E30073">
            <w:pPr>
              <w:spacing w:after="0" w:line="240" w:lineRule="auto"/>
              <w:jc w:val="right"/>
              <w:rPr>
                <w:rFonts w:ascii="Times New Roman" w:hAnsi="Times New Roman"/>
                <w:sz w:val="24"/>
                <w:szCs w:val="24"/>
                <w:lang w:val="zh-CN" w:eastAsia="zh-CN"/>
              </w:rPr>
            </w:pPr>
          </w:p>
        </w:tc>
        <w:tc>
          <w:tcPr>
            <w:tcW w:w="1337" w:type="dxa"/>
            <w:tcBorders>
              <w:top w:val="nil"/>
              <w:left w:val="nil"/>
              <w:bottom w:val="nil"/>
              <w:right w:val="nil"/>
            </w:tcBorders>
            <w:vAlign w:val="center"/>
          </w:tcPr>
          <w:p w14:paraId="605B023B"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0</w:t>
            </w:r>
          </w:p>
        </w:tc>
        <w:tc>
          <w:tcPr>
            <w:tcW w:w="69" w:type="dxa"/>
            <w:tcBorders>
              <w:top w:val="nil"/>
              <w:left w:val="nil"/>
              <w:bottom w:val="nil"/>
              <w:right w:val="nil"/>
            </w:tcBorders>
            <w:vAlign w:val="center"/>
          </w:tcPr>
          <w:p w14:paraId="1E71789D" w14:textId="77777777" w:rsidR="00E30073" w:rsidRDefault="00E30073">
            <w:pPr>
              <w:spacing w:after="0" w:line="240" w:lineRule="auto"/>
              <w:jc w:val="right"/>
              <w:rPr>
                <w:rFonts w:ascii="Times New Roman" w:hAnsi="Times New Roman"/>
                <w:sz w:val="24"/>
                <w:szCs w:val="24"/>
                <w:lang w:val="zh-CN" w:eastAsia="zh-CN"/>
              </w:rPr>
            </w:pPr>
          </w:p>
        </w:tc>
      </w:tr>
      <w:tr w:rsidR="00E30073" w14:paraId="1BA70C10" w14:textId="77777777">
        <w:trPr>
          <w:trHeight w:val="281"/>
          <w:jc w:val="center"/>
        </w:trPr>
        <w:tc>
          <w:tcPr>
            <w:tcW w:w="1636" w:type="dxa"/>
            <w:tcBorders>
              <w:top w:val="nil"/>
              <w:left w:val="nil"/>
              <w:bottom w:val="nil"/>
              <w:right w:val="nil"/>
            </w:tcBorders>
            <w:vAlign w:val="center"/>
          </w:tcPr>
          <w:p w14:paraId="0D441560"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Mean</w:t>
            </w:r>
          </w:p>
        </w:tc>
        <w:tc>
          <w:tcPr>
            <w:tcW w:w="42" w:type="dxa"/>
            <w:tcBorders>
              <w:top w:val="nil"/>
              <w:left w:val="nil"/>
              <w:bottom w:val="nil"/>
              <w:right w:val="nil"/>
            </w:tcBorders>
            <w:vAlign w:val="center"/>
          </w:tcPr>
          <w:p w14:paraId="07F4C811" w14:textId="77777777" w:rsidR="00E30073" w:rsidRDefault="00E30073">
            <w:pPr>
              <w:spacing w:after="0" w:line="240" w:lineRule="auto"/>
              <w:rPr>
                <w:rFonts w:ascii="Times New Roman" w:hAnsi="Times New Roman"/>
                <w:sz w:val="24"/>
                <w:szCs w:val="24"/>
                <w:lang w:val="zh-CN" w:eastAsia="zh-CN"/>
              </w:rPr>
            </w:pPr>
          </w:p>
        </w:tc>
        <w:tc>
          <w:tcPr>
            <w:tcW w:w="1080" w:type="dxa"/>
            <w:tcBorders>
              <w:top w:val="nil"/>
              <w:left w:val="nil"/>
              <w:bottom w:val="nil"/>
              <w:right w:val="nil"/>
            </w:tcBorders>
            <w:vAlign w:val="center"/>
          </w:tcPr>
          <w:p w14:paraId="54ABE385"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87.008</w:t>
            </w:r>
          </w:p>
        </w:tc>
        <w:tc>
          <w:tcPr>
            <w:tcW w:w="49" w:type="dxa"/>
            <w:tcBorders>
              <w:top w:val="nil"/>
              <w:left w:val="nil"/>
              <w:bottom w:val="nil"/>
              <w:right w:val="nil"/>
            </w:tcBorders>
            <w:vAlign w:val="center"/>
          </w:tcPr>
          <w:p w14:paraId="61444E78" w14:textId="77777777" w:rsidR="00E30073" w:rsidRDefault="00E30073">
            <w:pPr>
              <w:spacing w:after="0" w:line="240" w:lineRule="auto"/>
              <w:jc w:val="right"/>
              <w:rPr>
                <w:rFonts w:ascii="Times New Roman" w:hAnsi="Times New Roman"/>
                <w:sz w:val="24"/>
                <w:szCs w:val="24"/>
                <w:lang w:val="zh-CN" w:eastAsia="zh-CN"/>
              </w:rPr>
            </w:pPr>
          </w:p>
        </w:tc>
        <w:tc>
          <w:tcPr>
            <w:tcW w:w="1337" w:type="dxa"/>
            <w:tcBorders>
              <w:top w:val="nil"/>
              <w:left w:val="nil"/>
              <w:bottom w:val="nil"/>
              <w:right w:val="nil"/>
            </w:tcBorders>
            <w:vAlign w:val="center"/>
          </w:tcPr>
          <w:p w14:paraId="14832CC9"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87.219</w:t>
            </w:r>
          </w:p>
        </w:tc>
        <w:tc>
          <w:tcPr>
            <w:tcW w:w="69" w:type="dxa"/>
            <w:tcBorders>
              <w:top w:val="nil"/>
              <w:left w:val="nil"/>
              <w:bottom w:val="nil"/>
              <w:right w:val="nil"/>
            </w:tcBorders>
            <w:vAlign w:val="center"/>
          </w:tcPr>
          <w:p w14:paraId="0759D0AC" w14:textId="77777777" w:rsidR="00E30073" w:rsidRDefault="00E30073">
            <w:pPr>
              <w:spacing w:after="0" w:line="240" w:lineRule="auto"/>
              <w:jc w:val="right"/>
              <w:rPr>
                <w:rFonts w:ascii="Times New Roman" w:hAnsi="Times New Roman"/>
                <w:sz w:val="24"/>
                <w:szCs w:val="24"/>
                <w:lang w:val="zh-CN" w:eastAsia="zh-CN"/>
              </w:rPr>
            </w:pPr>
          </w:p>
        </w:tc>
      </w:tr>
      <w:tr w:rsidR="00E30073" w14:paraId="481189AC" w14:textId="77777777">
        <w:trPr>
          <w:trHeight w:val="281"/>
          <w:jc w:val="center"/>
        </w:trPr>
        <w:tc>
          <w:tcPr>
            <w:tcW w:w="1636" w:type="dxa"/>
            <w:tcBorders>
              <w:top w:val="nil"/>
              <w:left w:val="nil"/>
              <w:bottom w:val="nil"/>
              <w:right w:val="nil"/>
            </w:tcBorders>
            <w:vAlign w:val="center"/>
          </w:tcPr>
          <w:p w14:paraId="7286706A"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Std. Deviation</w:t>
            </w:r>
          </w:p>
        </w:tc>
        <w:tc>
          <w:tcPr>
            <w:tcW w:w="42" w:type="dxa"/>
            <w:tcBorders>
              <w:top w:val="nil"/>
              <w:left w:val="nil"/>
              <w:bottom w:val="nil"/>
              <w:right w:val="nil"/>
            </w:tcBorders>
            <w:vAlign w:val="center"/>
          </w:tcPr>
          <w:p w14:paraId="2A9391F6" w14:textId="77777777" w:rsidR="00E30073" w:rsidRDefault="00E30073">
            <w:pPr>
              <w:spacing w:after="0" w:line="240" w:lineRule="auto"/>
              <w:rPr>
                <w:rFonts w:ascii="Times New Roman" w:hAnsi="Times New Roman"/>
                <w:sz w:val="24"/>
                <w:szCs w:val="24"/>
                <w:lang w:val="zh-CN" w:eastAsia="zh-CN"/>
              </w:rPr>
            </w:pPr>
          </w:p>
        </w:tc>
        <w:tc>
          <w:tcPr>
            <w:tcW w:w="1080" w:type="dxa"/>
            <w:tcBorders>
              <w:top w:val="nil"/>
              <w:left w:val="nil"/>
              <w:bottom w:val="nil"/>
              <w:right w:val="nil"/>
            </w:tcBorders>
            <w:vAlign w:val="center"/>
          </w:tcPr>
          <w:p w14:paraId="7A536327"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5.059</w:t>
            </w:r>
          </w:p>
        </w:tc>
        <w:tc>
          <w:tcPr>
            <w:tcW w:w="49" w:type="dxa"/>
            <w:tcBorders>
              <w:top w:val="nil"/>
              <w:left w:val="nil"/>
              <w:bottom w:val="nil"/>
              <w:right w:val="nil"/>
            </w:tcBorders>
            <w:vAlign w:val="center"/>
          </w:tcPr>
          <w:p w14:paraId="6C0FD8BC" w14:textId="77777777" w:rsidR="00E30073" w:rsidRDefault="00E30073">
            <w:pPr>
              <w:spacing w:after="0" w:line="240" w:lineRule="auto"/>
              <w:jc w:val="right"/>
              <w:rPr>
                <w:rFonts w:ascii="Times New Roman" w:hAnsi="Times New Roman"/>
                <w:sz w:val="24"/>
                <w:szCs w:val="24"/>
                <w:lang w:val="zh-CN" w:eastAsia="zh-CN"/>
              </w:rPr>
            </w:pPr>
          </w:p>
        </w:tc>
        <w:tc>
          <w:tcPr>
            <w:tcW w:w="1337" w:type="dxa"/>
            <w:tcBorders>
              <w:top w:val="nil"/>
              <w:left w:val="nil"/>
              <w:bottom w:val="nil"/>
              <w:right w:val="nil"/>
            </w:tcBorders>
            <w:vAlign w:val="center"/>
          </w:tcPr>
          <w:p w14:paraId="36FA9105"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4.273</w:t>
            </w:r>
          </w:p>
        </w:tc>
        <w:tc>
          <w:tcPr>
            <w:tcW w:w="69" w:type="dxa"/>
            <w:tcBorders>
              <w:top w:val="nil"/>
              <w:left w:val="nil"/>
              <w:bottom w:val="nil"/>
              <w:right w:val="nil"/>
            </w:tcBorders>
            <w:vAlign w:val="center"/>
          </w:tcPr>
          <w:p w14:paraId="459A35DF" w14:textId="77777777" w:rsidR="00E30073" w:rsidRDefault="00E30073">
            <w:pPr>
              <w:spacing w:after="0" w:line="240" w:lineRule="auto"/>
              <w:jc w:val="right"/>
              <w:rPr>
                <w:rFonts w:ascii="Times New Roman" w:hAnsi="Times New Roman"/>
                <w:sz w:val="24"/>
                <w:szCs w:val="24"/>
                <w:lang w:val="zh-CN" w:eastAsia="zh-CN"/>
              </w:rPr>
            </w:pPr>
          </w:p>
        </w:tc>
      </w:tr>
      <w:tr w:rsidR="00E30073" w14:paraId="7A1A3191" w14:textId="77777777">
        <w:trPr>
          <w:trHeight w:val="270"/>
          <w:jc w:val="center"/>
        </w:trPr>
        <w:tc>
          <w:tcPr>
            <w:tcW w:w="1636" w:type="dxa"/>
            <w:tcBorders>
              <w:top w:val="nil"/>
              <w:left w:val="nil"/>
              <w:right w:val="nil"/>
            </w:tcBorders>
            <w:vAlign w:val="center"/>
          </w:tcPr>
          <w:p w14:paraId="63DB6745"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Minimum</w:t>
            </w:r>
          </w:p>
        </w:tc>
        <w:tc>
          <w:tcPr>
            <w:tcW w:w="42" w:type="dxa"/>
            <w:tcBorders>
              <w:top w:val="nil"/>
              <w:left w:val="nil"/>
              <w:right w:val="nil"/>
            </w:tcBorders>
            <w:vAlign w:val="center"/>
          </w:tcPr>
          <w:p w14:paraId="7315AF75" w14:textId="77777777" w:rsidR="00E30073" w:rsidRDefault="00E30073">
            <w:pPr>
              <w:spacing w:after="0" w:line="240" w:lineRule="auto"/>
              <w:rPr>
                <w:rFonts w:ascii="Times New Roman" w:hAnsi="Times New Roman"/>
                <w:sz w:val="24"/>
                <w:szCs w:val="24"/>
                <w:lang w:val="zh-CN" w:eastAsia="zh-CN"/>
              </w:rPr>
            </w:pPr>
          </w:p>
        </w:tc>
        <w:tc>
          <w:tcPr>
            <w:tcW w:w="1080" w:type="dxa"/>
            <w:tcBorders>
              <w:top w:val="nil"/>
              <w:left w:val="nil"/>
              <w:right w:val="nil"/>
            </w:tcBorders>
            <w:vAlign w:val="center"/>
          </w:tcPr>
          <w:p w14:paraId="21F92334"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73.000</w:t>
            </w:r>
          </w:p>
        </w:tc>
        <w:tc>
          <w:tcPr>
            <w:tcW w:w="49" w:type="dxa"/>
            <w:tcBorders>
              <w:top w:val="nil"/>
              <w:left w:val="nil"/>
              <w:right w:val="nil"/>
            </w:tcBorders>
            <w:vAlign w:val="center"/>
          </w:tcPr>
          <w:p w14:paraId="6DC83391" w14:textId="77777777" w:rsidR="00E30073" w:rsidRDefault="00E30073">
            <w:pPr>
              <w:spacing w:after="0" w:line="240" w:lineRule="auto"/>
              <w:jc w:val="right"/>
              <w:rPr>
                <w:rFonts w:ascii="Times New Roman" w:hAnsi="Times New Roman"/>
                <w:sz w:val="24"/>
                <w:szCs w:val="24"/>
                <w:lang w:val="zh-CN" w:eastAsia="zh-CN"/>
              </w:rPr>
            </w:pPr>
          </w:p>
        </w:tc>
        <w:tc>
          <w:tcPr>
            <w:tcW w:w="1337" w:type="dxa"/>
            <w:tcBorders>
              <w:top w:val="nil"/>
              <w:left w:val="nil"/>
              <w:right w:val="nil"/>
            </w:tcBorders>
            <w:vAlign w:val="center"/>
          </w:tcPr>
          <w:p w14:paraId="346F2BED"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76.000</w:t>
            </w:r>
          </w:p>
        </w:tc>
        <w:tc>
          <w:tcPr>
            <w:tcW w:w="69" w:type="dxa"/>
            <w:tcBorders>
              <w:top w:val="nil"/>
              <w:left w:val="nil"/>
              <w:right w:val="nil"/>
            </w:tcBorders>
            <w:vAlign w:val="center"/>
          </w:tcPr>
          <w:p w14:paraId="27F4EC4E" w14:textId="77777777" w:rsidR="00E30073" w:rsidRDefault="00E30073">
            <w:pPr>
              <w:spacing w:after="0" w:line="240" w:lineRule="auto"/>
              <w:jc w:val="right"/>
              <w:rPr>
                <w:rFonts w:ascii="Times New Roman" w:hAnsi="Times New Roman"/>
                <w:sz w:val="24"/>
                <w:szCs w:val="24"/>
                <w:lang w:val="zh-CN" w:eastAsia="zh-CN"/>
              </w:rPr>
            </w:pPr>
          </w:p>
        </w:tc>
      </w:tr>
      <w:tr w:rsidR="00E30073" w14:paraId="6BCF5326" w14:textId="77777777">
        <w:trPr>
          <w:trHeight w:val="281"/>
          <w:jc w:val="center"/>
        </w:trPr>
        <w:tc>
          <w:tcPr>
            <w:tcW w:w="1636" w:type="dxa"/>
            <w:tcBorders>
              <w:top w:val="nil"/>
              <w:left w:val="nil"/>
              <w:bottom w:val="single" w:sz="4" w:space="0" w:color="auto"/>
              <w:right w:val="nil"/>
            </w:tcBorders>
            <w:vAlign w:val="center"/>
          </w:tcPr>
          <w:p w14:paraId="59EC8195" w14:textId="77777777" w:rsidR="00E30073" w:rsidRDefault="00000000">
            <w:pPr>
              <w:spacing w:after="0" w:line="240" w:lineRule="auto"/>
              <w:rPr>
                <w:rFonts w:ascii="Times New Roman" w:hAnsi="Times New Roman"/>
                <w:sz w:val="24"/>
                <w:szCs w:val="24"/>
                <w:lang w:val="zh-CN" w:eastAsia="zh-CN"/>
              </w:rPr>
            </w:pPr>
            <w:r>
              <w:rPr>
                <w:rFonts w:ascii="Times New Roman" w:hAnsi="Times New Roman"/>
                <w:sz w:val="24"/>
                <w:szCs w:val="24"/>
                <w:lang w:val="zh-CN" w:eastAsia="zh-CN"/>
              </w:rPr>
              <w:t>Maximum</w:t>
            </w:r>
          </w:p>
        </w:tc>
        <w:tc>
          <w:tcPr>
            <w:tcW w:w="42" w:type="dxa"/>
            <w:tcBorders>
              <w:top w:val="nil"/>
              <w:left w:val="nil"/>
              <w:bottom w:val="single" w:sz="4" w:space="0" w:color="auto"/>
              <w:right w:val="nil"/>
            </w:tcBorders>
            <w:vAlign w:val="center"/>
          </w:tcPr>
          <w:p w14:paraId="61341F59" w14:textId="77777777" w:rsidR="00E30073" w:rsidRDefault="00E30073">
            <w:pPr>
              <w:spacing w:after="0" w:line="240" w:lineRule="auto"/>
              <w:rPr>
                <w:rFonts w:ascii="Times New Roman" w:hAnsi="Times New Roman"/>
                <w:sz w:val="24"/>
                <w:szCs w:val="24"/>
                <w:lang w:val="zh-CN" w:eastAsia="zh-CN"/>
              </w:rPr>
            </w:pPr>
          </w:p>
        </w:tc>
        <w:tc>
          <w:tcPr>
            <w:tcW w:w="1080" w:type="dxa"/>
            <w:tcBorders>
              <w:top w:val="nil"/>
              <w:left w:val="nil"/>
              <w:bottom w:val="single" w:sz="4" w:space="0" w:color="auto"/>
              <w:right w:val="nil"/>
            </w:tcBorders>
            <w:vAlign w:val="center"/>
          </w:tcPr>
          <w:p w14:paraId="27A37A97"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101.000</w:t>
            </w:r>
          </w:p>
        </w:tc>
        <w:tc>
          <w:tcPr>
            <w:tcW w:w="49" w:type="dxa"/>
            <w:tcBorders>
              <w:top w:val="nil"/>
              <w:left w:val="nil"/>
              <w:bottom w:val="single" w:sz="4" w:space="0" w:color="auto"/>
              <w:right w:val="nil"/>
            </w:tcBorders>
            <w:vAlign w:val="center"/>
          </w:tcPr>
          <w:p w14:paraId="45A2C3DA" w14:textId="77777777" w:rsidR="00E30073" w:rsidRDefault="00E30073">
            <w:pPr>
              <w:spacing w:after="0" w:line="240" w:lineRule="auto"/>
              <w:jc w:val="right"/>
              <w:rPr>
                <w:rFonts w:ascii="Times New Roman" w:hAnsi="Times New Roman"/>
                <w:sz w:val="24"/>
                <w:szCs w:val="24"/>
                <w:lang w:val="zh-CN" w:eastAsia="zh-CN"/>
              </w:rPr>
            </w:pPr>
          </w:p>
        </w:tc>
        <w:tc>
          <w:tcPr>
            <w:tcW w:w="1337" w:type="dxa"/>
            <w:tcBorders>
              <w:top w:val="nil"/>
              <w:left w:val="nil"/>
              <w:bottom w:val="single" w:sz="4" w:space="0" w:color="auto"/>
              <w:right w:val="nil"/>
            </w:tcBorders>
            <w:vAlign w:val="center"/>
          </w:tcPr>
          <w:p w14:paraId="10406999" w14:textId="77777777" w:rsidR="00E30073" w:rsidRDefault="00000000">
            <w:pPr>
              <w:spacing w:after="0" w:line="240" w:lineRule="auto"/>
              <w:jc w:val="right"/>
              <w:rPr>
                <w:rFonts w:ascii="Times New Roman" w:hAnsi="Times New Roman"/>
                <w:sz w:val="24"/>
                <w:szCs w:val="24"/>
                <w:lang w:val="zh-CN" w:eastAsia="zh-CN"/>
              </w:rPr>
            </w:pPr>
            <w:r>
              <w:rPr>
                <w:rFonts w:ascii="Times New Roman" w:hAnsi="Times New Roman"/>
                <w:sz w:val="24"/>
                <w:szCs w:val="24"/>
                <w:lang w:val="zh-CN" w:eastAsia="zh-CN"/>
              </w:rPr>
              <w:t>99.000</w:t>
            </w:r>
          </w:p>
        </w:tc>
        <w:tc>
          <w:tcPr>
            <w:tcW w:w="69" w:type="dxa"/>
            <w:tcBorders>
              <w:top w:val="nil"/>
              <w:left w:val="nil"/>
              <w:bottom w:val="single" w:sz="4" w:space="0" w:color="auto"/>
              <w:right w:val="nil"/>
            </w:tcBorders>
            <w:vAlign w:val="center"/>
          </w:tcPr>
          <w:p w14:paraId="121FDF89" w14:textId="77777777" w:rsidR="00E30073" w:rsidRDefault="00E30073">
            <w:pPr>
              <w:spacing w:after="0" w:line="240" w:lineRule="auto"/>
              <w:jc w:val="right"/>
              <w:rPr>
                <w:rFonts w:ascii="Times New Roman" w:hAnsi="Times New Roman"/>
                <w:sz w:val="24"/>
                <w:szCs w:val="24"/>
                <w:lang w:val="zh-CN" w:eastAsia="zh-CN"/>
              </w:rPr>
            </w:pPr>
          </w:p>
        </w:tc>
      </w:tr>
    </w:tbl>
    <w:p w14:paraId="0BB5C47B" w14:textId="77777777" w:rsidR="00E30073" w:rsidRDefault="00E30073">
      <w:pPr>
        <w:spacing w:after="0" w:line="240" w:lineRule="auto"/>
        <w:rPr>
          <w:rFonts w:ascii="Times New Roman" w:hAnsi="Times New Roman"/>
          <w:sz w:val="20"/>
          <w:szCs w:val="20"/>
          <w:lang w:val="zh-CN" w:eastAsia="zh-CN"/>
        </w:rPr>
        <w:sectPr w:rsidR="00E30073">
          <w:type w:val="continuous"/>
          <w:pgSz w:w="11906" w:h="16838"/>
          <w:pgMar w:top="1701" w:right="1701" w:bottom="1701" w:left="1701" w:header="709" w:footer="709" w:gutter="0"/>
          <w:cols w:space="454"/>
          <w:docGrid w:linePitch="360"/>
        </w:sectPr>
      </w:pPr>
    </w:p>
    <w:bookmarkEnd w:id="0"/>
    <w:p w14:paraId="573F56E8" w14:textId="77777777" w:rsidR="00E30073" w:rsidRDefault="00E30073">
      <w:pPr>
        <w:spacing w:after="0" w:line="240" w:lineRule="auto"/>
        <w:jc w:val="both"/>
        <w:rPr>
          <w:rFonts w:ascii="Times New Roman" w:hAnsi="Times New Roman"/>
          <w:sz w:val="24"/>
          <w:szCs w:val="24"/>
          <w:lang w:val="zh-CN"/>
        </w:rPr>
        <w:sectPr w:rsidR="00E30073">
          <w:type w:val="continuous"/>
          <w:pgSz w:w="11906" w:h="16838"/>
          <w:pgMar w:top="1701" w:right="1701" w:bottom="1701" w:left="1701" w:header="709" w:footer="709" w:gutter="0"/>
          <w:cols w:num="2" w:space="454"/>
          <w:docGrid w:linePitch="360"/>
        </w:sectPr>
      </w:pPr>
    </w:p>
    <w:p w14:paraId="33F5F346" w14:textId="77777777" w:rsidR="00E30073" w:rsidRDefault="00000000">
      <w:pPr>
        <w:spacing w:after="0" w:line="240" w:lineRule="auto"/>
        <w:jc w:val="both"/>
        <w:rPr>
          <w:rFonts w:ascii="Times New Roman" w:hAnsi="Times New Roman"/>
          <w:b/>
          <w:bCs/>
          <w:sz w:val="24"/>
          <w:szCs w:val="24"/>
        </w:rPr>
      </w:pPr>
      <w:r>
        <w:rPr>
          <w:rFonts w:ascii="Times New Roman" w:hAnsi="Times New Roman"/>
          <w:b/>
          <w:bCs/>
          <w:sz w:val="24"/>
          <w:szCs w:val="24"/>
        </w:rPr>
        <w:t>Pembahasan</w:t>
      </w:r>
    </w:p>
    <w:p w14:paraId="7D829AF8" w14:textId="77777777" w:rsidR="00E30073" w:rsidRDefault="00000000">
      <w:pPr>
        <w:spacing w:after="0" w:line="240" w:lineRule="auto"/>
        <w:ind w:firstLine="720"/>
        <w:jc w:val="both"/>
        <w:rPr>
          <w:rFonts w:ascii="Times New Roman" w:hAnsi="Times New Roman"/>
          <w:sz w:val="24"/>
          <w:szCs w:val="24"/>
          <w:lang w:val="zh-CN"/>
        </w:rPr>
      </w:pPr>
      <w:r>
        <w:rPr>
          <w:rFonts w:ascii="Times New Roman" w:hAnsi="Times New Roman"/>
          <w:color w:val="000000"/>
          <w:sz w:val="24"/>
          <w:szCs w:val="24"/>
        </w:rPr>
        <w:t xml:space="preserve">Pada bagian ini peneliti memaparkan analisis hubungan </w:t>
      </w:r>
      <w:r>
        <w:rPr>
          <w:rFonts w:ascii="Times New Roman" w:hAnsi="Times New Roman"/>
          <w:i/>
          <w:iCs/>
          <w:color w:val="000000"/>
          <w:sz w:val="24"/>
          <w:szCs w:val="24"/>
        </w:rPr>
        <w:t>academic buoyancy</w:t>
      </w:r>
      <w:r>
        <w:rPr>
          <w:rFonts w:ascii="Times New Roman" w:hAnsi="Times New Roman"/>
          <w:color w:val="000000"/>
          <w:sz w:val="24"/>
          <w:szCs w:val="24"/>
        </w:rPr>
        <w:t xml:space="preserve"> sekolah menengah atas di Trawas dengan perilaku cyberslaking. Dapat dilihat pada </w:t>
      </w:r>
      <w:r>
        <w:rPr>
          <w:rFonts w:ascii="Times New Roman" w:hAnsi="Times New Roman"/>
          <w:i/>
          <w:color w:val="000000"/>
          <w:sz w:val="24"/>
          <w:szCs w:val="24"/>
        </w:rPr>
        <w:t>tabel 7</w:t>
      </w:r>
      <w:r>
        <w:rPr>
          <w:rFonts w:ascii="Times New Roman" w:hAnsi="Times New Roman"/>
          <w:color w:val="000000"/>
          <w:sz w:val="24"/>
          <w:szCs w:val="24"/>
        </w:rPr>
        <w:t xml:space="preserve"> diatas menunjukkan adanya hubungan dengan </w:t>
      </w:r>
      <w:r>
        <w:rPr>
          <w:rFonts w:ascii="Times New Roman" w:hAnsi="Times New Roman"/>
          <w:i/>
          <w:iCs/>
          <w:color w:val="000000"/>
          <w:sz w:val="24"/>
          <w:szCs w:val="24"/>
        </w:rPr>
        <w:t>academic buoyancy</w:t>
      </w:r>
      <w:r>
        <w:rPr>
          <w:rFonts w:ascii="Times New Roman" w:hAnsi="Times New Roman"/>
          <w:color w:val="000000"/>
          <w:sz w:val="24"/>
          <w:szCs w:val="24"/>
        </w:rPr>
        <w:t xml:space="preserve"> naik maka cyberslaking akan turun dengan hasil yang di dapat </w:t>
      </w:r>
      <w:r>
        <w:rPr>
          <w:rFonts w:ascii="Times New Roman" w:hAnsi="Times New Roman"/>
          <w:sz w:val="24"/>
          <w:szCs w:val="24"/>
          <w:lang w:val="zh-CN"/>
        </w:rPr>
        <w:t xml:space="preserve">hasil uji yang dilakukan maka didapatkan nilai </w:t>
      </w:r>
      <w:bookmarkStart w:id="1" w:name="_Hlk165291921"/>
      <w:r>
        <w:rPr>
          <w:rFonts w:ascii="Times New Roman" w:hAnsi="Times New Roman"/>
          <w:sz w:val="24"/>
          <w:szCs w:val="24"/>
          <w:lang w:val="zh-CN"/>
        </w:rPr>
        <w:t>F</w:t>
      </w:r>
      <w:r>
        <w:rPr>
          <w:rFonts w:ascii="Times New Roman" w:hAnsi="Times New Roman"/>
          <w:i/>
          <w:iCs/>
          <w:sz w:val="24"/>
          <w:szCs w:val="24"/>
          <w:lang w:val="zh-CN"/>
        </w:rPr>
        <w:t>=27.418</w:t>
      </w:r>
      <w:r>
        <w:rPr>
          <w:rFonts w:ascii="Times New Roman" w:hAnsi="Times New Roman"/>
          <w:sz w:val="24"/>
          <w:szCs w:val="24"/>
          <w:lang w:val="zh-CN"/>
        </w:rPr>
        <w:t xml:space="preserve">. </w:t>
      </w:r>
      <w:bookmarkEnd w:id="1"/>
      <w:r>
        <w:rPr>
          <w:rFonts w:ascii="Times New Roman" w:hAnsi="Times New Roman"/>
          <w:sz w:val="24"/>
          <w:szCs w:val="24"/>
          <w:lang w:val="zh-CN"/>
        </w:rPr>
        <w:t xml:space="preserve">Hasil ini menandakan bahwa </w:t>
      </w:r>
      <w:r>
        <w:rPr>
          <w:rFonts w:ascii="Times New Roman" w:hAnsi="Times New Roman"/>
          <w:i/>
          <w:iCs/>
          <w:sz w:val="24"/>
          <w:szCs w:val="24"/>
          <w:lang w:val="zh-CN"/>
        </w:rPr>
        <w:t>academic buoyancy</w:t>
      </w:r>
      <w:r>
        <w:rPr>
          <w:rFonts w:ascii="Times New Roman" w:hAnsi="Times New Roman"/>
          <w:sz w:val="24"/>
          <w:szCs w:val="24"/>
          <w:lang w:val="zh-CN"/>
        </w:rPr>
        <w:t xml:space="preserve"> secara signifikan dapat memberikan pengaruh kepada </w:t>
      </w:r>
      <w:r>
        <w:rPr>
          <w:rFonts w:ascii="Times New Roman" w:hAnsi="Times New Roman"/>
          <w:i/>
          <w:iCs/>
          <w:sz w:val="24"/>
          <w:szCs w:val="24"/>
          <w:lang w:val="zh-CN"/>
        </w:rPr>
        <w:t>cyberslacking</w:t>
      </w:r>
      <w:r>
        <w:rPr>
          <w:rFonts w:ascii="Times New Roman" w:hAnsi="Times New Roman"/>
          <w:sz w:val="24"/>
          <w:szCs w:val="24"/>
          <w:lang w:val="zh-CN"/>
        </w:rPr>
        <w:t xml:space="preserve"> (F</w:t>
      </w:r>
      <w:r>
        <w:rPr>
          <w:rFonts w:ascii="Times New Roman" w:hAnsi="Times New Roman"/>
          <w:sz w:val="24"/>
          <w:szCs w:val="24"/>
          <w:vertAlign w:val="superscript"/>
          <w:lang w:val="zh-CN"/>
        </w:rPr>
        <w:t>hitung</w:t>
      </w:r>
      <w:r>
        <w:rPr>
          <w:rFonts w:ascii="Times New Roman" w:hAnsi="Times New Roman"/>
          <w:sz w:val="24"/>
          <w:szCs w:val="24"/>
          <w:lang w:val="zh-CN"/>
        </w:rPr>
        <w:t>=27,418 &gt; F</w:t>
      </w:r>
      <w:r>
        <w:rPr>
          <w:rFonts w:ascii="Times New Roman" w:hAnsi="Times New Roman"/>
          <w:sz w:val="24"/>
          <w:szCs w:val="24"/>
          <w:vertAlign w:val="superscript"/>
          <w:lang w:val="zh-CN"/>
        </w:rPr>
        <w:t>table</w:t>
      </w:r>
      <w:r>
        <w:rPr>
          <w:rFonts w:ascii="Times New Roman" w:hAnsi="Times New Roman"/>
          <w:sz w:val="24"/>
          <w:szCs w:val="24"/>
          <w:lang w:val="zh-CN"/>
        </w:rPr>
        <w:t xml:space="preserve">= 3,032). Sehingga dapat dikatakan bahwa </w:t>
      </w:r>
      <w:r>
        <w:rPr>
          <w:rFonts w:ascii="Times New Roman" w:hAnsi="Times New Roman"/>
          <w:i/>
          <w:iCs/>
          <w:sz w:val="24"/>
          <w:szCs w:val="24"/>
          <w:lang w:val="zh-CN"/>
        </w:rPr>
        <w:t>academic buoyancy</w:t>
      </w:r>
      <w:r>
        <w:rPr>
          <w:rFonts w:ascii="Times New Roman" w:hAnsi="Times New Roman"/>
          <w:sz w:val="24"/>
          <w:szCs w:val="24"/>
          <w:lang w:val="zh-CN"/>
        </w:rPr>
        <w:t xml:space="preserve"> secara signifikan dapat mempengaruhi </w:t>
      </w:r>
      <w:r>
        <w:rPr>
          <w:rFonts w:ascii="Times New Roman" w:hAnsi="Times New Roman"/>
          <w:i/>
          <w:iCs/>
          <w:sz w:val="24"/>
          <w:szCs w:val="24"/>
          <w:lang w:val="zh-CN"/>
        </w:rPr>
        <w:t>cyberslacking</w:t>
      </w:r>
      <w:r>
        <w:rPr>
          <w:rFonts w:ascii="Times New Roman" w:hAnsi="Times New Roman"/>
          <w:sz w:val="24"/>
          <w:szCs w:val="24"/>
          <w:lang w:val="zh-CN"/>
        </w:rPr>
        <w:t xml:space="preserve">. </w:t>
      </w:r>
    </w:p>
    <w:p w14:paraId="1680146E" w14:textId="77777777" w:rsidR="00E30073" w:rsidRDefault="00000000">
      <w:pPr>
        <w:spacing w:after="0" w:line="240" w:lineRule="auto"/>
        <w:ind w:firstLine="720"/>
        <w:jc w:val="both"/>
        <w:rPr>
          <w:rFonts w:ascii="Times New Roman" w:hAnsi="Times New Roman"/>
          <w:sz w:val="24"/>
          <w:szCs w:val="24"/>
          <w:lang w:val="zh-CN"/>
        </w:rPr>
      </w:pPr>
      <w:r>
        <w:rPr>
          <w:rFonts w:ascii="Times New Roman" w:hAnsi="Times New Roman"/>
          <w:sz w:val="24"/>
          <w:szCs w:val="24"/>
          <w:lang w:val="zh-CN"/>
        </w:rPr>
        <w:t xml:space="preserve">Hasil ini juga sesuai dengan beberapa penelitian terdahulu yang telah dilakukan. Penelitian yang dilakukan oleh Marumpe et al menjelaskan bahwa kontrol diri secara signifikan dapat mempengaruhi kecenderungan siswa untuk melakukan </w:t>
      </w:r>
      <w:r>
        <w:rPr>
          <w:rFonts w:ascii="Times New Roman" w:hAnsi="Times New Roman"/>
          <w:i/>
          <w:iCs/>
          <w:sz w:val="24"/>
          <w:szCs w:val="24"/>
          <w:lang w:val="zh-CN"/>
        </w:rPr>
        <w:t>cyberslaking (p-value&lt;0,001)</w:t>
      </w:r>
      <w:r>
        <w:rPr>
          <w:rFonts w:ascii="Times New Roman" w:hAnsi="Times New Roman"/>
          <w:sz w:val="24"/>
          <w:szCs w:val="24"/>
          <w:lang w:val="zh-CN"/>
        </w:rPr>
        <w:t xml:space="preserve"> dimana siswa yang memiliki kontrol diri yang rendah akan memiliki kecenderungan </w:t>
      </w:r>
      <w:r>
        <w:rPr>
          <w:rFonts w:ascii="Times New Roman" w:hAnsi="Times New Roman"/>
          <w:i/>
          <w:iCs/>
          <w:sz w:val="24"/>
          <w:szCs w:val="24"/>
          <w:lang w:val="zh-CN"/>
        </w:rPr>
        <w:t xml:space="preserve">cyberslaking </w:t>
      </w:r>
      <w:r>
        <w:rPr>
          <w:rFonts w:ascii="Times New Roman" w:hAnsi="Times New Roman"/>
          <w:sz w:val="24"/>
          <w:szCs w:val="24"/>
          <w:lang w:val="zh-CN"/>
        </w:rPr>
        <w:t xml:space="preserve">yang tinggi </w:t>
      </w:r>
      <w:r>
        <w:rPr>
          <w:rFonts w:ascii="Times New Roman" w:hAnsi="Times New Roman"/>
          <w:sz w:val="24"/>
          <w:szCs w:val="24"/>
          <w:lang w:val="zh-CN"/>
        </w:rPr>
        <w:fldChar w:fldCharType="begin" w:fldLock="1"/>
      </w:r>
      <w:r>
        <w:rPr>
          <w:rFonts w:ascii="Times New Roman" w:hAnsi="Times New Roman"/>
          <w:sz w:val="24"/>
          <w:szCs w:val="24"/>
          <w:lang w:val="zh-CN"/>
        </w:rPr>
        <w:instrText>ADDIN CSL_CITATION {"citationItems":[{"id":"ITEM-1","itemData":{"DOI":"10.9734/jemt/2023/v29i111162","abstract":"Aims: This study aims to test and analyze influence of conscientiousness and self-control to cyberloafing in college students.\r Study Design: This study used quantitative method. Data collection techniques were done using spread questionnaire in likert scale. Testing was done by using Warp PLS version 6.0 with Structural Equation Model (SEM).\r Place and Duration of Study: The study was taken place at Tanjungpura University, Pontianak, West Kalimantan. This study conducted between July until October 2023.\r Methodology: This study involved 100 respondents. The sampling technique in this research is Purposive Sampling. This method used criteria chosen by the researcher in selecting the sample. The samples taken in this research were students from Faculty of Economic and Bussiness, Tanjungpura University. The criteria set by researchers are: students who spend at least 4 hours on campus.\r Results: Based on the results of the first hypothesis test, it proved that conscientiousness has a significant influence on students' cyberloafing behaviour. This was indicated by the p-value = &lt;0.01, which means it was smaller than 0.05. In this case, it shown that the lower conscientiousness will have an impact on increasing student cyberloafing. In this case, it means that conscientiousness has a significant effect on the cyberloafing behaviour.\r Meanwhile, Based on the results of the second hypothesis test, it proved that self-control has a very significant effect on students' cyberloafing behaviour. This was proven by the p-value = &lt;0.01 which was smaller than 0.05. This shows that the lower self-control will have an impact on increasing student cyberloafing. In this case, it means that self-control has a significant effect on the cyberloafing behaviour.\r Conclusion: Based on the results of data analysis carried out by researchers, it can be concluded as follows: 1) conscientiousness has a significant effect on the cyberloafing behaviour of students at the Faculty of Economics and Business, Tanjungpura University, Pontianak. 2) self-control has a significant effect on the cyberloafing behaviour of students at the Faculty of Economics and Business, Tanjungpura University, Pontianak.","author":[{"dropping-particle":"","family":"Marumpe","given":"Dody Pratama","non-dropping-particle":"","parse-names":false,"suffix":""},{"dropping-particle":"","family":"Rosnani","given":"Titik","non-dropping-particle":"","parse-names":false,"suffix":""},{"dropping-particle":"","family":"Heriyadi","given":"","non-dropping-particle":"","parse-names":false,"suffix":""},{"dropping-particle":"","family":"Fahruna","given":"Yulyanti","non-dropping-particle":"","parse-names":false,"suffix":""},{"dropping-particle":"","family":"Jaya","given":"Arman","non-dropping-particle":"","parse-names":false,"suffix":""}],"container-title":"Journal of Economics, Management and Trade","id":"ITEM-1","issue":"11","issued":{"date-parts":[["2023"]]},"page":"57-70","title":"Factors Influencing Cyberloafing Behaviour in Students","type":"article-journal","volume":"29"},"uris":["http://www.mendeley.com/documents/?uuid=e297cc70-76fe-4582-822c-ccc951a00497"]}],"mendeley":{"formattedCitation":"(Marumpe et al., 2023)","plainTextFormattedCitation":"(Marumpe et al., 2023)","previouslyFormattedCitation":"(Marumpe et al., 2023)"},"properties":{"noteIndex":0},"schema":"https://github.com/citation-style-language/schema/raw/master/csl-citation.json"}</w:instrText>
      </w:r>
      <w:r>
        <w:rPr>
          <w:rFonts w:ascii="Times New Roman" w:hAnsi="Times New Roman"/>
          <w:sz w:val="24"/>
          <w:szCs w:val="24"/>
          <w:lang w:val="zh-CN"/>
        </w:rPr>
        <w:fldChar w:fldCharType="separate"/>
      </w:r>
      <w:r>
        <w:rPr>
          <w:rFonts w:ascii="Times New Roman" w:hAnsi="Times New Roman"/>
          <w:sz w:val="24"/>
          <w:szCs w:val="24"/>
          <w:lang w:val="zh-CN"/>
        </w:rPr>
        <w:t>(Marumpe et al., 2023)</w:t>
      </w:r>
      <w:r>
        <w:rPr>
          <w:rFonts w:ascii="Times New Roman" w:hAnsi="Times New Roman"/>
          <w:sz w:val="24"/>
          <w:szCs w:val="24"/>
          <w:lang w:val="zh-CN"/>
        </w:rPr>
        <w:fldChar w:fldCharType="end"/>
      </w:r>
      <w:r>
        <w:rPr>
          <w:rFonts w:ascii="Times New Roman" w:hAnsi="Times New Roman"/>
          <w:sz w:val="24"/>
          <w:szCs w:val="24"/>
          <w:lang w:val="zh-CN"/>
        </w:rPr>
        <w:t xml:space="preserve">. Hasil serupa juga ditemukan pada penelitian yang dilakukan oleh Syaharani dan Kuntadi dimana Kontrol diri menjadi variabel independen </w:t>
      </w:r>
      <w:r>
        <w:rPr>
          <w:rFonts w:ascii="Times New Roman" w:hAnsi="Times New Roman"/>
          <w:sz w:val="24"/>
          <w:szCs w:val="24"/>
          <w:lang w:val="zh-CN"/>
        </w:rPr>
        <w:lastRenderedPageBreak/>
        <w:t xml:space="preserve">yang dapat mempengaruhi </w:t>
      </w:r>
      <w:r>
        <w:rPr>
          <w:rFonts w:ascii="Times New Roman" w:hAnsi="Times New Roman"/>
          <w:i/>
          <w:iCs/>
          <w:sz w:val="24"/>
          <w:szCs w:val="24"/>
          <w:lang w:val="zh-CN"/>
        </w:rPr>
        <w:t>cyberslaking</w:t>
      </w:r>
      <w:r>
        <w:rPr>
          <w:rFonts w:ascii="Times New Roman" w:hAnsi="Times New Roman"/>
          <w:sz w:val="24"/>
          <w:szCs w:val="24"/>
          <w:lang w:val="zh-CN"/>
        </w:rPr>
        <w:t xml:space="preserve"> dengan arah hubungan yang negatif </w:t>
      </w:r>
      <w:r>
        <w:rPr>
          <w:rFonts w:ascii="Times New Roman" w:hAnsi="Times New Roman"/>
          <w:i/>
          <w:iCs/>
          <w:sz w:val="24"/>
          <w:szCs w:val="24"/>
          <w:lang w:val="zh-CN"/>
        </w:rPr>
        <w:t>(t=-3,330,p-value=0,001)</w:t>
      </w:r>
      <w:r>
        <w:rPr>
          <w:rFonts w:ascii="Times New Roman" w:hAnsi="Times New Roman"/>
          <w:sz w:val="24"/>
          <w:szCs w:val="24"/>
          <w:lang w:val="zh-CN"/>
        </w:rPr>
        <w:t xml:space="preserve"> </w:t>
      </w:r>
      <w:r>
        <w:rPr>
          <w:rFonts w:ascii="Times New Roman" w:hAnsi="Times New Roman"/>
          <w:sz w:val="24"/>
          <w:szCs w:val="24"/>
          <w:lang w:val="zh-CN"/>
        </w:rPr>
        <w:fldChar w:fldCharType="begin" w:fldLock="1"/>
      </w:r>
      <w:r>
        <w:rPr>
          <w:rFonts w:ascii="Times New Roman" w:hAnsi="Times New Roman"/>
          <w:sz w:val="24"/>
          <w:szCs w:val="24"/>
          <w:lang w:val="zh-CN"/>
        </w:rPr>
        <w:instrText>ADDIN CSL_CITATION {"citationItems":[{"id":"ITEM-1","itemData":{"DOI":"10.52447/mmj.v11i1.6978","ISSN":"2356-0304","abstract":"ABSTRAKPenelitian ini bertujuan untuk mengetahui pengaruh Self control, Self awareness, dan kejenuhan belajar terhadap perilaku cyberloafing mahasiswa dalam pembelajaran daring terutama di masa pandemi Covid-19.  Strategi penelitian ini menggunakan pendekatan kuantitatif dengan model korelasi, dengan software SPSS 24. Penelitian ini dilakukan pada mahasiswa-mahasiswi perguruan tinggi swasta di Jakarta Timur Program Studi Manajemen yang telah melaksanakan perkuliahan daring, dengan sampel sebanyak 300 mahasiswa. Teknik pengumpulan data menggunakan kuesioner yang disebarkan secara daring.  Hasil penelitian menyatakan : Self control berpengaruh terhadap perilaku cyberloafing dengan arah korelasi negatif. Self awareness berpengaruh terhadap perilaku self awareness berpengaruh terhadap perilaku cyberloafing dengan arah korelasi negatif. Kejenuhan belajar berpengaruh dengan arah korelasi positif. Variabel self control, self awareness, kejenuhan belajar terhadap perilaku cyberloafing berpengaruh simultan terhadap perilaku cyberloafing.Kata Kunci : Kontrol Diri, Kesadaran Diri, Kejenuhan Belajar, Perilaku Cyberloafing ABSTRACTThis study aimed to determine the effect of self-control, self-awareness, and learning saturation on students' cyberloafing behavior in online learning, especially during the Covid-19 pandemic. This research strategy uses a quantitative approach with a correlation model, with SPSS 24.00 software. This research was conducted on students from private tertiary institutions in East Jakarta, majoring in Management who had conducted online lectures, with a sample of 300 students. The data collection technique uses a questionnaire distributed online. The results of the study stated : self-control had an effect on cyberloafing behavior with a negative correlation direction (2) self-awareness had an effect on self-awareness behavior and an effect on cyberloafing behavior with a negative correlation direction. Learning saturation had an effect with a positive correlation direction. The variables of self control, self awareness, learning saturation on cyberloafing behavior had a simultaneous effect on cyberloafing behavior.Keywords: Self control, Self awareness, Boredom Of Learning, Cyberloafing","author":[{"dropping-particle":"","family":"Pranitasari","given":"Diah","non-dropping-particle":"","parse-names":false,"suffix":""},{"dropping-particle":"","family":"Afifah","given":"Nurul","non-dropping-particle":"","parse-names":false,"suffix":""},{"dropping-particle":"","family":"Prastuti","given":"Dodi","non-dropping-particle":"","parse-names":false,"suffix":""},{"dropping-particle":"","family":"Hermastuti","given":"Pristina","non-dropping-particle":"","parse-names":false,"suffix":""},{"dropping-particle":"","family":"Syamsuar","given":"Ginanjar","non-dropping-particle":"","parse-names":false,"suffix":""},{"dropping-particle":"","family":"Suryono","given":"Dwi Windu","non-dropping-particle":"","parse-names":false,"suffix":""}],"container-title":"Media Manajemen Jasa","id":"ITEM-1","issue":"1","issued":{"date-parts":[["2023"]]},"page":"56-68","title":"Self Control, Self Awareness Dan Kejenuhan Belajar Pada Perilaku Cyberloafing Mahasiswa Dalam Pembelajaran Daring","type":"article-journal","volume":"11"},"uris":["http://www.mendeley.com/documents/?uuid=a3d4588e-4751-4335-9422-55cf813abdc2"]}],"mendeley":{"formattedCitation":"(Pranitasari et al., 2023)","plainTextFormattedCitation":"(Pranitasari et al., 2023)","previouslyFormattedCitation":"(Pranitasari et al., 2023)"},"properties":{"noteIndex":0},"schema":"https://github.com/citation-style-language/schema/raw/master/csl-citation.json"}</w:instrText>
      </w:r>
      <w:r>
        <w:rPr>
          <w:rFonts w:ascii="Times New Roman" w:hAnsi="Times New Roman"/>
          <w:sz w:val="24"/>
          <w:szCs w:val="24"/>
          <w:lang w:val="zh-CN"/>
        </w:rPr>
        <w:fldChar w:fldCharType="separate"/>
      </w:r>
      <w:r>
        <w:rPr>
          <w:rFonts w:ascii="Times New Roman" w:hAnsi="Times New Roman"/>
          <w:sz w:val="24"/>
          <w:szCs w:val="24"/>
          <w:lang w:val="zh-CN"/>
        </w:rPr>
        <w:t>(Pranitasari et al., 2023)</w:t>
      </w:r>
      <w:r>
        <w:rPr>
          <w:rFonts w:ascii="Times New Roman" w:hAnsi="Times New Roman"/>
          <w:sz w:val="24"/>
          <w:szCs w:val="24"/>
          <w:lang w:val="zh-CN"/>
        </w:rPr>
        <w:fldChar w:fldCharType="end"/>
      </w:r>
      <w:r>
        <w:rPr>
          <w:rFonts w:ascii="Times New Roman" w:hAnsi="Times New Roman"/>
          <w:sz w:val="24"/>
          <w:szCs w:val="24"/>
          <w:lang w:val="zh-CN"/>
        </w:rPr>
        <w:t xml:space="preserve">. Berkaitan dengan hal tersebut, Penelitian yang dilakukan oleh Brigitha dan Rohinsa menunjukkan bahwa </w:t>
      </w:r>
      <w:r>
        <w:rPr>
          <w:rFonts w:ascii="Times New Roman" w:hAnsi="Times New Roman"/>
          <w:i/>
          <w:iCs/>
          <w:sz w:val="24"/>
          <w:szCs w:val="24"/>
          <w:lang w:val="zh-CN"/>
        </w:rPr>
        <w:t>academic buoyancy</w:t>
      </w:r>
      <w:r>
        <w:rPr>
          <w:rFonts w:ascii="Times New Roman" w:hAnsi="Times New Roman"/>
          <w:sz w:val="24"/>
          <w:szCs w:val="24"/>
          <w:lang w:val="zh-CN"/>
        </w:rPr>
        <w:t xml:space="preserve"> dapat memberikan pengaruh kepada </w:t>
      </w:r>
      <w:r>
        <w:rPr>
          <w:rFonts w:ascii="Times New Roman" w:hAnsi="Times New Roman"/>
          <w:i/>
          <w:iCs/>
          <w:sz w:val="24"/>
          <w:szCs w:val="24"/>
          <w:lang w:val="zh-CN"/>
        </w:rPr>
        <w:t>engangement</w:t>
      </w:r>
      <w:r>
        <w:rPr>
          <w:rFonts w:ascii="Times New Roman" w:hAnsi="Times New Roman"/>
          <w:sz w:val="24"/>
          <w:szCs w:val="24"/>
          <w:lang w:val="zh-CN"/>
        </w:rPr>
        <w:t xml:space="preserve"> dari mahasiswa ketika didalam kelas sebanyak 36,5% </w:t>
      </w:r>
      <w:r>
        <w:rPr>
          <w:rFonts w:ascii="Times New Roman" w:hAnsi="Times New Roman"/>
          <w:sz w:val="24"/>
          <w:szCs w:val="24"/>
          <w:lang w:val="zh-CN"/>
        </w:rPr>
        <w:fldChar w:fldCharType="begin" w:fldLock="1"/>
      </w:r>
      <w:r>
        <w:rPr>
          <w:rFonts w:ascii="Times New Roman" w:hAnsi="Times New Roman"/>
          <w:sz w:val="24"/>
          <w:szCs w:val="24"/>
          <w:lang w:val="zh-CN"/>
        </w:rPr>
        <w:instrText>ADDIN CSL_CITATION {"citationItems":[{"id":"ITEM-1","itemData":{"DOI":"10.28932/humanitas.v7i1.6206","ISSN":"2407-2532","abstract":"Pandemi Covid-19 membuat banyak aktivitas perlu melakukan penyesuaian, tidak terkecuali di bidang pendidikan. Situasi belajar jarak jauh sangat membutuhkan peserta didik yang dapat terlibat secara aktif dalam pembelajaran, kreatif dalam mencari berbagai sumber pembelajaran dan mandiri belajar. Perilaku ini dalam ilmu psikologi dikenal istilah Engagement. Di sisi lain, kegiatan pembelajaran jarak jauh dihayati peserta didik sebagai suatu tantangan tersendiri bahkan tidak jarang dirasa sebagai suatu kendala akademik. Diperlukan kemampuan untuk mengatasinya atau yang dikenal dengan istilah Academic buoyancy. Penelitian ini bertujuan untuk melihat bagaimana peran Academic buoyancy terhadap Engagement. Partisipan dalam penelitian ini sebanyak 252 mahasiswa yang berusia 18-22 tahun. Alat ukur dalam penelitian ini adalah Engagement Questionnaire dan Academic Buoyancy Scale. Hasil penelitian ini menunjukkan bahwa Academic buoyancy memiliki peran yang signifikan terhadap munculnya  Engagement mahasiswa dalam aktivitas belajar terutama di saat menjalankan pembelajaran jarak jauh. Hasil penelitian ini mengimplikasikan pentingnya mahasiswa dilatih untuk memiliki kemampuan mengatasi rintangan akademik agar lebih terlibat dalam aktivitas belajar.  ","author":[{"dropping-particle":"","family":"Brigitha","given":"Veronica","non-dropping-particle":"","parse-names":false,"suffix":""},{"dropping-particle":"","family":"Rohinsa","given":"Meilani","non-dropping-particle":"","parse-names":false,"suffix":""}],"container-title":"Humanitas (Jurnal Psikologi)","id":"ITEM-1","issue":"1","issued":{"date-parts":[["2023"]]},"page":"1-10","title":"Peran Academic Buoyancy terhadap Engagement dalam Aktivitas Belajar Jarak Jauh di Perguruan Tinggi","type":"article-journal","volume":"7"},"uris":["http://www.mendeley.com/documents/?uuid=34faedbc-9476-4602-9359-a6da68bdaa39"]}],"mendeley":{"formattedCitation":"(Brigitha &amp; Rohinsa, 2023)","plainTextFormattedCitation":"(Brigitha &amp; Rohinsa, 2023)","previouslyFormattedCitation":"(Brigitha &amp; Rohinsa, 2023)"},"properties":{"noteIndex":0},"schema":"https://github.com/citation-style-language/schema/raw/master/csl-citation.json"}</w:instrText>
      </w:r>
      <w:r>
        <w:rPr>
          <w:rFonts w:ascii="Times New Roman" w:hAnsi="Times New Roman"/>
          <w:sz w:val="24"/>
          <w:szCs w:val="24"/>
          <w:lang w:val="zh-CN"/>
        </w:rPr>
        <w:fldChar w:fldCharType="separate"/>
      </w:r>
      <w:r>
        <w:rPr>
          <w:rFonts w:ascii="Times New Roman" w:hAnsi="Times New Roman"/>
          <w:sz w:val="24"/>
          <w:szCs w:val="24"/>
          <w:lang w:val="zh-CN"/>
        </w:rPr>
        <w:t>(Brigitha &amp; Rohinsa, 2023)</w:t>
      </w:r>
      <w:r>
        <w:rPr>
          <w:rFonts w:ascii="Times New Roman" w:hAnsi="Times New Roman"/>
          <w:sz w:val="24"/>
          <w:szCs w:val="24"/>
          <w:lang w:val="zh-CN"/>
        </w:rPr>
        <w:fldChar w:fldCharType="end"/>
      </w:r>
      <w:r>
        <w:rPr>
          <w:rFonts w:ascii="Times New Roman" w:hAnsi="Times New Roman"/>
          <w:sz w:val="24"/>
          <w:szCs w:val="24"/>
          <w:lang w:val="zh-CN"/>
        </w:rPr>
        <w:t xml:space="preserve">. Bedasarkan hal tersebut maka dapat ditarik kesimpulan bahwa </w:t>
      </w:r>
      <w:r>
        <w:rPr>
          <w:rFonts w:ascii="Times New Roman" w:hAnsi="Times New Roman"/>
          <w:i/>
          <w:iCs/>
          <w:sz w:val="24"/>
          <w:szCs w:val="24"/>
          <w:lang w:val="zh-CN"/>
        </w:rPr>
        <w:t>academic buoyancy</w:t>
      </w:r>
      <w:r>
        <w:rPr>
          <w:rFonts w:ascii="Times New Roman" w:hAnsi="Times New Roman"/>
          <w:sz w:val="24"/>
          <w:szCs w:val="24"/>
          <w:lang w:val="zh-CN"/>
        </w:rPr>
        <w:t xml:space="preserve"> dapat mempengaruhi </w:t>
      </w:r>
      <w:r>
        <w:rPr>
          <w:rFonts w:ascii="Times New Roman" w:hAnsi="Times New Roman"/>
          <w:i/>
          <w:iCs/>
          <w:sz w:val="24"/>
          <w:szCs w:val="24"/>
          <w:lang w:val="zh-CN"/>
        </w:rPr>
        <w:t>cyberslacking</w:t>
      </w:r>
      <w:r>
        <w:rPr>
          <w:rFonts w:ascii="Times New Roman" w:hAnsi="Times New Roman"/>
          <w:sz w:val="24"/>
          <w:szCs w:val="24"/>
          <w:lang w:val="zh-CN"/>
        </w:rPr>
        <w:t xml:space="preserve"> dikarenakan</w:t>
      </w:r>
      <w:r>
        <w:rPr>
          <w:rFonts w:ascii="Times New Roman" w:hAnsi="Times New Roman"/>
          <w:i/>
          <w:iCs/>
          <w:sz w:val="24"/>
          <w:szCs w:val="24"/>
          <w:lang w:val="zh-CN"/>
        </w:rPr>
        <w:t xml:space="preserve"> engangement</w:t>
      </w:r>
      <w:r>
        <w:rPr>
          <w:rFonts w:ascii="Times New Roman" w:hAnsi="Times New Roman"/>
          <w:sz w:val="24"/>
          <w:szCs w:val="24"/>
          <w:lang w:val="zh-CN"/>
        </w:rPr>
        <w:t xml:space="preserve"> sendiri dapat mempengaruhi </w:t>
      </w:r>
      <w:r>
        <w:rPr>
          <w:rFonts w:ascii="Times New Roman" w:hAnsi="Times New Roman"/>
          <w:i/>
          <w:iCs/>
          <w:sz w:val="24"/>
          <w:szCs w:val="24"/>
          <w:lang w:val="zh-CN"/>
        </w:rPr>
        <w:t>cyberslacking</w:t>
      </w:r>
      <w:r>
        <w:rPr>
          <w:rFonts w:ascii="Times New Roman" w:hAnsi="Times New Roman"/>
          <w:sz w:val="24"/>
          <w:szCs w:val="24"/>
          <w:lang w:val="zh-CN"/>
        </w:rPr>
        <w:t xml:space="preserve"> </w:t>
      </w:r>
      <w:r>
        <w:rPr>
          <w:rFonts w:ascii="Times New Roman" w:hAnsi="Times New Roman"/>
          <w:sz w:val="24"/>
          <w:szCs w:val="24"/>
          <w:lang w:val="zh-CN"/>
        </w:rPr>
        <w:fldChar w:fldCharType="begin" w:fldLock="1"/>
      </w:r>
      <w:r>
        <w:rPr>
          <w:rFonts w:ascii="Times New Roman" w:hAnsi="Times New Roman"/>
          <w:sz w:val="24"/>
          <w:szCs w:val="24"/>
          <w:lang w:val="zh-CN"/>
        </w:rPr>
        <w:instrText>ADDIN CSL_CITATION {"citationItems":[{"id":"ITEM-1","itemData":{"DOI":"10.1080/10447318.2022.2080154","ISSN":"1044-7318","author":[{"dropping-particle":"","family":"Koay","given":"Kian Yeik","non-dropping-particle":"","parse-names":false,"suffix":""},{"dropping-particle":"","family":"Poon","given":"Wai Ching","non-dropping-particle":"","parse-names":false,"suffix":""}],"container-title":"International Journal of Human–Computer Interaction","id":"ITEM-1","issue":"13","issued":{"date-parts":[["2023","8","9"]]},"note":"doi: 10.1080/10447318.2022.2080154","page":"2573-2588","publisher":"Taylor &amp; Francis","title":"Understanding Students’ Cyberslacking Behaviour in e-Learning Environments: Is Student Engagement the Key?","type":"article-journal","volume":"39"},"uris":["http://www.mendeley.com/documents/?uuid=4b82d67f-8b0c-4981-91f2-8532f4d20e5a"]}],"mendeley":{"formattedCitation":"(Koay &amp; Poon, 2023)","plainTextFormattedCitation":"(Koay &amp; Poon, 2023)","previouslyFormattedCitation":"(Koay &amp; Poon, 2023)"},"properties":{"noteIndex":0},"schema":"https://github.com/citation-style-language/schema/raw/master/csl-citation.json"}</w:instrText>
      </w:r>
      <w:r>
        <w:rPr>
          <w:rFonts w:ascii="Times New Roman" w:hAnsi="Times New Roman"/>
          <w:sz w:val="24"/>
          <w:szCs w:val="24"/>
          <w:lang w:val="zh-CN"/>
        </w:rPr>
        <w:fldChar w:fldCharType="separate"/>
      </w:r>
      <w:r>
        <w:rPr>
          <w:rFonts w:ascii="Times New Roman" w:hAnsi="Times New Roman"/>
          <w:sz w:val="24"/>
          <w:szCs w:val="24"/>
          <w:lang w:val="zh-CN"/>
        </w:rPr>
        <w:t>(Koay &amp; Poon, 2023)</w:t>
      </w:r>
      <w:r>
        <w:rPr>
          <w:rFonts w:ascii="Times New Roman" w:hAnsi="Times New Roman"/>
          <w:sz w:val="24"/>
          <w:szCs w:val="24"/>
          <w:lang w:val="zh-CN"/>
        </w:rPr>
        <w:fldChar w:fldCharType="end"/>
      </w:r>
      <w:r>
        <w:rPr>
          <w:rFonts w:ascii="Times New Roman" w:hAnsi="Times New Roman"/>
          <w:sz w:val="24"/>
          <w:szCs w:val="24"/>
          <w:lang w:val="zh-CN"/>
        </w:rPr>
        <w:t xml:space="preserve">. Hal ini menunjukkan bahwa hasil penelitian ini telah sesuai dengan beberapa hasil penelitian terdahulu sehingga menguatkan pembuktian bahwa </w:t>
      </w:r>
      <w:r>
        <w:rPr>
          <w:rFonts w:ascii="Times New Roman" w:hAnsi="Times New Roman"/>
          <w:i/>
          <w:iCs/>
          <w:sz w:val="24"/>
          <w:szCs w:val="24"/>
          <w:lang w:val="zh-CN"/>
        </w:rPr>
        <w:t>academic buoyancy</w:t>
      </w:r>
      <w:r>
        <w:rPr>
          <w:rFonts w:ascii="Times New Roman" w:hAnsi="Times New Roman"/>
          <w:sz w:val="24"/>
          <w:szCs w:val="24"/>
          <w:lang w:val="zh-CN"/>
        </w:rPr>
        <w:t xml:space="preserve"> dan kontrol diri dapat memberikan pengaruh secara signifikan kepada perilaku</w:t>
      </w:r>
      <w:r>
        <w:rPr>
          <w:rFonts w:ascii="Times New Roman" w:hAnsi="Times New Roman"/>
          <w:i/>
          <w:iCs/>
          <w:sz w:val="24"/>
          <w:szCs w:val="24"/>
          <w:lang w:val="zh-CN"/>
        </w:rPr>
        <w:t xml:space="preserve"> cyberslacking</w:t>
      </w:r>
      <w:r>
        <w:rPr>
          <w:rFonts w:ascii="Times New Roman" w:hAnsi="Times New Roman"/>
          <w:sz w:val="24"/>
          <w:szCs w:val="24"/>
          <w:lang w:val="zh-CN"/>
        </w:rPr>
        <w:t xml:space="preserve"> kepada siswa SMA.</w:t>
      </w:r>
    </w:p>
    <w:p w14:paraId="4A9C8EDC" w14:textId="77777777" w:rsidR="00E30073" w:rsidRDefault="00000000">
      <w:pPr>
        <w:spacing w:after="0" w:line="240" w:lineRule="auto"/>
        <w:ind w:firstLine="720"/>
        <w:jc w:val="both"/>
        <w:rPr>
          <w:rFonts w:ascii="Times New Roman" w:hAnsi="Times New Roman"/>
          <w:sz w:val="24"/>
          <w:szCs w:val="24"/>
        </w:rPr>
      </w:pPr>
      <w:r>
        <w:rPr>
          <w:rFonts w:ascii="Times New Roman" w:hAnsi="Times New Roman"/>
          <w:sz w:val="24"/>
          <w:szCs w:val="24"/>
          <w:lang w:val="zh-CN"/>
        </w:rPr>
        <w:t xml:space="preserve">Kontrol diri sendiri berkaitan dengan bagaimana seseorang meregulasi dirinya, dimana individu yang mampu untuk mengontrol keinginan untuk menggunakan </w:t>
      </w:r>
      <w:r>
        <w:rPr>
          <w:rFonts w:ascii="Times New Roman" w:hAnsi="Times New Roman"/>
          <w:i/>
          <w:iCs/>
          <w:sz w:val="24"/>
          <w:szCs w:val="24"/>
          <w:lang w:val="zh-CN"/>
        </w:rPr>
        <w:t>smartphone</w:t>
      </w:r>
      <w:r>
        <w:rPr>
          <w:rFonts w:ascii="Times New Roman" w:hAnsi="Times New Roman"/>
          <w:sz w:val="24"/>
          <w:szCs w:val="24"/>
          <w:lang w:val="zh-CN"/>
        </w:rPr>
        <w:t xml:space="preserve"> ketika berada didalam kelas akan memahami bahwa perilaku tersebut akan menghambat dirinya dalam mencapai tujuan yang dimiliki sehingga individu tersebut akan memilih untuk tidak melakukan hal tersebut </w:t>
      </w:r>
      <w:r>
        <w:rPr>
          <w:rFonts w:ascii="Times New Roman" w:hAnsi="Times New Roman"/>
          <w:sz w:val="24"/>
          <w:szCs w:val="24"/>
          <w:lang w:val="zh-CN"/>
        </w:rPr>
        <w:fldChar w:fldCharType="begin" w:fldLock="1"/>
      </w:r>
      <w:r>
        <w:rPr>
          <w:rFonts w:ascii="Times New Roman" w:hAnsi="Times New Roman"/>
          <w:sz w:val="24"/>
          <w:szCs w:val="24"/>
          <w:lang w:val="zh-CN"/>
        </w:rPr>
        <w:instrText>ADDIN CSL_CITATION {"citationItems":[{"id":"ITEM-1","itemData":{"DOI":"10.2147/PRBM.S374745","ISSN":"null","author":[{"dropping-particle":"","family":"Simanjuntak","given":"Ermida","non-dropping-particle":"","parse-names":false,"suffix":""},{"dropping-particle":"","family":"Nawangsari","given":"Nur Ainy Fardana","non-dropping-particle":"","parse-names":false,"suffix":""},{"dropping-particle":"","family":"Ardi","given":"Rahkman","non-dropping-particle":"","parse-names":false,"suffix":""}],"container-title":"Psychology Research and Behavior Management","id":"ITEM-1","issue":"null","issued":{"date-parts":[["2022","1","1"]]},"note":"doi: 10.2147/PRBM.S374745","page":"3257-3273","publisher":"Dove Medical Press","title":"Academic Cyberslacking: Why Do Students Engage in Non-Academic Internet Access During Lectures?","type":"article-journal","volume":"15"},"uris":["http://www.mendeley.com/documents/?uuid=b8f8f832-fde1-4bcc-852c-d0d66e786c25"]}],"mendeley":{"formattedCitation":"(Simanjuntak et al., 2022)","plainTextFormattedCitation":"(Simanjuntak et al., 2022)","previouslyFormattedCitation":"(Simanjuntak et al., 2022)"},"properties":{"noteIndex":0},"schema":"https://github.com/citation-style-language/schema/raw/master/csl-citation.json"}</w:instrText>
      </w:r>
      <w:r>
        <w:rPr>
          <w:rFonts w:ascii="Times New Roman" w:hAnsi="Times New Roman"/>
          <w:sz w:val="24"/>
          <w:szCs w:val="24"/>
          <w:lang w:val="zh-CN"/>
        </w:rPr>
        <w:fldChar w:fldCharType="separate"/>
      </w:r>
      <w:r>
        <w:rPr>
          <w:rFonts w:ascii="Times New Roman" w:hAnsi="Times New Roman"/>
          <w:sz w:val="24"/>
          <w:szCs w:val="24"/>
          <w:lang w:val="zh-CN"/>
        </w:rPr>
        <w:t>(Simanjuntak et al., 2022)</w:t>
      </w:r>
      <w:r>
        <w:rPr>
          <w:rFonts w:ascii="Times New Roman" w:hAnsi="Times New Roman"/>
          <w:sz w:val="24"/>
          <w:szCs w:val="24"/>
          <w:lang w:val="zh-CN"/>
        </w:rPr>
        <w:fldChar w:fldCharType="end"/>
      </w:r>
      <w:r>
        <w:rPr>
          <w:rFonts w:ascii="Times New Roman" w:hAnsi="Times New Roman"/>
          <w:sz w:val="24"/>
          <w:szCs w:val="24"/>
          <w:lang w:val="zh-CN"/>
        </w:rPr>
        <w:t xml:space="preserve">. Kontrol diri juga dapat menjadi </w:t>
      </w:r>
      <w:r>
        <w:rPr>
          <w:rFonts w:ascii="Times New Roman" w:hAnsi="Times New Roman"/>
          <w:i/>
          <w:iCs/>
          <w:sz w:val="24"/>
          <w:szCs w:val="24"/>
          <w:lang w:val="zh-CN"/>
        </w:rPr>
        <w:t>buffer</w:t>
      </w:r>
      <w:r>
        <w:rPr>
          <w:rFonts w:ascii="Times New Roman" w:hAnsi="Times New Roman"/>
          <w:sz w:val="24"/>
          <w:szCs w:val="24"/>
          <w:lang w:val="zh-CN"/>
        </w:rPr>
        <w:t xml:space="preserve"> antara antara </w:t>
      </w:r>
      <w:r>
        <w:rPr>
          <w:rFonts w:ascii="Times New Roman" w:hAnsi="Times New Roman"/>
          <w:i/>
          <w:iCs/>
          <w:sz w:val="24"/>
          <w:szCs w:val="24"/>
          <w:lang w:val="zh-CN"/>
        </w:rPr>
        <w:t>academic stress</w:t>
      </w:r>
      <w:r>
        <w:rPr>
          <w:rFonts w:ascii="Times New Roman" w:hAnsi="Times New Roman"/>
          <w:sz w:val="24"/>
          <w:szCs w:val="24"/>
          <w:lang w:val="zh-CN"/>
        </w:rPr>
        <w:t xml:space="preserve"> dan </w:t>
      </w:r>
      <w:r>
        <w:rPr>
          <w:rFonts w:ascii="Times New Roman" w:hAnsi="Times New Roman"/>
          <w:i/>
          <w:iCs/>
          <w:sz w:val="24"/>
          <w:szCs w:val="24"/>
          <w:lang w:val="zh-CN"/>
        </w:rPr>
        <w:t>cybersclacking</w:t>
      </w:r>
      <w:r>
        <w:rPr>
          <w:rFonts w:ascii="Times New Roman" w:hAnsi="Times New Roman"/>
          <w:sz w:val="24"/>
          <w:szCs w:val="24"/>
          <w:lang w:val="zh-CN"/>
        </w:rPr>
        <w:t xml:space="preserve"> dimana dimana siswa yang memiliki kontrol diri yang baik akan memiliki tujuan dan standar yang tinggi dan juga tidak terpengaruhi dengan stress akademik karena mereka akan lebih mudah untuk membentuk kebiasaan akademik yang baik dan stabil, serta memiliki kemampuan kognitif yang cenderung tinggi sehingga akan jarang merasa kelelahan atas stress akademik yang dirasakan </w:t>
      </w:r>
      <w:r>
        <w:rPr>
          <w:rFonts w:ascii="Times New Roman" w:hAnsi="Times New Roman"/>
          <w:sz w:val="24"/>
          <w:szCs w:val="24"/>
          <w:lang w:val="zh-CN"/>
        </w:rPr>
        <w:fldChar w:fldCharType="begin" w:fldLock="1"/>
      </w:r>
      <w:r>
        <w:rPr>
          <w:rFonts w:ascii="Times New Roman" w:hAnsi="Times New Roman"/>
          <w:sz w:val="24"/>
          <w:szCs w:val="24"/>
          <w:lang w:val="zh-CN"/>
        </w:rPr>
        <w:instrText>ADDIN CSL_CITATION {"citationItems":[{"id":"ITEM-1","itemData":{"DOI":"10.3389/fpsyg.2021.514252","ISSN":"16641078","abstract":"Student cyberloafing is a relatively new educational phenomenon and is getting to be an outstanding issue that educators have to face. It is necessary to find out important factors that aggravate cyberloafing. Using an experience sampling method, this study examined the relationship between academic stressors and cyberloafing. Once a week for five consecutive weeks (T1–T5), 134 undergraduate students assessed the extent of academic stressors and cyberloafing of that week through an electronic questionnaire. Additionally, participants completed a trait self-control scale at Time 2. Results of two-level regression analysis showed that academic stressors were negatively associated with cyberloafing at the within-person level (i.e., week-to-week changes), but not at the between-person level. Furthermore, this relationship pattern was only observed in students with low trait self-control, while those with high trait self-control were less likely to cyberloaf regardless of academic stressors. These findings suggest that cyberloafing can fluctuate over periods, especially for individuals who lack self-control. Future research should consider cyberloafing from a dynamic perspective of individual-context interaction. Several practical implications are also discussed.","author":[{"dropping-particle":"","family":"Zhou","given":"Bingping","non-dropping-particle":"","parse-names":false,"suffix":""},{"dropping-particle":"","family":"Li","given":"Ye","non-dropping-particle":"","parse-names":false,"suffix":""},{"dropping-particle":"","family":"Tang","given":"Yun","non-dropping-particle":"","parse-names":false,"suffix":""},{"dropping-particle":"","family":"Cao","given":"Wentao","non-dropping-particle":"","parse-names":false,"suffix":""}],"container-title":"Frontiers in Psychology","id":"ITEM-1","issue":"May","issued":{"date-parts":[["2021"]]},"page":"1-10","title":"An Experience-Sampling Study on Academic Stressors and Cyberloafing in College Students: The Moderating Role of Trait Self-Control","type":"article-journal","volume":"12"},"uris":["http://www.mendeley.com/documents/?uuid=30aa55a4-61f7-4c51-b7f3-0a66c5be7c56"]}],"mendeley":{"formattedCitation":"(Zhou et al., 2021)","plainTextFormattedCitation":"(Zhou et al., 2021)","previouslyFormattedCitation":"(Zhou et al., 2021)"},"properties":{"noteIndex":0},"schema":"https://github.com/citation-style-language/schema/raw/master/csl-citation.json"}</w:instrText>
      </w:r>
      <w:r>
        <w:rPr>
          <w:rFonts w:ascii="Times New Roman" w:hAnsi="Times New Roman"/>
          <w:sz w:val="24"/>
          <w:szCs w:val="24"/>
          <w:lang w:val="zh-CN"/>
        </w:rPr>
        <w:fldChar w:fldCharType="separate"/>
      </w:r>
      <w:r>
        <w:rPr>
          <w:rFonts w:ascii="Times New Roman" w:hAnsi="Times New Roman"/>
          <w:sz w:val="24"/>
          <w:szCs w:val="24"/>
          <w:lang w:val="zh-CN"/>
        </w:rPr>
        <w:t>(Zhou et al., 2021)</w:t>
      </w:r>
      <w:r>
        <w:rPr>
          <w:rFonts w:ascii="Times New Roman" w:hAnsi="Times New Roman"/>
          <w:sz w:val="24"/>
          <w:szCs w:val="24"/>
          <w:lang w:val="zh-CN"/>
        </w:rPr>
        <w:fldChar w:fldCharType="end"/>
      </w:r>
      <w:r>
        <w:rPr>
          <w:rFonts w:ascii="Times New Roman" w:hAnsi="Times New Roman"/>
          <w:sz w:val="24"/>
          <w:szCs w:val="24"/>
          <w:lang w:val="zh-CN"/>
        </w:rPr>
        <w:t>. Kontrrol diri sendiri berkaitan dengan kecenderungan seseorang dalam melakukan perilaku menyimpang ketika dalam melakukan atau mencapai sesuatu dimana individu dengan kontrol diri yang baik akan memiliki kecenderungan melakukan perilaku menyimpang</w:t>
      </w:r>
      <w:r>
        <w:rPr>
          <w:rFonts w:ascii="Times New Roman" w:hAnsi="Times New Roman"/>
          <w:i/>
          <w:iCs/>
          <w:sz w:val="24"/>
          <w:szCs w:val="24"/>
          <w:lang w:val="zh-CN"/>
        </w:rPr>
        <w:t xml:space="preserve"> </w:t>
      </w:r>
      <w:r>
        <w:rPr>
          <w:rFonts w:ascii="Times New Roman" w:hAnsi="Times New Roman"/>
          <w:sz w:val="24"/>
          <w:szCs w:val="24"/>
          <w:lang w:val="zh-CN"/>
        </w:rPr>
        <w:t xml:space="preserve">seperti </w:t>
      </w:r>
      <w:r>
        <w:rPr>
          <w:rFonts w:ascii="Times New Roman" w:hAnsi="Times New Roman"/>
          <w:i/>
          <w:iCs/>
          <w:sz w:val="24"/>
          <w:szCs w:val="24"/>
          <w:lang w:val="zh-CN"/>
        </w:rPr>
        <w:t>cyberloafing</w:t>
      </w:r>
      <w:r>
        <w:rPr>
          <w:rFonts w:ascii="Times New Roman" w:hAnsi="Times New Roman"/>
          <w:sz w:val="24"/>
          <w:szCs w:val="24"/>
          <w:lang w:val="zh-CN"/>
        </w:rPr>
        <w:t xml:space="preserve"> yang rendah dan akan lebih berfokus pada apa yang dia lakukan dan tujuan yang ingin dicapai </w:t>
      </w:r>
      <w:r>
        <w:rPr>
          <w:rFonts w:ascii="Times New Roman" w:hAnsi="Times New Roman"/>
          <w:sz w:val="24"/>
          <w:szCs w:val="24"/>
          <w:lang w:val="zh-CN"/>
        </w:rPr>
        <w:fldChar w:fldCharType="begin" w:fldLock="1"/>
      </w:r>
      <w:r>
        <w:rPr>
          <w:rFonts w:ascii="Times New Roman" w:hAnsi="Times New Roman"/>
          <w:sz w:val="24"/>
          <w:szCs w:val="24"/>
          <w:lang w:val="zh-CN"/>
        </w:rPr>
        <w:instrText>ADDIN CSL_CITATION {"citationItems":[{"id":"ITEM-1","itemData":{"DOI":"https://doi.org/10.3287/liberosis.v1i3.1349","ISSN":"3026-7889","abstract":"The emergence of the internet in people's lives has become a major phenomenon that has brought changes to human activities, where all information can be accessed according to needs. Internet use is also not limited to social background, education, work and so on. Nowadays internet use cannot be avoided, including in the work environment. However, apart from being useful, it cannot be denied that employees in the work environment use the internet to carry out activities that are not related to work needs. The behavior of accessing the internet during work hours which is used for personal interests such as using computers in the work environment, cellphones, tablets and other devices to open personal emails, download songs or films, social media, online shopping and other similar activities is called Cyberloafing behavior. This research aims to examine cyberloafing behavior in terms of organizational commitment and self-control as independent variables. This research was conducted at a company operating in the airport services sector. Data has been obtained from the three scales used, namely Cyberloafing, Self Control and the Organizational Commitment scale, with a total sample of 290 people. The data was then processed using the multiple regression analysis method. Based on the proposed hypothesis, it is concluded that self control and organizational commitment jointly influence cyberloafing, with a calculated F value of 356.005 with P = 0.000 (p &lt; 0.005) and value (R2) = 0.713. Self-control is the dominant predictor influencing cyberloafing behavior. This research provides an illustration that reducing cyberloafing behavior can be done by increasing self-control and organizational commitment in the organization. Abstrak ABSTRAK Munculnya internet dalam hidup masyarakat menjadi fenomena besar yang membawa perubahan bagi aktivitas manusia, dimana segala informasi bisa di akses","author":[{"dropping-particle":"","family":"Saragih","given":"Nova Hardianti","non-dropping-particle":"","parse-names":false,"suffix":""},{"dropping-particle":"","family":"Adnans","given":"Abdhy Aulia","non-dropping-particle":"","parse-names":false,"suffix":""},{"dropping-particle":"","family":"Ginting","given":"Eka Danta Jaya","non-dropping-particle":"","parse-names":false,"suffix":""}],"container-title":"Liberosis","id":"ITEM-1","issue":"3","issued":{"date-parts":[["2023"]]},"page":"2023","title":"Pengaruh Organizational Commitment Dan Self Control Terhadap Perilaku Cyberloafing Karyawan Di Tempat Kerja","type":"article-journal","volume":"1"},"uris":["http://www.mendeley.com/documents/?uuid=7322fecf-c399-41b1-b723-4f1c064161de"]}],"mendeley":{"formattedCitation":"(Saragih et al., 2023)","plainTextFormattedCitation":"(Saragih et al., 2023)","previouslyFormattedCitation":"(Saragih et al., 2023)"},"properties":{"noteIndex":0},"schema":"https://github.com/citation-style-language/schema/raw/master/csl-citation.json"}</w:instrText>
      </w:r>
      <w:r>
        <w:rPr>
          <w:rFonts w:ascii="Times New Roman" w:hAnsi="Times New Roman"/>
          <w:sz w:val="24"/>
          <w:szCs w:val="24"/>
          <w:lang w:val="zh-CN"/>
        </w:rPr>
        <w:fldChar w:fldCharType="separate"/>
      </w:r>
      <w:r>
        <w:rPr>
          <w:rFonts w:ascii="Times New Roman" w:hAnsi="Times New Roman"/>
          <w:sz w:val="24"/>
          <w:szCs w:val="24"/>
          <w:lang w:val="zh-CN"/>
        </w:rPr>
        <w:t>(Saragih et al., 2023)</w:t>
      </w:r>
      <w:r>
        <w:rPr>
          <w:rFonts w:ascii="Times New Roman" w:hAnsi="Times New Roman"/>
          <w:sz w:val="24"/>
          <w:szCs w:val="24"/>
          <w:lang w:val="zh-CN"/>
        </w:rPr>
        <w:fldChar w:fldCharType="end"/>
      </w:r>
      <w:r>
        <w:rPr>
          <w:rFonts w:ascii="Times New Roman" w:hAnsi="Times New Roman"/>
          <w:sz w:val="24"/>
          <w:szCs w:val="24"/>
        </w:rPr>
        <w:t>.</w:t>
      </w:r>
    </w:p>
    <w:p w14:paraId="73217206" w14:textId="77777777" w:rsidR="00E30073" w:rsidRDefault="00000000">
      <w:pPr>
        <w:spacing w:after="0" w:line="240" w:lineRule="auto"/>
        <w:ind w:firstLine="720"/>
        <w:jc w:val="both"/>
        <w:rPr>
          <w:rFonts w:ascii="Times New Roman" w:hAnsi="Times New Roman"/>
          <w:sz w:val="24"/>
          <w:szCs w:val="24"/>
        </w:rPr>
      </w:pPr>
      <w:r>
        <w:rPr>
          <w:rFonts w:ascii="Times New Roman" w:hAnsi="Times New Roman"/>
          <w:sz w:val="24"/>
          <w:szCs w:val="24"/>
        </w:rPr>
        <w:t xml:space="preserve">Siswa juga menerapkan beberapa strategi untuk menghindari </w:t>
      </w:r>
      <w:r>
        <w:rPr>
          <w:rFonts w:ascii="Times New Roman" w:hAnsi="Times New Roman"/>
          <w:i/>
          <w:iCs/>
          <w:sz w:val="24"/>
          <w:szCs w:val="24"/>
        </w:rPr>
        <w:t>cyberslacking</w:t>
      </w:r>
      <w:r>
        <w:rPr>
          <w:rFonts w:ascii="Times New Roman" w:hAnsi="Times New Roman"/>
          <w:sz w:val="24"/>
          <w:szCs w:val="24"/>
        </w:rPr>
        <w:t xml:space="preserve"> seperti mematikan notifikasi </w:t>
      </w:r>
      <w:r>
        <w:rPr>
          <w:rFonts w:ascii="Times New Roman" w:hAnsi="Times New Roman"/>
          <w:i/>
          <w:iCs/>
          <w:sz w:val="24"/>
          <w:szCs w:val="24"/>
        </w:rPr>
        <w:t>smartphone</w:t>
      </w:r>
      <w:r>
        <w:rPr>
          <w:rFonts w:ascii="Times New Roman" w:hAnsi="Times New Roman"/>
          <w:sz w:val="24"/>
          <w:szCs w:val="24"/>
        </w:rPr>
        <w:t xml:space="preserve">, merubah menjadi mode hening, mengisi baterai dari </w:t>
      </w:r>
      <w:r>
        <w:rPr>
          <w:rFonts w:ascii="Times New Roman" w:hAnsi="Times New Roman"/>
          <w:i/>
          <w:iCs/>
          <w:sz w:val="24"/>
          <w:szCs w:val="24"/>
        </w:rPr>
        <w:t>smartphone</w:t>
      </w:r>
      <w:r>
        <w:rPr>
          <w:rFonts w:ascii="Times New Roman" w:hAnsi="Times New Roman"/>
          <w:sz w:val="24"/>
          <w:szCs w:val="24"/>
        </w:rPr>
        <w:t xml:space="preserve"> dan meletakkannya jauh dari jangkauannya, bahkan beberapa membiarkan </w:t>
      </w:r>
      <w:r>
        <w:rPr>
          <w:rFonts w:ascii="Times New Roman" w:hAnsi="Times New Roman"/>
          <w:i/>
          <w:iCs/>
          <w:sz w:val="24"/>
          <w:szCs w:val="24"/>
        </w:rPr>
        <w:t>smartphone</w:t>
      </w:r>
      <w:r>
        <w:rPr>
          <w:rFonts w:ascii="Times New Roman" w:hAnsi="Times New Roman"/>
          <w:sz w:val="24"/>
          <w:szCs w:val="24"/>
        </w:rPr>
        <w:t xml:space="preserve">nya seperti semula dan hanya menggunakan niat untuk tidak membuka </w:t>
      </w:r>
      <w:r>
        <w:rPr>
          <w:rFonts w:ascii="Times New Roman" w:hAnsi="Times New Roman"/>
          <w:i/>
          <w:iCs/>
          <w:sz w:val="24"/>
          <w:szCs w:val="24"/>
        </w:rPr>
        <w:t>smartphone</w:t>
      </w:r>
      <w:r>
        <w:rPr>
          <w:rFonts w:ascii="Times New Roman" w:hAnsi="Times New Roman"/>
          <w:sz w:val="24"/>
          <w:szCs w:val="24"/>
        </w:rPr>
        <w:t xml:space="preserve"> untuk melakukan </w:t>
      </w:r>
      <w:r>
        <w:rPr>
          <w:rFonts w:ascii="Times New Roman" w:hAnsi="Times New Roman"/>
          <w:i/>
          <w:iCs/>
          <w:sz w:val="24"/>
          <w:szCs w:val="24"/>
        </w:rPr>
        <w:t xml:space="preserve">cyberslacking </w:t>
      </w:r>
      <w:r>
        <w:rPr>
          <w:rFonts w:ascii="Times New Roman" w:hAnsi="Times New Roman"/>
          <w:i/>
          <w:iCs/>
          <w:sz w:val="24"/>
          <w:szCs w:val="24"/>
        </w:rPr>
        <w:fldChar w:fldCharType="begin" w:fldLock="1"/>
      </w:r>
      <w:r>
        <w:rPr>
          <w:rFonts w:ascii="Times New Roman" w:hAnsi="Times New Roman"/>
          <w:i/>
          <w:iCs/>
          <w:sz w:val="24"/>
          <w:szCs w:val="24"/>
        </w:rPr>
        <w:instrText>ADDIN CSL_CITATION {"citationItems":[{"id":"ITEM-1","itemData":{"ISBN":"9798662434714","abstract":"Digital technology saturates the personal and educational lives of high school students who are accustomed to continuous connectivity; consequently, students are often distracted by technology in the classroom. When students use technology for non-class related activities during class time, this behavior is commonly known as cyberslacking. The purpose of this action research was to describe students' understanding of cyberslacking and its academic and social effects in my English 3 Honors and Film Studies classes at Carraway High School. The research took place in the spring semester of 2019 with 59 students in Grades 10 through 12 who were enrolled in my English 3 Honors and Film Studies courses. Both courses integrated technology fully into most aspects of students' learning, and all students had smartphones and school-issued Apple iPads. In order to describe students' behaviors, motivations, and perceptions of cyberslacking, three data collection methods were used: observations, surveys, and focus group interviews. Findings showed that students cyberslacked regularly in class, using personal and school-issued devices. Their cyberslacking activities included texting, social media, watching videos, gaming, listening to music, and other types of entertainment. The duration of their cyberslacking sessions depended upon the selected cyberslacking activity, as well as the immediate events happening in class. Students indicated they cyberslacked because of habit, stress, anxiety, a need for connection, their perceived knowledge and comfort level in a course, lack of interest in a subject, and access to devices. However, they also expressed that teachers' rules, respect for teachers, parental boundaries, and their own personal desire to be successful in school often motivated them not to cyberslack. Furthermore, some students perceived cyberslacking as negative, believing it had a detrimental effect on their academics and personal connections with teachers; others perceived cyberslacking as a positive influence, providing stress relief and brain breaks. This study offered valuable insights into possible root causes of students' cyberslacking behaviors, including nomophobia, metacognition, perceived multitasking ability, student-teacher relationships, short attention spans, the need for instant gratification, and ability to self-regulate. Recommendations for teachers, students, school, district, and parents are discussed, as well as personal implications and …","author":[{"dropping-particle":"","family":"Rykard","given":"Kristy Self","non-dropping-particle":"","parse-names":false,"suffix":""},{"dropping-particle":"","family":"Ari","given":"Fatih","non-dropping-particle":"","parse-names":false,"suffix":""},{"dropping-particle":"","family":"Arslan-Ari","given":"Ismahan","non-dropping-particle":"","parse-names":false,"suffix":""},{"dropping-particle":"","family":"Clifford","given":"Anna","non-dropping-particle":"","parse-names":false,"suffix":""}],"container-title":"University of South Carolina ProQuest Dissertations Publishing","id":"ITEM-1","issued":{"date-parts":[["2020"]]},"title":"Digital Distractions: Using Action Research to Explore Students’ Behaviors, Motivations, and Perceptions of Cyberslacking in a Suburban High School","type":"article-journal"},"uris":["http://www.mendeley.com/documents/?uuid=75efa6d9-ec65-46c0-9c1e-b8af32c90b4c"]}],"mendeley":{"formattedCitation":"(Rykard et al., 2020)","plainTextFormattedCitation":"(Rykard et al., 2020)","previouslyFormattedCitation":"(Rykard et al., 2020)"},"properties":{"noteIndex":0},"schema":"https://github.com/citation-style-language/schema/raw/master/csl-citation.json"}</w:instrText>
      </w:r>
      <w:r>
        <w:rPr>
          <w:rFonts w:ascii="Times New Roman" w:hAnsi="Times New Roman"/>
          <w:i/>
          <w:iCs/>
          <w:sz w:val="24"/>
          <w:szCs w:val="24"/>
        </w:rPr>
        <w:fldChar w:fldCharType="separate"/>
      </w:r>
      <w:r>
        <w:rPr>
          <w:rFonts w:ascii="Times New Roman" w:hAnsi="Times New Roman"/>
          <w:iCs/>
          <w:sz w:val="24"/>
          <w:szCs w:val="24"/>
        </w:rPr>
        <w:t>(Rykard et al., 2020)</w:t>
      </w:r>
      <w:r>
        <w:rPr>
          <w:rFonts w:ascii="Times New Roman" w:hAnsi="Times New Roman"/>
          <w:i/>
          <w:iCs/>
          <w:sz w:val="24"/>
          <w:szCs w:val="24"/>
        </w:rPr>
        <w:fldChar w:fldCharType="end"/>
      </w:r>
      <w:r>
        <w:rPr>
          <w:rFonts w:ascii="Times New Roman" w:hAnsi="Times New Roman"/>
          <w:sz w:val="24"/>
          <w:szCs w:val="24"/>
        </w:rPr>
        <w:t xml:space="preserve">. Beberapa perilaku tersebut menunjukkan bahwa siswa tersebut telah memiliki </w:t>
      </w:r>
      <w:r>
        <w:rPr>
          <w:rFonts w:ascii="Times New Roman" w:hAnsi="Times New Roman"/>
          <w:i/>
          <w:iCs/>
          <w:sz w:val="24"/>
          <w:szCs w:val="24"/>
        </w:rPr>
        <w:t xml:space="preserve">self control </w:t>
      </w:r>
      <w:r>
        <w:rPr>
          <w:rFonts w:ascii="Times New Roman" w:hAnsi="Times New Roman"/>
          <w:sz w:val="24"/>
          <w:szCs w:val="24"/>
        </w:rPr>
        <w:t xml:space="preserve">yang baik dengan mencoba untuk menyesuaikan keadaannya untuk tidak teralihkan dengan bermain </w:t>
      </w:r>
      <w:r>
        <w:rPr>
          <w:rFonts w:ascii="Times New Roman" w:hAnsi="Times New Roman"/>
          <w:i/>
          <w:iCs/>
          <w:sz w:val="24"/>
          <w:szCs w:val="24"/>
        </w:rPr>
        <w:t>smartphone</w:t>
      </w:r>
      <w:r>
        <w:rPr>
          <w:rFonts w:ascii="Times New Roman" w:hAnsi="Times New Roman"/>
          <w:sz w:val="24"/>
          <w:szCs w:val="24"/>
        </w:rPr>
        <w:t xml:space="preserve">. Hasil dari penelitian ini juga memberikan konfirmasi terkait beberapa faktor yang dapat mempengaruhi perilaku </w:t>
      </w:r>
      <w:r>
        <w:rPr>
          <w:rFonts w:ascii="Times New Roman" w:hAnsi="Times New Roman"/>
          <w:i/>
          <w:iCs/>
          <w:sz w:val="24"/>
          <w:szCs w:val="24"/>
        </w:rPr>
        <w:t>cyberslacking</w:t>
      </w:r>
      <w:r>
        <w:rPr>
          <w:rFonts w:ascii="Times New Roman" w:hAnsi="Times New Roman"/>
          <w:sz w:val="24"/>
          <w:szCs w:val="24"/>
        </w:rPr>
        <w:t xml:space="preserve"> pada diri seseorang diantaranya adalah </w:t>
      </w:r>
      <w:r>
        <w:rPr>
          <w:rFonts w:ascii="Times New Roman" w:hAnsi="Times New Roman"/>
          <w:i/>
          <w:iCs/>
          <w:sz w:val="24"/>
          <w:szCs w:val="24"/>
        </w:rPr>
        <w:t xml:space="preserve">stress, </w:t>
      </w:r>
      <w:r>
        <w:rPr>
          <w:rFonts w:ascii="Times New Roman" w:hAnsi="Times New Roman"/>
          <w:sz w:val="24"/>
          <w:szCs w:val="24"/>
        </w:rPr>
        <w:t xml:space="preserve">kurangnya kontrol diri dan juga kebiasaan menggunakan </w:t>
      </w:r>
      <w:r>
        <w:rPr>
          <w:rFonts w:ascii="Times New Roman" w:hAnsi="Times New Roman"/>
          <w:i/>
          <w:iCs/>
          <w:sz w:val="24"/>
          <w:szCs w:val="24"/>
        </w:rPr>
        <w:t>smartphone</w:t>
      </w:r>
      <w:r>
        <w:rPr>
          <w:rFonts w:ascii="Times New Roman" w:hAnsi="Times New Roman"/>
          <w:sz w:val="24"/>
          <w:szCs w:val="24"/>
        </w:rPr>
        <w:t xml:space="preserve"> atau terhubung ke internet yang berlebihan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10.1080/10447318.2020.1752475","ISSN":"1044-7318","author":[{"dropping-particle":"","family":"Luqman","given":"Adeel","non-dropping-particle":"","parse-names":false,"suffix":""},{"dropping-particle":"","family":"Masood","given":"Ayesha","non-dropping-particle":"","parse-names":false,"suffix":""},{"dropping-particle":"","family":"Shahzad","given":"Fakhar","non-dropping-particle":"","parse-names":false,"suffix":""},{"dropping-particle":"","family":"Imran Rasheed","given":"Muhammad","non-dropping-particle":"","parse-names":false,"suffix":""},{"dropping-particle":"","family":"Weng","given":"Qingxiong (Derek)","non-dropping-particle":"","parse-names":false,"suffix":""}],"container-title":"International Journal of Human–Computer Interaction","id":"ITEM-1","issue":"15","issued":{"date-parts":[["2020","9","13"]]},"note":"doi: 10.1080/10447318.2020.1752475","page":"1426-1436","publisher":"Taylor &amp; Francis","title":"Enterprise Social Media and Cyber-slacking: An Integrated Perspective","type":"article-journal","volume":"36"},"uris":["http://www.mendeley.com/documents/?uuid=4eaaf80e-3044-4953-95fe-6909f2e6c3ff"]}],"mendeley":{"formattedCitation":"(Luqman et al., 2020)","plainTextFormattedCitation":"(Luqman et al., 2020)","previouslyFormattedCitation":"(Luqman et al., 2020)"},"properties":{"noteIndex":0},"schema":"https://github.com/citation-style-language/schema/raw/master/csl-citation.json"}</w:instrText>
      </w:r>
      <w:r>
        <w:rPr>
          <w:rFonts w:ascii="Times New Roman" w:hAnsi="Times New Roman"/>
          <w:sz w:val="24"/>
          <w:szCs w:val="24"/>
        </w:rPr>
        <w:fldChar w:fldCharType="separate"/>
      </w:r>
      <w:r>
        <w:rPr>
          <w:rFonts w:ascii="Times New Roman" w:hAnsi="Times New Roman"/>
          <w:sz w:val="24"/>
          <w:szCs w:val="24"/>
        </w:rPr>
        <w:t>(Luqman et al., 2020)</w:t>
      </w:r>
      <w:r>
        <w:rPr>
          <w:rFonts w:ascii="Times New Roman" w:hAnsi="Times New Roman"/>
          <w:sz w:val="24"/>
          <w:szCs w:val="24"/>
        </w:rPr>
        <w:fldChar w:fldCharType="end"/>
      </w:r>
      <w:r>
        <w:rPr>
          <w:rFonts w:ascii="Times New Roman" w:hAnsi="Times New Roman"/>
          <w:sz w:val="24"/>
          <w:szCs w:val="24"/>
        </w:rPr>
        <w:t>.</w:t>
      </w:r>
    </w:p>
    <w:p w14:paraId="652043CB" w14:textId="77777777" w:rsidR="00E30073" w:rsidRDefault="00000000">
      <w:pPr>
        <w:spacing w:after="0" w:line="240" w:lineRule="auto"/>
        <w:ind w:firstLine="720"/>
        <w:jc w:val="both"/>
        <w:rPr>
          <w:rFonts w:ascii="Times New Roman" w:hAnsi="Times New Roman"/>
          <w:sz w:val="24"/>
          <w:szCs w:val="24"/>
        </w:rPr>
      </w:pPr>
      <w:r>
        <w:rPr>
          <w:rFonts w:ascii="Times New Roman" w:hAnsi="Times New Roman"/>
          <w:sz w:val="24"/>
          <w:szCs w:val="24"/>
        </w:rPr>
        <w:t xml:space="preserve">Hasil penelitian ini menunjukkan pula bahwa </w:t>
      </w:r>
      <w:r>
        <w:rPr>
          <w:rFonts w:ascii="Times New Roman" w:hAnsi="Times New Roman"/>
          <w:i/>
          <w:iCs/>
          <w:sz w:val="24"/>
          <w:szCs w:val="24"/>
        </w:rPr>
        <w:t>academic buoyancy</w:t>
      </w:r>
      <w:r>
        <w:rPr>
          <w:rFonts w:ascii="Times New Roman" w:hAnsi="Times New Roman"/>
          <w:sz w:val="24"/>
          <w:szCs w:val="24"/>
        </w:rPr>
        <w:t xml:space="preserve"> memberikan pengaruh yang signifikan kepada </w:t>
      </w:r>
      <w:r>
        <w:rPr>
          <w:rFonts w:ascii="Times New Roman" w:hAnsi="Times New Roman"/>
          <w:i/>
          <w:iCs/>
          <w:sz w:val="24"/>
          <w:szCs w:val="24"/>
        </w:rPr>
        <w:t>cyberslacking</w:t>
      </w:r>
      <w:r>
        <w:rPr>
          <w:rFonts w:ascii="Times New Roman" w:hAnsi="Times New Roman"/>
          <w:sz w:val="24"/>
          <w:szCs w:val="24"/>
        </w:rPr>
        <w:t xml:space="preserve"> dari siswa SMA. Menurut Teori transaksional stress, maka </w:t>
      </w:r>
      <w:r>
        <w:rPr>
          <w:rFonts w:ascii="Times New Roman" w:hAnsi="Times New Roman"/>
          <w:i/>
          <w:iCs/>
          <w:sz w:val="24"/>
          <w:szCs w:val="24"/>
        </w:rPr>
        <w:t>cyberslaking</w:t>
      </w:r>
      <w:r>
        <w:rPr>
          <w:rFonts w:ascii="Times New Roman" w:hAnsi="Times New Roman"/>
          <w:sz w:val="24"/>
          <w:szCs w:val="24"/>
        </w:rPr>
        <w:t xml:space="preserve"> merupakan sebuah bentuk perilaku yang muncul dari stress yang dirasakan individu ketika lingkungan menuntut sesuatu yang berada diluar kapasistas atau kemampuannya, yang jika di kategorikan ke dalam konteks siswa maka dapat berkaitan dengan stress yang dirasakan disekolah atau dikelas seperti tugas yang sulit, ekspetasi yang dibebankan kepada siswa, ketakutan untuk gagal dan beberapa hal lainnya, selanjutnya peran dari </w:t>
      </w:r>
      <w:r>
        <w:rPr>
          <w:rFonts w:ascii="Times New Roman" w:hAnsi="Times New Roman"/>
          <w:i/>
          <w:iCs/>
          <w:sz w:val="24"/>
          <w:szCs w:val="24"/>
        </w:rPr>
        <w:t>academic buoyancy</w:t>
      </w:r>
      <w:r>
        <w:rPr>
          <w:rFonts w:ascii="Times New Roman" w:hAnsi="Times New Roman"/>
          <w:sz w:val="24"/>
          <w:szCs w:val="24"/>
        </w:rPr>
        <w:t xml:space="preserve"> adalah untuk membantu siswa untuk melihat beberapa tuntutan yang diberikan oleh lingkungan tersebut sebagai tantangan yang dapat dilewati dan bukan merupakan ancaman yang dapat menimbulkan stress secara berlebih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{"citationItems":[{"id":"ITEM-1","itemData":{"DOI":"10.1016/j.lindif.2019.01.012","ISSN":"18733425","abstract":"The present study examined to what extent sixth-grade students’ academic buoyancy and temperament contributed to their school-related stress. A total of 845 students rated their school-related stress at the beginning and end of the school year and their academic buoyancy at the beginning of the year. Parents rated students’ effortful control and negative affectivity. The results showed that high academic buoyancy, high effortful control, and low negative affectivity at the beginning of the school year were related to lower school-related stress at the end of the school year, after controlling for gender, GPA, and previous level of stress. Effortful control and negative affectivity had no significant interaction effect with academic buoyancy on students’ school-related stress. The findings of the study suggest that interventions aiming at supporting students’ academic buoyancy may also decrease their feelings of school stress. In particular, students with high negative affectivity or low effortful control may need training in stress management skills.","author":[{"dropping-particle":"","family":"Hirvonen","given":"Riikka","non-dropping-particle":"","parse-names":false,"suffix":""},{"dropping-particle":"","family":"Yli-Kivistö","given":"Laura","non-dropping-particle":"","parse-names":false,"suffix":""},{"dropping-particle":"","family":"Putwain","given":"David W.","non-dropping-particle":"","parse-names":false,"suffix":""},{"dropping-particle":"","family":"Ahonen","given":"Timo","non-dropping-particle":"","parse-names":false,"suffix":""},{"dropping-particle":"","family":"Kiuru","given":"Noona","non-dropping-particle":"","parse-names":false,"suffix":""}],"container-title":"Learning and Individual Differences","id":"ITEM-1","issued":{"date-parts":[["2019"]]},"page":"100-108","title":"School-related stress among sixth-grade students – Associations with academic buoyancy and temperament","type":"article-journal","volume":"70"},"uris":["http://www.mendeley.com/documents/?uuid=4b1f214a-59cc-46a1-97eb-b109c7f35de8"]}],"mendeley":{"formattedCitation":"(Hirvonen et al., 2019)","plainTextFormattedCitation":"(Hirvonen et al., 2019)","previouslyFormattedCitation":"(Hirvonen et al., 2019)"},"properties":{"noteIndex":0},"schema":"https://github.com/citation-style-language/schema/raw/master/csl-citation.json"}</w:instrText>
      </w:r>
      <w:r>
        <w:rPr>
          <w:rFonts w:ascii="Times New Roman" w:hAnsi="Times New Roman"/>
          <w:sz w:val="24"/>
          <w:szCs w:val="24"/>
        </w:rPr>
        <w:fldChar w:fldCharType="separate"/>
      </w:r>
      <w:r>
        <w:rPr>
          <w:rFonts w:ascii="Times New Roman" w:hAnsi="Times New Roman"/>
          <w:sz w:val="24"/>
          <w:szCs w:val="24"/>
        </w:rPr>
        <w:t>(Hirvonen et al., 2019)</w:t>
      </w:r>
      <w:r>
        <w:rPr>
          <w:rFonts w:ascii="Times New Roman" w:hAnsi="Times New Roman"/>
          <w:sz w:val="24"/>
          <w:szCs w:val="24"/>
        </w:rPr>
        <w:fldChar w:fldCharType="end"/>
      </w:r>
      <w:r>
        <w:rPr>
          <w:rFonts w:ascii="Times New Roman" w:hAnsi="Times New Roman"/>
          <w:sz w:val="24"/>
          <w:szCs w:val="24"/>
        </w:rPr>
        <w:t xml:space="preserve">. Beberapa kemampuan siswa untuk dapat mengatasi tingkatan stress juga berbeda-beda, beberapa siswa akan kesulitan untuk mengatasi beberapa tuntutan dan stress yang muncul dari kesulitan dan permasalahan yang </w:t>
      </w:r>
      <w:r>
        <w:rPr>
          <w:rFonts w:ascii="Times New Roman" w:hAnsi="Times New Roman"/>
          <w:sz w:val="24"/>
          <w:szCs w:val="24"/>
        </w:rPr>
        <w:lastRenderedPageBreak/>
        <w:t xml:space="preserve">dialami, yang selanjutnya akan menimbulkan perilaku </w:t>
      </w:r>
      <w:r>
        <w:rPr>
          <w:rFonts w:ascii="Times New Roman" w:hAnsi="Times New Roman"/>
          <w:i/>
          <w:iCs/>
          <w:sz w:val="24"/>
          <w:szCs w:val="24"/>
        </w:rPr>
        <w:t>cyberslacking</w:t>
      </w:r>
      <w:r>
        <w:rPr>
          <w:rFonts w:ascii="Times New Roman" w:hAnsi="Times New Roman"/>
          <w:sz w:val="24"/>
          <w:szCs w:val="24"/>
        </w:rPr>
        <w:t xml:space="preserve">, bertolak belakang dengan beberapa siswa dapat menghadapi tuntan tersebut dan berkemajuan karenanya, mereka menjadi </w:t>
      </w:r>
      <w:r>
        <w:rPr>
          <w:rFonts w:ascii="Times New Roman" w:hAnsi="Times New Roman"/>
          <w:i/>
          <w:iCs/>
          <w:sz w:val="24"/>
          <w:szCs w:val="24"/>
        </w:rPr>
        <w:t>buoyant</w:t>
      </w:r>
      <w:r>
        <w:rPr>
          <w:rFonts w:ascii="Times New Roman" w:hAnsi="Times New Roman"/>
          <w:sz w:val="24"/>
          <w:szCs w:val="24"/>
        </w:rPr>
        <w:t xml:space="preserve"> ketika dihadapkan kepada kesulitan dan tantangan akademik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{"citationItems":[{"id":"ITEM-1","itemData":{"DOI":"10.3390/jintelligence11030042","ISBN":"2079-3200","abstract":"High levels of test anxiety can be damaging for academic achievement, wellbeing, and mental health. It is important, therefore, to consider those psychological attributes that may offer protection against the development of test anxiety and its negative consequences, thereby contributing to a potential positive future life trajectory. Academic buoyancy, the ability to respond effectively to academic pressures and setbacks, is one such attribute that offers protection from high test anxiety. We begin by defining test anxiety and a brief review of the literature to consider the harmful nature of test anxiety. This is followed by a definition of academic buoyancy and brief review of the literature to consider the beneficial character of academic buoyancy. Next, we describe the Self-Regulatory Executive Function model of test anxiety and consider the mechanisms and processes by which academic buoyancy exerts beneficial effects on test anxiety. The paper concludes with a consideration of critical issues for the conceptualisation and measurement of academic buoyancy, arising from the synergies, connections, and relations, theorised with test anxiety, and how these may inform future studies.","author":[{"dropping-particle":"","family":"Putwain","given":"David W","non-dropping-particle":"","parse-names":false,"suffix":""},{"dropping-particle":"","family":"Jansen in de Wal","given":"Joost","non-dropping-particle":"","parse-names":false,"suffix":""},{"dropping-particle":"","family":"Alphen","given":"Thijmen","non-dropping-particle":"van","parse-names":false,"suffix":""}],"container-title":"Journal of Intelligence","id":"ITEM-1","issue":"3","issued":{"date-parts":[["2023"]]},"title":"Academic Buoyancy: Overcoming Test Anxiety and Setbacks","type":"article","volume":"11"},"uris":["http://www.mendeley.com/documents/?uuid=53267455-e1e0-458a-a956-590a8f41debb"]}],"mendeley":{"formattedCitation":"(Putwain et al., 2023)","plainTextFormattedCitation":"(Putwain et al., 2023)","previouslyFormattedCitation":"(Putwain et al., 2023)"},"properties":{"noteIndex":0},"schema":"https://github.com/citation-style-language/schema/raw/master/csl-citation.json"}</w:instrText>
      </w:r>
      <w:r>
        <w:rPr>
          <w:rFonts w:ascii="Times New Roman" w:hAnsi="Times New Roman"/>
          <w:sz w:val="24"/>
          <w:szCs w:val="24"/>
        </w:rPr>
        <w:fldChar w:fldCharType="separate"/>
      </w:r>
      <w:r>
        <w:rPr>
          <w:rFonts w:ascii="Times New Roman" w:hAnsi="Times New Roman"/>
          <w:sz w:val="24"/>
          <w:szCs w:val="24"/>
        </w:rPr>
        <w:t>(Putwain et al., 2023)</w:t>
      </w:r>
      <w:r>
        <w:rPr>
          <w:rFonts w:ascii="Times New Roman" w:hAnsi="Times New Roman"/>
          <w:sz w:val="24"/>
          <w:szCs w:val="24"/>
        </w:rPr>
        <w:fldChar w:fldCharType="end"/>
      </w:r>
      <w:r>
        <w:rPr>
          <w:rFonts w:ascii="Times New Roman" w:hAnsi="Times New Roman"/>
          <w:sz w:val="24"/>
          <w:szCs w:val="24"/>
        </w:rPr>
        <w:t>.</w:t>
      </w:r>
    </w:p>
    <w:p w14:paraId="21D5A714" w14:textId="77777777" w:rsidR="00E30073" w:rsidRDefault="00000000">
      <w:pPr>
        <w:spacing w:after="0" w:line="240" w:lineRule="auto"/>
        <w:ind w:firstLine="720"/>
        <w:jc w:val="both"/>
        <w:rPr>
          <w:rFonts w:ascii="Times New Roman" w:hAnsi="Times New Roman"/>
          <w:sz w:val="24"/>
          <w:szCs w:val="24"/>
        </w:rPr>
      </w:pPr>
      <w:r>
        <w:rPr>
          <w:rFonts w:ascii="Times New Roman" w:hAnsi="Times New Roman"/>
          <w:sz w:val="24"/>
          <w:szCs w:val="24"/>
        </w:rPr>
        <w:t xml:space="preserve">Selanjutnya, </w:t>
      </w:r>
      <w:r>
        <w:rPr>
          <w:rFonts w:ascii="Times New Roman" w:hAnsi="Times New Roman"/>
          <w:i/>
          <w:iCs/>
          <w:sz w:val="24"/>
          <w:szCs w:val="24"/>
        </w:rPr>
        <w:t>Cyberslaking</w:t>
      </w:r>
      <w:r>
        <w:rPr>
          <w:rFonts w:ascii="Times New Roman" w:hAnsi="Times New Roman"/>
          <w:sz w:val="24"/>
          <w:szCs w:val="24"/>
        </w:rPr>
        <w:t xml:space="preserve"> berkaitan dengan kecanduan akses internet yang terlalu berlebihan yang mana terdapat korelasi positif antara kecanduan internet dan juga prokrastinasi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ISSN":"2252-0821","author":[{"dropping-particle":"","family":"Imani","given":"Saeed","non-dropping-particle":"","parse-names":false,"suffix":""},{"dropping-particle":"","family":"Zakeri","given":"Morteza","non-dropping-particle":"","parse-names":false,"suffix":""}],"container-title":"Journal of School Psychology","id":"ITEM-1","issue":"2","issued":{"date-parts":[["2023"]]},"page":"16-18","publisher":"University of Mohaghegh Ardabili","title":"Comparing responsibility, procrastination, Academic vitality in students with and without Web addiction","type":"article-journal","volume":"12"},"uris":["http://www.mendeley.com/documents/?uuid=e6e44fb6-feec-4d85-bd9c-95201b9993ee"]}],"mendeley":{"formattedCitation":"(Imani &amp; Zakeri, 2023)","plainTextFormattedCitation":"(Imani &amp; Zakeri, 2023)","previouslyFormattedCitation":"(Imani &amp; Zakeri, 2023)"},"properties":{"noteIndex":0},"schema":"https://github.com/citation-style-language/schema/raw/master/csl-citation.json"}</w:instrText>
      </w:r>
      <w:r>
        <w:rPr>
          <w:rFonts w:ascii="Times New Roman" w:hAnsi="Times New Roman"/>
          <w:sz w:val="24"/>
          <w:szCs w:val="24"/>
        </w:rPr>
        <w:fldChar w:fldCharType="separate"/>
      </w:r>
      <w:r>
        <w:rPr>
          <w:rFonts w:ascii="Times New Roman" w:hAnsi="Times New Roman"/>
          <w:sz w:val="24"/>
          <w:szCs w:val="24"/>
        </w:rPr>
        <w:t>(Imani &amp; Zakeri, 2023)</w:t>
      </w:r>
      <w:r>
        <w:rPr>
          <w:rFonts w:ascii="Times New Roman" w:hAnsi="Times New Roman"/>
          <w:sz w:val="24"/>
          <w:szCs w:val="24"/>
        </w:rPr>
        <w:fldChar w:fldCharType="end"/>
      </w:r>
      <w:r>
        <w:rPr>
          <w:rFonts w:ascii="Times New Roman" w:hAnsi="Times New Roman"/>
          <w:sz w:val="24"/>
          <w:szCs w:val="24"/>
        </w:rPr>
        <w:t xml:space="preserve">. Adapun </w:t>
      </w:r>
      <w:r>
        <w:rPr>
          <w:rFonts w:ascii="Times New Roman" w:hAnsi="Times New Roman"/>
          <w:i/>
          <w:iCs/>
          <w:sz w:val="24"/>
          <w:szCs w:val="24"/>
        </w:rPr>
        <w:t>academic buoyancy</w:t>
      </w:r>
      <w:r>
        <w:rPr>
          <w:rFonts w:ascii="Times New Roman" w:hAnsi="Times New Roman"/>
          <w:sz w:val="24"/>
          <w:szCs w:val="24"/>
        </w:rPr>
        <w:t xml:space="preserve"> dapat secara tidak langsung dapat memberikan pengaruh kepada ekspetasi dan juga perilaku dari siswa dengan menciptakan sebuah kondisi emosi positif ketika sedang belajar atau didalam kelas, sehingga mendorong adanya </w:t>
      </w:r>
      <w:r>
        <w:rPr>
          <w:rFonts w:ascii="Times New Roman" w:hAnsi="Times New Roman"/>
          <w:i/>
          <w:iCs/>
          <w:sz w:val="24"/>
          <w:szCs w:val="24"/>
        </w:rPr>
        <w:t>task-oriented</w:t>
      </w:r>
      <w:r>
        <w:rPr>
          <w:rFonts w:ascii="Times New Roman" w:hAnsi="Times New Roman"/>
          <w:sz w:val="24"/>
          <w:szCs w:val="24"/>
        </w:rPr>
        <w:t xml:space="preserve"> behaviour dan menurunkan keinginan siswa untuk melakukan </w:t>
      </w:r>
      <w:r>
        <w:rPr>
          <w:rFonts w:ascii="Times New Roman" w:hAnsi="Times New Roman"/>
          <w:i/>
          <w:iCs/>
          <w:sz w:val="24"/>
          <w:szCs w:val="24"/>
        </w:rPr>
        <w:t>cyberslaking</w:t>
      </w:r>
      <w:r>
        <w:rPr>
          <w:rFonts w:ascii="Times New Roman" w:hAnsi="Times New Roman"/>
          <w:sz w:val="24"/>
          <w:szCs w:val="24"/>
        </w:rPr>
        <w:t xml:space="preserve"> ataupun berprokrastinasi pada pekerjaan yang dia lakukan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{"citationItems":[{"id":"ITEM-1","itemData":{"DOI":"10.21303/2504-5571.2022.002451","abstract":"The study examined the relationship between self-handicapping and academic buoyancy among final year students in secondary schools in Nsukka education zone of Enugu State of Nigeria. This study adopted the cross-sectional survey research design. Through multistage sampling technique, 120 final year students were selected. The questionnaires, such as Academic Buoyancy Scale (ABS) and Self-handicapping Scale were used to collect data. The internal validity of self-handicapping and academic buoyancy scales were ascertained using the Bartlett’s tests for Sphericity and it was reported to be highly significant (p&amp;lt; 0.05). The internal consistency of the questionnaires was ensured by using the Cronbach's alpha and a value of 0.844 and 0.867 was reported for the self-handicapping and academic buoyancy scales respectively. The quantitative data from questionnaires was analyzed using both descriptive and inferential statistics. The results showed that there was low negative insignificant relationship between the two variables (Beta=-.105; R=-.105; p &amp;lt; .253), indicating that high level self-handicapping is negatively associated with academic buoyancy among final year students in secondary schools. The study recommends that student counselors should develop structured and comprehensive cognitive behavioral therapy sessions to enhance the self-handicapping of final year students in secondary schools.","author":[{"dropping-particle":"","family":"Aloka","given":"Peter J O","non-dropping-particle":"","parse-names":false,"suffix":""},{"dropping-particle":"V","family":"Ossai","given":"Osita","non-dropping-particle":"","parse-names":false,"suffix":""},{"dropping-particle":"","family":"Amedu","given":"Amos N","non-dropping-particle":"","parse-names":false,"suffix":""}],"container-title":"EUREKA: Social and Humanities","id":"ITEM-1","issue":"4 SE  - Social Sciences","issued":{"date-parts":[["2022","7","29"]]},"page":"58-66","title":"Relationship between self-handicapping and academic buoyancy among final year students in secondary schools","type":"article-journal"},"uris":["http://www.mendeley.com/documents/?uuid=2bbd906e-2801-4642-bb89-79852ac9e6ae"]}],"mendeley":{"formattedCitation":"(Aloka et al., 2022)","plainTextFormattedCitation":"(Aloka et al., 2022)","previouslyFormattedCitation":"(Aloka et al., 2022)"},"properties":{"noteIndex":0},"schema":"https://github.com/citation-style-language/schema/raw/master/csl-citation.json"}</w:instrText>
      </w:r>
      <w:r>
        <w:rPr>
          <w:rFonts w:ascii="Times New Roman" w:hAnsi="Times New Roman"/>
          <w:sz w:val="24"/>
          <w:szCs w:val="24"/>
        </w:rPr>
        <w:fldChar w:fldCharType="separate"/>
      </w:r>
      <w:r>
        <w:rPr>
          <w:rFonts w:ascii="Times New Roman" w:hAnsi="Times New Roman"/>
          <w:sz w:val="24"/>
          <w:szCs w:val="24"/>
        </w:rPr>
        <w:t>(Aloka et al., 2022)</w:t>
      </w:r>
      <w:r>
        <w:rPr>
          <w:rFonts w:ascii="Times New Roman" w:hAnsi="Times New Roman"/>
          <w:sz w:val="24"/>
          <w:szCs w:val="24"/>
        </w:rPr>
        <w:fldChar w:fldCharType="end"/>
      </w:r>
      <w:r>
        <w:rPr>
          <w:rFonts w:ascii="Times New Roman" w:hAnsi="Times New Roman"/>
          <w:sz w:val="24"/>
          <w:szCs w:val="24"/>
        </w:rPr>
        <w:t xml:space="preserve">. Selanjutnya menerapkan atau untuk menumbuhkan </w:t>
      </w:r>
      <w:r>
        <w:rPr>
          <w:rFonts w:ascii="Times New Roman" w:hAnsi="Times New Roman"/>
          <w:i/>
          <w:iCs/>
          <w:sz w:val="24"/>
          <w:szCs w:val="24"/>
        </w:rPr>
        <w:t>academic buoyancy</w:t>
      </w:r>
      <w:r>
        <w:rPr>
          <w:rFonts w:ascii="Times New Roman" w:hAnsi="Times New Roman"/>
          <w:sz w:val="24"/>
          <w:szCs w:val="24"/>
        </w:rPr>
        <w:t xml:space="preserve"> membutuhkan ketenangan, manajemen stress dan juga tekanan, dan juga kepercayaan diri dalam diri siswa itu sendiri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{"citationItems":[{"id":"ITEM-1","itemData":{"abstract":"This policy paper presents findings from a wide range of literature on academic resilience in primary and secondary education to help shape the approach schools can take to support diverse students. We focus on different types of challenges that students experience and the different aspects of academic buoyancy and resilience that shape students’ ability to succeed despite the setbacks and adversity they face. In Part 1, we describe key insights from research on academic buoyancy and resilience. In Part 2, we present promising practices to improving students’ academic resilience skills. In Part 3, we provide recommendations for International Baccalaureate (IB) stakeholders, meant to strengthen and reinforce the IB programme’s potential to develop students with academic buoyancy and resilience.","author":[{"dropping-particle":"","family":"Anderson","given":"Ross C.","non-dropping-particle":"","parse-names":false,"suffix":""},{"dropping-particle":"","family":"Beach","given":"Paul T.","non-dropping-particle":"","parse-names":false,"suffix":""},{"dropping-particle":"","family":"Jacovidis","given":"Jessica N.","non-dropping-particle":"","parse-names":false,"suffix":""},{"dropping-particle":"","family":"Chadwick","given":"Kristine L.","non-dropping-particle":"","parse-names":false,"suffix":""}],"container-title":"Inflexion, August","id":"ITEM-1","issue":"August","issued":{"date-parts":[["2020"]]},"page":"56","title":"Academic Buoyancy and Resilience for Diverse Students Around the World","type":"article-journal"},"uris":["http://www.mendeley.com/documents/?uuid=6895efed-cebb-49ae-9824-04caaff20265"]}],"mendeley":{"formattedCitation":"(Anderson et al., 2020)","plainTextFormattedCitation":"(Anderson et al., 2020)","previouslyFormattedCitation":"(Anderson et al., 2020)"},"properties":{"noteIndex":0},"schema":"https://github.com/citation-style-language/schema/raw/master/csl-citation.json"}</w:instrText>
      </w:r>
      <w:r>
        <w:rPr>
          <w:rFonts w:ascii="Times New Roman" w:hAnsi="Times New Roman"/>
          <w:sz w:val="24"/>
          <w:szCs w:val="24"/>
        </w:rPr>
        <w:fldChar w:fldCharType="separate"/>
      </w:r>
      <w:r>
        <w:rPr>
          <w:rFonts w:ascii="Times New Roman" w:hAnsi="Times New Roman"/>
          <w:sz w:val="24"/>
          <w:szCs w:val="24"/>
        </w:rPr>
        <w:t>(Anderson et al., 2020)</w:t>
      </w:r>
      <w:r>
        <w:rPr>
          <w:rFonts w:ascii="Times New Roman" w:hAnsi="Times New Roman"/>
          <w:sz w:val="24"/>
          <w:szCs w:val="24"/>
        </w:rPr>
        <w:fldChar w:fldCharType="end"/>
      </w:r>
      <w:r>
        <w:rPr>
          <w:rFonts w:ascii="Times New Roman" w:hAnsi="Times New Roman"/>
          <w:sz w:val="24"/>
          <w:szCs w:val="24"/>
        </w:rPr>
        <w:t xml:space="preserve">. Adanya beberapa atribut tersebut selanjutnya dapat meminimalisir siswa untuk tidak melakukan </w:t>
      </w:r>
      <w:r>
        <w:rPr>
          <w:rFonts w:ascii="Times New Roman" w:hAnsi="Times New Roman"/>
          <w:i/>
          <w:iCs/>
          <w:sz w:val="24"/>
          <w:szCs w:val="24"/>
        </w:rPr>
        <w:t>cyberslaking</w:t>
      </w:r>
      <w:r>
        <w:rPr>
          <w:rFonts w:ascii="Times New Roman" w:hAnsi="Times New Roman"/>
          <w:sz w:val="24"/>
          <w:szCs w:val="24"/>
        </w:rPr>
        <w:t xml:space="preserve"> sebagai bentuk dari </w:t>
      </w:r>
      <w:r>
        <w:rPr>
          <w:rFonts w:ascii="Times New Roman" w:hAnsi="Times New Roman"/>
          <w:i/>
          <w:iCs/>
          <w:sz w:val="24"/>
          <w:szCs w:val="24"/>
        </w:rPr>
        <w:t>coping</w:t>
      </w:r>
      <w:r>
        <w:rPr>
          <w:rFonts w:ascii="Times New Roman" w:hAnsi="Times New Roman"/>
          <w:sz w:val="24"/>
          <w:szCs w:val="24"/>
        </w:rPr>
        <w:t xml:space="preserve"> terhadap stress dan fokus terhadap tujuan yang dimiliki yaitu mencapai target belajar dan prestasi yang telah ditentukan atau diinginkan.</w:t>
      </w:r>
    </w:p>
    <w:p w14:paraId="1C776610" w14:textId="77777777" w:rsidR="00E30073" w:rsidRDefault="00000000">
      <w:pPr>
        <w:spacing w:after="0" w:line="240" w:lineRule="auto"/>
        <w:ind w:firstLine="720"/>
        <w:jc w:val="both"/>
        <w:rPr>
          <w:rFonts w:ascii="Times New Roman" w:hAnsi="Times New Roman"/>
          <w:sz w:val="24"/>
          <w:szCs w:val="24"/>
        </w:rPr>
      </w:pPr>
      <w:r>
        <w:rPr>
          <w:rFonts w:ascii="Times New Roman" w:hAnsi="Times New Roman"/>
          <w:sz w:val="24"/>
          <w:szCs w:val="24"/>
        </w:rPr>
        <w:t xml:space="preserve">Secara simultan, </w:t>
      </w:r>
      <w:r>
        <w:rPr>
          <w:rFonts w:ascii="Times New Roman" w:hAnsi="Times New Roman"/>
          <w:i/>
          <w:iCs/>
          <w:sz w:val="24"/>
          <w:szCs w:val="24"/>
        </w:rPr>
        <w:t>academic buoyancy</w:t>
      </w:r>
      <w:r>
        <w:rPr>
          <w:rFonts w:ascii="Times New Roman" w:hAnsi="Times New Roman"/>
          <w:sz w:val="24"/>
          <w:szCs w:val="24"/>
        </w:rPr>
        <w:t xml:space="preserve"> dan kontrol diri memberikan pengaruh kepada</w:t>
      </w:r>
      <w:r>
        <w:rPr>
          <w:rFonts w:ascii="Times New Roman" w:hAnsi="Times New Roman"/>
          <w:i/>
          <w:iCs/>
          <w:sz w:val="24"/>
          <w:szCs w:val="24"/>
        </w:rPr>
        <w:t xml:space="preserve"> cyberslacking</w:t>
      </w:r>
      <w:r>
        <w:rPr>
          <w:rFonts w:ascii="Times New Roman" w:hAnsi="Times New Roman"/>
          <w:sz w:val="24"/>
          <w:szCs w:val="24"/>
        </w:rPr>
        <w:t xml:space="preserve"> dari siswa sebanyak 17,4%. Adapun sebanyak 82,6% perilaku </w:t>
      </w:r>
      <w:r>
        <w:rPr>
          <w:rFonts w:ascii="Times New Roman" w:hAnsi="Times New Roman"/>
          <w:i/>
          <w:iCs/>
          <w:sz w:val="24"/>
          <w:szCs w:val="24"/>
        </w:rPr>
        <w:t xml:space="preserve">cyberslaking </w:t>
      </w:r>
      <w:r>
        <w:rPr>
          <w:rFonts w:ascii="Times New Roman" w:hAnsi="Times New Roman"/>
          <w:sz w:val="24"/>
          <w:szCs w:val="24"/>
        </w:rPr>
        <w:t xml:space="preserve">dipengaruhi oleh variabel lain yang berada diluar variabel </w:t>
      </w:r>
      <w:r>
        <w:rPr>
          <w:rFonts w:ascii="Times New Roman" w:hAnsi="Times New Roman"/>
          <w:i/>
          <w:iCs/>
          <w:sz w:val="24"/>
          <w:szCs w:val="24"/>
        </w:rPr>
        <w:t>academic buoyancy</w:t>
      </w:r>
      <w:r>
        <w:rPr>
          <w:rFonts w:ascii="Times New Roman" w:hAnsi="Times New Roman"/>
          <w:sz w:val="24"/>
          <w:szCs w:val="24"/>
        </w:rPr>
        <w:t xml:space="preserve"> dan </w:t>
      </w:r>
      <w:r>
        <w:rPr>
          <w:rFonts w:ascii="Times New Roman" w:hAnsi="Times New Roman"/>
          <w:i/>
          <w:iCs/>
          <w:sz w:val="24"/>
          <w:szCs w:val="24"/>
        </w:rPr>
        <w:t>cyberslacking</w:t>
      </w:r>
      <w:r>
        <w:rPr>
          <w:rFonts w:ascii="Times New Roman" w:hAnsi="Times New Roman"/>
          <w:sz w:val="24"/>
          <w:szCs w:val="24"/>
        </w:rPr>
        <w:t xml:space="preserve">. Das et al dalam penelitiannya menjelaskan bahwa </w:t>
      </w:r>
      <w:r>
        <w:rPr>
          <w:rFonts w:ascii="Times New Roman" w:hAnsi="Times New Roman"/>
          <w:i/>
          <w:iCs/>
          <w:sz w:val="24"/>
          <w:szCs w:val="24"/>
        </w:rPr>
        <w:t xml:space="preserve">self esteem, private demands, </w:t>
      </w:r>
      <w:r>
        <w:rPr>
          <w:rFonts w:ascii="Times New Roman" w:hAnsi="Times New Roman"/>
          <w:sz w:val="24"/>
          <w:szCs w:val="24"/>
        </w:rPr>
        <w:t xml:space="preserve">dan </w:t>
      </w:r>
      <w:r>
        <w:rPr>
          <w:rFonts w:ascii="Times New Roman" w:hAnsi="Times New Roman"/>
          <w:i/>
          <w:iCs/>
          <w:sz w:val="24"/>
          <w:szCs w:val="24"/>
        </w:rPr>
        <w:t>self regulation</w:t>
      </w:r>
      <w:r>
        <w:rPr>
          <w:rFonts w:ascii="Times New Roman" w:hAnsi="Times New Roman"/>
          <w:sz w:val="24"/>
          <w:szCs w:val="24"/>
        </w:rPr>
        <w:t xml:space="preserve"> memberikan dampak yang signifikan kepada perilaku </w:t>
      </w:r>
      <w:r>
        <w:rPr>
          <w:rFonts w:ascii="Times New Roman" w:hAnsi="Times New Roman"/>
          <w:i/>
          <w:iCs/>
          <w:sz w:val="24"/>
          <w:szCs w:val="24"/>
        </w:rPr>
        <w:t>cyberslaking</w:t>
      </w:r>
      <w:r>
        <w:rPr>
          <w:rFonts w:ascii="Times New Roman" w:hAnsi="Times New Roman"/>
          <w:sz w:val="24"/>
          <w:szCs w:val="24"/>
        </w:rPr>
        <w:t xml:space="preserve"> dari siswa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{"citationItems":[{"id":"ITEM-1","itemData":{"DOI":"10.37200/ijpr/v24i5/pr2020764","abstract":"In this study, a new research model is proposed to evaluate the abusive intention of cyberslacking behavior among the employees of a company. Cyberslacking can be considered as the non-productive behavior where the employees get engaged in personal activities in internet during office hours leaving their assigned activities behind. This behavior creates psychological effect on the employees and productivity gets diminished as a result. The aims of this study were firstly to find out the factors that influence cyberslacking behavior and secondly to examine whether there exists any relationship between cyberslacking behavior and internet abusive intention. In our model, low self-esteem, private demand and rules and regulations have direct impact on cyberslacking behavior and 4 hypotheses were developed accordingly. Data was collected from 106 academics from two different universities through survey questionnaire. SPSS v.21 was used to calculate the frequency of demographic questionnaire and Smart PLS v.3.0 was employed to test the hypotheses. According to the result, both the self-esteem and private demand had significant effect but rules and regulations did not have significant effect on cyberslacking behavior. Most importantly, our newly proposed model established the relationship between cyber-slacking and abuse intention and the hypothesis resulted significant.","author":[{"dropping-particle":"","family":"Das","given":"Shampa Rani","non-dropping-particle":"","parse-names":false,"suffix":""}],"container-title":"International Journal of Psychosocial Rehabilitation","id":"ITEM-1","issue":"5","issued":{"date-parts":[["2020"]]},"page":"7311-7318","title":"Factors Influencing the Cyberslacking Behavior and Internet Abusive Intention in Academic Settings: A Structural Equation Modeling Approach","type":"article-journal","volume":"24"},"uris":["http://www.mendeley.com/documents/?uuid=e4c3c3ec-a723-4205-b151-c7991ad5ecff"]}],"mendeley":{"formattedCitation":"(Das, 2020)","plainTextFormattedCitation":"(Das, 2020)","previouslyFormattedCitation":"(Das, 2020)"},"properties":{"noteIndex":0},"schema":"https://github.com/citation-style-language/schema/raw/master/csl-citation.json"}</w:instrText>
      </w:r>
      <w:r>
        <w:rPr>
          <w:rFonts w:ascii="Times New Roman" w:hAnsi="Times New Roman"/>
          <w:sz w:val="24"/>
          <w:szCs w:val="24"/>
        </w:rPr>
        <w:fldChar w:fldCharType="separate"/>
      </w:r>
      <w:r>
        <w:rPr>
          <w:rFonts w:ascii="Times New Roman" w:hAnsi="Times New Roman"/>
          <w:sz w:val="24"/>
          <w:szCs w:val="24"/>
        </w:rPr>
        <w:t>(Das, 2020)</w:t>
      </w:r>
      <w:r>
        <w:rPr>
          <w:rFonts w:ascii="Times New Roman" w:hAnsi="Times New Roman"/>
          <w:sz w:val="24"/>
          <w:szCs w:val="24"/>
        </w:rPr>
        <w:fldChar w:fldCharType="end"/>
      </w:r>
      <w:r>
        <w:rPr>
          <w:rFonts w:ascii="Times New Roman" w:hAnsi="Times New Roman"/>
          <w:sz w:val="24"/>
          <w:szCs w:val="24"/>
        </w:rPr>
        <w:t xml:space="preserve">. Studi selanjutnya yang dilakukan oleh Rana et al menjelaskan bahwa kurangnya perhatian, ketertarikan pada materi pembelajaran, distraksi dari orang lain dan juga kebutuhan untuk melarikan diri dari tekanan dapat secara positif meningkatkan intensi seseorang untuk melakukan </w:t>
      </w:r>
      <w:r>
        <w:rPr>
          <w:rFonts w:ascii="Times New Roman" w:hAnsi="Times New Roman"/>
          <w:i/>
          <w:iCs/>
          <w:sz w:val="24"/>
          <w:szCs w:val="24"/>
        </w:rPr>
        <w:t>cyberslacking</w:t>
      </w:r>
      <w:r>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{"citationItems":[{"id":"ITEM-1","itemData":{"DOI":"https://doi.org/10.1016/j.chb.2019.07.022","ISSN":"0747-5632","abstract":"Internet-enabled technologies can facilitate students' learning, engagement, and productivity but they also present challenges by way of distraction. Cyberslacking is the use of internet-enabled technologies by students in class for non-class related activities. This research attempts to understand the factors that influence students' cyberslacking intentions in class, through extending the Theory of Planned Behavior with lack of attention, apathy towards course material, distraction by others, perceived threat, and escapism. Quantitative data were collected (n = 188) using a survey method with undergraduate and postgraduate students from a management school in a British university. All eight proposed hypotheses were found to be supported. The findings indicated that constructs such as lack of attention, apathy towards course material, and distraction by others are significant predictors of attitude. Further, attitude, subjective norm, perceived behavioral control, perceived threat, and escapism were found to significantly influence students’ cyberslacking intentions.","author":[{"dropping-particle":"","family":"Rana","given":"Nripendra P","non-dropping-particle":"","parse-names":false,"suffix":""},{"dropping-particle":"","family":"Slade","given":"Emma","non-dropping-particle":"","parse-names":false,"suffix":""},{"dropping-particle":"","family":"Kitching","given":"Sebastian","non-dropping-particle":"","parse-names":false,"suffix":""},{"dropping-particle":"","family":"Dwivedi","given":"Yogesh K","non-dropping-particle":"","parse-names":false,"suffix":""}],"container-title":"Computers in Human Behavior","id":"ITEM-1","issued":{"date-parts":[["2019"]]},"page":"114-123","title":"The IT way of loafing in class: Extending the theory of planned behavior (TPB) to understand students’ cyberslacking intentions","type":"article-journal","volume":"101"},"uris":["http://www.mendeley.com/documents/?uuid=ee1ea25e-4b77-4a98-a682-4101e7d7a7a8"]}],"mendeley":{"formattedCitation":"(Rana et al., 2019)","plainTextFormattedCitation":"(Rana et al., 2019)","previouslyFormattedCitation":"(Rana et al., 2019)"},"properties":{"noteIndex":0},"schema":"https://github.com/citation-style-language/schema/raw/master/csl-citation.json"}</w:instrText>
      </w:r>
      <w:r>
        <w:rPr>
          <w:rFonts w:ascii="Times New Roman" w:hAnsi="Times New Roman"/>
          <w:sz w:val="24"/>
          <w:szCs w:val="24"/>
        </w:rPr>
        <w:fldChar w:fldCharType="separate"/>
      </w:r>
      <w:r>
        <w:rPr>
          <w:rFonts w:ascii="Times New Roman" w:hAnsi="Times New Roman"/>
          <w:sz w:val="24"/>
          <w:szCs w:val="24"/>
        </w:rPr>
        <w:t>(Rana et al., 2019)</w:t>
      </w:r>
      <w:r>
        <w:rPr>
          <w:rFonts w:ascii="Times New Roman" w:hAnsi="Times New Roman"/>
          <w:sz w:val="24"/>
          <w:szCs w:val="24"/>
        </w:rPr>
        <w:fldChar w:fldCharType="end"/>
      </w:r>
      <w:r>
        <w:rPr>
          <w:rFonts w:ascii="Times New Roman" w:hAnsi="Times New Roman"/>
          <w:sz w:val="24"/>
          <w:szCs w:val="24"/>
        </w:rPr>
        <w:t>.</w:t>
      </w:r>
    </w:p>
    <w:p w14:paraId="2B932557" w14:textId="77777777" w:rsidR="00E30073" w:rsidRDefault="00000000">
      <w:pPr>
        <w:spacing w:after="0" w:line="240" w:lineRule="auto"/>
        <w:ind w:firstLine="720"/>
        <w:jc w:val="both"/>
        <w:rPr>
          <w:rFonts w:ascii="Times New Roman" w:hAnsi="Times New Roman"/>
          <w:sz w:val="24"/>
          <w:szCs w:val="24"/>
          <w:lang w:val="zh-CN"/>
        </w:rPr>
      </w:pPr>
      <w:r>
        <w:rPr>
          <w:rFonts w:ascii="Times New Roman" w:hAnsi="Times New Roman"/>
          <w:sz w:val="24"/>
          <w:szCs w:val="24"/>
        </w:rPr>
        <w:t xml:space="preserve">Bedasarkan nilai </w:t>
      </w:r>
      <w:r>
        <w:rPr>
          <w:rFonts w:ascii="Times New Roman" w:hAnsi="Times New Roman"/>
          <w:i/>
          <w:iCs/>
          <w:sz w:val="24"/>
          <w:szCs w:val="24"/>
        </w:rPr>
        <w:t>mean</w:t>
      </w:r>
      <w:r>
        <w:rPr>
          <w:rFonts w:ascii="Times New Roman" w:hAnsi="Times New Roman"/>
          <w:sz w:val="24"/>
          <w:szCs w:val="24"/>
        </w:rPr>
        <w:t xml:space="preserve"> perolehan </w:t>
      </w:r>
      <w:r>
        <w:rPr>
          <w:rFonts w:ascii="Times New Roman" w:hAnsi="Times New Roman"/>
          <w:i/>
          <w:iCs/>
          <w:sz w:val="24"/>
          <w:szCs w:val="24"/>
        </w:rPr>
        <w:t>cyberslacking</w:t>
      </w:r>
      <w:r>
        <w:rPr>
          <w:rFonts w:ascii="Times New Roman" w:hAnsi="Times New Roman"/>
          <w:sz w:val="24"/>
          <w:szCs w:val="24"/>
        </w:rPr>
        <w:t xml:space="preserve"> dari laki-laki dan perempuan, ditemukan memiliki rerata yang lebih tinggi </w:t>
      </w:r>
      <w:r>
        <w:rPr>
          <w:rFonts w:ascii="Times New Roman" w:hAnsi="Times New Roman"/>
          <w:i/>
          <w:iCs/>
          <w:sz w:val="24"/>
          <w:szCs w:val="24"/>
        </w:rPr>
        <w:t>mean=87,008)</w:t>
      </w:r>
      <w:r>
        <w:rPr>
          <w:rFonts w:ascii="Times New Roman" w:hAnsi="Times New Roman"/>
          <w:sz w:val="24"/>
          <w:szCs w:val="24"/>
        </w:rPr>
        <w:t xml:space="preserve"> dengan selisih yang sedikit (jika dibandingkan dengan rerata laki-laki (</w:t>
      </w:r>
      <w:r>
        <w:rPr>
          <w:rFonts w:ascii="Times New Roman" w:hAnsi="Times New Roman"/>
          <w:i/>
          <w:iCs/>
          <w:sz w:val="24"/>
          <w:szCs w:val="24"/>
        </w:rPr>
        <w:t>mean=87,219)</w:t>
      </w:r>
      <w:r>
        <w:rPr>
          <w:rFonts w:ascii="Times New Roman" w:hAnsi="Times New Roman"/>
          <w:sz w:val="24"/>
          <w:szCs w:val="24"/>
        </w:rPr>
        <w:t xml:space="preserve">. Hasil ini sesuai dengan beberapa penelitian terdahulu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10.1080/08874417.2019.1571455","ISSN":"0887-4417","author":[{"dropping-particle":"","family":"Alharthi","given":"Saleh","non-dropping-particle":"","parse-names":false,"suffix":""},{"dropping-particle":"","family":"Levy","given":"Yair","non-dropping-particle":"","parse-names":false,"suffix":""},{"dropping-particle":"","family":"Wang","given":"Ling","non-dropping-particle":"","parse-names":false,"suffix":""},{"dropping-particle":"","family":"Hur","given":"Inkyoung","non-dropping-particle":"","parse-names":false,"suffix":""}],"container-title":"Journal of Computer Information Systems","id":"ITEM-1","issue":"2","issued":{"date-parts":[["2021","3","4"]]},"note":"doi: 10.1080/08874417.2019.1571455","page":"141-153","publisher":"Taylor &amp; Francis","title":"Employees’ Mobile Cyberslacking and Their Commitment to the Organization","type":"article-journal","volume":"61"},"uris":["http://www.mendeley.com/documents/?uuid=fde2dc6f-1c6d-487c-a9a4-74eecf0b9fc6"]}],"mendeley":{"formattedCitation":"(Alharthi et al., 2021)","plainTextFormattedCitation":"(Alharthi et al., 2021)","previouslyFormattedCitation":"(Alharthi et al., 2021)"},"properties":{"noteIndex":0},"schema":"https://github.com/citation-style-language/schema/raw/master/csl-citation.json"}</w:instrText>
      </w:r>
      <w:r>
        <w:rPr>
          <w:rFonts w:ascii="Times New Roman" w:hAnsi="Times New Roman"/>
          <w:sz w:val="24"/>
          <w:szCs w:val="24"/>
        </w:rPr>
        <w:fldChar w:fldCharType="separate"/>
      </w:r>
      <w:r>
        <w:rPr>
          <w:rFonts w:ascii="Times New Roman" w:hAnsi="Times New Roman"/>
          <w:sz w:val="24"/>
          <w:szCs w:val="24"/>
        </w:rPr>
        <w:t>(Alharthi et al., 2021)</w:t>
      </w:r>
      <w:r>
        <w:rPr>
          <w:rFonts w:ascii="Times New Roman" w:hAnsi="Times New Roman"/>
          <w:sz w:val="24"/>
          <w:szCs w:val="24"/>
        </w:rPr>
        <w:fldChar w:fldCharType="end"/>
      </w:r>
      <w:r>
        <w:rPr>
          <w:rFonts w:ascii="Times New Roman" w:hAnsi="Times New Roman"/>
          <w:sz w:val="24"/>
          <w:szCs w:val="24"/>
        </w:rPr>
        <w:t xml:space="preserve"> dimana wanita menunjukkan perilaku </w:t>
      </w:r>
      <w:r>
        <w:rPr>
          <w:rFonts w:ascii="Times New Roman" w:hAnsi="Times New Roman"/>
          <w:i/>
          <w:iCs/>
          <w:sz w:val="24"/>
          <w:szCs w:val="24"/>
        </w:rPr>
        <w:t xml:space="preserve">cyberslaking </w:t>
      </w:r>
      <w:r>
        <w:rPr>
          <w:rFonts w:ascii="Times New Roman" w:hAnsi="Times New Roman"/>
          <w:sz w:val="24"/>
          <w:szCs w:val="24"/>
        </w:rPr>
        <w:t xml:space="preserve">yang lebih tinggi jika dibandingkan dengan laki laki. Selanjutnya bedasarkan kelas maka ditemukan perbedaan yang tidak terlalu jauh yaitu kelas X </w:t>
      </w:r>
      <w:r>
        <w:rPr>
          <w:rFonts w:ascii="Times New Roman" w:hAnsi="Times New Roman"/>
          <w:i/>
          <w:iCs/>
          <w:sz w:val="24"/>
          <w:szCs w:val="24"/>
        </w:rPr>
        <w:t>(mean=</w:t>
      </w:r>
      <w:r>
        <w:rPr>
          <w:rFonts w:ascii="Times New Roman" w:hAnsi="Times New Roman"/>
          <w:i/>
          <w:iCs/>
          <w:sz w:val="24"/>
          <w:szCs w:val="24"/>
          <w:lang w:val="zh-CN"/>
        </w:rPr>
        <w:t>86.651)</w:t>
      </w:r>
      <w:r>
        <w:rPr>
          <w:rFonts w:ascii="Times New Roman" w:hAnsi="Times New Roman"/>
          <w:sz w:val="24"/>
          <w:szCs w:val="24"/>
          <w:lang w:val="zh-CN"/>
        </w:rPr>
        <w:t xml:space="preserve">, kelas XI </w:t>
      </w:r>
      <w:r>
        <w:rPr>
          <w:rFonts w:ascii="Times New Roman" w:hAnsi="Times New Roman"/>
          <w:i/>
          <w:iCs/>
          <w:sz w:val="24"/>
          <w:szCs w:val="24"/>
        </w:rPr>
        <w:t>(mean=</w:t>
      </w:r>
      <w:r>
        <w:rPr>
          <w:rFonts w:ascii="Times New Roman" w:hAnsi="Times New Roman"/>
          <w:sz w:val="24"/>
          <w:szCs w:val="24"/>
          <w:lang w:val="zh-CN"/>
        </w:rPr>
        <w:t>87.900</w:t>
      </w:r>
      <w:r>
        <w:rPr>
          <w:rFonts w:ascii="Times New Roman" w:hAnsi="Times New Roman"/>
          <w:i/>
          <w:iCs/>
          <w:sz w:val="24"/>
          <w:szCs w:val="24"/>
          <w:lang w:val="zh-CN"/>
        </w:rPr>
        <w:t>)</w:t>
      </w:r>
      <w:r>
        <w:rPr>
          <w:rFonts w:ascii="Times New Roman" w:hAnsi="Times New Roman"/>
          <w:sz w:val="24"/>
          <w:szCs w:val="24"/>
          <w:lang w:val="zh-CN"/>
        </w:rPr>
        <w:t xml:space="preserve">, dan kelas XII </w:t>
      </w:r>
      <w:r>
        <w:rPr>
          <w:rFonts w:ascii="Times New Roman" w:hAnsi="Times New Roman"/>
          <w:i/>
          <w:iCs/>
          <w:sz w:val="24"/>
          <w:szCs w:val="24"/>
        </w:rPr>
        <w:t>(mean=</w:t>
      </w:r>
      <w:r>
        <w:rPr>
          <w:rFonts w:ascii="Times New Roman" w:hAnsi="Times New Roman"/>
          <w:sz w:val="24"/>
          <w:szCs w:val="24"/>
          <w:lang w:val="zh-CN"/>
        </w:rPr>
        <w:t xml:space="preserve">87.179). Penjelasan yang dapat diberikan oleh peneliti adalah karena penggunaan </w:t>
      </w:r>
      <w:r>
        <w:rPr>
          <w:rFonts w:ascii="Times New Roman" w:hAnsi="Times New Roman"/>
          <w:i/>
          <w:iCs/>
          <w:sz w:val="24"/>
          <w:szCs w:val="24"/>
          <w:lang w:val="zh-CN"/>
        </w:rPr>
        <w:t>smartphone</w:t>
      </w:r>
      <w:r>
        <w:rPr>
          <w:rFonts w:ascii="Times New Roman" w:hAnsi="Times New Roman"/>
          <w:sz w:val="24"/>
          <w:szCs w:val="24"/>
          <w:lang w:val="zh-CN"/>
        </w:rPr>
        <w:t xml:space="preserve"> yang telah menjadi bagian dari kehidupan sehari-hari, sehingga ketika pelajaran di kelas berlangsung, siswa kesulitan untuk dapat melepaskan kebiasaannya dalam bermain </w:t>
      </w:r>
      <w:r>
        <w:rPr>
          <w:rFonts w:ascii="Times New Roman" w:hAnsi="Times New Roman"/>
          <w:i/>
          <w:iCs/>
          <w:sz w:val="24"/>
          <w:szCs w:val="24"/>
          <w:lang w:val="zh-CN"/>
        </w:rPr>
        <w:t>smartphone</w:t>
      </w:r>
      <w:r>
        <w:rPr>
          <w:rFonts w:ascii="Times New Roman" w:hAnsi="Times New Roman"/>
          <w:sz w:val="24"/>
          <w:szCs w:val="24"/>
          <w:lang w:val="zh-CN"/>
        </w:rPr>
        <w:t xml:space="preserve"> sehingga dia akhirnya melakukan </w:t>
      </w:r>
      <w:r>
        <w:rPr>
          <w:rFonts w:ascii="Times New Roman" w:hAnsi="Times New Roman"/>
          <w:i/>
          <w:iCs/>
          <w:sz w:val="24"/>
          <w:szCs w:val="24"/>
          <w:lang w:val="zh-CN"/>
        </w:rPr>
        <w:t>cyberslacking</w:t>
      </w:r>
      <w:r>
        <w:rPr>
          <w:rFonts w:ascii="Times New Roman" w:hAnsi="Times New Roman"/>
          <w:sz w:val="24"/>
          <w:szCs w:val="24"/>
          <w:lang w:val="zh-CN"/>
        </w:rPr>
        <w:t>.</w:t>
      </w:r>
    </w:p>
    <w:p w14:paraId="470C56EB" w14:textId="77777777" w:rsidR="00E30073" w:rsidRDefault="00000000">
      <w:pPr>
        <w:spacing w:after="0" w:line="240" w:lineRule="auto"/>
        <w:ind w:firstLine="720"/>
        <w:jc w:val="both"/>
      </w:pPr>
      <w:r>
        <w:rPr>
          <w:rFonts w:ascii="Times New Roman" w:hAnsi="Times New Roman"/>
          <w:sz w:val="24"/>
          <w:szCs w:val="24"/>
        </w:rPr>
        <w:t xml:space="preserve">Hasil dari penelitian ini secara keseluruhan menguatkan teori dimana </w:t>
      </w:r>
      <w:r>
        <w:rPr>
          <w:rFonts w:ascii="Times New Roman" w:hAnsi="Times New Roman"/>
          <w:i/>
          <w:iCs/>
          <w:sz w:val="24"/>
          <w:szCs w:val="24"/>
        </w:rPr>
        <w:t>academic buoyancy</w:t>
      </w:r>
      <w:r>
        <w:rPr>
          <w:rFonts w:ascii="Times New Roman" w:hAnsi="Times New Roman"/>
          <w:sz w:val="24"/>
          <w:szCs w:val="24"/>
        </w:rPr>
        <w:t xml:space="preserve"> dan kontrol diri dapat berpengaruh secara signifikan kepada </w:t>
      </w:r>
      <w:r>
        <w:rPr>
          <w:rFonts w:ascii="Times New Roman" w:hAnsi="Times New Roman"/>
          <w:i/>
          <w:iCs/>
          <w:sz w:val="24"/>
          <w:szCs w:val="24"/>
        </w:rPr>
        <w:t>cyberslacking</w:t>
      </w:r>
      <w:r>
        <w:rPr>
          <w:rFonts w:ascii="Times New Roman" w:hAnsi="Times New Roman"/>
          <w:sz w:val="24"/>
          <w:szCs w:val="24"/>
        </w:rPr>
        <w:t xml:space="preserve"> dari siswa SMA. Adapun keterbatasan dalam penelitian ini adalah penggunaan media survei online sehingga peneliti tidak secara langsung mengawasi jalannya pengisian kuesioner. Adapun analisis dalam penelitian ini masih sebatas variabel secara general, sehingga penelitian selanjutnya dapat meneliti lebih lanjut topik ini terkait dengan kontruk-kontruk yang ada pada ketiga variabel.</w:t>
      </w:r>
    </w:p>
    <w:p w14:paraId="3F6F46D2" w14:textId="77777777" w:rsidR="00E30073" w:rsidRDefault="00E30073">
      <w:pPr>
        <w:spacing w:after="0" w:line="240" w:lineRule="auto"/>
        <w:jc w:val="both"/>
        <w:rPr>
          <w:rFonts w:ascii="Times New Roman" w:hAnsi="Times New Roman"/>
          <w:bCs/>
          <w:sz w:val="24"/>
          <w:szCs w:val="24"/>
        </w:rPr>
      </w:pPr>
    </w:p>
    <w:p w14:paraId="2AFCAAC6" w14:textId="77777777" w:rsidR="00E30073" w:rsidRDefault="00000000">
      <w:pPr>
        <w:spacing w:after="0" w:line="240" w:lineRule="auto"/>
        <w:jc w:val="both"/>
        <w:rPr>
          <w:rFonts w:ascii="Times New Roman" w:hAnsi="Times New Roman"/>
          <w:bCs/>
          <w:sz w:val="24"/>
          <w:szCs w:val="24"/>
        </w:rPr>
      </w:pPr>
      <w:r>
        <w:rPr>
          <w:rFonts w:ascii="Times New Roman" w:hAnsi="Times New Roman"/>
          <w:bCs/>
          <w:sz w:val="24"/>
          <w:szCs w:val="24"/>
        </w:rPr>
        <w:tab/>
      </w:r>
      <w:r>
        <w:rPr>
          <w:rFonts w:ascii="Times New Roman" w:hAnsi="Times New Roman"/>
          <w:color w:val="000000"/>
          <w:sz w:val="24"/>
          <w:szCs w:val="24"/>
        </w:rPr>
        <w:tab/>
      </w:r>
    </w:p>
    <w:p w14:paraId="3A304885" w14:textId="77777777" w:rsidR="00E30073" w:rsidRDefault="00000000">
      <w:pPr>
        <w:spacing w:after="0" w:line="240" w:lineRule="auto"/>
        <w:jc w:val="both"/>
        <w:rPr>
          <w:rFonts w:ascii="Times New Roman" w:hAnsi="Times New Roman"/>
          <w:b/>
          <w:sz w:val="24"/>
          <w:szCs w:val="24"/>
        </w:rPr>
      </w:pPr>
      <w:r>
        <w:rPr>
          <w:rFonts w:ascii="Times New Roman" w:hAnsi="Times New Roman"/>
          <w:b/>
          <w:sz w:val="24"/>
          <w:szCs w:val="24"/>
        </w:rPr>
        <w:t xml:space="preserve">KESIMPULAN </w:t>
      </w:r>
    </w:p>
    <w:p w14:paraId="695AE0F1" w14:textId="77777777" w:rsidR="00E30073" w:rsidRDefault="00000000">
      <w:pPr>
        <w:spacing w:after="0" w:line="240" w:lineRule="auto"/>
        <w:jc w:val="both"/>
        <w:rPr>
          <w:rFonts w:ascii="Times New Roman" w:hAnsi="Times New Roman"/>
          <w:bCs/>
          <w:sz w:val="24"/>
          <w:szCs w:val="24"/>
        </w:rPr>
      </w:pPr>
      <w:r>
        <w:rPr>
          <w:rFonts w:ascii="Times New Roman" w:hAnsi="Times New Roman"/>
          <w:b/>
          <w:sz w:val="24"/>
          <w:szCs w:val="24"/>
        </w:rPr>
        <w:tab/>
      </w:r>
      <w:r>
        <w:rPr>
          <w:rFonts w:ascii="Times New Roman" w:hAnsi="Times New Roman"/>
          <w:bCs/>
          <w:sz w:val="24"/>
          <w:szCs w:val="24"/>
        </w:rPr>
        <w:t xml:space="preserve">Hasil dari penelitian ini menunjukkan bahwa </w:t>
      </w:r>
      <w:r>
        <w:rPr>
          <w:rFonts w:ascii="Times New Roman" w:hAnsi="Times New Roman"/>
          <w:bCs/>
          <w:i/>
          <w:iCs/>
          <w:sz w:val="24"/>
          <w:szCs w:val="24"/>
        </w:rPr>
        <w:t>academic buoyancy</w:t>
      </w:r>
      <w:r>
        <w:rPr>
          <w:rFonts w:ascii="Times New Roman" w:hAnsi="Times New Roman"/>
          <w:bCs/>
          <w:sz w:val="24"/>
          <w:szCs w:val="24"/>
        </w:rPr>
        <w:t xml:space="preserve"> dengan kontrol diri dapat berpengaruh secara signifikan kepada kontrol diri dari siswa SMA. Hasil ini membuktikan kebenaran hipotesis peneliti sehingga hipotesis penelitian dapat diterima.</w:t>
      </w:r>
    </w:p>
    <w:p w14:paraId="5E747A74" w14:textId="77777777" w:rsidR="00E30073" w:rsidRDefault="00000000">
      <w:pPr>
        <w:spacing w:after="0" w:line="240" w:lineRule="auto"/>
        <w:jc w:val="both"/>
        <w:rPr>
          <w:rFonts w:ascii="Times New Roman" w:hAnsi="Times New Roman"/>
          <w:bCs/>
          <w:sz w:val="24"/>
          <w:szCs w:val="24"/>
        </w:rPr>
      </w:pPr>
      <w:r>
        <w:rPr>
          <w:rFonts w:ascii="Times New Roman" w:hAnsi="Times New Roman"/>
          <w:bCs/>
          <w:sz w:val="24"/>
          <w:szCs w:val="24"/>
        </w:rPr>
        <w:lastRenderedPageBreak/>
        <w:tab/>
        <w:t xml:space="preserve">Bedasarkan hasil penelitian ini maka peneliti merekomendasikan pemberian seminar atau psikoedukasi yang bertujuan untuk melatih kemampuan </w:t>
      </w:r>
      <w:r>
        <w:rPr>
          <w:rFonts w:ascii="Times New Roman" w:hAnsi="Times New Roman"/>
          <w:bCs/>
          <w:i/>
          <w:iCs/>
          <w:sz w:val="24"/>
          <w:szCs w:val="24"/>
        </w:rPr>
        <w:t>academic buoyancy</w:t>
      </w:r>
      <w:r>
        <w:rPr>
          <w:rFonts w:ascii="Times New Roman" w:hAnsi="Times New Roman"/>
          <w:bCs/>
          <w:sz w:val="24"/>
          <w:szCs w:val="24"/>
        </w:rPr>
        <w:t xml:space="preserve"> dan juga kontrol diri dari siswa. Beberapa program sekolah juga dapat diarahkan atau dibentuk dengan tujuan tersebut. Pelatihan-pelatihan sederhana juga dapat dilakukan untuk meningkatkan 2 variabel ini dalam diri siswa agar selanjutnya siswa dapat berfokus dalam proses pembelajaran dan tidak melakukan </w:t>
      </w:r>
      <w:r>
        <w:rPr>
          <w:rFonts w:ascii="Times New Roman" w:hAnsi="Times New Roman"/>
          <w:bCs/>
          <w:i/>
          <w:iCs/>
          <w:sz w:val="24"/>
          <w:szCs w:val="24"/>
        </w:rPr>
        <w:t>cyberslaking</w:t>
      </w:r>
      <w:r>
        <w:rPr>
          <w:rFonts w:ascii="Times New Roman" w:hAnsi="Times New Roman"/>
          <w:bCs/>
          <w:sz w:val="24"/>
          <w:szCs w:val="24"/>
        </w:rPr>
        <w:t>. Penelitian ini juga dapat digunakan sebagai dasar untuk penelitian selanjutnya bagi peneliti yang tertarik untuk mengembangkan topik penelitian ini lebih jauh dengan desain atau analisa data penelitian yang lebih mendalam.</w:t>
      </w:r>
    </w:p>
    <w:p w14:paraId="358AAC7A" w14:textId="77777777" w:rsidR="00E30073" w:rsidRDefault="00E30073">
      <w:pPr>
        <w:spacing w:after="0" w:line="240" w:lineRule="auto"/>
        <w:jc w:val="both"/>
        <w:rPr>
          <w:rFonts w:ascii="Times New Roman" w:hAnsi="Times New Roman"/>
          <w:b/>
          <w:sz w:val="24"/>
          <w:szCs w:val="24"/>
        </w:rPr>
      </w:pPr>
    </w:p>
    <w:p w14:paraId="24079339" w14:textId="77777777" w:rsidR="00E30073" w:rsidRDefault="00000000">
      <w:pPr>
        <w:spacing w:after="0" w:line="240" w:lineRule="auto"/>
        <w:jc w:val="both"/>
        <w:rPr>
          <w:rFonts w:ascii="Times New Roman" w:hAnsi="Times New Roman"/>
          <w:b/>
          <w:sz w:val="24"/>
          <w:szCs w:val="24"/>
        </w:rPr>
      </w:pPr>
      <w:r>
        <w:rPr>
          <w:rFonts w:ascii="Times New Roman" w:hAnsi="Times New Roman"/>
          <w:b/>
          <w:sz w:val="24"/>
          <w:szCs w:val="24"/>
        </w:rPr>
        <w:t>DAFTAR PUSTAKA</w:t>
      </w:r>
    </w:p>
    <w:p w14:paraId="51A7AF72" w14:textId="77777777" w:rsidR="00E30073" w:rsidRDefault="00E30073">
      <w:pPr>
        <w:spacing w:after="0" w:line="240" w:lineRule="auto"/>
        <w:jc w:val="both"/>
        <w:rPr>
          <w:rFonts w:ascii="Times New Roman" w:hAnsi="Times New Roman"/>
          <w:b/>
          <w:sz w:val="24"/>
          <w:szCs w:val="24"/>
        </w:rPr>
      </w:pPr>
    </w:p>
    <w:p w14:paraId="29029C08"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color w:val="000000"/>
          <w:sz w:val="24"/>
          <w:szCs w:val="24"/>
        </w:rPr>
        <w:fldChar w:fldCharType="begin" w:fldLock="1"/>
      </w:r>
      <w:r>
        <w:rPr>
          <w:rFonts w:ascii="Times New Roman" w:hAnsi="Times New Roman"/>
          <w:color w:val="000000"/>
          <w:sz w:val="24"/>
          <w:szCs w:val="24"/>
        </w:rPr>
        <w:instrText xml:space="preserve">ADDIN Mendeley Bibliography CSL_BIBLIOGRAPHY </w:instrText>
      </w:r>
      <w:r>
        <w:rPr>
          <w:rFonts w:ascii="Times New Roman" w:hAnsi="Times New Roman"/>
          <w:color w:val="000000"/>
          <w:sz w:val="24"/>
          <w:szCs w:val="24"/>
        </w:rPr>
        <w:fldChar w:fldCharType="separate"/>
      </w:r>
      <w:r>
        <w:rPr>
          <w:rFonts w:ascii="Times New Roman" w:hAnsi="Times New Roman"/>
          <w:sz w:val="24"/>
          <w:szCs w:val="24"/>
        </w:rPr>
        <w:t xml:space="preserve">Alharthi, S., Levy, Y., Wang, L., &amp; Hur, I. (2021). Employees’ Mobile Cyberslacking and Their Commitment to the Organization. </w:t>
      </w:r>
      <w:r>
        <w:rPr>
          <w:rFonts w:ascii="Times New Roman" w:hAnsi="Times New Roman"/>
          <w:i/>
          <w:iCs/>
          <w:sz w:val="24"/>
          <w:szCs w:val="24"/>
        </w:rPr>
        <w:t>Journal of Computer Information Systems</w:t>
      </w:r>
      <w:r>
        <w:rPr>
          <w:rFonts w:ascii="Times New Roman" w:hAnsi="Times New Roman"/>
          <w:sz w:val="24"/>
          <w:szCs w:val="24"/>
        </w:rPr>
        <w:t xml:space="preserve">, </w:t>
      </w:r>
      <w:r>
        <w:rPr>
          <w:rFonts w:ascii="Times New Roman" w:hAnsi="Times New Roman"/>
          <w:i/>
          <w:iCs/>
          <w:sz w:val="24"/>
          <w:szCs w:val="24"/>
        </w:rPr>
        <w:t>61</w:t>
      </w:r>
      <w:r>
        <w:rPr>
          <w:rFonts w:ascii="Times New Roman" w:hAnsi="Times New Roman"/>
          <w:sz w:val="24"/>
          <w:szCs w:val="24"/>
        </w:rPr>
        <w:t>(2), 141–153. https://doi.org/10.1080/08874417.2019.1571455</w:t>
      </w:r>
    </w:p>
    <w:p w14:paraId="64289CCC"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Almeida, F., Superior, I., Gaya, P., Queirós, A., &amp; Faria, D. (2017). </w:t>
      </w:r>
      <w:r>
        <w:rPr>
          <w:rFonts w:ascii="Times New Roman" w:hAnsi="Times New Roman"/>
          <w:i/>
          <w:iCs/>
          <w:sz w:val="24"/>
          <w:szCs w:val="24"/>
        </w:rPr>
        <w:t>Strengths and Limitations of Qualitative and Quantitative Research Methods Innovation and Entrepreneurship View project Observatory of Portuguese Academic Spin-offs View project European Journal of Education Studies STRENGTHS AND LIMITATIONS OF QUALITATIV</w:t>
      </w:r>
      <w:r>
        <w:rPr>
          <w:rFonts w:ascii="Times New Roman" w:hAnsi="Times New Roman"/>
          <w:sz w:val="24"/>
          <w:szCs w:val="24"/>
        </w:rPr>
        <w:t>. 369–387. https://doi.org/10.5281/zenodo.887089</w:t>
      </w:r>
    </w:p>
    <w:p w14:paraId="0514194D"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Aloka, P. J. O., Ossai, O. V, &amp; Amedu, A. N. (2022). Relationship between self-handicapping and academic buoyancy among final year students in secondary schools. </w:t>
      </w:r>
      <w:r>
        <w:rPr>
          <w:rFonts w:ascii="Times New Roman" w:hAnsi="Times New Roman"/>
          <w:i/>
          <w:iCs/>
          <w:sz w:val="24"/>
          <w:szCs w:val="24"/>
        </w:rPr>
        <w:t>EUREKA: Social and Humanities</w:t>
      </w:r>
      <w:r>
        <w:rPr>
          <w:rFonts w:ascii="Times New Roman" w:hAnsi="Times New Roman"/>
          <w:sz w:val="24"/>
          <w:szCs w:val="24"/>
        </w:rPr>
        <w:t xml:space="preserve">, </w:t>
      </w:r>
      <w:r>
        <w:rPr>
          <w:rFonts w:ascii="Times New Roman" w:hAnsi="Times New Roman"/>
          <w:i/>
          <w:iCs/>
          <w:sz w:val="24"/>
          <w:szCs w:val="24"/>
        </w:rPr>
        <w:t>4 SE</w:t>
      </w:r>
      <w:r>
        <w:rPr>
          <w:rFonts w:ascii="Times New Roman" w:hAnsi="Times New Roman"/>
          <w:sz w:val="24"/>
          <w:szCs w:val="24"/>
        </w:rPr>
        <w:t>-</w:t>
      </w:r>
      <w:r>
        <w:rPr>
          <w:rFonts w:ascii="Times New Roman" w:hAnsi="Times New Roman"/>
          <w:i/>
          <w:iCs/>
          <w:sz w:val="24"/>
          <w:szCs w:val="24"/>
        </w:rPr>
        <w:t>Social Sciences</w:t>
      </w:r>
      <w:r>
        <w:rPr>
          <w:rFonts w:ascii="Times New Roman" w:hAnsi="Times New Roman"/>
          <w:sz w:val="24"/>
          <w:szCs w:val="24"/>
        </w:rPr>
        <w:t>, 58–66. https://doi.org/10.21303/2504-5571.2022.002451</w:t>
      </w:r>
    </w:p>
    <w:p w14:paraId="6F1B549E"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Anam, K., &amp; Pratomo, G. A. (2019). Fenomena Cyberslacking pada Mahasiswa. </w:t>
      </w:r>
      <w:r>
        <w:rPr>
          <w:rFonts w:ascii="Times New Roman" w:hAnsi="Times New Roman"/>
          <w:i/>
          <w:iCs/>
          <w:sz w:val="24"/>
          <w:szCs w:val="24"/>
        </w:rPr>
        <w:t>Journal Unnes Intuisi</w:t>
      </w:r>
      <w:r>
        <w:rPr>
          <w:rFonts w:ascii="Times New Roman" w:hAnsi="Times New Roman"/>
          <w:sz w:val="24"/>
          <w:szCs w:val="24"/>
        </w:rPr>
        <w:t xml:space="preserve">, </w:t>
      </w:r>
      <w:r>
        <w:rPr>
          <w:rFonts w:ascii="Times New Roman" w:hAnsi="Times New Roman"/>
          <w:i/>
          <w:iCs/>
          <w:sz w:val="24"/>
          <w:szCs w:val="24"/>
        </w:rPr>
        <w:t>11</w:t>
      </w:r>
      <w:r>
        <w:rPr>
          <w:rFonts w:ascii="Times New Roman" w:hAnsi="Times New Roman"/>
          <w:sz w:val="24"/>
          <w:szCs w:val="24"/>
        </w:rPr>
        <w:t>(3), 202–210. https://doi.org/https://doi.org/10.15294/intuisi.v11i3.23378</w:t>
      </w:r>
    </w:p>
    <w:p w14:paraId="068A33B4"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Anderson, R. C., Beach, P. T., Jacovidis, J. N., &amp; Chadwick, K. L. (2020). Academic Buoyancy and Resilience for Diverse Students Around the World. </w:t>
      </w:r>
      <w:r>
        <w:rPr>
          <w:rFonts w:ascii="Times New Roman" w:hAnsi="Times New Roman"/>
          <w:i/>
          <w:iCs/>
          <w:sz w:val="24"/>
          <w:szCs w:val="24"/>
        </w:rPr>
        <w:t>Inflexion, August</w:t>
      </w:r>
      <w:r>
        <w:rPr>
          <w:rFonts w:ascii="Times New Roman" w:hAnsi="Times New Roman"/>
          <w:sz w:val="24"/>
          <w:szCs w:val="24"/>
        </w:rPr>
        <w:t xml:space="preserve">, </w:t>
      </w:r>
      <w:r>
        <w:rPr>
          <w:rFonts w:ascii="Times New Roman" w:hAnsi="Times New Roman"/>
          <w:i/>
          <w:iCs/>
          <w:sz w:val="24"/>
          <w:szCs w:val="24"/>
        </w:rPr>
        <w:t>August</w:t>
      </w:r>
      <w:r>
        <w:rPr>
          <w:rFonts w:ascii="Times New Roman" w:hAnsi="Times New Roman"/>
          <w:sz w:val="24"/>
          <w:szCs w:val="24"/>
        </w:rPr>
        <w:t>, 56. https://ibo.org/globalassets/publications/ib-research/policy/academic-resilience-policy-paper-en.pdf</w:t>
      </w:r>
    </w:p>
    <w:p w14:paraId="7EEE2F11"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Bieleke, M., Barton, L., &amp; Wolff, W. (2021). Trajectories of Boredom in Self-Control Demanding Tasks. </w:t>
      </w:r>
      <w:r>
        <w:rPr>
          <w:rFonts w:ascii="Times New Roman" w:hAnsi="Times New Roman"/>
          <w:i/>
          <w:iCs/>
          <w:sz w:val="24"/>
          <w:szCs w:val="24"/>
        </w:rPr>
        <w:t>Cognition and Emotion</w:t>
      </w:r>
      <w:r>
        <w:rPr>
          <w:rFonts w:ascii="Times New Roman" w:hAnsi="Times New Roman"/>
          <w:sz w:val="24"/>
          <w:szCs w:val="24"/>
        </w:rPr>
        <w:t xml:space="preserve">, </w:t>
      </w:r>
      <w:r>
        <w:rPr>
          <w:rFonts w:ascii="Times New Roman" w:hAnsi="Times New Roman"/>
          <w:i/>
          <w:iCs/>
          <w:sz w:val="24"/>
          <w:szCs w:val="24"/>
        </w:rPr>
        <w:t>35</w:t>
      </w:r>
      <w:r>
        <w:rPr>
          <w:rFonts w:ascii="Times New Roman" w:hAnsi="Times New Roman"/>
          <w:sz w:val="24"/>
          <w:szCs w:val="24"/>
        </w:rPr>
        <w:t>(5), 1018–1028. https://doi.org/https://doi.org/10.1080/02699931.2021.1901656</w:t>
      </w:r>
    </w:p>
    <w:p w14:paraId="1290A59A"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Brigitha, V., &amp; Rohinsa, M. (2023). Peran Academic Buoyancy terhadap Engagement dalam Aktivitas Belajar Jarak Jauh di Perguruan Tinggi. </w:t>
      </w:r>
      <w:r>
        <w:rPr>
          <w:rFonts w:ascii="Times New Roman" w:hAnsi="Times New Roman"/>
          <w:i/>
          <w:iCs/>
          <w:sz w:val="24"/>
          <w:szCs w:val="24"/>
        </w:rPr>
        <w:t>Humanitas (Jurnal Psikologi)</w:t>
      </w:r>
      <w:r>
        <w:rPr>
          <w:rFonts w:ascii="Times New Roman" w:hAnsi="Times New Roman"/>
          <w:sz w:val="24"/>
          <w:szCs w:val="24"/>
        </w:rPr>
        <w:t xml:space="preserve">, </w:t>
      </w:r>
      <w:r>
        <w:rPr>
          <w:rFonts w:ascii="Times New Roman" w:hAnsi="Times New Roman"/>
          <w:i/>
          <w:iCs/>
          <w:sz w:val="24"/>
          <w:szCs w:val="24"/>
        </w:rPr>
        <w:t>7</w:t>
      </w:r>
      <w:r>
        <w:rPr>
          <w:rFonts w:ascii="Times New Roman" w:hAnsi="Times New Roman"/>
          <w:sz w:val="24"/>
          <w:szCs w:val="24"/>
        </w:rPr>
        <w:t>(1), 1–10. https://doi.org/10.28932/humanitas.v7i1.6206</w:t>
      </w:r>
    </w:p>
    <w:p w14:paraId="522DB32D"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Chrisnatalia, M., Leoniharza, D., Benedictus, S., &amp; Liwun, B. (2020). </w:t>
      </w:r>
      <w:r>
        <w:rPr>
          <w:rFonts w:ascii="Times New Roman" w:hAnsi="Times New Roman"/>
          <w:i/>
          <w:iCs/>
          <w:sz w:val="24"/>
          <w:szCs w:val="24"/>
        </w:rPr>
        <w:t>Self-Control dan Cyberslacking Pada Mahasiswa</w:t>
      </w:r>
      <w:r>
        <w:rPr>
          <w:rFonts w:ascii="Times New Roman" w:hAnsi="Times New Roman"/>
          <w:sz w:val="24"/>
          <w:szCs w:val="24"/>
        </w:rPr>
        <w:t>. 128–137.</w:t>
      </w:r>
    </w:p>
    <w:p w14:paraId="3E3FA1F6"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Das, S. R. (2020). Factors Influencing the Cyberslacking Behavior and Internet Abusive Intention in Academic Settings: A Structural Equation Modeling Approach. </w:t>
      </w:r>
      <w:r>
        <w:rPr>
          <w:rFonts w:ascii="Times New Roman" w:hAnsi="Times New Roman"/>
          <w:i/>
          <w:iCs/>
          <w:sz w:val="24"/>
          <w:szCs w:val="24"/>
        </w:rPr>
        <w:t>International Journal of Psychosocial Rehabilitation</w:t>
      </w:r>
      <w:r>
        <w:rPr>
          <w:rFonts w:ascii="Times New Roman" w:hAnsi="Times New Roman"/>
          <w:sz w:val="24"/>
          <w:szCs w:val="24"/>
        </w:rPr>
        <w:t xml:space="preserve">, </w:t>
      </w:r>
      <w:r>
        <w:rPr>
          <w:rFonts w:ascii="Times New Roman" w:hAnsi="Times New Roman"/>
          <w:i/>
          <w:iCs/>
          <w:sz w:val="24"/>
          <w:szCs w:val="24"/>
        </w:rPr>
        <w:t>24</w:t>
      </w:r>
      <w:r>
        <w:rPr>
          <w:rFonts w:ascii="Times New Roman" w:hAnsi="Times New Roman"/>
          <w:sz w:val="24"/>
          <w:szCs w:val="24"/>
        </w:rPr>
        <w:t>(5), 7311–7318. https://doi.org/10.37200/ijpr/v24i5/pr2020764</w:t>
      </w:r>
    </w:p>
    <w:p w14:paraId="2A352153"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Datu, J. A. D., &amp; Yuen, M. (2018). Predictors and Consequences of Academic Buoyancy: a Review of Literature with Implications for Educational Psychological Research and Practice. </w:t>
      </w:r>
      <w:r>
        <w:rPr>
          <w:rFonts w:ascii="Times New Roman" w:hAnsi="Times New Roman"/>
          <w:i/>
          <w:iCs/>
          <w:sz w:val="24"/>
          <w:szCs w:val="24"/>
        </w:rPr>
        <w:t>Contemporary School Psychology</w:t>
      </w:r>
      <w:r>
        <w:rPr>
          <w:rFonts w:ascii="Times New Roman" w:hAnsi="Times New Roman"/>
          <w:sz w:val="24"/>
          <w:szCs w:val="24"/>
        </w:rPr>
        <w:t xml:space="preserve">, </w:t>
      </w:r>
      <w:r>
        <w:rPr>
          <w:rFonts w:ascii="Times New Roman" w:hAnsi="Times New Roman"/>
          <w:i/>
          <w:iCs/>
          <w:sz w:val="24"/>
          <w:szCs w:val="24"/>
        </w:rPr>
        <w:t>22</w:t>
      </w:r>
      <w:r>
        <w:rPr>
          <w:rFonts w:ascii="Times New Roman" w:hAnsi="Times New Roman"/>
          <w:sz w:val="24"/>
          <w:szCs w:val="24"/>
        </w:rPr>
        <w:t>(3), 207–212. https://doi.org/10.1007/s40688-018-0185-y</w:t>
      </w:r>
    </w:p>
    <w:p w14:paraId="534C4784"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Du, J., van Koningsbruggen, G. M., &amp; Kerkhof, P. (2018). A brief measure of social media self-control failure. </w:t>
      </w:r>
      <w:r>
        <w:rPr>
          <w:rFonts w:ascii="Times New Roman" w:hAnsi="Times New Roman"/>
          <w:i/>
          <w:iCs/>
          <w:sz w:val="24"/>
          <w:szCs w:val="24"/>
        </w:rPr>
        <w:t>Computers in Human Behavior</w:t>
      </w:r>
      <w:r>
        <w:rPr>
          <w:rFonts w:ascii="Times New Roman" w:hAnsi="Times New Roman"/>
          <w:sz w:val="24"/>
          <w:szCs w:val="24"/>
        </w:rPr>
        <w:t xml:space="preserve">, </w:t>
      </w:r>
      <w:r>
        <w:rPr>
          <w:rFonts w:ascii="Times New Roman" w:hAnsi="Times New Roman"/>
          <w:i/>
          <w:iCs/>
          <w:sz w:val="24"/>
          <w:szCs w:val="24"/>
        </w:rPr>
        <w:t>84</w:t>
      </w:r>
      <w:r>
        <w:rPr>
          <w:rFonts w:ascii="Times New Roman" w:hAnsi="Times New Roman"/>
          <w:sz w:val="24"/>
          <w:szCs w:val="24"/>
        </w:rPr>
        <w:t xml:space="preserve">, 68–75. </w:t>
      </w:r>
      <w:r>
        <w:rPr>
          <w:rFonts w:ascii="Times New Roman" w:hAnsi="Times New Roman"/>
          <w:sz w:val="24"/>
          <w:szCs w:val="24"/>
        </w:rPr>
        <w:lastRenderedPageBreak/>
        <w:t>https://doi.org/10.1016/j.chb.2018.02.002</w:t>
      </w:r>
    </w:p>
    <w:p w14:paraId="30606F0B"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Duckworth, A. L., Taxer, J. L., Eskreis-Winkler, L., Galla, B. M., &amp; Gross, J. J. (2019). Self-Control and Academic Achievement. </w:t>
      </w:r>
      <w:r>
        <w:rPr>
          <w:rFonts w:ascii="Times New Roman" w:hAnsi="Times New Roman"/>
          <w:i/>
          <w:iCs/>
          <w:sz w:val="24"/>
          <w:szCs w:val="24"/>
        </w:rPr>
        <w:t>Annual Review of Psychology</w:t>
      </w:r>
      <w:r>
        <w:rPr>
          <w:rFonts w:ascii="Times New Roman" w:hAnsi="Times New Roman"/>
          <w:sz w:val="24"/>
          <w:szCs w:val="24"/>
        </w:rPr>
        <w:t xml:space="preserve">, </w:t>
      </w:r>
      <w:r>
        <w:rPr>
          <w:rFonts w:ascii="Times New Roman" w:hAnsi="Times New Roman"/>
          <w:i/>
          <w:iCs/>
          <w:sz w:val="24"/>
          <w:szCs w:val="24"/>
        </w:rPr>
        <w:t>70</w:t>
      </w:r>
      <w:r>
        <w:rPr>
          <w:rFonts w:ascii="Times New Roman" w:hAnsi="Times New Roman"/>
          <w:sz w:val="24"/>
          <w:szCs w:val="24"/>
        </w:rPr>
        <w:t>, 373–399. https://doi.org/10.1146/annurev-psych-010418-103230</w:t>
      </w:r>
    </w:p>
    <w:p w14:paraId="7E90B589"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Dzulfikri, M. I., &amp; Affandi, G. R. (2023). The Relationship Between Emotion Regulation and Academic Stress in Madrasah Aliyah Students in Sidoarjo. </w:t>
      </w:r>
      <w:r>
        <w:rPr>
          <w:rFonts w:ascii="Times New Roman" w:hAnsi="Times New Roman"/>
          <w:i/>
          <w:iCs/>
          <w:sz w:val="24"/>
          <w:szCs w:val="24"/>
        </w:rPr>
        <w:t>Psikologia : Jurnal Psikologi</w:t>
      </w:r>
      <w:r>
        <w:rPr>
          <w:rFonts w:ascii="Times New Roman" w:hAnsi="Times New Roman"/>
          <w:sz w:val="24"/>
          <w:szCs w:val="24"/>
        </w:rPr>
        <w:t xml:space="preserve">, </w:t>
      </w:r>
      <w:r>
        <w:rPr>
          <w:rFonts w:ascii="Times New Roman" w:hAnsi="Times New Roman"/>
          <w:i/>
          <w:iCs/>
          <w:sz w:val="24"/>
          <w:szCs w:val="24"/>
        </w:rPr>
        <w:t>10</w:t>
      </w:r>
      <w:r>
        <w:rPr>
          <w:rFonts w:ascii="Times New Roman" w:hAnsi="Times New Roman"/>
          <w:sz w:val="24"/>
          <w:szCs w:val="24"/>
        </w:rPr>
        <w:t>, 1–8. https://doi.org/10.21070/psikologia.v10i0.1711</w:t>
      </w:r>
    </w:p>
    <w:p w14:paraId="10913FFC"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Flanigan, A. E., &amp; Kiewra, K. A. (2018). What College Instructors Can Do About Student Cyber-slacking. </w:t>
      </w:r>
      <w:r>
        <w:rPr>
          <w:rFonts w:ascii="Times New Roman" w:hAnsi="Times New Roman"/>
          <w:i/>
          <w:iCs/>
          <w:sz w:val="24"/>
          <w:szCs w:val="24"/>
        </w:rPr>
        <w:t>Educational Psychology Review</w:t>
      </w:r>
      <w:r>
        <w:rPr>
          <w:rFonts w:ascii="Times New Roman" w:hAnsi="Times New Roman"/>
          <w:sz w:val="24"/>
          <w:szCs w:val="24"/>
        </w:rPr>
        <w:t xml:space="preserve">, </w:t>
      </w:r>
      <w:r>
        <w:rPr>
          <w:rFonts w:ascii="Times New Roman" w:hAnsi="Times New Roman"/>
          <w:i/>
          <w:iCs/>
          <w:sz w:val="24"/>
          <w:szCs w:val="24"/>
        </w:rPr>
        <w:t>30</w:t>
      </w:r>
      <w:r>
        <w:rPr>
          <w:rFonts w:ascii="Times New Roman" w:hAnsi="Times New Roman"/>
          <w:sz w:val="24"/>
          <w:szCs w:val="24"/>
        </w:rPr>
        <w:t>(2), 585–597. https://doi.org/10.1007/s10648-017-9418-2</w:t>
      </w:r>
    </w:p>
    <w:p w14:paraId="2F5059B9"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Goss-Sampson, M. A. (2019). </w:t>
      </w:r>
      <w:r>
        <w:rPr>
          <w:rFonts w:ascii="Times New Roman" w:hAnsi="Times New Roman"/>
          <w:i/>
          <w:iCs/>
          <w:sz w:val="24"/>
          <w:szCs w:val="24"/>
        </w:rPr>
        <w:t>Statistical Analysis in JASP: A Guide for Students</w:t>
      </w:r>
      <w:r>
        <w:rPr>
          <w:rFonts w:ascii="Times New Roman" w:hAnsi="Times New Roman"/>
          <w:sz w:val="24"/>
          <w:szCs w:val="24"/>
        </w:rPr>
        <w:t>. https://gala.gre.ac.uk/id/eprint/25585/7/25585 GOSS-SAMPSON_Statistical_Analysis_In_JASP_A_Guide_For_Students_(Pub)_2019.pdf</w:t>
      </w:r>
    </w:p>
    <w:p w14:paraId="388EEA5F"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Grashinta, A., Gentary, A., &amp; Syihab, A. (2022). Stres dan Prokrastinasi Akademik pada Mahasiswa Pelaku Cyberslacking (Academic Stress and Procastination in Cyberslacking Students). </w:t>
      </w:r>
      <w:r>
        <w:rPr>
          <w:rFonts w:ascii="Times New Roman" w:hAnsi="Times New Roman"/>
          <w:i/>
          <w:iCs/>
          <w:sz w:val="24"/>
          <w:szCs w:val="24"/>
        </w:rPr>
        <w:t>Jurnal Ilmiah Psikologi Mind Set</w:t>
      </w:r>
      <w:r>
        <w:rPr>
          <w:rFonts w:ascii="Times New Roman" w:hAnsi="Times New Roman"/>
          <w:sz w:val="24"/>
          <w:szCs w:val="24"/>
        </w:rPr>
        <w:t xml:space="preserve">, </w:t>
      </w:r>
      <w:r>
        <w:rPr>
          <w:rFonts w:ascii="Times New Roman" w:hAnsi="Times New Roman"/>
          <w:i/>
          <w:iCs/>
          <w:sz w:val="24"/>
          <w:szCs w:val="24"/>
        </w:rPr>
        <w:t>13</w:t>
      </w:r>
      <w:r>
        <w:rPr>
          <w:rFonts w:ascii="Times New Roman" w:hAnsi="Times New Roman"/>
          <w:sz w:val="24"/>
          <w:szCs w:val="24"/>
        </w:rPr>
        <w:t>(2), 176–188.</w:t>
      </w:r>
    </w:p>
    <w:p w14:paraId="5DC20205"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Hanifah, C. (2022). </w:t>
      </w:r>
      <w:r>
        <w:rPr>
          <w:rFonts w:ascii="Times New Roman" w:hAnsi="Times New Roman"/>
          <w:i/>
          <w:iCs/>
          <w:sz w:val="24"/>
          <w:szCs w:val="24"/>
        </w:rPr>
        <w:t>Hubungan antara Kontrol Diri dengan Kesepian terhadap Perilaku Cyberslacking pada Mahasiswa yang Mengikuti Kuliah Daring</w:t>
      </w:r>
      <w:r>
        <w:rPr>
          <w:rFonts w:ascii="Times New Roman" w:hAnsi="Times New Roman"/>
          <w:sz w:val="24"/>
          <w:szCs w:val="24"/>
        </w:rPr>
        <w:t>. Universitas Isjlam Negeri Sunan Kalijaga Yogyakarta.</w:t>
      </w:r>
    </w:p>
    <w:p w14:paraId="76D46CE7"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Hirvonen, R., Yli-Kivistö, L., Putwain, D. W., Ahonen, T., &amp; Kiuru, N. (2019). School-related stress among sixth-grade students – Associations with academic buoyancy and temperament. </w:t>
      </w:r>
      <w:r>
        <w:rPr>
          <w:rFonts w:ascii="Times New Roman" w:hAnsi="Times New Roman"/>
          <w:i/>
          <w:iCs/>
          <w:sz w:val="24"/>
          <w:szCs w:val="24"/>
        </w:rPr>
        <w:t>Learning and Individual Differences</w:t>
      </w:r>
      <w:r>
        <w:rPr>
          <w:rFonts w:ascii="Times New Roman" w:hAnsi="Times New Roman"/>
          <w:sz w:val="24"/>
          <w:szCs w:val="24"/>
        </w:rPr>
        <w:t xml:space="preserve">, </w:t>
      </w:r>
      <w:r>
        <w:rPr>
          <w:rFonts w:ascii="Times New Roman" w:hAnsi="Times New Roman"/>
          <w:i/>
          <w:iCs/>
          <w:sz w:val="24"/>
          <w:szCs w:val="24"/>
        </w:rPr>
        <w:t>70</w:t>
      </w:r>
      <w:r>
        <w:rPr>
          <w:rFonts w:ascii="Times New Roman" w:hAnsi="Times New Roman"/>
          <w:sz w:val="24"/>
          <w:szCs w:val="24"/>
        </w:rPr>
        <w:t>, 100–108. https://doi.org/10.1016/j.lindif.2019.01.012</w:t>
      </w:r>
    </w:p>
    <w:p w14:paraId="4E62DA1F"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Imani, S., &amp; Zakeri, M. (2023). Comparing responsibility, procrastination, Academic vitality in students with and without Web addiction. </w:t>
      </w:r>
      <w:r>
        <w:rPr>
          <w:rFonts w:ascii="Times New Roman" w:hAnsi="Times New Roman"/>
          <w:i/>
          <w:iCs/>
          <w:sz w:val="24"/>
          <w:szCs w:val="24"/>
        </w:rPr>
        <w:t>Journal of School Psychology</w:t>
      </w:r>
      <w:r>
        <w:rPr>
          <w:rFonts w:ascii="Times New Roman" w:hAnsi="Times New Roman"/>
          <w:sz w:val="24"/>
          <w:szCs w:val="24"/>
        </w:rPr>
        <w:t xml:space="preserve">, </w:t>
      </w:r>
      <w:r>
        <w:rPr>
          <w:rFonts w:ascii="Times New Roman" w:hAnsi="Times New Roman"/>
          <w:i/>
          <w:iCs/>
          <w:sz w:val="24"/>
          <w:szCs w:val="24"/>
        </w:rPr>
        <w:t>12</w:t>
      </w:r>
      <w:r>
        <w:rPr>
          <w:rFonts w:ascii="Times New Roman" w:hAnsi="Times New Roman"/>
          <w:sz w:val="24"/>
          <w:szCs w:val="24"/>
        </w:rPr>
        <w:t>(2), 16–18. https://jsp.uma.ac.ir/ http:/jsp.uma.ac.ir/article_2366.html?lang=en</w:t>
      </w:r>
    </w:p>
    <w:p w14:paraId="4156A902"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Koay, K. Y., &amp; Poon, W. C. (2023). Understanding Students’ Cyberslacking Behaviour in e-Learning Environments: Is Student Engagement the Key? </w:t>
      </w:r>
      <w:r>
        <w:rPr>
          <w:rFonts w:ascii="Times New Roman" w:hAnsi="Times New Roman"/>
          <w:i/>
          <w:iCs/>
          <w:sz w:val="24"/>
          <w:szCs w:val="24"/>
        </w:rPr>
        <w:t>International Journal of Human–Computer Interaction</w:t>
      </w:r>
      <w:r>
        <w:rPr>
          <w:rFonts w:ascii="Times New Roman" w:hAnsi="Times New Roman"/>
          <w:sz w:val="24"/>
          <w:szCs w:val="24"/>
        </w:rPr>
        <w:t xml:space="preserve">, </w:t>
      </w:r>
      <w:r>
        <w:rPr>
          <w:rFonts w:ascii="Times New Roman" w:hAnsi="Times New Roman"/>
          <w:i/>
          <w:iCs/>
          <w:sz w:val="24"/>
          <w:szCs w:val="24"/>
        </w:rPr>
        <w:t>39</w:t>
      </w:r>
      <w:r>
        <w:rPr>
          <w:rFonts w:ascii="Times New Roman" w:hAnsi="Times New Roman"/>
          <w:sz w:val="24"/>
          <w:szCs w:val="24"/>
        </w:rPr>
        <w:t>(13), 2573–2588. https://doi.org/10.1080/10447318.2022.2080154</w:t>
      </w:r>
    </w:p>
    <w:p w14:paraId="349E9216"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Lesmana, J., &amp; Savitri, J. (2019). Tipe Student Academic Support dan Academic Buoyancy pada Mahasiswa. </w:t>
      </w:r>
      <w:r>
        <w:rPr>
          <w:rFonts w:ascii="Times New Roman" w:hAnsi="Times New Roman"/>
          <w:i/>
          <w:iCs/>
          <w:sz w:val="24"/>
          <w:szCs w:val="24"/>
        </w:rPr>
        <w:t>Humanitas (Jurnal Psikologi)</w:t>
      </w:r>
      <w:r>
        <w:rPr>
          <w:rFonts w:ascii="Times New Roman" w:hAnsi="Times New Roman"/>
          <w:sz w:val="24"/>
          <w:szCs w:val="24"/>
        </w:rPr>
        <w:t xml:space="preserve">, </w:t>
      </w:r>
      <w:r>
        <w:rPr>
          <w:rFonts w:ascii="Times New Roman" w:hAnsi="Times New Roman"/>
          <w:i/>
          <w:iCs/>
          <w:sz w:val="24"/>
          <w:szCs w:val="24"/>
        </w:rPr>
        <w:t>3</w:t>
      </w:r>
      <w:r>
        <w:rPr>
          <w:rFonts w:ascii="Times New Roman" w:hAnsi="Times New Roman"/>
          <w:sz w:val="24"/>
          <w:szCs w:val="24"/>
        </w:rPr>
        <w:t>(3), 179–200. https://doi.org/10.28932/humanitas.v3i3.2266</w:t>
      </w:r>
    </w:p>
    <w:p w14:paraId="42572019"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Lubis, D. M. (2021). </w:t>
      </w:r>
      <w:r>
        <w:rPr>
          <w:rFonts w:ascii="Times New Roman" w:hAnsi="Times New Roman"/>
          <w:i/>
          <w:iCs/>
          <w:sz w:val="24"/>
          <w:szCs w:val="24"/>
        </w:rPr>
        <w:t>Hubungan kecemasan ujian dengan dengan academic buoyancy pada mahasiswa jabodetabek di Masa Pembelajaran Jarak Jauh</w:t>
      </w:r>
      <w:r>
        <w:rPr>
          <w:rFonts w:ascii="Times New Roman" w:hAnsi="Times New Roman"/>
          <w:sz w:val="24"/>
          <w:szCs w:val="24"/>
        </w:rPr>
        <w:t xml:space="preserve"> [Universitas Negeri Jakarta]. http://repository.unj.ac.id/20434/</w:t>
      </w:r>
    </w:p>
    <w:p w14:paraId="23772B36"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Luqman, A., Masood, A., Shahzad, F., Imran Rasheed, M., &amp; Weng, Q. (Derek). (2020). Enterprise Social Media and Cyber-slacking: An Integrated Perspective. </w:t>
      </w:r>
      <w:r>
        <w:rPr>
          <w:rFonts w:ascii="Times New Roman" w:hAnsi="Times New Roman"/>
          <w:i/>
          <w:iCs/>
          <w:sz w:val="24"/>
          <w:szCs w:val="24"/>
        </w:rPr>
        <w:t>International Journal of Human–Computer Interaction</w:t>
      </w:r>
      <w:r>
        <w:rPr>
          <w:rFonts w:ascii="Times New Roman" w:hAnsi="Times New Roman"/>
          <w:sz w:val="24"/>
          <w:szCs w:val="24"/>
        </w:rPr>
        <w:t xml:space="preserve">, </w:t>
      </w:r>
      <w:r>
        <w:rPr>
          <w:rFonts w:ascii="Times New Roman" w:hAnsi="Times New Roman"/>
          <w:i/>
          <w:iCs/>
          <w:sz w:val="24"/>
          <w:szCs w:val="24"/>
        </w:rPr>
        <w:t>36</w:t>
      </w:r>
      <w:r>
        <w:rPr>
          <w:rFonts w:ascii="Times New Roman" w:hAnsi="Times New Roman"/>
          <w:sz w:val="24"/>
          <w:szCs w:val="24"/>
        </w:rPr>
        <w:t>(15), 1426–1436. https://doi.org/10.1080/10447318.2020.1752475</w:t>
      </w:r>
    </w:p>
    <w:p w14:paraId="2DC17F13"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Manusakerti, G. A., &amp; Purwoko, B. (2020). Teknik Self-Control Dalam Konseling Kelompok untuk Mengurangi Perilaku Cyberloafing pada Peserta Didik di SMA Negeri 5 Madiun. </w:t>
      </w:r>
      <w:r>
        <w:rPr>
          <w:rFonts w:ascii="Times New Roman" w:hAnsi="Times New Roman"/>
          <w:i/>
          <w:iCs/>
          <w:sz w:val="24"/>
          <w:szCs w:val="24"/>
        </w:rPr>
        <w:t>Jurnal BK UNESA</w:t>
      </w:r>
      <w:r>
        <w:rPr>
          <w:rFonts w:ascii="Times New Roman" w:hAnsi="Times New Roman"/>
          <w:sz w:val="24"/>
          <w:szCs w:val="24"/>
        </w:rPr>
        <w:t xml:space="preserve">, </w:t>
      </w:r>
      <w:r>
        <w:rPr>
          <w:rFonts w:ascii="Times New Roman" w:hAnsi="Times New Roman"/>
          <w:i/>
          <w:iCs/>
          <w:sz w:val="24"/>
          <w:szCs w:val="24"/>
        </w:rPr>
        <w:t>11</w:t>
      </w:r>
      <w:r>
        <w:rPr>
          <w:rFonts w:ascii="Times New Roman" w:hAnsi="Times New Roman"/>
          <w:sz w:val="24"/>
          <w:szCs w:val="24"/>
        </w:rPr>
        <w:t>(4). https://doi.org/https://ejournal.unesa.ac.id/index.php/jurnal-bk-unesa/article/view/33751</w:t>
      </w:r>
    </w:p>
    <w:p w14:paraId="7334C82D"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Margaretha, M., Monalisa, Y., Mariana, A., Junita, I., &amp; Iskandar, D. (2021). Cyberslacking Behavior and Its Relationship with Academic Performance: A Study of Students in Indonesia. </w:t>
      </w:r>
      <w:r>
        <w:rPr>
          <w:rFonts w:ascii="Times New Roman" w:hAnsi="Times New Roman"/>
          <w:i/>
          <w:iCs/>
          <w:sz w:val="24"/>
          <w:szCs w:val="24"/>
        </w:rPr>
        <w:t>European Journal of Educational Research</w:t>
      </w:r>
      <w:r>
        <w:rPr>
          <w:rFonts w:ascii="Times New Roman" w:hAnsi="Times New Roman"/>
          <w:sz w:val="24"/>
          <w:szCs w:val="24"/>
        </w:rPr>
        <w:t xml:space="preserve">, </w:t>
      </w:r>
      <w:r>
        <w:rPr>
          <w:rFonts w:ascii="Times New Roman" w:hAnsi="Times New Roman"/>
          <w:i/>
          <w:iCs/>
          <w:sz w:val="24"/>
          <w:szCs w:val="24"/>
        </w:rPr>
        <w:t>10</w:t>
      </w:r>
      <w:r>
        <w:rPr>
          <w:rFonts w:ascii="Times New Roman" w:hAnsi="Times New Roman"/>
          <w:sz w:val="24"/>
          <w:szCs w:val="24"/>
        </w:rPr>
        <w:t>(4), 1881–1892. https://doi.org/https://eric.ed.gov/?id=EJ1318373</w:t>
      </w:r>
    </w:p>
    <w:p w14:paraId="4AF0631A"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lastRenderedPageBreak/>
        <w:t xml:space="preserve">Martin, A. J., &amp; Marsh, H. W. (2020). Investigating the reciprocal relations between academic buoyancy and academic adversity: Evidence for the protective role of academic buoyancy in reducing academic adversity over time. </w:t>
      </w:r>
      <w:r>
        <w:rPr>
          <w:rFonts w:ascii="Times New Roman" w:hAnsi="Times New Roman"/>
          <w:i/>
          <w:iCs/>
          <w:sz w:val="24"/>
          <w:szCs w:val="24"/>
        </w:rPr>
        <w:t>International Journal of Behavioral Development</w:t>
      </w:r>
      <w:r>
        <w:rPr>
          <w:rFonts w:ascii="Times New Roman" w:hAnsi="Times New Roman"/>
          <w:sz w:val="24"/>
          <w:szCs w:val="24"/>
        </w:rPr>
        <w:t xml:space="preserve">, </w:t>
      </w:r>
      <w:r>
        <w:rPr>
          <w:rFonts w:ascii="Times New Roman" w:hAnsi="Times New Roman"/>
          <w:i/>
          <w:iCs/>
          <w:sz w:val="24"/>
          <w:szCs w:val="24"/>
        </w:rPr>
        <w:t>44</w:t>
      </w:r>
      <w:r>
        <w:rPr>
          <w:rFonts w:ascii="Times New Roman" w:hAnsi="Times New Roman"/>
          <w:sz w:val="24"/>
          <w:szCs w:val="24"/>
        </w:rPr>
        <w:t>(4), 301–312. https://doi.org/10.1177/0165025419885027</w:t>
      </w:r>
    </w:p>
    <w:p w14:paraId="0316C6EC"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Marumpe, D. P., Rosnani, T., Heriyadi, Fahruna, Y., &amp; Jaya, A. (2023). Factors Influencing Cyberloafing Behaviour in Students. </w:t>
      </w:r>
      <w:r>
        <w:rPr>
          <w:rFonts w:ascii="Times New Roman" w:hAnsi="Times New Roman"/>
          <w:i/>
          <w:iCs/>
          <w:sz w:val="24"/>
          <w:szCs w:val="24"/>
        </w:rPr>
        <w:t>Journal of Economics, Management and Trade</w:t>
      </w:r>
      <w:r>
        <w:rPr>
          <w:rFonts w:ascii="Times New Roman" w:hAnsi="Times New Roman"/>
          <w:sz w:val="24"/>
          <w:szCs w:val="24"/>
        </w:rPr>
        <w:t xml:space="preserve">, </w:t>
      </w:r>
      <w:r>
        <w:rPr>
          <w:rFonts w:ascii="Times New Roman" w:hAnsi="Times New Roman"/>
          <w:i/>
          <w:iCs/>
          <w:sz w:val="24"/>
          <w:szCs w:val="24"/>
        </w:rPr>
        <w:t>29</w:t>
      </w:r>
      <w:r>
        <w:rPr>
          <w:rFonts w:ascii="Times New Roman" w:hAnsi="Times New Roman"/>
          <w:sz w:val="24"/>
          <w:szCs w:val="24"/>
        </w:rPr>
        <w:t>(11), 57–70. https://doi.org/10.9734/jemt/2023/v29i111162</w:t>
      </w:r>
    </w:p>
    <w:p w14:paraId="1BDA037C"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Mulyati, T., &amp; NRH, F. (2018). Kecanduan smartphone ditinjau dari kontrol diri dan jenis kelamin pada siswa SMA Semarang. </w:t>
      </w:r>
      <w:r>
        <w:rPr>
          <w:rFonts w:ascii="Times New Roman" w:hAnsi="Times New Roman"/>
          <w:i/>
          <w:iCs/>
          <w:sz w:val="24"/>
          <w:szCs w:val="24"/>
        </w:rPr>
        <w:t>Jurnal Empati</w:t>
      </w:r>
      <w:r>
        <w:rPr>
          <w:rFonts w:ascii="Times New Roman" w:hAnsi="Times New Roman"/>
          <w:sz w:val="24"/>
          <w:szCs w:val="24"/>
        </w:rPr>
        <w:t xml:space="preserve">, </w:t>
      </w:r>
      <w:r>
        <w:rPr>
          <w:rFonts w:ascii="Times New Roman" w:hAnsi="Times New Roman"/>
          <w:i/>
          <w:iCs/>
          <w:sz w:val="24"/>
          <w:szCs w:val="24"/>
        </w:rPr>
        <w:t>7</w:t>
      </w:r>
      <w:r>
        <w:rPr>
          <w:rFonts w:ascii="Times New Roman" w:hAnsi="Times New Roman"/>
          <w:sz w:val="24"/>
          <w:szCs w:val="24"/>
        </w:rPr>
        <w:t>(4), 152–161. https://doi.org/https://doi.org/10.14710/empati.2018.23438</w:t>
      </w:r>
    </w:p>
    <w:p w14:paraId="15C464EC"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Nasir, N., Adetya, S., &amp; Yuliana, Y. V. (2023). Dampak Cyberslacking pada Tingkat Pembelajaran Mahasiswa. </w:t>
      </w:r>
      <w:r>
        <w:rPr>
          <w:rFonts w:ascii="Times New Roman" w:hAnsi="Times New Roman"/>
          <w:i/>
          <w:iCs/>
          <w:sz w:val="24"/>
          <w:szCs w:val="24"/>
        </w:rPr>
        <w:t>Journal On Education</w:t>
      </w:r>
      <w:r>
        <w:rPr>
          <w:rFonts w:ascii="Times New Roman" w:hAnsi="Times New Roman"/>
          <w:sz w:val="24"/>
          <w:szCs w:val="24"/>
        </w:rPr>
        <w:t xml:space="preserve">, </w:t>
      </w:r>
      <w:r>
        <w:rPr>
          <w:rFonts w:ascii="Times New Roman" w:hAnsi="Times New Roman"/>
          <w:i/>
          <w:iCs/>
          <w:sz w:val="24"/>
          <w:szCs w:val="24"/>
        </w:rPr>
        <w:t>05</w:t>
      </w:r>
      <w:r>
        <w:rPr>
          <w:rFonts w:ascii="Times New Roman" w:hAnsi="Times New Roman"/>
          <w:sz w:val="24"/>
          <w:szCs w:val="24"/>
        </w:rPr>
        <w:t>(02), 4624–4632.</w:t>
      </w:r>
    </w:p>
    <w:p w14:paraId="2A60770B"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Nuha, M. U. (2021). </w:t>
      </w:r>
      <w:r>
        <w:rPr>
          <w:rFonts w:ascii="Times New Roman" w:hAnsi="Times New Roman"/>
          <w:i/>
          <w:iCs/>
          <w:sz w:val="24"/>
          <w:szCs w:val="24"/>
        </w:rPr>
        <w:t>Pengaruh Stres Akademik Dan Kontrol Diri Terhadap Perilaku Cyberloafing Pada Mahasiswa Pikologi Islam IAIN Salatiga</w:t>
      </w:r>
      <w:r>
        <w:rPr>
          <w:rFonts w:ascii="Times New Roman" w:hAnsi="Times New Roman"/>
          <w:sz w:val="24"/>
          <w:szCs w:val="24"/>
        </w:rPr>
        <w:t>. Universitas Islam Negeri Walisongo Semarang.</w:t>
      </w:r>
    </w:p>
    <w:p w14:paraId="51C3BB82"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Pascoe, M. C., Hetrick, S. E., &amp; Parker, A. G. (2020). The impact of stress on students in secondary school and higher education. </w:t>
      </w:r>
      <w:r>
        <w:rPr>
          <w:rFonts w:ascii="Times New Roman" w:hAnsi="Times New Roman"/>
          <w:i/>
          <w:iCs/>
          <w:sz w:val="24"/>
          <w:szCs w:val="24"/>
        </w:rPr>
        <w:t>International Journal of Adolescence and Youth</w:t>
      </w:r>
      <w:r>
        <w:rPr>
          <w:rFonts w:ascii="Times New Roman" w:hAnsi="Times New Roman"/>
          <w:sz w:val="24"/>
          <w:szCs w:val="24"/>
        </w:rPr>
        <w:t xml:space="preserve">, </w:t>
      </w:r>
      <w:r>
        <w:rPr>
          <w:rFonts w:ascii="Times New Roman" w:hAnsi="Times New Roman"/>
          <w:i/>
          <w:iCs/>
          <w:sz w:val="24"/>
          <w:szCs w:val="24"/>
        </w:rPr>
        <w:t>25</w:t>
      </w:r>
      <w:r>
        <w:rPr>
          <w:rFonts w:ascii="Times New Roman" w:hAnsi="Times New Roman"/>
          <w:sz w:val="24"/>
          <w:szCs w:val="24"/>
        </w:rPr>
        <w:t>(1), 104–112. https://doi.org/10.1080/02673843.2019.1596823</w:t>
      </w:r>
    </w:p>
    <w:p w14:paraId="5CFD5440"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Pranitasari, D., Afifah, N., Prastuti, D., Hermastuti, P., Syamsuar, G., &amp; Suryono, D. W. (2023). Self Control, Self Awareness Dan Kejenuhan Belajar Pada Perilaku Cyberloafing Mahasiswa Dalam Pembelajaran Daring. </w:t>
      </w:r>
      <w:r>
        <w:rPr>
          <w:rFonts w:ascii="Times New Roman" w:hAnsi="Times New Roman"/>
          <w:i/>
          <w:iCs/>
          <w:sz w:val="24"/>
          <w:szCs w:val="24"/>
        </w:rPr>
        <w:t>Media Manajemen Jasa</w:t>
      </w:r>
      <w:r>
        <w:rPr>
          <w:rFonts w:ascii="Times New Roman" w:hAnsi="Times New Roman"/>
          <w:sz w:val="24"/>
          <w:szCs w:val="24"/>
        </w:rPr>
        <w:t xml:space="preserve">, </w:t>
      </w:r>
      <w:r>
        <w:rPr>
          <w:rFonts w:ascii="Times New Roman" w:hAnsi="Times New Roman"/>
          <w:i/>
          <w:iCs/>
          <w:sz w:val="24"/>
          <w:szCs w:val="24"/>
        </w:rPr>
        <w:t>11</w:t>
      </w:r>
      <w:r>
        <w:rPr>
          <w:rFonts w:ascii="Times New Roman" w:hAnsi="Times New Roman"/>
          <w:sz w:val="24"/>
          <w:szCs w:val="24"/>
        </w:rPr>
        <w:t>(1), 56–68. https://doi.org/10.52447/mmj.v11i1.6978</w:t>
      </w:r>
    </w:p>
    <w:p w14:paraId="7D95F5E9"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Pratama, M. Y. A., &amp; Satwika, Y. W. (2022). Hubungan Antara Regulasi Diri dengan Perilaku Cyberloafing pada Mahasiswa Psikologi Universitas Negeri Surabaya. </w:t>
      </w:r>
      <w:r>
        <w:rPr>
          <w:rFonts w:ascii="Times New Roman" w:hAnsi="Times New Roman"/>
          <w:i/>
          <w:iCs/>
          <w:sz w:val="24"/>
          <w:szCs w:val="24"/>
        </w:rPr>
        <w:t>Jurnal Penelitian Psikologi</w:t>
      </w:r>
      <w:r>
        <w:rPr>
          <w:rFonts w:ascii="Times New Roman" w:hAnsi="Times New Roman"/>
          <w:sz w:val="24"/>
          <w:szCs w:val="24"/>
        </w:rPr>
        <w:t xml:space="preserve">, </w:t>
      </w:r>
      <w:r>
        <w:rPr>
          <w:rFonts w:ascii="Times New Roman" w:hAnsi="Times New Roman"/>
          <w:i/>
          <w:iCs/>
          <w:sz w:val="24"/>
          <w:szCs w:val="24"/>
        </w:rPr>
        <w:t>9</w:t>
      </w:r>
      <w:r>
        <w:rPr>
          <w:rFonts w:ascii="Times New Roman" w:hAnsi="Times New Roman"/>
          <w:sz w:val="24"/>
          <w:szCs w:val="24"/>
        </w:rPr>
        <w:t>(1), 21–33. https://doi.org/https://ejournal.unesa.ac.id/index.php/character/article/view/44551</w:t>
      </w:r>
    </w:p>
    <w:p w14:paraId="7D07E39A"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Putwain, D. W., Jansen in de Wal, J., &amp; van Alphen, T. (2023). Academic Buoyancy: Overcoming Test Anxiety and Setbacks. In </w:t>
      </w:r>
      <w:r>
        <w:rPr>
          <w:rFonts w:ascii="Times New Roman" w:hAnsi="Times New Roman"/>
          <w:i/>
          <w:iCs/>
          <w:sz w:val="24"/>
          <w:szCs w:val="24"/>
        </w:rPr>
        <w:t>Journal of Intelligence</w:t>
      </w:r>
      <w:r>
        <w:rPr>
          <w:rFonts w:ascii="Times New Roman" w:hAnsi="Times New Roman"/>
          <w:sz w:val="24"/>
          <w:szCs w:val="24"/>
        </w:rPr>
        <w:t xml:space="preserve"> (Vol. 11, Issue 3). https://doi.org/10.3390/jintelligence11030042</w:t>
      </w:r>
    </w:p>
    <w:p w14:paraId="32B383CE"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Rana, N. P., Slade, E., Kitching, S., &amp; Dwivedi, Y. K. (2019). The IT way of loafing in class: Extending the theory of planned behavior (TPB) to understand students’ cyberslacking intentions. </w:t>
      </w:r>
      <w:r>
        <w:rPr>
          <w:rFonts w:ascii="Times New Roman" w:hAnsi="Times New Roman"/>
          <w:i/>
          <w:iCs/>
          <w:sz w:val="24"/>
          <w:szCs w:val="24"/>
        </w:rPr>
        <w:t>Computers in Human Behavior</w:t>
      </w:r>
      <w:r>
        <w:rPr>
          <w:rFonts w:ascii="Times New Roman" w:hAnsi="Times New Roman"/>
          <w:sz w:val="24"/>
          <w:szCs w:val="24"/>
        </w:rPr>
        <w:t xml:space="preserve">, </w:t>
      </w:r>
      <w:r>
        <w:rPr>
          <w:rFonts w:ascii="Times New Roman" w:hAnsi="Times New Roman"/>
          <w:i/>
          <w:iCs/>
          <w:sz w:val="24"/>
          <w:szCs w:val="24"/>
        </w:rPr>
        <w:t>101</w:t>
      </w:r>
      <w:r>
        <w:rPr>
          <w:rFonts w:ascii="Times New Roman" w:hAnsi="Times New Roman"/>
          <w:sz w:val="24"/>
          <w:szCs w:val="24"/>
        </w:rPr>
        <w:t>, 114–123. https://doi.org/https://doi.org/10.1016/j.chb.2019.07.022</w:t>
      </w:r>
    </w:p>
    <w:p w14:paraId="2BD44F3A"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Rykard, K. S., Ari, F., Arslan-Ari, I., &amp; Clifford, A. (2020). Digital Distractions: Using Action Research to Explore Students’ Behaviors, Motivations, and Perceptions of Cyberslacking in a Suburban High School. </w:t>
      </w:r>
      <w:r>
        <w:rPr>
          <w:rFonts w:ascii="Times New Roman" w:hAnsi="Times New Roman"/>
          <w:i/>
          <w:iCs/>
          <w:sz w:val="24"/>
          <w:szCs w:val="24"/>
        </w:rPr>
        <w:t>University of South Carolina ProQuest Dissertations Publishing</w:t>
      </w:r>
      <w:r>
        <w:rPr>
          <w:rFonts w:ascii="Times New Roman" w:hAnsi="Times New Roman"/>
          <w:sz w:val="24"/>
          <w:szCs w:val="24"/>
        </w:rPr>
        <w:t>. https://www.proquest.com/openview/abf373dac89d88df3db052a3ab8c76b8/1?pq-origsite=gscholar&amp;cbl=18750&amp;diss=y</w:t>
      </w:r>
    </w:p>
    <w:p w14:paraId="0AF0324D"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Saffana, N. A. (2023). </w:t>
      </w:r>
      <w:r>
        <w:rPr>
          <w:rFonts w:ascii="Times New Roman" w:hAnsi="Times New Roman"/>
          <w:i/>
          <w:iCs/>
          <w:sz w:val="24"/>
          <w:szCs w:val="24"/>
        </w:rPr>
        <w:t>Hubungan Antara Kecerdasan Emosional dengan Academic Buoyancy Mahasiswa Baru Universitas Islam Negeri Maulana Malik Ibrahim Malang</w:t>
      </w:r>
      <w:r>
        <w:rPr>
          <w:rFonts w:ascii="Times New Roman" w:hAnsi="Times New Roman"/>
          <w:sz w:val="24"/>
          <w:szCs w:val="24"/>
        </w:rPr>
        <w:t xml:space="preserve"> [Universitas Islam Negeri Maulana Malik Ibrahim Malang]. http://etheses.uin-malang.ac.id/46304/</w:t>
      </w:r>
    </w:p>
    <w:p w14:paraId="3BC6595D"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Saragih, N. H., Adnans, A. A., &amp; Ginting, E. D. J. (2023). Pengaruh Organizational Commitment Dan Self Control Terhadap Perilaku Cyberloafing Karyawan Di Tempat Kerja. </w:t>
      </w:r>
      <w:r>
        <w:rPr>
          <w:rFonts w:ascii="Times New Roman" w:hAnsi="Times New Roman"/>
          <w:i/>
          <w:iCs/>
          <w:sz w:val="24"/>
          <w:szCs w:val="24"/>
        </w:rPr>
        <w:t>Liberosis</w:t>
      </w:r>
      <w:r>
        <w:rPr>
          <w:rFonts w:ascii="Times New Roman" w:hAnsi="Times New Roman"/>
          <w:sz w:val="24"/>
          <w:szCs w:val="24"/>
        </w:rPr>
        <w:t xml:space="preserve">, </w:t>
      </w:r>
      <w:r>
        <w:rPr>
          <w:rFonts w:ascii="Times New Roman" w:hAnsi="Times New Roman"/>
          <w:i/>
          <w:iCs/>
          <w:sz w:val="24"/>
          <w:szCs w:val="24"/>
        </w:rPr>
        <w:t>1</w:t>
      </w:r>
      <w:r>
        <w:rPr>
          <w:rFonts w:ascii="Times New Roman" w:hAnsi="Times New Roman"/>
          <w:sz w:val="24"/>
          <w:szCs w:val="24"/>
        </w:rPr>
        <w:t>(3), 2023. https://doi.org/https://doi.org/10.3287/liberosis.v1i3.1349</w:t>
      </w:r>
    </w:p>
    <w:p w14:paraId="435F10C3"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Simanjuntak, E., Fajrianthi, F., &amp; Purwono, U. (2019). Skala Cyberslacking Pada Mahasiswa. </w:t>
      </w:r>
      <w:r>
        <w:rPr>
          <w:rFonts w:ascii="Times New Roman" w:hAnsi="Times New Roman"/>
          <w:i/>
          <w:iCs/>
          <w:sz w:val="24"/>
          <w:szCs w:val="24"/>
        </w:rPr>
        <w:t>Jurnal Psikologi</w:t>
      </w:r>
      <w:r>
        <w:rPr>
          <w:rFonts w:ascii="Times New Roman" w:hAnsi="Times New Roman"/>
          <w:sz w:val="24"/>
          <w:szCs w:val="24"/>
        </w:rPr>
        <w:t xml:space="preserve">, </w:t>
      </w:r>
      <w:r>
        <w:rPr>
          <w:rFonts w:ascii="Times New Roman" w:hAnsi="Times New Roman"/>
          <w:i/>
          <w:iCs/>
          <w:sz w:val="24"/>
          <w:szCs w:val="24"/>
        </w:rPr>
        <w:t>18</w:t>
      </w:r>
      <w:r>
        <w:rPr>
          <w:rFonts w:ascii="Times New Roman" w:hAnsi="Times New Roman"/>
          <w:sz w:val="24"/>
          <w:szCs w:val="24"/>
        </w:rPr>
        <w:t>(1), 55. https://doi.org/10.14710/jp.18.1.55-68</w:t>
      </w:r>
    </w:p>
    <w:p w14:paraId="3112E9B9"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Simanjuntak, E., Nawangsari, N. A. F., &amp; Ardi, R. (2022). Academic Cyberslacking: Why Do </w:t>
      </w:r>
      <w:r>
        <w:rPr>
          <w:rFonts w:ascii="Times New Roman" w:hAnsi="Times New Roman"/>
          <w:sz w:val="24"/>
          <w:szCs w:val="24"/>
        </w:rPr>
        <w:lastRenderedPageBreak/>
        <w:t xml:space="preserve">Students Engage in Non-Academic Internet Access During Lectures? </w:t>
      </w:r>
      <w:r>
        <w:rPr>
          <w:rFonts w:ascii="Times New Roman" w:hAnsi="Times New Roman"/>
          <w:i/>
          <w:iCs/>
          <w:sz w:val="24"/>
          <w:szCs w:val="24"/>
        </w:rPr>
        <w:t>Psychology Research and Behavior Management</w:t>
      </w:r>
      <w:r>
        <w:rPr>
          <w:rFonts w:ascii="Times New Roman" w:hAnsi="Times New Roman"/>
          <w:sz w:val="24"/>
          <w:szCs w:val="24"/>
        </w:rPr>
        <w:t xml:space="preserve">, </w:t>
      </w:r>
      <w:r>
        <w:rPr>
          <w:rFonts w:ascii="Times New Roman" w:hAnsi="Times New Roman"/>
          <w:i/>
          <w:iCs/>
          <w:sz w:val="24"/>
          <w:szCs w:val="24"/>
        </w:rPr>
        <w:t>15</w:t>
      </w:r>
      <w:r>
        <w:rPr>
          <w:rFonts w:ascii="Times New Roman" w:hAnsi="Times New Roman"/>
          <w:sz w:val="24"/>
          <w:szCs w:val="24"/>
        </w:rPr>
        <w:t>(null), 3257–3273. https://doi.org/10.2147/PRBM.S374745</w:t>
      </w:r>
    </w:p>
    <w:p w14:paraId="3D9D32BA"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Simbolon, L. L., &amp; Rosito, A. C. (2021). Pengaruh Kontrol Diri Terhadap Kecenderungan Perilaku Cyberslacking Mahasiswa Universitas HKBP Nonmensen. </w:t>
      </w:r>
      <w:r>
        <w:rPr>
          <w:rFonts w:ascii="Times New Roman" w:hAnsi="Times New Roman"/>
          <w:i/>
          <w:iCs/>
          <w:sz w:val="24"/>
          <w:szCs w:val="24"/>
        </w:rPr>
        <w:t>Jurnal Psikologi Universtas HKBP Nonmensen</w:t>
      </w:r>
      <w:r>
        <w:rPr>
          <w:rFonts w:ascii="Times New Roman" w:hAnsi="Times New Roman"/>
          <w:sz w:val="24"/>
          <w:szCs w:val="24"/>
        </w:rPr>
        <w:t xml:space="preserve">, </w:t>
      </w:r>
      <w:r>
        <w:rPr>
          <w:rFonts w:ascii="Times New Roman" w:hAnsi="Times New Roman"/>
          <w:i/>
          <w:iCs/>
          <w:sz w:val="24"/>
          <w:szCs w:val="24"/>
        </w:rPr>
        <w:t>7</w:t>
      </w:r>
      <w:r>
        <w:rPr>
          <w:rFonts w:ascii="Times New Roman" w:hAnsi="Times New Roman"/>
          <w:sz w:val="24"/>
          <w:szCs w:val="24"/>
        </w:rPr>
        <w:t>(2).</w:t>
      </w:r>
    </w:p>
    <w:p w14:paraId="52AFDF36"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Sugiyono. (2016). </w:t>
      </w:r>
      <w:r>
        <w:rPr>
          <w:rFonts w:ascii="Times New Roman" w:hAnsi="Times New Roman"/>
          <w:i/>
          <w:iCs/>
          <w:sz w:val="24"/>
          <w:szCs w:val="24"/>
        </w:rPr>
        <w:t>Metode Penelitian Kuantitatif, Kualitatif, dan E&amp;D</w:t>
      </w:r>
      <w:r>
        <w:rPr>
          <w:rFonts w:ascii="Times New Roman" w:hAnsi="Times New Roman"/>
          <w:sz w:val="24"/>
          <w:szCs w:val="24"/>
        </w:rPr>
        <w:t>.</w:t>
      </w:r>
    </w:p>
    <w:p w14:paraId="40130C0F"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Sugiyono. (2017). </w:t>
      </w:r>
      <w:r>
        <w:rPr>
          <w:rFonts w:ascii="Times New Roman" w:hAnsi="Times New Roman"/>
          <w:i/>
          <w:iCs/>
          <w:sz w:val="24"/>
          <w:szCs w:val="24"/>
        </w:rPr>
        <w:t>Metode Penelitian Kuantitatif, Kualitatif, dan R&amp;D</w:t>
      </w:r>
      <w:r>
        <w:rPr>
          <w:rFonts w:ascii="Times New Roman" w:hAnsi="Times New Roman"/>
          <w:sz w:val="24"/>
          <w:szCs w:val="24"/>
        </w:rPr>
        <w:t>. CV. Alfabeta.</w:t>
      </w:r>
    </w:p>
    <w:p w14:paraId="35C27570"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Varol, F., &amp; Yıldırım, E. (2019). Cyberloafing in Higher Education: Reasons and Suggestions from Students’ Perspectives. </w:t>
      </w:r>
      <w:r>
        <w:rPr>
          <w:rFonts w:ascii="Times New Roman" w:hAnsi="Times New Roman"/>
          <w:i/>
          <w:iCs/>
          <w:sz w:val="24"/>
          <w:szCs w:val="24"/>
        </w:rPr>
        <w:t>Technology, Knowledge and Learning</w:t>
      </w:r>
      <w:r>
        <w:rPr>
          <w:rFonts w:ascii="Times New Roman" w:hAnsi="Times New Roman"/>
          <w:sz w:val="24"/>
          <w:szCs w:val="24"/>
        </w:rPr>
        <w:t xml:space="preserve">, </w:t>
      </w:r>
      <w:r>
        <w:rPr>
          <w:rFonts w:ascii="Times New Roman" w:hAnsi="Times New Roman"/>
          <w:i/>
          <w:iCs/>
          <w:sz w:val="24"/>
          <w:szCs w:val="24"/>
        </w:rPr>
        <w:t>24</w:t>
      </w:r>
      <w:r>
        <w:rPr>
          <w:rFonts w:ascii="Times New Roman" w:hAnsi="Times New Roman"/>
          <w:sz w:val="24"/>
          <w:szCs w:val="24"/>
        </w:rPr>
        <w:t>(1), 129–142. https://doi.org/10.1007/s10758-017-9340-1</w:t>
      </w:r>
    </w:p>
    <w:p w14:paraId="0020294D"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Yun, S., Hiver, P., &amp; Al-Hoorie, A. H. (2018). Academic Buoyancy:Exploring learners’ everyday resilience in the language classroom. </w:t>
      </w:r>
      <w:r>
        <w:rPr>
          <w:rFonts w:ascii="Times New Roman" w:hAnsi="Times New Roman"/>
          <w:i/>
          <w:iCs/>
          <w:sz w:val="24"/>
          <w:szCs w:val="24"/>
        </w:rPr>
        <w:t>Studies in Second Language Acquisition</w:t>
      </w:r>
      <w:r>
        <w:rPr>
          <w:rFonts w:ascii="Times New Roman" w:hAnsi="Times New Roman"/>
          <w:sz w:val="24"/>
          <w:szCs w:val="24"/>
        </w:rPr>
        <w:t xml:space="preserve">, </w:t>
      </w:r>
      <w:r>
        <w:rPr>
          <w:rFonts w:ascii="Times New Roman" w:hAnsi="Times New Roman"/>
          <w:i/>
          <w:iCs/>
          <w:sz w:val="24"/>
          <w:szCs w:val="24"/>
        </w:rPr>
        <w:t>40</w:t>
      </w:r>
      <w:r>
        <w:rPr>
          <w:rFonts w:ascii="Times New Roman" w:hAnsi="Times New Roman"/>
          <w:sz w:val="24"/>
          <w:szCs w:val="24"/>
        </w:rPr>
        <w:t>(4), 805–830. https://doi.org/10.1017/S0272263118000037</w:t>
      </w:r>
    </w:p>
    <w:p w14:paraId="6CDD19C1" w14:textId="77777777" w:rsidR="00E30073" w:rsidRDefault="00000000">
      <w:pPr>
        <w:widowControl w:val="0"/>
        <w:autoSpaceDE w:val="0"/>
        <w:autoSpaceDN w:val="0"/>
        <w:adjustRightInd w:val="0"/>
        <w:spacing w:after="0" w:line="240" w:lineRule="auto"/>
        <w:ind w:left="480" w:hanging="480"/>
        <w:rPr>
          <w:rFonts w:ascii="Times New Roman" w:hAnsi="Times New Roman"/>
          <w:sz w:val="24"/>
          <w:szCs w:val="24"/>
        </w:rPr>
      </w:pPr>
      <w:r>
        <w:rPr>
          <w:rFonts w:ascii="Times New Roman" w:hAnsi="Times New Roman"/>
          <w:sz w:val="24"/>
          <w:szCs w:val="24"/>
        </w:rPr>
        <w:t xml:space="preserve">Zhou, B., Li, Y., Tang, Y., &amp; Cao, W. (2021). An Experience-Sampling Study on Academic Stressors and Cyberloafing in College Students: The Moderating Role of Trait Self-Control. </w:t>
      </w:r>
      <w:r>
        <w:rPr>
          <w:rFonts w:ascii="Times New Roman" w:hAnsi="Times New Roman"/>
          <w:i/>
          <w:iCs/>
          <w:sz w:val="24"/>
          <w:szCs w:val="24"/>
        </w:rPr>
        <w:t>Frontiers in Psychology</w:t>
      </w:r>
      <w:r>
        <w:rPr>
          <w:rFonts w:ascii="Times New Roman" w:hAnsi="Times New Roman"/>
          <w:sz w:val="24"/>
          <w:szCs w:val="24"/>
        </w:rPr>
        <w:t xml:space="preserve">, </w:t>
      </w:r>
      <w:r>
        <w:rPr>
          <w:rFonts w:ascii="Times New Roman" w:hAnsi="Times New Roman"/>
          <w:i/>
          <w:iCs/>
          <w:sz w:val="24"/>
          <w:szCs w:val="24"/>
        </w:rPr>
        <w:t>12</w:t>
      </w:r>
      <w:r>
        <w:rPr>
          <w:rFonts w:ascii="Times New Roman" w:hAnsi="Times New Roman"/>
          <w:sz w:val="24"/>
          <w:szCs w:val="24"/>
        </w:rPr>
        <w:t>(May), 1–10. https://doi.org/10.3389/fpsyg.2021.514252</w:t>
      </w:r>
    </w:p>
    <w:p w14:paraId="7931F673" w14:textId="77777777" w:rsidR="00E30073" w:rsidRDefault="00000000">
      <w:pPr>
        <w:widowControl w:val="0"/>
        <w:autoSpaceDE w:val="0"/>
        <w:autoSpaceDN w:val="0"/>
        <w:adjustRightInd w:val="0"/>
        <w:spacing w:after="0" w:line="240" w:lineRule="auto"/>
        <w:ind w:left="480" w:hanging="480"/>
        <w:rPr>
          <w:rFonts w:ascii="Times New Roman" w:hAnsi="Times New Roman"/>
          <w:sz w:val="24"/>
        </w:rPr>
      </w:pPr>
      <w:r>
        <w:rPr>
          <w:rFonts w:ascii="Times New Roman" w:hAnsi="Times New Roman"/>
          <w:sz w:val="24"/>
          <w:szCs w:val="24"/>
        </w:rPr>
        <w:t xml:space="preserve">Zukhruf, N., Puspasari, M., &amp; Rachmawati, R. (2018). </w:t>
      </w:r>
      <w:r>
        <w:rPr>
          <w:rFonts w:ascii="Times New Roman" w:hAnsi="Times New Roman"/>
          <w:i/>
          <w:iCs/>
          <w:sz w:val="24"/>
          <w:szCs w:val="24"/>
        </w:rPr>
        <w:t>Peran Kontrol Diri Terhadap Cyberloafing Pada Mahasiswa Pengunjung Perpustakaan Universitas Sriwijaya</w:t>
      </w:r>
      <w:r>
        <w:rPr>
          <w:rFonts w:ascii="Times New Roman" w:hAnsi="Times New Roman"/>
          <w:sz w:val="24"/>
          <w:szCs w:val="24"/>
        </w:rPr>
        <w:t>. https://repository.unsri.ac.id/15455/</w:t>
      </w:r>
    </w:p>
    <w:p w14:paraId="0CC8933D" w14:textId="77777777" w:rsidR="00E30073" w:rsidRDefault="00000000">
      <w:pPr>
        <w:spacing w:after="0" w:line="240" w:lineRule="auto"/>
        <w:jc w:val="both"/>
        <w:rPr>
          <w:rFonts w:ascii="Times New Roman" w:hAnsi="Times New Roman"/>
          <w:color w:val="000000"/>
          <w:sz w:val="24"/>
          <w:szCs w:val="24"/>
        </w:rPr>
      </w:pPr>
      <w:r>
        <w:rPr>
          <w:rFonts w:ascii="Times New Roman" w:hAnsi="Times New Roman"/>
          <w:color w:val="000000"/>
          <w:sz w:val="24"/>
          <w:szCs w:val="24"/>
        </w:rPr>
        <w:fldChar w:fldCharType="end"/>
      </w:r>
    </w:p>
    <w:p w14:paraId="7E2A659C" w14:textId="77777777" w:rsidR="00D55AF5" w:rsidRDefault="00D55AF5">
      <w:pPr>
        <w:spacing w:after="0" w:line="240" w:lineRule="auto"/>
        <w:jc w:val="both"/>
        <w:rPr>
          <w:rFonts w:ascii="Times New Roman" w:hAnsi="Times New Roman"/>
          <w:color w:val="000000"/>
          <w:sz w:val="24"/>
          <w:szCs w:val="24"/>
        </w:rPr>
      </w:pPr>
    </w:p>
    <w:p w14:paraId="140F7518" w14:textId="77777777" w:rsidR="00D55AF5" w:rsidRDefault="00D55AF5">
      <w:pPr>
        <w:spacing w:after="0" w:line="240" w:lineRule="auto"/>
        <w:jc w:val="both"/>
        <w:rPr>
          <w:rFonts w:ascii="Times New Roman" w:hAnsi="Times New Roman"/>
          <w:color w:val="000000"/>
          <w:sz w:val="24"/>
          <w:szCs w:val="24"/>
        </w:rPr>
      </w:pPr>
    </w:p>
    <w:p w14:paraId="50D15D11" w14:textId="77777777" w:rsidR="00D55AF5" w:rsidRDefault="00D55AF5">
      <w:pPr>
        <w:spacing w:after="0" w:line="240" w:lineRule="auto"/>
        <w:jc w:val="both"/>
        <w:rPr>
          <w:rFonts w:ascii="Times New Roman" w:hAnsi="Times New Roman"/>
          <w:color w:val="000000"/>
          <w:sz w:val="24"/>
          <w:szCs w:val="24"/>
        </w:rPr>
      </w:pPr>
    </w:p>
    <w:p w14:paraId="230DD008" w14:textId="77777777" w:rsidR="00D55AF5" w:rsidRDefault="00D55AF5">
      <w:pPr>
        <w:spacing w:after="0" w:line="240" w:lineRule="auto"/>
        <w:jc w:val="both"/>
        <w:rPr>
          <w:rFonts w:ascii="Times New Roman" w:hAnsi="Times New Roman"/>
          <w:color w:val="000000"/>
          <w:sz w:val="24"/>
          <w:szCs w:val="24"/>
        </w:rPr>
      </w:pPr>
    </w:p>
    <w:p w14:paraId="694F6CC7" w14:textId="77777777" w:rsidR="00D55AF5" w:rsidRDefault="00D55AF5">
      <w:pPr>
        <w:spacing w:after="0" w:line="240" w:lineRule="auto"/>
        <w:jc w:val="both"/>
        <w:rPr>
          <w:rFonts w:ascii="Times New Roman" w:hAnsi="Times New Roman"/>
          <w:color w:val="000000"/>
          <w:sz w:val="24"/>
          <w:szCs w:val="24"/>
        </w:rPr>
      </w:pPr>
    </w:p>
    <w:p w14:paraId="38CCE883" w14:textId="77777777" w:rsidR="00D55AF5" w:rsidRDefault="00D55AF5">
      <w:pPr>
        <w:spacing w:after="0" w:line="240" w:lineRule="auto"/>
        <w:jc w:val="both"/>
        <w:rPr>
          <w:rFonts w:ascii="Times New Roman" w:hAnsi="Times New Roman"/>
          <w:color w:val="000000"/>
          <w:sz w:val="24"/>
          <w:szCs w:val="24"/>
        </w:rPr>
      </w:pPr>
    </w:p>
    <w:p w14:paraId="3D7EE55A" w14:textId="77777777" w:rsidR="00D55AF5" w:rsidRDefault="00D55AF5">
      <w:pPr>
        <w:spacing w:after="0" w:line="240" w:lineRule="auto"/>
        <w:jc w:val="both"/>
        <w:rPr>
          <w:rFonts w:ascii="Times New Roman" w:hAnsi="Times New Roman"/>
          <w:color w:val="000000"/>
          <w:sz w:val="24"/>
          <w:szCs w:val="24"/>
        </w:rPr>
      </w:pPr>
    </w:p>
    <w:p w14:paraId="301DB973" w14:textId="77777777" w:rsidR="00D55AF5" w:rsidRDefault="00D55AF5">
      <w:pPr>
        <w:spacing w:after="0" w:line="240" w:lineRule="auto"/>
        <w:jc w:val="both"/>
        <w:rPr>
          <w:rFonts w:ascii="Times New Roman" w:hAnsi="Times New Roman"/>
          <w:color w:val="000000"/>
          <w:sz w:val="24"/>
          <w:szCs w:val="24"/>
        </w:rPr>
      </w:pPr>
    </w:p>
    <w:p w14:paraId="2B498A83" w14:textId="77777777" w:rsidR="00D55AF5" w:rsidRDefault="00D55AF5">
      <w:pPr>
        <w:spacing w:after="0" w:line="240" w:lineRule="auto"/>
        <w:jc w:val="both"/>
        <w:rPr>
          <w:rFonts w:ascii="Times New Roman" w:hAnsi="Times New Roman"/>
          <w:color w:val="000000"/>
          <w:sz w:val="24"/>
          <w:szCs w:val="24"/>
        </w:rPr>
      </w:pPr>
    </w:p>
    <w:p w14:paraId="04D421C2" w14:textId="77777777" w:rsidR="00D55AF5" w:rsidRDefault="00D55AF5">
      <w:pPr>
        <w:spacing w:after="0" w:line="240" w:lineRule="auto"/>
        <w:jc w:val="both"/>
        <w:rPr>
          <w:rFonts w:ascii="Times New Roman" w:hAnsi="Times New Roman"/>
          <w:color w:val="000000"/>
          <w:sz w:val="24"/>
          <w:szCs w:val="24"/>
        </w:rPr>
      </w:pPr>
    </w:p>
    <w:p w14:paraId="33D44D50" w14:textId="77777777" w:rsidR="00D55AF5" w:rsidRDefault="00D55AF5">
      <w:pPr>
        <w:spacing w:after="0" w:line="240" w:lineRule="auto"/>
        <w:jc w:val="both"/>
        <w:rPr>
          <w:rFonts w:ascii="Times New Roman" w:hAnsi="Times New Roman"/>
          <w:color w:val="000000"/>
          <w:sz w:val="24"/>
          <w:szCs w:val="24"/>
        </w:rPr>
      </w:pPr>
    </w:p>
    <w:p w14:paraId="01CB01E4" w14:textId="77777777" w:rsidR="00D55AF5" w:rsidRDefault="00D55AF5">
      <w:pPr>
        <w:spacing w:after="0" w:line="240" w:lineRule="auto"/>
        <w:jc w:val="both"/>
        <w:rPr>
          <w:rFonts w:ascii="Times New Roman" w:hAnsi="Times New Roman"/>
          <w:color w:val="000000"/>
          <w:sz w:val="24"/>
          <w:szCs w:val="24"/>
        </w:rPr>
      </w:pPr>
    </w:p>
    <w:p w14:paraId="771CF20B" w14:textId="77777777" w:rsidR="00D55AF5" w:rsidRDefault="00D55AF5">
      <w:pPr>
        <w:spacing w:after="0" w:line="240" w:lineRule="auto"/>
        <w:jc w:val="both"/>
        <w:rPr>
          <w:rFonts w:ascii="Times New Roman" w:hAnsi="Times New Roman"/>
          <w:color w:val="000000"/>
          <w:sz w:val="24"/>
          <w:szCs w:val="24"/>
        </w:rPr>
      </w:pPr>
    </w:p>
    <w:p w14:paraId="0B414ACD" w14:textId="77777777" w:rsidR="00D55AF5" w:rsidRDefault="00D55AF5">
      <w:pPr>
        <w:spacing w:after="0" w:line="240" w:lineRule="auto"/>
        <w:jc w:val="both"/>
        <w:rPr>
          <w:rFonts w:ascii="Times New Roman" w:hAnsi="Times New Roman"/>
          <w:color w:val="000000"/>
          <w:sz w:val="24"/>
          <w:szCs w:val="24"/>
        </w:rPr>
      </w:pPr>
    </w:p>
    <w:p w14:paraId="2DFA3B37" w14:textId="77777777" w:rsidR="00D55AF5" w:rsidRDefault="00D55AF5">
      <w:pPr>
        <w:spacing w:after="0" w:line="240" w:lineRule="auto"/>
        <w:jc w:val="both"/>
        <w:rPr>
          <w:rFonts w:ascii="Times New Roman" w:hAnsi="Times New Roman"/>
          <w:color w:val="000000"/>
          <w:sz w:val="24"/>
          <w:szCs w:val="24"/>
        </w:rPr>
      </w:pPr>
    </w:p>
    <w:p w14:paraId="6D0AF1B2" w14:textId="77777777" w:rsidR="00D55AF5" w:rsidRDefault="00D55AF5">
      <w:pPr>
        <w:spacing w:after="0" w:line="240" w:lineRule="auto"/>
        <w:jc w:val="both"/>
        <w:rPr>
          <w:rFonts w:ascii="Times New Roman" w:hAnsi="Times New Roman"/>
          <w:color w:val="000000"/>
          <w:sz w:val="24"/>
          <w:szCs w:val="24"/>
        </w:rPr>
      </w:pPr>
    </w:p>
    <w:p w14:paraId="5900754C" w14:textId="77777777" w:rsidR="00D55AF5" w:rsidRDefault="00D55AF5">
      <w:pPr>
        <w:spacing w:after="0" w:line="240" w:lineRule="auto"/>
        <w:jc w:val="both"/>
        <w:rPr>
          <w:rFonts w:ascii="Times New Roman" w:hAnsi="Times New Roman"/>
          <w:color w:val="000000"/>
          <w:sz w:val="24"/>
          <w:szCs w:val="24"/>
        </w:rPr>
      </w:pPr>
    </w:p>
    <w:p w14:paraId="0E91B522" w14:textId="77777777" w:rsidR="00D55AF5" w:rsidRDefault="00D55AF5">
      <w:pPr>
        <w:spacing w:after="0" w:line="240" w:lineRule="auto"/>
        <w:jc w:val="both"/>
        <w:rPr>
          <w:rFonts w:ascii="Times New Roman" w:hAnsi="Times New Roman"/>
          <w:color w:val="000000"/>
          <w:sz w:val="24"/>
          <w:szCs w:val="24"/>
        </w:rPr>
      </w:pPr>
    </w:p>
    <w:p w14:paraId="2503C4B7" w14:textId="77777777" w:rsidR="00D55AF5" w:rsidRDefault="00D55AF5">
      <w:pPr>
        <w:spacing w:after="0" w:line="240" w:lineRule="auto"/>
        <w:jc w:val="both"/>
        <w:rPr>
          <w:rFonts w:ascii="Times New Roman" w:hAnsi="Times New Roman"/>
          <w:color w:val="000000"/>
          <w:sz w:val="24"/>
          <w:szCs w:val="24"/>
        </w:rPr>
      </w:pPr>
    </w:p>
    <w:p w14:paraId="0239D1E8" w14:textId="77777777" w:rsidR="00D55AF5" w:rsidRDefault="00D55AF5">
      <w:pPr>
        <w:spacing w:after="0" w:line="240" w:lineRule="auto"/>
        <w:jc w:val="both"/>
        <w:rPr>
          <w:rFonts w:ascii="Times New Roman" w:hAnsi="Times New Roman"/>
          <w:color w:val="000000"/>
          <w:sz w:val="24"/>
          <w:szCs w:val="24"/>
        </w:rPr>
      </w:pPr>
    </w:p>
    <w:p w14:paraId="650AA4FB" w14:textId="77777777" w:rsidR="00D55AF5" w:rsidRDefault="00D55AF5">
      <w:pPr>
        <w:spacing w:after="0" w:line="240" w:lineRule="auto"/>
        <w:jc w:val="both"/>
        <w:rPr>
          <w:rFonts w:ascii="Times New Roman" w:hAnsi="Times New Roman"/>
          <w:color w:val="000000"/>
          <w:sz w:val="24"/>
          <w:szCs w:val="24"/>
        </w:rPr>
      </w:pPr>
    </w:p>
    <w:p w14:paraId="091C5898" w14:textId="77777777" w:rsidR="00D55AF5" w:rsidRDefault="00D55AF5">
      <w:pPr>
        <w:spacing w:after="0" w:line="240" w:lineRule="auto"/>
        <w:jc w:val="both"/>
        <w:rPr>
          <w:rFonts w:ascii="Times New Roman" w:hAnsi="Times New Roman"/>
          <w:color w:val="000000"/>
          <w:sz w:val="24"/>
          <w:szCs w:val="24"/>
        </w:rPr>
      </w:pPr>
    </w:p>
    <w:p w14:paraId="76857229" w14:textId="77777777" w:rsidR="00D55AF5" w:rsidRDefault="00D55AF5">
      <w:pPr>
        <w:spacing w:after="0" w:line="240" w:lineRule="auto"/>
        <w:jc w:val="both"/>
        <w:rPr>
          <w:rFonts w:ascii="Times New Roman" w:hAnsi="Times New Roman"/>
          <w:color w:val="000000"/>
          <w:sz w:val="24"/>
          <w:szCs w:val="24"/>
        </w:rPr>
      </w:pPr>
    </w:p>
    <w:p w14:paraId="6B53B9BD" w14:textId="77777777" w:rsidR="00D55AF5" w:rsidRDefault="00D55AF5">
      <w:pPr>
        <w:spacing w:after="0" w:line="240" w:lineRule="auto"/>
        <w:jc w:val="both"/>
        <w:rPr>
          <w:rFonts w:ascii="Times New Roman" w:hAnsi="Times New Roman"/>
          <w:color w:val="000000"/>
          <w:sz w:val="24"/>
          <w:szCs w:val="24"/>
        </w:rPr>
      </w:pPr>
    </w:p>
    <w:p w14:paraId="357D48BE" w14:textId="77777777" w:rsidR="00D55AF5" w:rsidRDefault="00D55AF5">
      <w:pPr>
        <w:spacing w:after="0" w:line="240" w:lineRule="auto"/>
        <w:jc w:val="both"/>
        <w:rPr>
          <w:rFonts w:ascii="Times New Roman" w:hAnsi="Times New Roman"/>
          <w:color w:val="000000"/>
          <w:sz w:val="24"/>
          <w:szCs w:val="24"/>
        </w:rPr>
      </w:pPr>
    </w:p>
    <w:p w14:paraId="4E55BF50" w14:textId="77777777" w:rsidR="00D55AF5" w:rsidRDefault="00D55AF5">
      <w:pPr>
        <w:spacing w:after="0" w:line="240" w:lineRule="auto"/>
        <w:jc w:val="both"/>
        <w:rPr>
          <w:rFonts w:ascii="Times New Roman" w:hAnsi="Times New Roman"/>
          <w:color w:val="000000"/>
          <w:sz w:val="24"/>
          <w:szCs w:val="24"/>
        </w:rPr>
      </w:pPr>
    </w:p>
    <w:p w14:paraId="3F825213" w14:textId="12CAE450" w:rsidR="00D55AF5" w:rsidRDefault="00D55AF5" w:rsidP="00D55AF5">
      <w:pPr>
        <w:spacing w:after="0" w:line="240" w:lineRule="auto"/>
        <w:jc w:val="center"/>
        <w:rPr>
          <w:rFonts w:ascii="Times New Roman" w:hAnsi="Times New Roman"/>
          <w:color w:val="000000"/>
          <w:sz w:val="40"/>
          <w:szCs w:val="40"/>
        </w:rPr>
      </w:pPr>
      <w:r w:rsidRPr="00D55AF5">
        <w:rPr>
          <w:rFonts w:ascii="Times New Roman" w:hAnsi="Times New Roman"/>
          <w:color w:val="000000"/>
          <w:sz w:val="40"/>
          <w:szCs w:val="40"/>
        </w:rPr>
        <w:lastRenderedPageBreak/>
        <w:t>Lampiran-lampiran</w:t>
      </w:r>
    </w:p>
    <w:p w14:paraId="66A3C90E" w14:textId="77777777" w:rsidR="00543B64" w:rsidRPr="00543B64" w:rsidRDefault="00543B64" w:rsidP="00543B64">
      <w:pPr>
        <w:spacing w:after="0" w:line="240" w:lineRule="auto"/>
        <w:jc w:val="center"/>
        <w:rPr>
          <w:rFonts w:ascii="Times New Roman" w:hAnsi="Times New Roman"/>
          <w:i/>
          <w:color w:val="000000"/>
          <w:sz w:val="24"/>
          <w:szCs w:val="24"/>
        </w:rPr>
      </w:pPr>
      <w:r w:rsidRPr="00543B64">
        <w:rPr>
          <w:rFonts w:ascii="Times New Roman" w:hAnsi="Times New Roman"/>
          <w:i/>
          <w:color w:val="000000"/>
          <w:sz w:val="24"/>
          <w:szCs w:val="24"/>
        </w:rPr>
        <w:t>BLUE PRINT</w:t>
      </w:r>
    </w:p>
    <w:p w14:paraId="346517EC" w14:textId="77777777" w:rsidR="00543B64" w:rsidRPr="00543B64" w:rsidRDefault="00543B64" w:rsidP="00543B64">
      <w:pPr>
        <w:spacing w:after="0" w:line="240" w:lineRule="auto"/>
        <w:jc w:val="center"/>
        <w:rPr>
          <w:rFonts w:ascii="Times New Roman" w:hAnsi="Times New Roman"/>
          <w:i/>
          <w:sz w:val="24"/>
          <w:szCs w:val="24"/>
        </w:rPr>
      </w:pPr>
      <w:r w:rsidRPr="00543B64">
        <w:rPr>
          <w:rFonts w:ascii="Times New Roman" w:hAnsi="Times New Roman"/>
          <w:i/>
          <w:color w:val="000000"/>
          <w:sz w:val="24"/>
          <w:szCs w:val="24"/>
        </w:rPr>
        <w:t>Blueprint</w:t>
      </w:r>
      <w:r w:rsidRPr="00543B64">
        <w:rPr>
          <w:rFonts w:ascii="Times New Roman" w:hAnsi="Times New Roman"/>
          <w:color w:val="000000"/>
          <w:sz w:val="24"/>
          <w:szCs w:val="24"/>
        </w:rPr>
        <w:t xml:space="preserve"> skala </w:t>
      </w:r>
      <w:r w:rsidRPr="00543B64">
        <w:rPr>
          <w:rFonts w:ascii="Times New Roman" w:hAnsi="Times New Roman"/>
          <w:i/>
          <w:color w:val="000000"/>
          <w:sz w:val="24"/>
          <w:szCs w:val="24"/>
        </w:rPr>
        <w:t>Academic Buoyancy</w:t>
      </w:r>
    </w:p>
    <w:p w14:paraId="2553798D" w14:textId="77777777" w:rsidR="00543B64" w:rsidRPr="00543B64" w:rsidRDefault="00543B64" w:rsidP="00543B64">
      <w:pPr>
        <w:spacing w:after="0" w:line="240" w:lineRule="auto"/>
        <w:ind w:left="145" w:firstLine="575"/>
        <w:jc w:val="center"/>
        <w:rPr>
          <w:rFonts w:ascii="Times New Roman" w:hAnsi="Times New Roman"/>
          <w:b/>
          <w:color w:val="000000"/>
          <w:sz w:val="24"/>
          <w:szCs w:val="24"/>
        </w:rPr>
      </w:pPr>
    </w:p>
    <w:tbl>
      <w:tblPr>
        <w:tblStyle w:val="TableGrid11"/>
        <w:tblW w:w="8784" w:type="dxa"/>
        <w:tblInd w:w="0" w:type="dxa"/>
        <w:tblLook w:val="04A0" w:firstRow="1" w:lastRow="0" w:firstColumn="1" w:lastColumn="0" w:noHBand="0" w:noVBand="1"/>
      </w:tblPr>
      <w:tblGrid>
        <w:gridCol w:w="1555"/>
        <w:gridCol w:w="3384"/>
        <w:gridCol w:w="1296"/>
        <w:gridCol w:w="1560"/>
        <w:gridCol w:w="989"/>
      </w:tblGrid>
      <w:tr w:rsidR="00543B64" w:rsidRPr="00543B64" w14:paraId="48DD5058" w14:textId="77777777" w:rsidTr="00281158">
        <w:tc>
          <w:tcPr>
            <w:tcW w:w="1555" w:type="dxa"/>
            <w:vMerge w:val="restart"/>
            <w:tcBorders>
              <w:top w:val="single" w:sz="4" w:space="0" w:color="auto"/>
              <w:left w:val="single" w:sz="4" w:space="0" w:color="auto"/>
              <w:bottom w:val="single" w:sz="4" w:space="0" w:color="auto"/>
              <w:right w:val="single" w:sz="4" w:space="0" w:color="auto"/>
            </w:tcBorders>
            <w:hideMark/>
          </w:tcPr>
          <w:p w14:paraId="0E6ACE46"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Aspek</w:t>
            </w:r>
          </w:p>
        </w:tc>
        <w:tc>
          <w:tcPr>
            <w:tcW w:w="3384" w:type="dxa"/>
            <w:vMerge w:val="restart"/>
            <w:tcBorders>
              <w:top w:val="single" w:sz="4" w:space="0" w:color="auto"/>
              <w:left w:val="single" w:sz="4" w:space="0" w:color="auto"/>
              <w:bottom w:val="single" w:sz="4" w:space="0" w:color="auto"/>
              <w:right w:val="single" w:sz="4" w:space="0" w:color="auto"/>
            </w:tcBorders>
            <w:hideMark/>
          </w:tcPr>
          <w:p w14:paraId="327801D0"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Indikator</w:t>
            </w:r>
          </w:p>
        </w:tc>
        <w:tc>
          <w:tcPr>
            <w:tcW w:w="2856" w:type="dxa"/>
            <w:gridSpan w:val="2"/>
            <w:tcBorders>
              <w:top w:val="single" w:sz="4" w:space="0" w:color="auto"/>
              <w:left w:val="single" w:sz="4" w:space="0" w:color="auto"/>
              <w:bottom w:val="single" w:sz="4" w:space="0" w:color="auto"/>
              <w:right w:val="single" w:sz="4" w:space="0" w:color="auto"/>
            </w:tcBorders>
            <w:hideMark/>
          </w:tcPr>
          <w:p w14:paraId="40EA4CBF" w14:textId="77777777" w:rsidR="00543B64" w:rsidRPr="00543B64" w:rsidRDefault="00543B64" w:rsidP="00543B64">
            <w:pPr>
              <w:spacing w:after="0" w:line="240" w:lineRule="auto"/>
              <w:jc w:val="center"/>
              <w:rPr>
                <w:rFonts w:ascii="Times New Roman" w:eastAsia="Calibri" w:hAnsi="Times New Roman"/>
                <w:sz w:val="24"/>
                <w:szCs w:val="24"/>
                <w:lang w:val="en-ID"/>
              </w:rPr>
            </w:pPr>
            <w:r w:rsidRPr="00543B64">
              <w:rPr>
                <w:rFonts w:ascii="Times New Roman" w:eastAsia="Calibri" w:hAnsi="Times New Roman"/>
                <w:sz w:val="24"/>
                <w:szCs w:val="24"/>
                <w:lang w:val="en-ID"/>
              </w:rPr>
              <w:t>Aitem Valid</w:t>
            </w:r>
          </w:p>
        </w:tc>
        <w:tc>
          <w:tcPr>
            <w:tcW w:w="989" w:type="dxa"/>
            <w:vMerge w:val="restart"/>
            <w:tcBorders>
              <w:top w:val="single" w:sz="4" w:space="0" w:color="auto"/>
              <w:left w:val="single" w:sz="4" w:space="0" w:color="auto"/>
              <w:bottom w:val="single" w:sz="4" w:space="0" w:color="auto"/>
              <w:right w:val="single" w:sz="4" w:space="0" w:color="auto"/>
            </w:tcBorders>
            <w:hideMark/>
          </w:tcPr>
          <w:p w14:paraId="778F2076"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Total</w:t>
            </w:r>
          </w:p>
        </w:tc>
      </w:tr>
      <w:tr w:rsidR="00543B64" w:rsidRPr="00543B64" w14:paraId="3901C409" w14:textId="77777777" w:rsidTr="00281158">
        <w:tc>
          <w:tcPr>
            <w:tcW w:w="0" w:type="auto"/>
            <w:vMerge/>
            <w:tcBorders>
              <w:top w:val="single" w:sz="4" w:space="0" w:color="auto"/>
              <w:left w:val="single" w:sz="4" w:space="0" w:color="auto"/>
              <w:bottom w:val="single" w:sz="4" w:space="0" w:color="auto"/>
              <w:right w:val="single" w:sz="4" w:space="0" w:color="auto"/>
            </w:tcBorders>
            <w:vAlign w:val="center"/>
            <w:hideMark/>
          </w:tcPr>
          <w:p w14:paraId="6D601503" w14:textId="77777777" w:rsidR="00543B64" w:rsidRPr="00543B64" w:rsidRDefault="00543B64" w:rsidP="00543B64">
            <w:pPr>
              <w:spacing w:after="0" w:line="240" w:lineRule="auto"/>
              <w:rPr>
                <w:rFonts w:ascii="Times New Roman" w:eastAsia="Calibri" w:hAnsi="Times New Roman"/>
                <w:sz w:val="24"/>
                <w:szCs w:val="24"/>
                <w:lang w:val="en-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12F427" w14:textId="77777777" w:rsidR="00543B64" w:rsidRPr="00543B64" w:rsidRDefault="00543B64" w:rsidP="00543B64">
            <w:pPr>
              <w:spacing w:after="0" w:line="240" w:lineRule="auto"/>
              <w:rPr>
                <w:rFonts w:ascii="Times New Roman" w:eastAsia="Calibri" w:hAnsi="Times New Roman"/>
                <w:sz w:val="24"/>
                <w:szCs w:val="24"/>
                <w:lang w:val="en-ID"/>
              </w:rPr>
            </w:pPr>
          </w:p>
        </w:tc>
        <w:tc>
          <w:tcPr>
            <w:tcW w:w="1296" w:type="dxa"/>
            <w:tcBorders>
              <w:top w:val="single" w:sz="4" w:space="0" w:color="auto"/>
              <w:left w:val="single" w:sz="4" w:space="0" w:color="auto"/>
              <w:bottom w:val="single" w:sz="4" w:space="0" w:color="auto"/>
              <w:right w:val="single" w:sz="4" w:space="0" w:color="auto"/>
            </w:tcBorders>
            <w:hideMark/>
          </w:tcPr>
          <w:p w14:paraId="642D2A8C"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Favourable</w:t>
            </w:r>
          </w:p>
        </w:tc>
        <w:tc>
          <w:tcPr>
            <w:tcW w:w="1560" w:type="dxa"/>
            <w:tcBorders>
              <w:top w:val="single" w:sz="4" w:space="0" w:color="auto"/>
              <w:left w:val="single" w:sz="4" w:space="0" w:color="auto"/>
              <w:bottom w:val="single" w:sz="4" w:space="0" w:color="auto"/>
              <w:right w:val="single" w:sz="4" w:space="0" w:color="auto"/>
            </w:tcBorders>
            <w:hideMark/>
          </w:tcPr>
          <w:p w14:paraId="33C62769" w14:textId="77777777" w:rsidR="00543B64" w:rsidRPr="00543B64" w:rsidRDefault="00543B64" w:rsidP="00543B64">
            <w:pPr>
              <w:spacing w:after="0" w:line="240" w:lineRule="auto"/>
              <w:jc w:val="center"/>
              <w:rPr>
                <w:rFonts w:ascii="Times New Roman" w:eastAsia="Calibri" w:hAnsi="Times New Roman"/>
                <w:sz w:val="24"/>
                <w:szCs w:val="24"/>
                <w:lang w:val="en-ID"/>
              </w:rPr>
            </w:pPr>
            <w:r w:rsidRPr="00543B64">
              <w:rPr>
                <w:rFonts w:ascii="Times New Roman" w:eastAsia="Calibri" w:hAnsi="Times New Roman"/>
                <w:sz w:val="24"/>
                <w:szCs w:val="24"/>
                <w:lang w:val="en-ID"/>
              </w:rPr>
              <w:t>Unfavourable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E2A5DC" w14:textId="77777777" w:rsidR="00543B64" w:rsidRPr="00543B64" w:rsidRDefault="00543B64" w:rsidP="00543B64">
            <w:pPr>
              <w:spacing w:after="0" w:line="240" w:lineRule="auto"/>
              <w:rPr>
                <w:rFonts w:ascii="Times New Roman" w:eastAsia="Calibri" w:hAnsi="Times New Roman"/>
                <w:sz w:val="24"/>
                <w:szCs w:val="24"/>
                <w:lang w:val="en-ID"/>
              </w:rPr>
            </w:pPr>
          </w:p>
        </w:tc>
      </w:tr>
      <w:tr w:rsidR="00543B64" w:rsidRPr="00543B64" w14:paraId="2AB9D019" w14:textId="77777777" w:rsidTr="00281158">
        <w:tc>
          <w:tcPr>
            <w:tcW w:w="1555" w:type="dxa"/>
            <w:tcBorders>
              <w:top w:val="single" w:sz="4" w:space="0" w:color="auto"/>
              <w:left w:val="single" w:sz="4" w:space="0" w:color="auto"/>
              <w:bottom w:val="single" w:sz="4" w:space="0" w:color="auto"/>
              <w:right w:val="single" w:sz="4" w:space="0" w:color="auto"/>
            </w:tcBorders>
            <w:hideMark/>
          </w:tcPr>
          <w:p w14:paraId="13CA6251"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color w:val="000000"/>
                <w:sz w:val="24"/>
                <w:szCs w:val="24"/>
                <w:lang w:val="en-ID"/>
              </w:rPr>
              <w:t>Self Efficacy</w:t>
            </w:r>
          </w:p>
        </w:tc>
        <w:tc>
          <w:tcPr>
            <w:tcW w:w="3384" w:type="dxa"/>
            <w:tcBorders>
              <w:top w:val="single" w:sz="4" w:space="0" w:color="auto"/>
              <w:left w:val="single" w:sz="4" w:space="0" w:color="auto"/>
              <w:bottom w:val="single" w:sz="4" w:space="0" w:color="auto"/>
              <w:right w:val="single" w:sz="4" w:space="0" w:color="auto"/>
            </w:tcBorders>
          </w:tcPr>
          <w:p w14:paraId="562A771F" w14:textId="77777777" w:rsidR="00543B64" w:rsidRPr="00543B64" w:rsidRDefault="00543B64" w:rsidP="00543B64">
            <w:pPr>
              <w:spacing w:before="240" w:after="0" w:line="240" w:lineRule="auto"/>
              <w:ind w:right="140"/>
              <w:rPr>
                <w:rFonts w:ascii="Times New Roman" w:hAnsi="Times New Roman"/>
                <w:color w:val="000000"/>
                <w:sz w:val="24"/>
                <w:szCs w:val="24"/>
                <w:lang w:val="en-ID"/>
              </w:rPr>
            </w:pPr>
            <w:r w:rsidRPr="00543B64">
              <w:rPr>
                <w:rFonts w:ascii="Times New Roman" w:hAnsi="Times New Roman"/>
                <w:sz w:val="24"/>
                <w:szCs w:val="24"/>
                <w:lang w:val="en-ID"/>
              </w:rPr>
              <w:t>Siswa</w:t>
            </w:r>
            <w:r w:rsidRPr="00543B64">
              <w:rPr>
                <w:rFonts w:ascii="Times New Roman" w:hAnsi="Times New Roman"/>
                <w:color w:val="000000"/>
                <w:sz w:val="24"/>
                <w:szCs w:val="24"/>
                <w:lang w:val="en-ID"/>
              </w:rPr>
              <w:t xml:space="preserve"> merasa percaya diri atas kemampuannya dalam menghadapi tantangan akademik</w:t>
            </w:r>
          </w:p>
          <w:p w14:paraId="3628B4DB" w14:textId="77777777" w:rsidR="00543B64" w:rsidRPr="00543B64" w:rsidRDefault="00543B64" w:rsidP="00543B64">
            <w:pPr>
              <w:spacing w:after="0" w:line="240" w:lineRule="auto"/>
              <w:rPr>
                <w:rFonts w:ascii="Times New Roman" w:eastAsia="Calibri" w:hAnsi="Times New Roman"/>
                <w:sz w:val="24"/>
                <w:szCs w:val="24"/>
                <w:lang w:val="en-ID"/>
              </w:rPr>
            </w:pPr>
          </w:p>
        </w:tc>
        <w:tc>
          <w:tcPr>
            <w:tcW w:w="1296" w:type="dxa"/>
            <w:tcBorders>
              <w:top w:val="single" w:sz="4" w:space="0" w:color="auto"/>
              <w:left w:val="single" w:sz="4" w:space="0" w:color="auto"/>
              <w:bottom w:val="single" w:sz="4" w:space="0" w:color="auto"/>
              <w:right w:val="single" w:sz="4" w:space="0" w:color="auto"/>
            </w:tcBorders>
            <w:hideMark/>
          </w:tcPr>
          <w:p w14:paraId="52AF122B"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1,14</w:t>
            </w:r>
          </w:p>
        </w:tc>
        <w:tc>
          <w:tcPr>
            <w:tcW w:w="1560" w:type="dxa"/>
            <w:tcBorders>
              <w:top w:val="single" w:sz="4" w:space="0" w:color="auto"/>
              <w:left w:val="single" w:sz="4" w:space="0" w:color="auto"/>
              <w:bottom w:val="single" w:sz="4" w:space="0" w:color="auto"/>
              <w:right w:val="single" w:sz="4" w:space="0" w:color="auto"/>
            </w:tcBorders>
            <w:hideMark/>
          </w:tcPr>
          <w:p w14:paraId="2158E8F2"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3,15</w:t>
            </w:r>
          </w:p>
        </w:tc>
        <w:tc>
          <w:tcPr>
            <w:tcW w:w="989" w:type="dxa"/>
            <w:tcBorders>
              <w:top w:val="single" w:sz="4" w:space="0" w:color="auto"/>
              <w:left w:val="single" w:sz="4" w:space="0" w:color="auto"/>
              <w:bottom w:val="single" w:sz="4" w:space="0" w:color="auto"/>
              <w:right w:val="single" w:sz="4" w:space="0" w:color="auto"/>
            </w:tcBorders>
            <w:hideMark/>
          </w:tcPr>
          <w:p w14:paraId="6AED3FE9"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4</w:t>
            </w:r>
          </w:p>
        </w:tc>
      </w:tr>
      <w:tr w:rsidR="00543B64" w:rsidRPr="00543B64" w14:paraId="16908D2A" w14:textId="77777777" w:rsidTr="00281158">
        <w:tc>
          <w:tcPr>
            <w:tcW w:w="1555" w:type="dxa"/>
            <w:vMerge w:val="restart"/>
            <w:tcBorders>
              <w:top w:val="single" w:sz="4" w:space="0" w:color="auto"/>
              <w:left w:val="single" w:sz="4" w:space="0" w:color="auto"/>
              <w:bottom w:val="single" w:sz="4" w:space="0" w:color="auto"/>
              <w:right w:val="single" w:sz="4" w:space="0" w:color="auto"/>
            </w:tcBorders>
          </w:tcPr>
          <w:p w14:paraId="35710BB3" w14:textId="77777777" w:rsidR="00543B64" w:rsidRPr="00543B64" w:rsidRDefault="00543B64" w:rsidP="00543B64">
            <w:pPr>
              <w:spacing w:after="0" w:line="240" w:lineRule="auto"/>
              <w:rPr>
                <w:rFonts w:ascii="Times New Roman" w:eastAsia="Calibri" w:hAnsi="Times New Roman"/>
                <w:color w:val="000000"/>
                <w:sz w:val="24"/>
                <w:szCs w:val="24"/>
                <w:lang w:val="en-ID"/>
              </w:rPr>
            </w:pPr>
            <w:r w:rsidRPr="00543B64">
              <w:rPr>
                <w:rFonts w:ascii="Times New Roman" w:eastAsia="Calibri" w:hAnsi="Times New Roman"/>
                <w:color w:val="000000"/>
                <w:sz w:val="24"/>
                <w:szCs w:val="24"/>
                <w:lang w:val="en-ID"/>
              </w:rPr>
              <w:t>Planning</w:t>
            </w:r>
          </w:p>
          <w:p w14:paraId="4CDAA9D8" w14:textId="77777777" w:rsidR="00543B64" w:rsidRPr="00543B64" w:rsidRDefault="00543B64" w:rsidP="00543B64">
            <w:pPr>
              <w:spacing w:after="0" w:line="240" w:lineRule="auto"/>
              <w:rPr>
                <w:rFonts w:ascii="Times New Roman" w:eastAsia="Calibri" w:hAnsi="Times New Roman"/>
                <w:sz w:val="24"/>
                <w:szCs w:val="24"/>
                <w:lang w:val="en-ID"/>
              </w:rPr>
            </w:pPr>
          </w:p>
        </w:tc>
        <w:tc>
          <w:tcPr>
            <w:tcW w:w="3384" w:type="dxa"/>
            <w:tcBorders>
              <w:top w:val="single" w:sz="4" w:space="0" w:color="auto"/>
              <w:left w:val="single" w:sz="4" w:space="0" w:color="auto"/>
              <w:bottom w:val="single" w:sz="4" w:space="0" w:color="auto"/>
              <w:right w:val="single" w:sz="4" w:space="0" w:color="auto"/>
            </w:tcBorders>
          </w:tcPr>
          <w:p w14:paraId="7BB298CF" w14:textId="77777777" w:rsidR="00543B64" w:rsidRPr="00543B64" w:rsidRDefault="00543B64" w:rsidP="00543B64">
            <w:pPr>
              <w:spacing w:before="240" w:after="0" w:line="240" w:lineRule="auto"/>
              <w:ind w:right="140"/>
              <w:rPr>
                <w:rFonts w:ascii="Times New Roman" w:hAnsi="Times New Roman"/>
                <w:color w:val="000000"/>
                <w:sz w:val="24"/>
                <w:szCs w:val="24"/>
                <w:lang w:val="en-ID"/>
              </w:rPr>
            </w:pPr>
            <w:r w:rsidRPr="00543B64">
              <w:rPr>
                <w:rFonts w:ascii="Times New Roman" w:hAnsi="Times New Roman"/>
                <w:sz w:val="24"/>
                <w:szCs w:val="24"/>
                <w:lang w:val="en-ID"/>
              </w:rPr>
              <w:t xml:space="preserve">Siswa </w:t>
            </w:r>
            <w:r w:rsidRPr="00543B64">
              <w:rPr>
                <w:rFonts w:ascii="Times New Roman" w:hAnsi="Times New Roman"/>
                <w:color w:val="000000"/>
                <w:sz w:val="24"/>
                <w:szCs w:val="24"/>
                <w:lang w:val="en-ID"/>
              </w:rPr>
              <w:t>mampu menetapkan tujuan yang akan dicapai</w:t>
            </w:r>
          </w:p>
          <w:p w14:paraId="0D9D3922" w14:textId="77777777" w:rsidR="00543B64" w:rsidRPr="00543B64" w:rsidRDefault="00543B64" w:rsidP="00543B64">
            <w:pPr>
              <w:spacing w:after="0" w:line="240" w:lineRule="auto"/>
              <w:rPr>
                <w:rFonts w:ascii="Times New Roman" w:eastAsia="Calibri" w:hAnsi="Times New Roman"/>
                <w:sz w:val="24"/>
                <w:szCs w:val="24"/>
                <w:lang w:val="en-ID"/>
              </w:rPr>
            </w:pPr>
          </w:p>
        </w:tc>
        <w:tc>
          <w:tcPr>
            <w:tcW w:w="1296" w:type="dxa"/>
            <w:tcBorders>
              <w:top w:val="single" w:sz="4" w:space="0" w:color="auto"/>
              <w:left w:val="single" w:sz="4" w:space="0" w:color="auto"/>
              <w:bottom w:val="single" w:sz="4" w:space="0" w:color="auto"/>
              <w:right w:val="single" w:sz="4" w:space="0" w:color="auto"/>
            </w:tcBorders>
            <w:hideMark/>
          </w:tcPr>
          <w:p w14:paraId="63A5919C"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2,</w:t>
            </w:r>
          </w:p>
        </w:tc>
        <w:tc>
          <w:tcPr>
            <w:tcW w:w="1560" w:type="dxa"/>
            <w:tcBorders>
              <w:top w:val="single" w:sz="4" w:space="0" w:color="auto"/>
              <w:left w:val="single" w:sz="4" w:space="0" w:color="auto"/>
              <w:bottom w:val="single" w:sz="4" w:space="0" w:color="auto"/>
              <w:right w:val="single" w:sz="4" w:space="0" w:color="auto"/>
            </w:tcBorders>
            <w:hideMark/>
          </w:tcPr>
          <w:p w14:paraId="61CFF9B7"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11</w:t>
            </w:r>
          </w:p>
        </w:tc>
        <w:tc>
          <w:tcPr>
            <w:tcW w:w="989" w:type="dxa"/>
            <w:tcBorders>
              <w:top w:val="single" w:sz="4" w:space="0" w:color="auto"/>
              <w:left w:val="single" w:sz="4" w:space="0" w:color="auto"/>
              <w:bottom w:val="single" w:sz="4" w:space="0" w:color="auto"/>
              <w:right w:val="single" w:sz="4" w:space="0" w:color="auto"/>
            </w:tcBorders>
            <w:hideMark/>
          </w:tcPr>
          <w:p w14:paraId="02ABDED7"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2</w:t>
            </w:r>
          </w:p>
        </w:tc>
      </w:tr>
      <w:tr w:rsidR="00543B64" w:rsidRPr="00543B64" w14:paraId="49C02CD6" w14:textId="77777777" w:rsidTr="00281158">
        <w:tc>
          <w:tcPr>
            <w:tcW w:w="0" w:type="auto"/>
            <w:vMerge/>
            <w:tcBorders>
              <w:top w:val="single" w:sz="4" w:space="0" w:color="auto"/>
              <w:left w:val="single" w:sz="4" w:space="0" w:color="auto"/>
              <w:bottom w:val="single" w:sz="4" w:space="0" w:color="auto"/>
              <w:right w:val="single" w:sz="4" w:space="0" w:color="auto"/>
            </w:tcBorders>
            <w:vAlign w:val="center"/>
            <w:hideMark/>
          </w:tcPr>
          <w:p w14:paraId="42843A6F" w14:textId="77777777" w:rsidR="00543B64" w:rsidRPr="00543B64" w:rsidRDefault="00543B64" w:rsidP="00543B64">
            <w:pPr>
              <w:spacing w:after="0" w:line="240" w:lineRule="auto"/>
              <w:rPr>
                <w:rFonts w:ascii="Times New Roman" w:eastAsia="Calibri" w:hAnsi="Times New Roman"/>
                <w:sz w:val="24"/>
                <w:szCs w:val="24"/>
                <w:lang w:val="en-ID"/>
              </w:rPr>
            </w:pPr>
          </w:p>
        </w:tc>
        <w:tc>
          <w:tcPr>
            <w:tcW w:w="3384" w:type="dxa"/>
            <w:tcBorders>
              <w:top w:val="single" w:sz="4" w:space="0" w:color="auto"/>
              <w:left w:val="single" w:sz="4" w:space="0" w:color="auto"/>
              <w:bottom w:val="single" w:sz="4" w:space="0" w:color="auto"/>
              <w:right w:val="single" w:sz="4" w:space="0" w:color="auto"/>
            </w:tcBorders>
            <w:hideMark/>
          </w:tcPr>
          <w:p w14:paraId="65C28B50" w14:textId="77777777" w:rsidR="00543B64" w:rsidRPr="00543B64" w:rsidRDefault="00543B64" w:rsidP="00543B64">
            <w:pPr>
              <w:spacing w:before="240" w:after="0" w:line="240" w:lineRule="auto"/>
              <w:ind w:right="140"/>
              <w:rPr>
                <w:rFonts w:ascii="Times New Roman" w:hAnsi="Times New Roman"/>
                <w:sz w:val="24"/>
                <w:szCs w:val="24"/>
                <w:lang w:val="en-ID"/>
              </w:rPr>
            </w:pPr>
            <w:r w:rsidRPr="00543B64">
              <w:rPr>
                <w:rFonts w:ascii="Times New Roman" w:hAnsi="Times New Roman"/>
                <w:sz w:val="24"/>
                <w:szCs w:val="24"/>
                <w:lang w:val="en-ID"/>
              </w:rPr>
              <w:t xml:space="preserve">Siswa </w:t>
            </w:r>
            <w:r w:rsidRPr="00543B64">
              <w:rPr>
                <w:rFonts w:ascii="Times New Roman" w:eastAsia="Calibri" w:hAnsi="Times New Roman"/>
                <w:color w:val="000000"/>
                <w:sz w:val="24"/>
                <w:szCs w:val="24"/>
                <w:lang w:val="en-ID"/>
              </w:rPr>
              <w:t>dapat merencanakan strategi kegiatan akademik dengan baik</w:t>
            </w:r>
          </w:p>
        </w:tc>
        <w:tc>
          <w:tcPr>
            <w:tcW w:w="1296" w:type="dxa"/>
            <w:tcBorders>
              <w:top w:val="single" w:sz="4" w:space="0" w:color="auto"/>
              <w:left w:val="single" w:sz="4" w:space="0" w:color="auto"/>
              <w:bottom w:val="single" w:sz="4" w:space="0" w:color="auto"/>
              <w:right w:val="single" w:sz="4" w:space="0" w:color="auto"/>
            </w:tcBorders>
            <w:hideMark/>
          </w:tcPr>
          <w:p w14:paraId="736777D7" w14:textId="77777777" w:rsidR="00543B64" w:rsidRPr="00543B64" w:rsidRDefault="00543B64" w:rsidP="00543B64">
            <w:pPr>
              <w:spacing w:before="280" w:after="280" w:line="240" w:lineRule="auto"/>
              <w:ind w:left="140" w:right="140"/>
              <w:jc w:val="center"/>
              <w:rPr>
                <w:rFonts w:ascii="Times New Roman" w:eastAsia="Calibri" w:hAnsi="Times New Roman"/>
                <w:sz w:val="24"/>
                <w:szCs w:val="24"/>
                <w:lang w:val="en-ID"/>
              </w:rPr>
            </w:pPr>
            <w:r w:rsidRPr="00543B64">
              <w:rPr>
                <w:rFonts w:ascii="Times New Roman" w:eastAsia="Calibri" w:hAnsi="Times New Roman"/>
                <w:sz w:val="24"/>
                <w:szCs w:val="24"/>
                <w:lang w:val="en-ID"/>
              </w:rPr>
              <w:t>10,18</w:t>
            </w:r>
          </w:p>
        </w:tc>
        <w:tc>
          <w:tcPr>
            <w:tcW w:w="1560" w:type="dxa"/>
            <w:tcBorders>
              <w:top w:val="single" w:sz="4" w:space="0" w:color="auto"/>
              <w:left w:val="single" w:sz="4" w:space="0" w:color="auto"/>
              <w:bottom w:val="single" w:sz="4" w:space="0" w:color="auto"/>
              <w:right w:val="single" w:sz="4" w:space="0" w:color="auto"/>
            </w:tcBorders>
          </w:tcPr>
          <w:p w14:paraId="636D7601" w14:textId="77777777" w:rsidR="00543B64" w:rsidRPr="00543B64" w:rsidRDefault="00543B64" w:rsidP="00543B64">
            <w:pPr>
              <w:spacing w:before="280" w:after="280" w:line="240" w:lineRule="auto"/>
              <w:ind w:right="140"/>
              <w:rPr>
                <w:rFonts w:ascii="Times New Roman" w:eastAsia="Calibri" w:hAnsi="Times New Roman"/>
                <w:sz w:val="24"/>
                <w:szCs w:val="24"/>
                <w:lang w:val="en-ID"/>
              </w:rPr>
            </w:pPr>
          </w:p>
        </w:tc>
        <w:tc>
          <w:tcPr>
            <w:tcW w:w="989" w:type="dxa"/>
            <w:tcBorders>
              <w:top w:val="single" w:sz="4" w:space="0" w:color="auto"/>
              <w:left w:val="single" w:sz="4" w:space="0" w:color="auto"/>
              <w:bottom w:val="single" w:sz="4" w:space="0" w:color="auto"/>
              <w:right w:val="single" w:sz="4" w:space="0" w:color="auto"/>
            </w:tcBorders>
            <w:hideMark/>
          </w:tcPr>
          <w:p w14:paraId="7954EAC9"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2</w:t>
            </w:r>
          </w:p>
        </w:tc>
      </w:tr>
      <w:tr w:rsidR="00543B64" w:rsidRPr="00543B64" w14:paraId="46E3C398" w14:textId="77777777" w:rsidTr="00281158">
        <w:tc>
          <w:tcPr>
            <w:tcW w:w="1555" w:type="dxa"/>
            <w:tcBorders>
              <w:top w:val="single" w:sz="4" w:space="0" w:color="auto"/>
              <w:left w:val="single" w:sz="4" w:space="0" w:color="auto"/>
              <w:bottom w:val="single" w:sz="4" w:space="0" w:color="auto"/>
              <w:right w:val="single" w:sz="4" w:space="0" w:color="auto"/>
            </w:tcBorders>
            <w:hideMark/>
          </w:tcPr>
          <w:p w14:paraId="6C84E57B"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color w:val="000000"/>
                <w:sz w:val="24"/>
                <w:szCs w:val="24"/>
                <w:lang w:val="en-ID"/>
              </w:rPr>
              <w:t>Persistence</w:t>
            </w:r>
          </w:p>
        </w:tc>
        <w:tc>
          <w:tcPr>
            <w:tcW w:w="3384" w:type="dxa"/>
            <w:tcBorders>
              <w:top w:val="single" w:sz="4" w:space="0" w:color="auto"/>
              <w:left w:val="single" w:sz="4" w:space="0" w:color="auto"/>
              <w:bottom w:val="single" w:sz="4" w:space="0" w:color="auto"/>
              <w:right w:val="single" w:sz="4" w:space="0" w:color="auto"/>
            </w:tcBorders>
          </w:tcPr>
          <w:p w14:paraId="4164946C" w14:textId="77777777" w:rsidR="00543B64" w:rsidRPr="00543B64" w:rsidRDefault="00543B64" w:rsidP="00543B64">
            <w:pPr>
              <w:spacing w:after="280" w:line="240" w:lineRule="auto"/>
              <w:ind w:right="140"/>
              <w:rPr>
                <w:rFonts w:ascii="Times New Roman" w:hAnsi="Times New Roman"/>
                <w:color w:val="000000"/>
                <w:sz w:val="24"/>
                <w:szCs w:val="24"/>
                <w:lang w:val="en-ID"/>
              </w:rPr>
            </w:pPr>
            <w:r w:rsidRPr="00543B64">
              <w:rPr>
                <w:rFonts w:ascii="Times New Roman" w:hAnsi="Times New Roman"/>
                <w:sz w:val="24"/>
                <w:szCs w:val="24"/>
                <w:lang w:val="en-ID"/>
              </w:rPr>
              <w:t xml:space="preserve">Siswa </w:t>
            </w:r>
            <w:r w:rsidRPr="00543B64">
              <w:rPr>
                <w:rFonts w:ascii="Times New Roman" w:hAnsi="Times New Roman"/>
                <w:color w:val="000000"/>
                <w:sz w:val="24"/>
                <w:szCs w:val="24"/>
                <w:lang w:val="en-ID"/>
              </w:rPr>
              <w:t>mampu terus bertahan dalam menghadapi kesulitan</w:t>
            </w:r>
          </w:p>
          <w:p w14:paraId="4A9ECD13" w14:textId="77777777" w:rsidR="00543B64" w:rsidRPr="00543B64" w:rsidRDefault="00543B64" w:rsidP="00543B64">
            <w:pPr>
              <w:spacing w:after="0" w:line="240" w:lineRule="auto"/>
              <w:rPr>
                <w:rFonts w:ascii="Times New Roman" w:eastAsia="Calibri" w:hAnsi="Times New Roman"/>
                <w:sz w:val="24"/>
                <w:szCs w:val="24"/>
                <w:lang w:val="en-ID"/>
              </w:rPr>
            </w:pPr>
          </w:p>
        </w:tc>
        <w:tc>
          <w:tcPr>
            <w:tcW w:w="1296" w:type="dxa"/>
            <w:tcBorders>
              <w:top w:val="single" w:sz="4" w:space="0" w:color="auto"/>
              <w:left w:val="single" w:sz="4" w:space="0" w:color="auto"/>
              <w:bottom w:val="single" w:sz="4" w:space="0" w:color="auto"/>
              <w:right w:val="single" w:sz="4" w:space="0" w:color="auto"/>
            </w:tcBorders>
          </w:tcPr>
          <w:p w14:paraId="492E2393" w14:textId="77777777" w:rsidR="00543B64" w:rsidRPr="00543B64" w:rsidRDefault="00543B64" w:rsidP="00543B64">
            <w:pPr>
              <w:spacing w:before="280" w:after="280" w:line="240" w:lineRule="auto"/>
              <w:ind w:left="140" w:right="140"/>
              <w:jc w:val="center"/>
              <w:rPr>
                <w:rFonts w:ascii="Times New Roman" w:hAnsi="Times New Roman"/>
                <w:color w:val="000000"/>
                <w:sz w:val="24"/>
                <w:szCs w:val="24"/>
                <w:lang w:val="en-ID"/>
              </w:rPr>
            </w:pPr>
            <w:r w:rsidRPr="00543B64">
              <w:rPr>
                <w:rFonts w:ascii="Times New Roman" w:hAnsi="Times New Roman"/>
                <w:color w:val="000000"/>
                <w:sz w:val="24"/>
                <w:szCs w:val="24"/>
                <w:lang w:val="en-ID"/>
              </w:rPr>
              <w:t>6,9,17</w:t>
            </w:r>
          </w:p>
          <w:p w14:paraId="0A1797CC" w14:textId="77777777" w:rsidR="00543B64" w:rsidRPr="00543B64" w:rsidRDefault="00543B64" w:rsidP="00543B64">
            <w:pPr>
              <w:spacing w:before="280" w:after="280" w:line="240" w:lineRule="auto"/>
              <w:ind w:left="140" w:right="140"/>
              <w:rPr>
                <w:rFonts w:ascii="Times New Roman" w:eastAsia="Calibri" w:hAnsi="Times New Roman"/>
                <w:sz w:val="24"/>
                <w:szCs w:val="24"/>
                <w:lang w:val="en-ID"/>
              </w:rPr>
            </w:pPr>
          </w:p>
        </w:tc>
        <w:tc>
          <w:tcPr>
            <w:tcW w:w="1560" w:type="dxa"/>
            <w:tcBorders>
              <w:top w:val="single" w:sz="4" w:space="0" w:color="auto"/>
              <w:left w:val="single" w:sz="4" w:space="0" w:color="auto"/>
              <w:bottom w:val="single" w:sz="4" w:space="0" w:color="auto"/>
              <w:right w:val="single" w:sz="4" w:space="0" w:color="auto"/>
            </w:tcBorders>
            <w:hideMark/>
          </w:tcPr>
          <w:p w14:paraId="462714F9"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4,8</w:t>
            </w:r>
          </w:p>
        </w:tc>
        <w:tc>
          <w:tcPr>
            <w:tcW w:w="989" w:type="dxa"/>
            <w:tcBorders>
              <w:top w:val="single" w:sz="4" w:space="0" w:color="auto"/>
              <w:left w:val="single" w:sz="4" w:space="0" w:color="auto"/>
              <w:bottom w:val="single" w:sz="4" w:space="0" w:color="auto"/>
              <w:right w:val="single" w:sz="4" w:space="0" w:color="auto"/>
            </w:tcBorders>
            <w:hideMark/>
          </w:tcPr>
          <w:p w14:paraId="645C6035"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5</w:t>
            </w:r>
          </w:p>
        </w:tc>
      </w:tr>
      <w:tr w:rsidR="00543B64" w:rsidRPr="00543B64" w14:paraId="4E116FD6" w14:textId="77777777" w:rsidTr="00281158">
        <w:tc>
          <w:tcPr>
            <w:tcW w:w="1555" w:type="dxa"/>
            <w:tcBorders>
              <w:top w:val="single" w:sz="4" w:space="0" w:color="auto"/>
              <w:left w:val="single" w:sz="4" w:space="0" w:color="auto"/>
              <w:bottom w:val="single" w:sz="4" w:space="0" w:color="auto"/>
              <w:right w:val="single" w:sz="4" w:space="0" w:color="auto"/>
            </w:tcBorders>
            <w:hideMark/>
          </w:tcPr>
          <w:p w14:paraId="2AD37F1A"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color w:val="000000"/>
                <w:sz w:val="24"/>
                <w:szCs w:val="24"/>
                <w:lang w:val="en-ID"/>
              </w:rPr>
              <w:t>Low Anxiety</w:t>
            </w:r>
          </w:p>
        </w:tc>
        <w:tc>
          <w:tcPr>
            <w:tcW w:w="3384" w:type="dxa"/>
            <w:tcBorders>
              <w:top w:val="single" w:sz="4" w:space="0" w:color="auto"/>
              <w:left w:val="single" w:sz="4" w:space="0" w:color="auto"/>
              <w:bottom w:val="single" w:sz="4" w:space="0" w:color="auto"/>
              <w:right w:val="single" w:sz="4" w:space="0" w:color="auto"/>
            </w:tcBorders>
            <w:hideMark/>
          </w:tcPr>
          <w:p w14:paraId="0EBFDCF8"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hAnsi="Times New Roman"/>
                <w:sz w:val="24"/>
                <w:szCs w:val="24"/>
                <w:lang w:val="en-ID"/>
              </w:rPr>
              <w:t xml:space="preserve">Siswa </w:t>
            </w:r>
            <w:r w:rsidRPr="00543B64">
              <w:rPr>
                <w:rFonts w:ascii="Times New Roman" w:eastAsia="Calibri" w:hAnsi="Times New Roman"/>
                <w:color w:val="000000"/>
                <w:sz w:val="24"/>
                <w:szCs w:val="24"/>
                <w:lang w:val="en-ID"/>
              </w:rPr>
              <w:t>merasakan kekhawatiran yang positif</w:t>
            </w:r>
            <w:r w:rsidRPr="00543B64">
              <w:rPr>
                <w:rFonts w:ascii="Times New Roman" w:eastAsia="Calibri" w:hAnsi="Times New Roman"/>
                <w:sz w:val="24"/>
                <w:szCs w:val="24"/>
                <w:lang w:val="en-ID"/>
              </w:rPr>
              <w:t xml:space="preserve"> </w:t>
            </w:r>
          </w:p>
        </w:tc>
        <w:tc>
          <w:tcPr>
            <w:tcW w:w="1296" w:type="dxa"/>
            <w:tcBorders>
              <w:top w:val="single" w:sz="4" w:space="0" w:color="auto"/>
              <w:left w:val="single" w:sz="4" w:space="0" w:color="auto"/>
              <w:bottom w:val="single" w:sz="4" w:space="0" w:color="auto"/>
              <w:right w:val="single" w:sz="4" w:space="0" w:color="auto"/>
            </w:tcBorders>
            <w:hideMark/>
          </w:tcPr>
          <w:p w14:paraId="718CC55F" w14:textId="77777777" w:rsidR="00543B64" w:rsidRPr="00543B64" w:rsidRDefault="00543B64" w:rsidP="00543B64">
            <w:pPr>
              <w:spacing w:before="280" w:after="280" w:line="240" w:lineRule="auto"/>
              <w:ind w:left="140" w:right="140"/>
              <w:rPr>
                <w:rFonts w:ascii="Times New Roman" w:eastAsia="Calibri" w:hAnsi="Times New Roman"/>
                <w:sz w:val="24"/>
                <w:szCs w:val="24"/>
                <w:lang w:val="en-ID"/>
              </w:rPr>
            </w:pPr>
            <w:r w:rsidRPr="00543B64">
              <w:rPr>
                <w:rFonts w:ascii="Times New Roman" w:eastAsia="Calibri" w:hAnsi="Times New Roman"/>
                <w:sz w:val="24"/>
                <w:szCs w:val="24"/>
                <w:lang w:val="en-ID"/>
              </w:rPr>
              <w:t>19,16</w:t>
            </w:r>
          </w:p>
        </w:tc>
        <w:tc>
          <w:tcPr>
            <w:tcW w:w="1560" w:type="dxa"/>
            <w:tcBorders>
              <w:top w:val="single" w:sz="4" w:space="0" w:color="auto"/>
              <w:left w:val="single" w:sz="4" w:space="0" w:color="auto"/>
              <w:bottom w:val="single" w:sz="4" w:space="0" w:color="auto"/>
              <w:right w:val="single" w:sz="4" w:space="0" w:color="auto"/>
            </w:tcBorders>
            <w:hideMark/>
          </w:tcPr>
          <w:p w14:paraId="407CBEF4" w14:textId="77777777" w:rsidR="00543B64" w:rsidRPr="00543B64" w:rsidRDefault="00543B64" w:rsidP="00543B64">
            <w:pPr>
              <w:spacing w:before="280" w:after="280" w:line="240" w:lineRule="auto"/>
              <w:ind w:left="140" w:right="140"/>
              <w:rPr>
                <w:rFonts w:ascii="Times New Roman" w:eastAsia="Calibri" w:hAnsi="Times New Roman"/>
                <w:sz w:val="24"/>
                <w:szCs w:val="24"/>
                <w:lang w:val="en-ID"/>
              </w:rPr>
            </w:pPr>
            <w:r w:rsidRPr="00543B64">
              <w:rPr>
                <w:rFonts w:ascii="Times New Roman" w:eastAsia="Calibri" w:hAnsi="Times New Roman"/>
                <w:sz w:val="24"/>
                <w:szCs w:val="24"/>
                <w:lang w:val="en-ID"/>
              </w:rPr>
              <w:t>7</w:t>
            </w:r>
          </w:p>
        </w:tc>
        <w:tc>
          <w:tcPr>
            <w:tcW w:w="989" w:type="dxa"/>
            <w:tcBorders>
              <w:top w:val="single" w:sz="4" w:space="0" w:color="auto"/>
              <w:left w:val="single" w:sz="4" w:space="0" w:color="auto"/>
              <w:bottom w:val="single" w:sz="4" w:space="0" w:color="auto"/>
              <w:right w:val="single" w:sz="4" w:space="0" w:color="auto"/>
            </w:tcBorders>
            <w:hideMark/>
          </w:tcPr>
          <w:p w14:paraId="0CB670C8"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3</w:t>
            </w:r>
          </w:p>
        </w:tc>
      </w:tr>
      <w:tr w:rsidR="00543B64" w:rsidRPr="00543B64" w14:paraId="4E5C1043" w14:textId="77777777" w:rsidTr="00281158">
        <w:tc>
          <w:tcPr>
            <w:tcW w:w="1555" w:type="dxa"/>
            <w:tcBorders>
              <w:top w:val="single" w:sz="4" w:space="0" w:color="auto"/>
              <w:left w:val="single" w:sz="4" w:space="0" w:color="auto"/>
              <w:bottom w:val="single" w:sz="4" w:space="0" w:color="auto"/>
              <w:right w:val="single" w:sz="4" w:space="0" w:color="auto"/>
            </w:tcBorders>
            <w:hideMark/>
          </w:tcPr>
          <w:p w14:paraId="0DFC5404"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color w:val="000000"/>
                <w:sz w:val="24"/>
                <w:szCs w:val="24"/>
                <w:lang w:val="en-ID"/>
              </w:rPr>
              <w:t>Low Uncertain Control</w:t>
            </w:r>
          </w:p>
        </w:tc>
        <w:tc>
          <w:tcPr>
            <w:tcW w:w="3384" w:type="dxa"/>
            <w:tcBorders>
              <w:top w:val="single" w:sz="4" w:space="0" w:color="auto"/>
              <w:left w:val="single" w:sz="4" w:space="0" w:color="auto"/>
              <w:bottom w:val="single" w:sz="4" w:space="0" w:color="auto"/>
              <w:right w:val="single" w:sz="4" w:space="0" w:color="auto"/>
            </w:tcBorders>
            <w:hideMark/>
          </w:tcPr>
          <w:p w14:paraId="242FC6D1"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hAnsi="Times New Roman"/>
                <w:sz w:val="24"/>
                <w:szCs w:val="24"/>
                <w:lang w:val="en-ID"/>
              </w:rPr>
              <w:t>Siswa</w:t>
            </w:r>
            <w:r w:rsidRPr="00543B64">
              <w:rPr>
                <w:rFonts w:ascii="Times New Roman" w:eastAsia="Calibri" w:hAnsi="Times New Roman"/>
                <w:color w:val="000000"/>
                <w:sz w:val="24"/>
                <w:szCs w:val="24"/>
                <w:lang w:val="en-ID"/>
              </w:rPr>
              <w:t xml:space="preserve"> mampu mengantisipasi kegagalan dalam kegiatan akademis</w:t>
            </w:r>
          </w:p>
        </w:tc>
        <w:tc>
          <w:tcPr>
            <w:tcW w:w="1296" w:type="dxa"/>
            <w:tcBorders>
              <w:top w:val="single" w:sz="4" w:space="0" w:color="auto"/>
              <w:left w:val="single" w:sz="4" w:space="0" w:color="auto"/>
              <w:bottom w:val="single" w:sz="4" w:space="0" w:color="auto"/>
              <w:right w:val="single" w:sz="4" w:space="0" w:color="auto"/>
            </w:tcBorders>
            <w:hideMark/>
          </w:tcPr>
          <w:p w14:paraId="57EAFD97"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12,13,5</w:t>
            </w:r>
          </w:p>
        </w:tc>
        <w:tc>
          <w:tcPr>
            <w:tcW w:w="1560" w:type="dxa"/>
            <w:tcBorders>
              <w:top w:val="single" w:sz="4" w:space="0" w:color="auto"/>
              <w:left w:val="single" w:sz="4" w:space="0" w:color="auto"/>
              <w:bottom w:val="single" w:sz="4" w:space="0" w:color="auto"/>
              <w:right w:val="single" w:sz="4" w:space="0" w:color="auto"/>
            </w:tcBorders>
          </w:tcPr>
          <w:p w14:paraId="6D0F7680" w14:textId="77777777" w:rsidR="00543B64" w:rsidRPr="00543B64" w:rsidRDefault="00543B64" w:rsidP="00543B64">
            <w:pPr>
              <w:spacing w:before="280" w:after="280" w:line="240" w:lineRule="auto"/>
              <w:ind w:left="140" w:right="140"/>
              <w:rPr>
                <w:rFonts w:ascii="Times New Roman" w:eastAsia="Calibri" w:hAnsi="Times New Roman"/>
                <w:sz w:val="24"/>
                <w:szCs w:val="24"/>
                <w:lang w:val="en-ID"/>
              </w:rPr>
            </w:pPr>
          </w:p>
        </w:tc>
        <w:tc>
          <w:tcPr>
            <w:tcW w:w="989" w:type="dxa"/>
            <w:tcBorders>
              <w:top w:val="single" w:sz="4" w:space="0" w:color="auto"/>
              <w:left w:val="single" w:sz="4" w:space="0" w:color="auto"/>
              <w:bottom w:val="single" w:sz="4" w:space="0" w:color="auto"/>
              <w:right w:val="single" w:sz="4" w:space="0" w:color="auto"/>
            </w:tcBorders>
            <w:hideMark/>
          </w:tcPr>
          <w:p w14:paraId="0541F4E1"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3</w:t>
            </w:r>
          </w:p>
        </w:tc>
      </w:tr>
      <w:tr w:rsidR="00543B64" w:rsidRPr="00543B64" w14:paraId="165DE284" w14:textId="77777777" w:rsidTr="00281158">
        <w:trPr>
          <w:trHeight w:val="647"/>
        </w:trPr>
        <w:tc>
          <w:tcPr>
            <w:tcW w:w="7795" w:type="dxa"/>
            <w:gridSpan w:val="4"/>
            <w:tcBorders>
              <w:top w:val="single" w:sz="4" w:space="0" w:color="auto"/>
              <w:left w:val="single" w:sz="4" w:space="0" w:color="auto"/>
              <w:bottom w:val="single" w:sz="4" w:space="0" w:color="auto"/>
              <w:right w:val="single" w:sz="4" w:space="0" w:color="auto"/>
            </w:tcBorders>
            <w:hideMark/>
          </w:tcPr>
          <w:p w14:paraId="3CE8C0D8" w14:textId="77777777" w:rsidR="00543B64" w:rsidRPr="00543B64" w:rsidRDefault="00543B64" w:rsidP="00543B64">
            <w:pPr>
              <w:spacing w:before="280" w:after="280" w:line="240" w:lineRule="auto"/>
              <w:ind w:left="140" w:right="140"/>
              <w:rPr>
                <w:rFonts w:ascii="Times New Roman" w:eastAsia="Calibri" w:hAnsi="Times New Roman"/>
                <w:sz w:val="24"/>
                <w:szCs w:val="24"/>
                <w:lang w:val="en-ID"/>
              </w:rPr>
            </w:pPr>
            <w:r w:rsidRPr="00543B64">
              <w:rPr>
                <w:rFonts w:ascii="Times New Roman" w:eastAsia="Calibri" w:hAnsi="Times New Roman"/>
                <w:sz w:val="24"/>
                <w:szCs w:val="24"/>
                <w:lang w:val="en-ID"/>
              </w:rPr>
              <w:t>Total</w:t>
            </w:r>
          </w:p>
        </w:tc>
        <w:tc>
          <w:tcPr>
            <w:tcW w:w="989" w:type="dxa"/>
            <w:tcBorders>
              <w:top w:val="single" w:sz="4" w:space="0" w:color="auto"/>
              <w:left w:val="single" w:sz="4" w:space="0" w:color="auto"/>
              <w:bottom w:val="single" w:sz="4" w:space="0" w:color="auto"/>
              <w:right w:val="single" w:sz="4" w:space="0" w:color="auto"/>
            </w:tcBorders>
            <w:hideMark/>
          </w:tcPr>
          <w:p w14:paraId="483AE487" w14:textId="77777777" w:rsidR="00543B64" w:rsidRPr="00543B64" w:rsidRDefault="00543B64" w:rsidP="00543B64">
            <w:pPr>
              <w:spacing w:after="0" w:line="240" w:lineRule="auto"/>
              <w:rPr>
                <w:rFonts w:ascii="Times New Roman" w:eastAsia="Calibri" w:hAnsi="Times New Roman"/>
                <w:sz w:val="24"/>
                <w:szCs w:val="24"/>
                <w:lang w:val="en-ID"/>
              </w:rPr>
            </w:pPr>
            <w:r w:rsidRPr="00543B64">
              <w:rPr>
                <w:rFonts w:ascii="Times New Roman" w:eastAsia="Calibri" w:hAnsi="Times New Roman"/>
                <w:sz w:val="24"/>
                <w:szCs w:val="24"/>
                <w:lang w:val="en-ID"/>
              </w:rPr>
              <w:t>19</w:t>
            </w:r>
          </w:p>
        </w:tc>
      </w:tr>
    </w:tbl>
    <w:p w14:paraId="2AC7A2C5" w14:textId="77777777" w:rsidR="00543B64" w:rsidRPr="00543B64" w:rsidRDefault="00543B64" w:rsidP="00543B64">
      <w:pPr>
        <w:spacing w:after="0" w:line="240" w:lineRule="auto"/>
        <w:jc w:val="both"/>
        <w:rPr>
          <w:rFonts w:ascii="Times New Roman" w:hAnsi="Times New Roman"/>
          <w:color w:val="000000"/>
          <w:sz w:val="24"/>
          <w:szCs w:val="24"/>
          <w:lang w:val="en-ID"/>
        </w:rPr>
      </w:pPr>
    </w:p>
    <w:p w14:paraId="47BC179D" w14:textId="77777777" w:rsidR="00543B64" w:rsidRPr="00543B64" w:rsidRDefault="00543B64" w:rsidP="00543B64">
      <w:pPr>
        <w:spacing w:after="0" w:line="240" w:lineRule="auto"/>
        <w:jc w:val="center"/>
        <w:rPr>
          <w:rFonts w:ascii="Times New Roman" w:hAnsi="Times New Roman"/>
          <w:color w:val="000000"/>
          <w:sz w:val="24"/>
          <w:szCs w:val="24"/>
        </w:rPr>
      </w:pPr>
      <w:r w:rsidRPr="00543B64">
        <w:rPr>
          <w:rFonts w:ascii="Times New Roman" w:hAnsi="Times New Roman"/>
          <w:i/>
          <w:color w:val="000000"/>
          <w:sz w:val="24"/>
          <w:szCs w:val="24"/>
        </w:rPr>
        <w:t>Blueprint</w:t>
      </w:r>
      <w:r w:rsidRPr="00543B64">
        <w:rPr>
          <w:rFonts w:ascii="Times New Roman" w:hAnsi="Times New Roman"/>
          <w:color w:val="000000"/>
          <w:sz w:val="24"/>
          <w:szCs w:val="24"/>
        </w:rPr>
        <w:t xml:space="preserve"> skala Kontrol Diri</w:t>
      </w:r>
    </w:p>
    <w:p w14:paraId="15E2B6C8" w14:textId="77777777" w:rsidR="00543B64" w:rsidRPr="00543B64" w:rsidRDefault="00543B64" w:rsidP="00543B64">
      <w:pPr>
        <w:spacing w:after="0" w:line="240" w:lineRule="auto"/>
        <w:jc w:val="both"/>
        <w:rPr>
          <w:rFonts w:ascii="Times New Roman" w:hAnsi="Times New Roman"/>
          <w:color w:val="000000"/>
          <w:sz w:val="24"/>
          <w:szCs w:val="24"/>
          <w:lang w:val="en-ID"/>
        </w:rPr>
      </w:pPr>
    </w:p>
    <w:tbl>
      <w:tblPr>
        <w:tblW w:w="87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7"/>
        <w:gridCol w:w="3827"/>
        <w:gridCol w:w="1276"/>
        <w:gridCol w:w="1134"/>
        <w:gridCol w:w="1276"/>
      </w:tblGrid>
      <w:tr w:rsidR="00543B64" w:rsidRPr="00543B64" w14:paraId="79529DBD" w14:textId="77777777" w:rsidTr="00281158">
        <w:tc>
          <w:tcPr>
            <w:tcW w:w="1276" w:type="dxa"/>
            <w:vMerge w:val="restart"/>
            <w:tcBorders>
              <w:top w:val="single" w:sz="4" w:space="0" w:color="000000"/>
              <w:left w:val="single" w:sz="4" w:space="0" w:color="000000"/>
              <w:bottom w:val="single" w:sz="4" w:space="0" w:color="000000"/>
              <w:right w:val="single" w:sz="4" w:space="0" w:color="000000"/>
            </w:tcBorders>
            <w:hideMark/>
          </w:tcPr>
          <w:p w14:paraId="358ADAD8" w14:textId="77777777" w:rsidR="00543B64" w:rsidRPr="00543B64" w:rsidRDefault="00543B64" w:rsidP="00543B64">
            <w:pPr>
              <w:spacing w:after="160" w:line="240" w:lineRule="auto"/>
              <w:jc w:val="center"/>
              <w:rPr>
                <w:rFonts w:ascii="Times New Roman" w:hAnsi="Times New Roman"/>
                <w:b/>
                <w:sz w:val="24"/>
                <w:szCs w:val="24"/>
                <w:lang w:eastAsia="en-ID"/>
              </w:rPr>
            </w:pPr>
            <w:r w:rsidRPr="00543B64">
              <w:rPr>
                <w:rFonts w:ascii="Times New Roman" w:hAnsi="Times New Roman"/>
                <w:b/>
                <w:sz w:val="24"/>
                <w:szCs w:val="24"/>
                <w:lang w:eastAsia="en-ID"/>
              </w:rPr>
              <w:t>ASPEK</w:t>
            </w:r>
          </w:p>
        </w:tc>
        <w:tc>
          <w:tcPr>
            <w:tcW w:w="3827" w:type="dxa"/>
            <w:vMerge w:val="restart"/>
            <w:tcBorders>
              <w:top w:val="single" w:sz="4" w:space="0" w:color="000000"/>
              <w:left w:val="single" w:sz="4" w:space="0" w:color="000000"/>
              <w:bottom w:val="single" w:sz="4" w:space="0" w:color="000000"/>
              <w:right w:val="single" w:sz="4" w:space="0" w:color="000000"/>
            </w:tcBorders>
            <w:hideMark/>
          </w:tcPr>
          <w:p w14:paraId="2AFA4F2F" w14:textId="77777777" w:rsidR="00543B64" w:rsidRPr="00543B64" w:rsidRDefault="00543B64" w:rsidP="00543B64">
            <w:pPr>
              <w:spacing w:after="160" w:line="240" w:lineRule="auto"/>
              <w:jc w:val="center"/>
              <w:rPr>
                <w:rFonts w:ascii="Times New Roman" w:hAnsi="Times New Roman"/>
                <w:b/>
                <w:sz w:val="24"/>
                <w:szCs w:val="24"/>
                <w:lang w:eastAsia="en-ID"/>
              </w:rPr>
            </w:pPr>
            <w:r w:rsidRPr="00543B64">
              <w:rPr>
                <w:rFonts w:ascii="Times New Roman" w:hAnsi="Times New Roman"/>
                <w:b/>
                <w:sz w:val="24"/>
                <w:szCs w:val="24"/>
                <w:lang w:eastAsia="en-ID"/>
              </w:rPr>
              <w:t>INDIKATOR</w:t>
            </w:r>
          </w:p>
        </w:tc>
        <w:tc>
          <w:tcPr>
            <w:tcW w:w="2410" w:type="dxa"/>
            <w:gridSpan w:val="2"/>
            <w:tcBorders>
              <w:top w:val="single" w:sz="4" w:space="0" w:color="000000"/>
              <w:left w:val="single" w:sz="4" w:space="0" w:color="000000"/>
              <w:bottom w:val="single" w:sz="4" w:space="0" w:color="000000"/>
              <w:right w:val="single" w:sz="4" w:space="0" w:color="000000"/>
            </w:tcBorders>
            <w:hideMark/>
          </w:tcPr>
          <w:p w14:paraId="5FBC992F" w14:textId="77777777" w:rsidR="00543B64" w:rsidRPr="00543B64" w:rsidRDefault="00543B64" w:rsidP="00543B64">
            <w:pPr>
              <w:spacing w:after="160" w:line="240" w:lineRule="auto"/>
              <w:jc w:val="center"/>
              <w:rPr>
                <w:rFonts w:ascii="Times New Roman" w:hAnsi="Times New Roman"/>
                <w:b/>
                <w:sz w:val="24"/>
                <w:szCs w:val="24"/>
                <w:lang w:eastAsia="en-ID"/>
              </w:rPr>
            </w:pPr>
            <w:r w:rsidRPr="00543B64">
              <w:rPr>
                <w:rFonts w:ascii="Times New Roman" w:hAnsi="Times New Roman"/>
                <w:b/>
                <w:sz w:val="24"/>
                <w:szCs w:val="24"/>
                <w:lang w:eastAsia="en-ID"/>
              </w:rPr>
              <w:t>AITEM VALID</w:t>
            </w:r>
          </w:p>
        </w:tc>
        <w:tc>
          <w:tcPr>
            <w:tcW w:w="1276" w:type="dxa"/>
            <w:vMerge w:val="restart"/>
            <w:tcBorders>
              <w:top w:val="single" w:sz="4" w:space="0" w:color="000000"/>
              <w:left w:val="single" w:sz="4" w:space="0" w:color="000000"/>
              <w:bottom w:val="single" w:sz="4" w:space="0" w:color="000000"/>
              <w:right w:val="single" w:sz="4" w:space="0" w:color="000000"/>
            </w:tcBorders>
            <w:hideMark/>
          </w:tcPr>
          <w:p w14:paraId="614D9B7B" w14:textId="77777777" w:rsidR="00543B64" w:rsidRPr="00543B64" w:rsidRDefault="00543B64" w:rsidP="00543B64">
            <w:pPr>
              <w:spacing w:after="160" w:line="240" w:lineRule="auto"/>
              <w:jc w:val="center"/>
              <w:rPr>
                <w:rFonts w:ascii="Times New Roman" w:hAnsi="Times New Roman"/>
                <w:b/>
                <w:sz w:val="24"/>
                <w:szCs w:val="24"/>
                <w:lang w:eastAsia="en-ID"/>
              </w:rPr>
            </w:pPr>
            <w:r w:rsidRPr="00543B64">
              <w:rPr>
                <w:rFonts w:ascii="Times New Roman" w:hAnsi="Times New Roman"/>
                <w:b/>
                <w:sz w:val="24"/>
                <w:szCs w:val="24"/>
                <w:lang w:eastAsia="en-ID"/>
              </w:rPr>
              <w:t>JUMLAH</w:t>
            </w:r>
          </w:p>
        </w:tc>
      </w:tr>
      <w:tr w:rsidR="00543B64" w:rsidRPr="00543B64" w14:paraId="008F727D" w14:textId="77777777" w:rsidTr="00281158">
        <w:tc>
          <w:tcPr>
            <w:tcW w:w="5103" w:type="dxa"/>
            <w:vMerge/>
            <w:tcBorders>
              <w:top w:val="single" w:sz="4" w:space="0" w:color="000000"/>
              <w:left w:val="single" w:sz="4" w:space="0" w:color="000000"/>
              <w:bottom w:val="single" w:sz="4" w:space="0" w:color="000000"/>
              <w:right w:val="single" w:sz="4" w:space="0" w:color="000000"/>
            </w:tcBorders>
            <w:vAlign w:val="center"/>
            <w:hideMark/>
          </w:tcPr>
          <w:p w14:paraId="717A569D" w14:textId="77777777" w:rsidR="00543B64" w:rsidRPr="00543B64" w:rsidRDefault="00543B64" w:rsidP="00543B64">
            <w:pPr>
              <w:spacing w:after="0"/>
              <w:rPr>
                <w:rFonts w:ascii="Times New Roman" w:hAnsi="Times New Roman"/>
                <w:b/>
                <w:sz w:val="24"/>
                <w:szCs w:val="24"/>
                <w:lang w:eastAsia="en-ID"/>
              </w:rPr>
            </w:pP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14:paraId="7D59C815" w14:textId="77777777" w:rsidR="00543B64" w:rsidRPr="00543B64" w:rsidRDefault="00543B64" w:rsidP="00543B64">
            <w:pPr>
              <w:spacing w:after="0"/>
              <w:rPr>
                <w:rFonts w:ascii="Times New Roman" w:hAnsi="Times New Roman"/>
                <w:b/>
                <w:sz w:val="24"/>
                <w:szCs w:val="24"/>
                <w:lang w:eastAsia="en-ID"/>
              </w:rPr>
            </w:pPr>
          </w:p>
        </w:tc>
        <w:tc>
          <w:tcPr>
            <w:tcW w:w="1276" w:type="dxa"/>
            <w:tcBorders>
              <w:top w:val="single" w:sz="4" w:space="0" w:color="000000"/>
              <w:left w:val="single" w:sz="4" w:space="0" w:color="000000"/>
              <w:bottom w:val="single" w:sz="4" w:space="0" w:color="000000"/>
              <w:right w:val="single" w:sz="4" w:space="0" w:color="000000"/>
            </w:tcBorders>
            <w:hideMark/>
          </w:tcPr>
          <w:p w14:paraId="785DC1FD" w14:textId="77777777" w:rsidR="00543B64" w:rsidRPr="00543B64" w:rsidRDefault="00543B64" w:rsidP="00543B64">
            <w:pPr>
              <w:spacing w:after="160" w:line="240" w:lineRule="auto"/>
              <w:jc w:val="center"/>
              <w:rPr>
                <w:rFonts w:ascii="Times New Roman" w:hAnsi="Times New Roman"/>
                <w:b/>
                <w:sz w:val="24"/>
                <w:szCs w:val="24"/>
                <w:lang w:eastAsia="en-ID"/>
              </w:rPr>
            </w:pPr>
            <w:r w:rsidRPr="00543B64">
              <w:rPr>
                <w:rFonts w:ascii="Times New Roman" w:hAnsi="Times New Roman"/>
                <w:b/>
                <w:sz w:val="24"/>
                <w:szCs w:val="24"/>
                <w:lang w:eastAsia="en-ID"/>
              </w:rPr>
              <w:t>FAVORABLE</w:t>
            </w:r>
          </w:p>
        </w:tc>
        <w:tc>
          <w:tcPr>
            <w:tcW w:w="1134" w:type="dxa"/>
            <w:tcBorders>
              <w:top w:val="single" w:sz="4" w:space="0" w:color="000000"/>
              <w:left w:val="single" w:sz="4" w:space="0" w:color="000000"/>
              <w:bottom w:val="single" w:sz="4" w:space="0" w:color="000000"/>
              <w:right w:val="single" w:sz="4" w:space="0" w:color="000000"/>
            </w:tcBorders>
            <w:hideMark/>
          </w:tcPr>
          <w:p w14:paraId="3FE80A8F" w14:textId="77777777" w:rsidR="00543B64" w:rsidRPr="00543B64" w:rsidRDefault="00543B64" w:rsidP="00543B64">
            <w:pPr>
              <w:spacing w:after="160" w:line="240" w:lineRule="auto"/>
              <w:jc w:val="center"/>
              <w:rPr>
                <w:rFonts w:ascii="Times New Roman" w:hAnsi="Times New Roman"/>
                <w:b/>
                <w:sz w:val="24"/>
                <w:szCs w:val="24"/>
                <w:lang w:eastAsia="en-ID"/>
              </w:rPr>
            </w:pPr>
            <w:r w:rsidRPr="00543B64">
              <w:rPr>
                <w:rFonts w:ascii="Times New Roman" w:hAnsi="Times New Roman"/>
                <w:b/>
                <w:sz w:val="24"/>
                <w:szCs w:val="24"/>
                <w:lang w:eastAsia="en-ID"/>
              </w:rPr>
              <w:t>UNFAVORABLE</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14:paraId="43E9EF55" w14:textId="77777777" w:rsidR="00543B64" w:rsidRPr="00543B64" w:rsidRDefault="00543B64" w:rsidP="00543B64">
            <w:pPr>
              <w:spacing w:after="0"/>
              <w:rPr>
                <w:rFonts w:ascii="Times New Roman" w:hAnsi="Times New Roman"/>
                <w:b/>
                <w:sz w:val="24"/>
                <w:szCs w:val="24"/>
                <w:lang w:eastAsia="en-ID"/>
              </w:rPr>
            </w:pPr>
          </w:p>
        </w:tc>
      </w:tr>
      <w:tr w:rsidR="00543B64" w:rsidRPr="00543B64" w14:paraId="470FC469" w14:textId="77777777" w:rsidTr="00281158">
        <w:tc>
          <w:tcPr>
            <w:tcW w:w="1276" w:type="dxa"/>
            <w:vMerge w:val="restart"/>
            <w:tcBorders>
              <w:top w:val="single" w:sz="4" w:space="0" w:color="000000"/>
              <w:left w:val="single" w:sz="4" w:space="0" w:color="000000"/>
              <w:bottom w:val="single" w:sz="4" w:space="0" w:color="000000"/>
              <w:right w:val="single" w:sz="4" w:space="0" w:color="000000"/>
            </w:tcBorders>
            <w:hideMark/>
          </w:tcPr>
          <w:p w14:paraId="1A27DA63"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Kontrol Kognitif</w:t>
            </w:r>
          </w:p>
        </w:tc>
        <w:tc>
          <w:tcPr>
            <w:tcW w:w="3827" w:type="dxa"/>
            <w:tcBorders>
              <w:top w:val="single" w:sz="4" w:space="0" w:color="000000"/>
              <w:left w:val="single" w:sz="4" w:space="0" w:color="000000"/>
              <w:bottom w:val="single" w:sz="4" w:space="0" w:color="000000"/>
              <w:right w:val="single" w:sz="4" w:space="0" w:color="000000"/>
            </w:tcBorders>
            <w:hideMark/>
          </w:tcPr>
          <w:p w14:paraId="05F1CB8E"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Kemampuan mendapatkan informasi</w:t>
            </w:r>
          </w:p>
        </w:tc>
        <w:tc>
          <w:tcPr>
            <w:tcW w:w="1276" w:type="dxa"/>
            <w:tcBorders>
              <w:top w:val="single" w:sz="4" w:space="0" w:color="000000"/>
              <w:left w:val="single" w:sz="4" w:space="0" w:color="000000"/>
              <w:bottom w:val="single" w:sz="4" w:space="0" w:color="000000"/>
              <w:right w:val="single" w:sz="4" w:space="0" w:color="000000"/>
            </w:tcBorders>
            <w:hideMark/>
          </w:tcPr>
          <w:p w14:paraId="281ABF6C"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w:t>
            </w:r>
          </w:p>
        </w:tc>
        <w:tc>
          <w:tcPr>
            <w:tcW w:w="1134" w:type="dxa"/>
            <w:tcBorders>
              <w:top w:val="single" w:sz="4" w:space="0" w:color="000000"/>
              <w:left w:val="single" w:sz="4" w:space="0" w:color="000000"/>
              <w:bottom w:val="single" w:sz="4" w:space="0" w:color="000000"/>
              <w:right w:val="single" w:sz="4" w:space="0" w:color="000000"/>
            </w:tcBorders>
            <w:hideMark/>
          </w:tcPr>
          <w:p w14:paraId="252E503D"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4, 10, 11</w:t>
            </w:r>
          </w:p>
        </w:tc>
        <w:tc>
          <w:tcPr>
            <w:tcW w:w="1276" w:type="dxa"/>
            <w:tcBorders>
              <w:top w:val="single" w:sz="4" w:space="0" w:color="000000"/>
              <w:left w:val="single" w:sz="4" w:space="0" w:color="000000"/>
              <w:bottom w:val="single" w:sz="4" w:space="0" w:color="000000"/>
              <w:right w:val="single" w:sz="4" w:space="0" w:color="000000"/>
            </w:tcBorders>
            <w:hideMark/>
          </w:tcPr>
          <w:p w14:paraId="7CC9069E"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3</w:t>
            </w:r>
          </w:p>
        </w:tc>
      </w:tr>
      <w:tr w:rsidR="00543B64" w:rsidRPr="00543B64" w14:paraId="246B6C03" w14:textId="77777777" w:rsidTr="00281158">
        <w:tc>
          <w:tcPr>
            <w:tcW w:w="5103" w:type="dxa"/>
            <w:vMerge/>
            <w:tcBorders>
              <w:top w:val="single" w:sz="4" w:space="0" w:color="000000"/>
              <w:left w:val="single" w:sz="4" w:space="0" w:color="000000"/>
              <w:bottom w:val="single" w:sz="4" w:space="0" w:color="000000"/>
              <w:right w:val="single" w:sz="4" w:space="0" w:color="000000"/>
            </w:tcBorders>
            <w:vAlign w:val="center"/>
            <w:hideMark/>
          </w:tcPr>
          <w:p w14:paraId="42EECCAE" w14:textId="77777777" w:rsidR="00543B64" w:rsidRPr="00543B64" w:rsidRDefault="00543B64" w:rsidP="00543B64">
            <w:pPr>
              <w:spacing w:after="0"/>
              <w:rPr>
                <w:rFonts w:ascii="Times New Roman" w:hAnsi="Times New Roman"/>
                <w:sz w:val="24"/>
                <w:szCs w:val="24"/>
                <w:lang w:eastAsia="en-ID"/>
              </w:rPr>
            </w:pPr>
          </w:p>
        </w:tc>
        <w:tc>
          <w:tcPr>
            <w:tcW w:w="3827" w:type="dxa"/>
            <w:tcBorders>
              <w:top w:val="single" w:sz="4" w:space="0" w:color="000000"/>
              <w:left w:val="single" w:sz="4" w:space="0" w:color="000000"/>
              <w:bottom w:val="single" w:sz="4" w:space="0" w:color="000000"/>
              <w:right w:val="single" w:sz="4" w:space="0" w:color="000000"/>
            </w:tcBorders>
            <w:hideMark/>
          </w:tcPr>
          <w:p w14:paraId="5E2F1590"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Kemampuan membeikan penilaian terhadap suatu peristiwa</w:t>
            </w:r>
          </w:p>
        </w:tc>
        <w:tc>
          <w:tcPr>
            <w:tcW w:w="1276" w:type="dxa"/>
            <w:tcBorders>
              <w:top w:val="single" w:sz="4" w:space="0" w:color="000000"/>
              <w:left w:val="single" w:sz="4" w:space="0" w:color="000000"/>
              <w:bottom w:val="single" w:sz="4" w:space="0" w:color="000000"/>
              <w:right w:val="single" w:sz="4" w:space="0" w:color="000000"/>
            </w:tcBorders>
            <w:hideMark/>
          </w:tcPr>
          <w:p w14:paraId="4F5B13CC"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3, 9,5</w:t>
            </w:r>
          </w:p>
        </w:tc>
        <w:tc>
          <w:tcPr>
            <w:tcW w:w="1134" w:type="dxa"/>
            <w:tcBorders>
              <w:top w:val="single" w:sz="4" w:space="0" w:color="000000"/>
              <w:left w:val="single" w:sz="4" w:space="0" w:color="000000"/>
              <w:bottom w:val="single" w:sz="4" w:space="0" w:color="000000"/>
              <w:right w:val="single" w:sz="4" w:space="0" w:color="000000"/>
            </w:tcBorders>
            <w:hideMark/>
          </w:tcPr>
          <w:p w14:paraId="741354D2"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 xml:space="preserve"> 12</w:t>
            </w:r>
          </w:p>
        </w:tc>
        <w:tc>
          <w:tcPr>
            <w:tcW w:w="1276" w:type="dxa"/>
            <w:tcBorders>
              <w:top w:val="single" w:sz="4" w:space="0" w:color="000000"/>
              <w:left w:val="single" w:sz="4" w:space="0" w:color="000000"/>
              <w:bottom w:val="single" w:sz="4" w:space="0" w:color="000000"/>
              <w:right w:val="single" w:sz="4" w:space="0" w:color="000000"/>
            </w:tcBorders>
            <w:hideMark/>
          </w:tcPr>
          <w:p w14:paraId="24A9E2B8"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4</w:t>
            </w:r>
          </w:p>
        </w:tc>
      </w:tr>
      <w:tr w:rsidR="00543B64" w:rsidRPr="00543B64" w14:paraId="5BD1287F" w14:textId="77777777" w:rsidTr="00281158">
        <w:tc>
          <w:tcPr>
            <w:tcW w:w="1276" w:type="dxa"/>
            <w:vMerge w:val="restart"/>
            <w:tcBorders>
              <w:top w:val="single" w:sz="4" w:space="0" w:color="000000"/>
              <w:left w:val="single" w:sz="4" w:space="0" w:color="000000"/>
              <w:bottom w:val="single" w:sz="4" w:space="0" w:color="000000"/>
              <w:right w:val="single" w:sz="4" w:space="0" w:color="000000"/>
            </w:tcBorders>
            <w:hideMark/>
          </w:tcPr>
          <w:p w14:paraId="481B6749"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lastRenderedPageBreak/>
              <w:t>Kontrol Keputusan</w:t>
            </w:r>
          </w:p>
        </w:tc>
        <w:tc>
          <w:tcPr>
            <w:tcW w:w="3827" w:type="dxa"/>
            <w:tcBorders>
              <w:top w:val="single" w:sz="4" w:space="0" w:color="000000"/>
              <w:left w:val="single" w:sz="4" w:space="0" w:color="000000"/>
              <w:bottom w:val="single" w:sz="4" w:space="0" w:color="000000"/>
              <w:right w:val="single" w:sz="4" w:space="0" w:color="000000"/>
            </w:tcBorders>
            <w:hideMark/>
          </w:tcPr>
          <w:p w14:paraId="5E563E33"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Kemampuan mengendalikan pelaksanaan</w:t>
            </w:r>
          </w:p>
        </w:tc>
        <w:tc>
          <w:tcPr>
            <w:tcW w:w="1276" w:type="dxa"/>
            <w:tcBorders>
              <w:top w:val="single" w:sz="4" w:space="0" w:color="000000"/>
              <w:left w:val="single" w:sz="4" w:space="0" w:color="000000"/>
              <w:bottom w:val="single" w:sz="4" w:space="0" w:color="000000"/>
              <w:right w:val="single" w:sz="4" w:space="0" w:color="000000"/>
            </w:tcBorders>
            <w:hideMark/>
          </w:tcPr>
          <w:p w14:paraId="2D9D0CD6"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8, 13</w:t>
            </w:r>
          </w:p>
        </w:tc>
        <w:tc>
          <w:tcPr>
            <w:tcW w:w="1134" w:type="dxa"/>
            <w:tcBorders>
              <w:top w:val="single" w:sz="4" w:space="0" w:color="000000"/>
              <w:left w:val="single" w:sz="4" w:space="0" w:color="000000"/>
              <w:bottom w:val="single" w:sz="4" w:space="0" w:color="000000"/>
              <w:right w:val="single" w:sz="4" w:space="0" w:color="000000"/>
            </w:tcBorders>
            <w:hideMark/>
          </w:tcPr>
          <w:p w14:paraId="7D022D34"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2, 6</w:t>
            </w:r>
          </w:p>
        </w:tc>
        <w:tc>
          <w:tcPr>
            <w:tcW w:w="1276" w:type="dxa"/>
            <w:tcBorders>
              <w:top w:val="single" w:sz="4" w:space="0" w:color="000000"/>
              <w:left w:val="single" w:sz="4" w:space="0" w:color="000000"/>
              <w:bottom w:val="single" w:sz="4" w:space="0" w:color="000000"/>
              <w:right w:val="single" w:sz="4" w:space="0" w:color="000000"/>
            </w:tcBorders>
            <w:hideMark/>
          </w:tcPr>
          <w:p w14:paraId="578D1E53"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4</w:t>
            </w:r>
          </w:p>
        </w:tc>
      </w:tr>
      <w:tr w:rsidR="00543B64" w:rsidRPr="00543B64" w14:paraId="1B8B051E" w14:textId="77777777" w:rsidTr="00281158">
        <w:tc>
          <w:tcPr>
            <w:tcW w:w="5103" w:type="dxa"/>
            <w:vMerge/>
            <w:tcBorders>
              <w:top w:val="single" w:sz="4" w:space="0" w:color="000000"/>
              <w:left w:val="single" w:sz="4" w:space="0" w:color="000000"/>
              <w:bottom w:val="single" w:sz="4" w:space="0" w:color="000000"/>
              <w:right w:val="single" w:sz="4" w:space="0" w:color="000000"/>
            </w:tcBorders>
            <w:vAlign w:val="center"/>
            <w:hideMark/>
          </w:tcPr>
          <w:p w14:paraId="020B81E2" w14:textId="77777777" w:rsidR="00543B64" w:rsidRPr="00543B64" w:rsidRDefault="00543B64" w:rsidP="00543B64">
            <w:pPr>
              <w:spacing w:after="0"/>
              <w:rPr>
                <w:rFonts w:ascii="Times New Roman" w:hAnsi="Times New Roman"/>
                <w:sz w:val="24"/>
                <w:szCs w:val="24"/>
                <w:lang w:eastAsia="en-ID"/>
              </w:rPr>
            </w:pPr>
          </w:p>
        </w:tc>
        <w:tc>
          <w:tcPr>
            <w:tcW w:w="3827" w:type="dxa"/>
            <w:tcBorders>
              <w:top w:val="single" w:sz="4" w:space="0" w:color="000000"/>
              <w:left w:val="single" w:sz="4" w:space="0" w:color="000000"/>
              <w:bottom w:val="single" w:sz="4" w:space="0" w:color="000000"/>
              <w:right w:val="single" w:sz="4" w:space="0" w:color="000000"/>
            </w:tcBorders>
            <w:hideMark/>
          </w:tcPr>
          <w:p w14:paraId="0E82643E"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Kemampuan mengendalikan stimulus</w:t>
            </w:r>
          </w:p>
        </w:tc>
        <w:tc>
          <w:tcPr>
            <w:tcW w:w="1276" w:type="dxa"/>
            <w:tcBorders>
              <w:top w:val="single" w:sz="4" w:space="0" w:color="000000"/>
              <w:left w:val="single" w:sz="4" w:space="0" w:color="000000"/>
              <w:bottom w:val="single" w:sz="4" w:space="0" w:color="000000"/>
              <w:right w:val="single" w:sz="4" w:space="0" w:color="000000"/>
            </w:tcBorders>
            <w:hideMark/>
          </w:tcPr>
          <w:p w14:paraId="3B4C474A"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14</w:t>
            </w:r>
          </w:p>
        </w:tc>
        <w:tc>
          <w:tcPr>
            <w:tcW w:w="1134" w:type="dxa"/>
            <w:tcBorders>
              <w:top w:val="single" w:sz="4" w:space="0" w:color="000000"/>
              <w:left w:val="single" w:sz="4" w:space="0" w:color="000000"/>
              <w:bottom w:val="single" w:sz="4" w:space="0" w:color="000000"/>
              <w:right w:val="single" w:sz="4" w:space="0" w:color="000000"/>
            </w:tcBorders>
            <w:hideMark/>
          </w:tcPr>
          <w:p w14:paraId="7857A52A"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 xml:space="preserve"> -</w:t>
            </w:r>
          </w:p>
        </w:tc>
        <w:tc>
          <w:tcPr>
            <w:tcW w:w="1276" w:type="dxa"/>
            <w:tcBorders>
              <w:top w:val="single" w:sz="4" w:space="0" w:color="000000"/>
              <w:left w:val="single" w:sz="4" w:space="0" w:color="000000"/>
              <w:bottom w:val="single" w:sz="4" w:space="0" w:color="000000"/>
              <w:right w:val="single" w:sz="4" w:space="0" w:color="000000"/>
            </w:tcBorders>
            <w:hideMark/>
          </w:tcPr>
          <w:p w14:paraId="556840CE"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1</w:t>
            </w:r>
          </w:p>
        </w:tc>
      </w:tr>
      <w:tr w:rsidR="00543B64" w:rsidRPr="00543B64" w14:paraId="00544EB7" w14:textId="77777777" w:rsidTr="00281158">
        <w:tc>
          <w:tcPr>
            <w:tcW w:w="1276" w:type="dxa"/>
            <w:vMerge w:val="restart"/>
            <w:tcBorders>
              <w:top w:val="single" w:sz="4" w:space="0" w:color="000000"/>
              <w:left w:val="single" w:sz="4" w:space="0" w:color="000000"/>
              <w:bottom w:val="single" w:sz="4" w:space="0" w:color="000000"/>
              <w:right w:val="single" w:sz="4" w:space="0" w:color="000000"/>
            </w:tcBorders>
            <w:hideMark/>
          </w:tcPr>
          <w:p w14:paraId="3F50010D"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Kontrol Perilaku</w:t>
            </w:r>
          </w:p>
        </w:tc>
        <w:tc>
          <w:tcPr>
            <w:tcW w:w="3827" w:type="dxa"/>
            <w:tcBorders>
              <w:top w:val="single" w:sz="4" w:space="0" w:color="000000"/>
              <w:left w:val="single" w:sz="4" w:space="0" w:color="000000"/>
              <w:bottom w:val="single" w:sz="4" w:space="0" w:color="000000"/>
              <w:right w:val="single" w:sz="4" w:space="0" w:color="000000"/>
            </w:tcBorders>
            <w:hideMark/>
          </w:tcPr>
          <w:p w14:paraId="7B452F8D"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 xml:space="preserve">Memiliki arah dan tujuan </w:t>
            </w:r>
          </w:p>
        </w:tc>
        <w:tc>
          <w:tcPr>
            <w:tcW w:w="1276" w:type="dxa"/>
            <w:tcBorders>
              <w:top w:val="single" w:sz="4" w:space="0" w:color="000000"/>
              <w:left w:val="single" w:sz="4" w:space="0" w:color="000000"/>
              <w:bottom w:val="single" w:sz="4" w:space="0" w:color="000000"/>
              <w:right w:val="single" w:sz="4" w:space="0" w:color="000000"/>
            </w:tcBorders>
            <w:hideMark/>
          </w:tcPr>
          <w:p w14:paraId="283E40A4"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1,17</w:t>
            </w:r>
          </w:p>
        </w:tc>
        <w:tc>
          <w:tcPr>
            <w:tcW w:w="1134" w:type="dxa"/>
            <w:tcBorders>
              <w:top w:val="single" w:sz="4" w:space="0" w:color="000000"/>
              <w:left w:val="single" w:sz="4" w:space="0" w:color="000000"/>
              <w:bottom w:val="single" w:sz="4" w:space="0" w:color="000000"/>
              <w:right w:val="single" w:sz="4" w:space="0" w:color="000000"/>
            </w:tcBorders>
            <w:hideMark/>
          </w:tcPr>
          <w:p w14:paraId="77429656"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7</w:t>
            </w:r>
          </w:p>
        </w:tc>
        <w:tc>
          <w:tcPr>
            <w:tcW w:w="1276" w:type="dxa"/>
            <w:tcBorders>
              <w:top w:val="single" w:sz="4" w:space="0" w:color="000000"/>
              <w:left w:val="single" w:sz="4" w:space="0" w:color="000000"/>
              <w:bottom w:val="single" w:sz="4" w:space="0" w:color="000000"/>
              <w:right w:val="single" w:sz="4" w:space="0" w:color="000000"/>
            </w:tcBorders>
            <w:hideMark/>
          </w:tcPr>
          <w:p w14:paraId="508E5B60"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3</w:t>
            </w:r>
          </w:p>
        </w:tc>
      </w:tr>
      <w:tr w:rsidR="00543B64" w:rsidRPr="00543B64" w14:paraId="10204A3B" w14:textId="77777777" w:rsidTr="00281158">
        <w:tc>
          <w:tcPr>
            <w:tcW w:w="5103" w:type="dxa"/>
            <w:vMerge/>
            <w:tcBorders>
              <w:top w:val="single" w:sz="4" w:space="0" w:color="000000"/>
              <w:left w:val="single" w:sz="4" w:space="0" w:color="000000"/>
              <w:bottom w:val="single" w:sz="4" w:space="0" w:color="000000"/>
              <w:right w:val="single" w:sz="4" w:space="0" w:color="000000"/>
            </w:tcBorders>
            <w:vAlign w:val="center"/>
            <w:hideMark/>
          </w:tcPr>
          <w:p w14:paraId="3D5C77FB" w14:textId="77777777" w:rsidR="00543B64" w:rsidRPr="00543B64" w:rsidRDefault="00543B64" w:rsidP="00543B64">
            <w:pPr>
              <w:spacing w:after="0"/>
              <w:rPr>
                <w:rFonts w:ascii="Times New Roman" w:hAnsi="Times New Roman"/>
                <w:sz w:val="24"/>
                <w:szCs w:val="24"/>
                <w:lang w:eastAsia="en-ID"/>
              </w:rPr>
            </w:pPr>
          </w:p>
        </w:tc>
        <w:tc>
          <w:tcPr>
            <w:tcW w:w="3827" w:type="dxa"/>
            <w:tcBorders>
              <w:top w:val="single" w:sz="4" w:space="0" w:color="000000"/>
              <w:left w:val="single" w:sz="4" w:space="0" w:color="000000"/>
              <w:bottom w:val="single" w:sz="4" w:space="0" w:color="000000"/>
              <w:right w:val="single" w:sz="4" w:space="0" w:color="000000"/>
            </w:tcBorders>
            <w:hideMark/>
          </w:tcPr>
          <w:p w14:paraId="1F73A630"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 xml:space="preserve">Kemampuan dalam mengantisipasi peristiwa </w:t>
            </w:r>
          </w:p>
        </w:tc>
        <w:tc>
          <w:tcPr>
            <w:tcW w:w="1276" w:type="dxa"/>
            <w:tcBorders>
              <w:top w:val="single" w:sz="4" w:space="0" w:color="000000"/>
              <w:left w:val="single" w:sz="4" w:space="0" w:color="000000"/>
              <w:bottom w:val="single" w:sz="4" w:space="0" w:color="000000"/>
              <w:right w:val="single" w:sz="4" w:space="0" w:color="000000"/>
            </w:tcBorders>
            <w:hideMark/>
          </w:tcPr>
          <w:p w14:paraId="32BB44AC"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16</w:t>
            </w:r>
          </w:p>
        </w:tc>
        <w:tc>
          <w:tcPr>
            <w:tcW w:w="1134" w:type="dxa"/>
            <w:tcBorders>
              <w:top w:val="single" w:sz="4" w:space="0" w:color="000000"/>
              <w:left w:val="single" w:sz="4" w:space="0" w:color="000000"/>
              <w:bottom w:val="single" w:sz="4" w:space="0" w:color="000000"/>
              <w:right w:val="single" w:sz="4" w:space="0" w:color="000000"/>
            </w:tcBorders>
            <w:hideMark/>
          </w:tcPr>
          <w:p w14:paraId="55464E07"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 xml:space="preserve"> 15</w:t>
            </w:r>
          </w:p>
        </w:tc>
        <w:tc>
          <w:tcPr>
            <w:tcW w:w="1276" w:type="dxa"/>
            <w:tcBorders>
              <w:top w:val="single" w:sz="4" w:space="0" w:color="000000"/>
              <w:left w:val="single" w:sz="4" w:space="0" w:color="000000"/>
              <w:bottom w:val="single" w:sz="4" w:space="0" w:color="000000"/>
              <w:right w:val="single" w:sz="4" w:space="0" w:color="000000"/>
            </w:tcBorders>
            <w:hideMark/>
          </w:tcPr>
          <w:p w14:paraId="052C50B1"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2</w:t>
            </w:r>
          </w:p>
        </w:tc>
      </w:tr>
      <w:tr w:rsidR="00543B64" w:rsidRPr="00543B64" w14:paraId="6015F7AC" w14:textId="77777777" w:rsidTr="00281158">
        <w:tc>
          <w:tcPr>
            <w:tcW w:w="5103" w:type="dxa"/>
            <w:gridSpan w:val="2"/>
            <w:tcBorders>
              <w:top w:val="single" w:sz="4" w:space="0" w:color="000000"/>
              <w:left w:val="single" w:sz="4" w:space="0" w:color="000000"/>
              <w:bottom w:val="single" w:sz="4" w:space="0" w:color="000000"/>
              <w:right w:val="single" w:sz="4" w:space="0" w:color="000000"/>
            </w:tcBorders>
            <w:hideMark/>
          </w:tcPr>
          <w:p w14:paraId="41CC6830"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JUMLAH</w:t>
            </w:r>
          </w:p>
        </w:tc>
        <w:tc>
          <w:tcPr>
            <w:tcW w:w="1276" w:type="dxa"/>
            <w:tcBorders>
              <w:top w:val="single" w:sz="4" w:space="0" w:color="000000"/>
              <w:left w:val="single" w:sz="4" w:space="0" w:color="000000"/>
              <w:bottom w:val="single" w:sz="4" w:space="0" w:color="000000"/>
              <w:right w:val="single" w:sz="4" w:space="0" w:color="000000"/>
            </w:tcBorders>
            <w:hideMark/>
          </w:tcPr>
          <w:p w14:paraId="59C5E076"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6</w:t>
            </w:r>
          </w:p>
        </w:tc>
        <w:tc>
          <w:tcPr>
            <w:tcW w:w="1134" w:type="dxa"/>
            <w:tcBorders>
              <w:top w:val="single" w:sz="4" w:space="0" w:color="000000"/>
              <w:left w:val="single" w:sz="4" w:space="0" w:color="000000"/>
              <w:bottom w:val="single" w:sz="4" w:space="0" w:color="000000"/>
              <w:right w:val="single" w:sz="4" w:space="0" w:color="000000"/>
            </w:tcBorders>
            <w:hideMark/>
          </w:tcPr>
          <w:p w14:paraId="174105B5"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11</w:t>
            </w:r>
          </w:p>
        </w:tc>
        <w:tc>
          <w:tcPr>
            <w:tcW w:w="1276" w:type="dxa"/>
            <w:tcBorders>
              <w:top w:val="single" w:sz="4" w:space="0" w:color="000000"/>
              <w:left w:val="single" w:sz="4" w:space="0" w:color="000000"/>
              <w:bottom w:val="single" w:sz="4" w:space="0" w:color="000000"/>
              <w:right w:val="single" w:sz="4" w:space="0" w:color="000000"/>
            </w:tcBorders>
            <w:hideMark/>
          </w:tcPr>
          <w:p w14:paraId="3484A761" w14:textId="77777777" w:rsidR="00543B64" w:rsidRPr="00543B64" w:rsidRDefault="00543B64" w:rsidP="00543B64">
            <w:pPr>
              <w:spacing w:after="160" w:line="240" w:lineRule="auto"/>
              <w:rPr>
                <w:rFonts w:ascii="Times New Roman" w:hAnsi="Times New Roman"/>
                <w:sz w:val="24"/>
                <w:szCs w:val="24"/>
                <w:lang w:eastAsia="en-ID"/>
              </w:rPr>
            </w:pPr>
            <w:r w:rsidRPr="00543B64">
              <w:rPr>
                <w:rFonts w:ascii="Times New Roman" w:hAnsi="Times New Roman"/>
                <w:sz w:val="24"/>
                <w:szCs w:val="24"/>
                <w:lang w:eastAsia="en-ID"/>
              </w:rPr>
              <w:t>17</w:t>
            </w:r>
          </w:p>
        </w:tc>
      </w:tr>
    </w:tbl>
    <w:p w14:paraId="45CB6D9B" w14:textId="77777777" w:rsidR="00543B64" w:rsidRPr="00543B64" w:rsidRDefault="00543B64" w:rsidP="00543B64">
      <w:pPr>
        <w:spacing w:after="0" w:line="240" w:lineRule="auto"/>
        <w:jc w:val="both"/>
        <w:rPr>
          <w:rFonts w:ascii="Times New Roman" w:hAnsi="Times New Roman"/>
          <w:color w:val="000000"/>
          <w:sz w:val="24"/>
          <w:szCs w:val="24"/>
        </w:rPr>
      </w:pPr>
    </w:p>
    <w:p w14:paraId="2838B145" w14:textId="77777777" w:rsidR="00543B64" w:rsidRPr="00543B64" w:rsidRDefault="00543B64" w:rsidP="00543B64">
      <w:pPr>
        <w:spacing w:after="0" w:line="240" w:lineRule="auto"/>
        <w:jc w:val="center"/>
        <w:rPr>
          <w:rFonts w:ascii="Times New Roman" w:hAnsi="Times New Roman"/>
          <w:b/>
          <w:color w:val="000000"/>
          <w:sz w:val="24"/>
          <w:szCs w:val="24"/>
        </w:rPr>
      </w:pPr>
    </w:p>
    <w:p w14:paraId="21F5755E" w14:textId="77777777" w:rsidR="00543B64" w:rsidRPr="00543B64" w:rsidRDefault="00543B64" w:rsidP="00543B64">
      <w:pPr>
        <w:spacing w:after="0" w:line="240" w:lineRule="auto"/>
        <w:jc w:val="center"/>
        <w:rPr>
          <w:rFonts w:ascii="Times New Roman" w:hAnsi="Times New Roman"/>
          <w:color w:val="000000"/>
          <w:sz w:val="24"/>
          <w:szCs w:val="24"/>
        </w:rPr>
      </w:pPr>
      <w:r w:rsidRPr="00543B64">
        <w:rPr>
          <w:rFonts w:ascii="Times New Roman" w:hAnsi="Times New Roman"/>
          <w:i/>
          <w:color w:val="000000"/>
          <w:sz w:val="24"/>
          <w:szCs w:val="24"/>
        </w:rPr>
        <w:t>Blueprint</w:t>
      </w:r>
      <w:r w:rsidRPr="00543B64">
        <w:rPr>
          <w:rFonts w:ascii="Times New Roman" w:hAnsi="Times New Roman"/>
          <w:color w:val="000000"/>
          <w:sz w:val="24"/>
          <w:szCs w:val="24"/>
        </w:rPr>
        <w:t xml:space="preserve"> skala Cyberslaking</w:t>
      </w:r>
    </w:p>
    <w:tbl>
      <w:tblPr>
        <w:tblW w:w="87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8"/>
        <w:gridCol w:w="1984"/>
        <w:gridCol w:w="1701"/>
        <w:gridCol w:w="1843"/>
        <w:gridCol w:w="1134"/>
      </w:tblGrid>
      <w:tr w:rsidR="00543B64" w:rsidRPr="00543B64" w14:paraId="6D662229" w14:textId="77777777" w:rsidTr="00281158">
        <w:trPr>
          <w:trHeight w:val="1180"/>
        </w:trPr>
        <w:tc>
          <w:tcPr>
            <w:tcW w:w="2127" w:type="dxa"/>
            <w:tcBorders>
              <w:top w:val="single" w:sz="4" w:space="0" w:color="000000"/>
              <w:left w:val="single" w:sz="4" w:space="0" w:color="000000"/>
              <w:bottom w:val="single" w:sz="4" w:space="0" w:color="000000"/>
              <w:right w:val="single" w:sz="4" w:space="0" w:color="000000"/>
            </w:tcBorders>
            <w:hideMark/>
          </w:tcPr>
          <w:p w14:paraId="60A44DB2"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ASPEK</w:t>
            </w:r>
          </w:p>
        </w:tc>
        <w:tc>
          <w:tcPr>
            <w:tcW w:w="1984" w:type="dxa"/>
            <w:tcBorders>
              <w:top w:val="single" w:sz="4" w:space="0" w:color="000000"/>
              <w:left w:val="single" w:sz="4" w:space="0" w:color="000000"/>
              <w:bottom w:val="single" w:sz="4" w:space="0" w:color="000000"/>
              <w:right w:val="single" w:sz="4" w:space="0" w:color="000000"/>
            </w:tcBorders>
            <w:hideMark/>
          </w:tcPr>
          <w:p w14:paraId="1A45887F"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INDIKATOR</w:t>
            </w:r>
          </w:p>
        </w:tc>
        <w:tc>
          <w:tcPr>
            <w:tcW w:w="1701" w:type="dxa"/>
            <w:tcBorders>
              <w:top w:val="single" w:sz="4" w:space="0" w:color="000000"/>
              <w:left w:val="single" w:sz="4" w:space="0" w:color="000000"/>
              <w:bottom w:val="single" w:sz="4" w:space="0" w:color="000000"/>
              <w:right w:val="single" w:sz="4" w:space="0" w:color="000000"/>
            </w:tcBorders>
            <w:hideMark/>
          </w:tcPr>
          <w:p w14:paraId="78923A03"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FAVORABLE</w:t>
            </w:r>
          </w:p>
        </w:tc>
        <w:tc>
          <w:tcPr>
            <w:tcW w:w="1843" w:type="dxa"/>
            <w:tcBorders>
              <w:top w:val="single" w:sz="4" w:space="0" w:color="000000"/>
              <w:left w:val="single" w:sz="4" w:space="0" w:color="000000"/>
              <w:bottom w:val="single" w:sz="4" w:space="0" w:color="000000"/>
              <w:right w:val="single" w:sz="4" w:space="0" w:color="000000"/>
            </w:tcBorders>
            <w:hideMark/>
          </w:tcPr>
          <w:p w14:paraId="1CC8890B"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UNFAVORABLE</w:t>
            </w:r>
          </w:p>
        </w:tc>
        <w:tc>
          <w:tcPr>
            <w:tcW w:w="1134" w:type="dxa"/>
            <w:tcBorders>
              <w:top w:val="single" w:sz="4" w:space="0" w:color="000000"/>
              <w:left w:val="single" w:sz="4" w:space="0" w:color="000000"/>
              <w:bottom w:val="single" w:sz="4" w:space="0" w:color="000000"/>
              <w:right w:val="single" w:sz="4" w:space="0" w:color="000000"/>
            </w:tcBorders>
            <w:hideMark/>
          </w:tcPr>
          <w:p w14:paraId="543E1987"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JUMLAH</w:t>
            </w:r>
          </w:p>
        </w:tc>
      </w:tr>
      <w:tr w:rsidR="00543B64" w:rsidRPr="00543B64" w14:paraId="0A26894D" w14:textId="77777777" w:rsidTr="00281158">
        <w:trPr>
          <w:trHeight w:val="2585"/>
        </w:trPr>
        <w:tc>
          <w:tcPr>
            <w:tcW w:w="2127" w:type="dxa"/>
            <w:tcBorders>
              <w:top w:val="single" w:sz="4" w:space="0" w:color="000000"/>
              <w:left w:val="single" w:sz="4" w:space="0" w:color="000000"/>
              <w:bottom w:val="single" w:sz="4" w:space="0" w:color="000000"/>
              <w:right w:val="single" w:sz="4" w:space="0" w:color="000000"/>
            </w:tcBorders>
            <w:hideMark/>
          </w:tcPr>
          <w:p w14:paraId="02398219"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Cyberslacking Activities</w:t>
            </w:r>
          </w:p>
        </w:tc>
        <w:tc>
          <w:tcPr>
            <w:tcW w:w="1984" w:type="dxa"/>
            <w:tcBorders>
              <w:top w:val="single" w:sz="4" w:space="0" w:color="000000"/>
              <w:left w:val="single" w:sz="4" w:space="0" w:color="000000"/>
              <w:bottom w:val="single" w:sz="4" w:space="0" w:color="000000"/>
              <w:right w:val="single" w:sz="4" w:space="0" w:color="000000"/>
            </w:tcBorders>
          </w:tcPr>
          <w:p w14:paraId="7340AEA7"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Kemampuan mengendalikan keinginan</w:t>
            </w:r>
          </w:p>
          <w:p w14:paraId="13793801" w14:textId="77777777" w:rsidR="00543B64" w:rsidRPr="00543B64" w:rsidRDefault="00543B64" w:rsidP="00543B64">
            <w:pPr>
              <w:spacing w:after="0"/>
              <w:rPr>
                <w:rFonts w:ascii="Times New Roman" w:eastAsia="Calibri" w:hAnsi="Times New Roman"/>
                <w:kern w:val="2"/>
                <w14:ligatures w14:val="standardContextual"/>
              </w:rPr>
            </w:pPr>
          </w:p>
        </w:tc>
        <w:tc>
          <w:tcPr>
            <w:tcW w:w="1701" w:type="dxa"/>
            <w:tcBorders>
              <w:top w:val="single" w:sz="4" w:space="0" w:color="000000"/>
              <w:left w:val="single" w:sz="4" w:space="0" w:color="000000"/>
              <w:bottom w:val="single" w:sz="4" w:space="0" w:color="000000"/>
              <w:right w:val="single" w:sz="4" w:space="0" w:color="000000"/>
            </w:tcBorders>
            <w:hideMark/>
          </w:tcPr>
          <w:p w14:paraId="2C66482B"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 xml:space="preserve"> -</w:t>
            </w:r>
          </w:p>
        </w:tc>
        <w:tc>
          <w:tcPr>
            <w:tcW w:w="1843" w:type="dxa"/>
            <w:tcBorders>
              <w:top w:val="single" w:sz="4" w:space="0" w:color="000000"/>
              <w:left w:val="single" w:sz="4" w:space="0" w:color="000000"/>
              <w:bottom w:val="single" w:sz="4" w:space="0" w:color="000000"/>
              <w:right w:val="single" w:sz="4" w:space="0" w:color="000000"/>
            </w:tcBorders>
            <w:hideMark/>
          </w:tcPr>
          <w:p w14:paraId="6AEB703C"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1,2,3,4,5,6,7,8,9,10,11,12,13,14,15,16,17,18,19,20,21</w:t>
            </w:r>
          </w:p>
        </w:tc>
        <w:tc>
          <w:tcPr>
            <w:tcW w:w="1134" w:type="dxa"/>
            <w:tcBorders>
              <w:top w:val="single" w:sz="4" w:space="0" w:color="000000"/>
              <w:left w:val="single" w:sz="4" w:space="0" w:color="000000"/>
              <w:bottom w:val="single" w:sz="4" w:space="0" w:color="000000"/>
              <w:right w:val="single" w:sz="4" w:space="0" w:color="000000"/>
            </w:tcBorders>
            <w:hideMark/>
          </w:tcPr>
          <w:p w14:paraId="653DAD19"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21</w:t>
            </w:r>
          </w:p>
        </w:tc>
      </w:tr>
      <w:tr w:rsidR="00543B64" w:rsidRPr="00543B64" w14:paraId="270A187C" w14:textId="77777777" w:rsidTr="00281158">
        <w:trPr>
          <w:trHeight w:val="1201"/>
        </w:trPr>
        <w:tc>
          <w:tcPr>
            <w:tcW w:w="2127" w:type="dxa"/>
            <w:tcBorders>
              <w:top w:val="single" w:sz="4" w:space="0" w:color="000000"/>
              <w:left w:val="single" w:sz="4" w:space="0" w:color="000000"/>
              <w:bottom w:val="single" w:sz="4" w:space="0" w:color="000000"/>
              <w:right w:val="single" w:sz="4" w:space="0" w:color="000000"/>
            </w:tcBorders>
            <w:hideMark/>
          </w:tcPr>
          <w:p w14:paraId="036E1410"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Cyberslacking Behavior</w:t>
            </w:r>
          </w:p>
        </w:tc>
        <w:tc>
          <w:tcPr>
            <w:tcW w:w="1984" w:type="dxa"/>
            <w:tcBorders>
              <w:top w:val="single" w:sz="4" w:space="0" w:color="000000"/>
              <w:left w:val="single" w:sz="4" w:space="0" w:color="000000"/>
              <w:bottom w:val="single" w:sz="4" w:space="0" w:color="000000"/>
              <w:right w:val="single" w:sz="4" w:space="0" w:color="000000"/>
            </w:tcBorders>
            <w:hideMark/>
          </w:tcPr>
          <w:p w14:paraId="3104490F"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Kemampuan mengendalikan stimulus</w:t>
            </w:r>
          </w:p>
        </w:tc>
        <w:tc>
          <w:tcPr>
            <w:tcW w:w="1701" w:type="dxa"/>
            <w:tcBorders>
              <w:top w:val="single" w:sz="4" w:space="0" w:color="000000"/>
              <w:left w:val="single" w:sz="4" w:space="0" w:color="000000"/>
              <w:bottom w:val="single" w:sz="4" w:space="0" w:color="000000"/>
              <w:right w:val="single" w:sz="4" w:space="0" w:color="000000"/>
            </w:tcBorders>
            <w:hideMark/>
          </w:tcPr>
          <w:p w14:paraId="0C73947A"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w:t>
            </w:r>
          </w:p>
        </w:tc>
        <w:tc>
          <w:tcPr>
            <w:tcW w:w="1843" w:type="dxa"/>
            <w:tcBorders>
              <w:top w:val="single" w:sz="4" w:space="0" w:color="000000"/>
              <w:left w:val="single" w:sz="4" w:space="0" w:color="000000"/>
              <w:bottom w:val="single" w:sz="4" w:space="0" w:color="000000"/>
              <w:right w:val="single" w:sz="4" w:space="0" w:color="000000"/>
            </w:tcBorders>
            <w:hideMark/>
          </w:tcPr>
          <w:p w14:paraId="4913BF7F"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22,23,24,25,26,27,28,29</w:t>
            </w:r>
          </w:p>
        </w:tc>
        <w:tc>
          <w:tcPr>
            <w:tcW w:w="1134" w:type="dxa"/>
            <w:tcBorders>
              <w:top w:val="single" w:sz="4" w:space="0" w:color="000000"/>
              <w:left w:val="single" w:sz="4" w:space="0" w:color="000000"/>
              <w:bottom w:val="single" w:sz="4" w:space="0" w:color="000000"/>
              <w:right w:val="single" w:sz="4" w:space="0" w:color="000000"/>
            </w:tcBorders>
            <w:hideMark/>
          </w:tcPr>
          <w:p w14:paraId="15A6474D"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8</w:t>
            </w:r>
          </w:p>
        </w:tc>
      </w:tr>
      <w:tr w:rsidR="00543B64" w:rsidRPr="00543B64" w14:paraId="0C8D493E" w14:textId="77777777" w:rsidTr="00281158">
        <w:trPr>
          <w:trHeight w:val="425"/>
        </w:trPr>
        <w:tc>
          <w:tcPr>
            <w:tcW w:w="7655" w:type="dxa"/>
            <w:gridSpan w:val="4"/>
            <w:tcBorders>
              <w:top w:val="single" w:sz="4" w:space="0" w:color="000000"/>
              <w:left w:val="single" w:sz="4" w:space="0" w:color="000000"/>
              <w:bottom w:val="single" w:sz="4" w:space="0" w:color="000000"/>
              <w:right w:val="single" w:sz="4" w:space="0" w:color="000000"/>
            </w:tcBorders>
            <w:hideMark/>
          </w:tcPr>
          <w:p w14:paraId="495A19C6"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Total</w:t>
            </w:r>
          </w:p>
        </w:tc>
        <w:tc>
          <w:tcPr>
            <w:tcW w:w="1134" w:type="dxa"/>
            <w:tcBorders>
              <w:top w:val="single" w:sz="4" w:space="0" w:color="000000"/>
              <w:left w:val="single" w:sz="4" w:space="0" w:color="000000"/>
              <w:bottom w:val="single" w:sz="4" w:space="0" w:color="000000"/>
              <w:right w:val="single" w:sz="4" w:space="0" w:color="000000"/>
            </w:tcBorders>
            <w:hideMark/>
          </w:tcPr>
          <w:p w14:paraId="209B9AC5" w14:textId="77777777" w:rsidR="00543B64" w:rsidRPr="00543B64" w:rsidRDefault="00543B64" w:rsidP="00543B64">
            <w:pPr>
              <w:spacing w:after="0"/>
              <w:rPr>
                <w:rFonts w:ascii="Times New Roman" w:eastAsia="Calibri" w:hAnsi="Times New Roman"/>
                <w:kern w:val="2"/>
                <w14:ligatures w14:val="standardContextual"/>
              </w:rPr>
            </w:pPr>
            <w:r w:rsidRPr="00543B64">
              <w:rPr>
                <w:rFonts w:ascii="Times New Roman" w:eastAsia="Calibri" w:hAnsi="Times New Roman"/>
                <w:kern w:val="2"/>
                <w14:ligatures w14:val="standardContextual"/>
              </w:rPr>
              <w:t>29</w:t>
            </w:r>
          </w:p>
        </w:tc>
      </w:tr>
    </w:tbl>
    <w:p w14:paraId="233F828D" w14:textId="77777777" w:rsidR="00543B64" w:rsidRPr="00543B64" w:rsidRDefault="00543B64" w:rsidP="00543B64"/>
    <w:p w14:paraId="56802972" w14:textId="77777777" w:rsidR="00543B64" w:rsidRPr="00543B64" w:rsidRDefault="00543B64" w:rsidP="00543B64"/>
    <w:p w14:paraId="0DC2EC89" w14:textId="77777777" w:rsidR="00543B64" w:rsidRPr="00543B64" w:rsidRDefault="00543B64" w:rsidP="00543B64"/>
    <w:p w14:paraId="09F8E963" w14:textId="77777777" w:rsidR="00543B64" w:rsidRPr="00543B64" w:rsidRDefault="00543B64" w:rsidP="00543B64"/>
    <w:p w14:paraId="2D1E357C" w14:textId="77777777" w:rsidR="00543B64" w:rsidRPr="00543B64" w:rsidRDefault="00543B64" w:rsidP="00543B64"/>
    <w:p w14:paraId="7AF6AA90" w14:textId="77777777" w:rsidR="00543B64" w:rsidRPr="00543B64" w:rsidRDefault="00543B64" w:rsidP="00543B64"/>
    <w:p w14:paraId="63FA5251" w14:textId="77777777" w:rsidR="00543B64" w:rsidRPr="00543B64" w:rsidRDefault="00543B64" w:rsidP="00543B64"/>
    <w:p w14:paraId="1534DEF2" w14:textId="77777777" w:rsidR="00543B64" w:rsidRPr="00543B64" w:rsidRDefault="00543B64" w:rsidP="00543B64"/>
    <w:p w14:paraId="2859A482" w14:textId="77777777" w:rsidR="00543B64" w:rsidRPr="00543B64" w:rsidRDefault="00543B64" w:rsidP="00543B64"/>
    <w:p w14:paraId="1208EAB8" w14:textId="77777777" w:rsidR="00543B64" w:rsidRPr="00543B64" w:rsidRDefault="00543B64" w:rsidP="00543B64"/>
    <w:p w14:paraId="7B214000" w14:textId="77777777" w:rsidR="00543B64" w:rsidRPr="00543B64" w:rsidRDefault="00543B64" w:rsidP="00543B64">
      <w:pPr>
        <w:jc w:val="center"/>
        <w:rPr>
          <w:rFonts w:ascii="Times New Roman" w:hAnsi="Times New Roman"/>
          <w:b/>
          <w:bCs/>
          <w:sz w:val="40"/>
          <w:szCs w:val="40"/>
        </w:rPr>
      </w:pPr>
      <w:r w:rsidRPr="00543B64">
        <w:rPr>
          <w:rFonts w:ascii="Times New Roman" w:hAnsi="Times New Roman"/>
          <w:b/>
          <w:bCs/>
          <w:sz w:val="40"/>
          <w:szCs w:val="40"/>
        </w:rPr>
        <w:t>SKALA AITEM</w:t>
      </w:r>
    </w:p>
    <w:p w14:paraId="45A131D1" w14:textId="77777777" w:rsidR="00543B64" w:rsidRPr="00543B64" w:rsidRDefault="00543B64" w:rsidP="00543B64">
      <w:pPr>
        <w:spacing w:after="160" w:line="240" w:lineRule="auto"/>
        <w:rPr>
          <w:rFonts w:ascii="Times New Roman" w:hAnsi="Times New Roman"/>
          <w:sz w:val="24"/>
          <w:szCs w:val="24"/>
          <w:lang w:val="en-ID" w:eastAsia="en-ID"/>
        </w:rPr>
      </w:pPr>
      <w:r w:rsidRPr="00543B64">
        <w:rPr>
          <w:rFonts w:ascii="Times New Roman" w:hAnsi="Times New Roman"/>
          <w:b/>
          <w:bCs/>
          <w:color w:val="000000"/>
          <w:sz w:val="36"/>
          <w:szCs w:val="36"/>
          <w:lang w:val="en-ID" w:eastAsia="en-ID"/>
        </w:rPr>
        <w:t>Skala Academic Buoyancy Setelah Uji Validitas dan Reliabilitas</w:t>
      </w:r>
    </w:p>
    <w:tbl>
      <w:tblPr>
        <w:tblW w:w="0" w:type="auto"/>
        <w:tblCellMar>
          <w:top w:w="15" w:type="dxa"/>
          <w:left w:w="15" w:type="dxa"/>
          <w:bottom w:w="15" w:type="dxa"/>
          <w:right w:w="15" w:type="dxa"/>
        </w:tblCellMar>
        <w:tblLook w:val="04A0" w:firstRow="1" w:lastRow="0" w:firstColumn="1" w:lastColumn="0" w:noHBand="0" w:noVBand="1"/>
      </w:tblPr>
      <w:tblGrid>
        <w:gridCol w:w="491"/>
        <w:gridCol w:w="4673"/>
        <w:gridCol w:w="1170"/>
        <w:gridCol w:w="949"/>
        <w:gridCol w:w="779"/>
        <w:gridCol w:w="1000"/>
      </w:tblGrid>
      <w:tr w:rsidR="00543B64" w:rsidRPr="00543B64" w14:paraId="704D8C96"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00F578"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No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D5CE91"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Pernyataan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625F92"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Sangat Tidak Setuju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F96E81"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Tidak Setuju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113E7A"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Setuju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96B293"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Sangat Setuju</w:t>
            </w:r>
          </w:p>
        </w:tc>
      </w:tr>
      <w:tr w:rsidR="00543B64" w:rsidRPr="00543B64" w14:paraId="525EE41B"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1758DD"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B91897"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Apabila saya mempelajari materi pembelajaran dengan baik, maka saya akan mampu mengerjakan tugas dengan mudah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F10777"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B812F5"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BC19B8"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338416"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414EB503"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61CEC8"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468282"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percaya diri dalam menyampaikan pendapat saya di ruang diskusi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098360"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01E506"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BBE747"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A46F4C"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2E572651"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831E58"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2FB8CF"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ragu untuk bisa mendapatkan nilai rapot tinggi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D1C8CC"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110DA8"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45ADC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29DEDA"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0A02EE24"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65B216"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6DECD4"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tidak yakin dapat mengerjakan tugas sebaik teman saya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235E00"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DA0FCD"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9CF13A"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DF4265"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39B000F0"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769F90"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D431E7"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mengerjakan tugas dengan baik supaya mendapatkan nilai akhir yang saya inginkan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8B358B"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921266"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D8CB77"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026A2D"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6920D075" w14:textId="77777777" w:rsidTr="00281158">
        <w:trPr>
          <w:trHeight w:val="5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20C0B2"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8D2768"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aktif dalam bertanya untuk bisa mengembangkan pemahaman akademik saya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2DAA36"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E77C9C"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A43FD8"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320CC6"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453C2E6C"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EA121D"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C5B4CE"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mengerjakan tugas dengan terpaksa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B62D9B"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008D5E"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3C24F0"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620A91"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465CD86E"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CDC598"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222252"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mengikuti pembelajaran hanya karena dorongan orang tua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8B9647"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11109E"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B72363"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D56A53"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16BF2CA2"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E7CB8D"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78C706"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bersungguh-sungguh mengikuti pembelajaran supaya menguasai softskill yang nantinya dapat digunakan dalam dunia kerja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78131C"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820286"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A790FE"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723098"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7DFD887D"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200E9B"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DD1C49"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terus berupaya untuk memahami materi pembelajaran yang sulit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92FD66"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102CF0"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98C8D5"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5D5E75"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3B7323B9"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6A2963"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C265C0"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cepat menyerah ketika menghadapi kesulitan dalam mengerjakan tugas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C645BA"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6DCC49"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42CC95"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AF5596"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27F50B73"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2E4DF1"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70F94E"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Kekhawatiran saya mendapat nilai buruk memicu saya untuk belajar lebih giat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190E9C"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525861"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1555AE"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84E941"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614B0294"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C51463"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AC2375"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akan mengecek pengerjaan saya kembali ketika saya khawatir dengan hasil pengerjaan saya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D92556"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7A01F3"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A99978"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719AC3"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6918C1DF"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AEDC82"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4E1A8D"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mampu mengatasi rasa gugup saat melakukan presentasi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5D7D51"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9D946C"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53C0C8"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17B8C9"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2DCEF234"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D27375"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A43B7A"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sering merasa takut salah sehingga tidak dapat berkonsentrasi ketika mengerjakan ujian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8A876C"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79F460"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A10548"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545F0B"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7A61292E"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2E7A1F"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0FF12B"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selalu berusaha memperbaiki kesalahan yang saya lakukan sebelumnya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A3ECD6"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C1D55C"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2321E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D99CCD"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35815506"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75B933"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4EE485"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Rasa keraguan membuat saya lebih teliti dalam mengerjakan tugas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A19A0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9FFFD3"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261B57"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F3C2B5"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333EF840"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A794A8"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FEC3D3"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 Ketika mendapat nilai buruk, saya tetap tidak menyerah untuk belajar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AB6AD8"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2E973E"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6CF6E5"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489313"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43AFFB84"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C67982"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lastRenderedPageBreak/>
              <w:t>19.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3023EE"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Ketika mendapat nilai buruk, saya tetap tidak menyerah untuk belajar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DF21AC"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1BB6E0"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437EB9"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6166C2" w14:textId="77777777" w:rsidR="00543B64" w:rsidRPr="00543B64" w:rsidRDefault="00543B64" w:rsidP="00543B64">
            <w:pPr>
              <w:spacing w:after="0" w:line="240" w:lineRule="auto"/>
              <w:rPr>
                <w:rFonts w:ascii="Times New Roman" w:hAnsi="Times New Roman"/>
                <w:sz w:val="24"/>
                <w:szCs w:val="24"/>
                <w:lang w:val="en-ID" w:eastAsia="en-ID"/>
              </w:rPr>
            </w:pPr>
          </w:p>
        </w:tc>
      </w:tr>
    </w:tbl>
    <w:p w14:paraId="5150C507" w14:textId="77777777" w:rsidR="00543B64" w:rsidRPr="00543B64" w:rsidRDefault="00543B64" w:rsidP="00543B64">
      <w:pPr>
        <w:spacing w:after="0" w:line="240" w:lineRule="auto"/>
        <w:rPr>
          <w:rFonts w:ascii="Times New Roman" w:hAnsi="Times New Roman"/>
          <w:sz w:val="24"/>
          <w:szCs w:val="24"/>
          <w:lang w:val="en-ID" w:eastAsia="en-ID"/>
        </w:rPr>
      </w:pPr>
    </w:p>
    <w:p w14:paraId="22A381B9" w14:textId="77777777" w:rsidR="00543B64" w:rsidRPr="00543B64" w:rsidRDefault="00543B64" w:rsidP="00543B64">
      <w:pPr>
        <w:spacing w:after="160" w:line="240" w:lineRule="auto"/>
        <w:rPr>
          <w:rFonts w:ascii="Times New Roman" w:hAnsi="Times New Roman"/>
          <w:b/>
          <w:bCs/>
          <w:color w:val="000000"/>
          <w:sz w:val="36"/>
          <w:szCs w:val="36"/>
          <w:lang w:val="en-ID" w:eastAsia="en-ID"/>
        </w:rPr>
      </w:pPr>
    </w:p>
    <w:p w14:paraId="75B46A6C" w14:textId="77777777" w:rsidR="00543B64" w:rsidRPr="00543B64" w:rsidRDefault="00543B64" w:rsidP="00543B64">
      <w:pPr>
        <w:spacing w:after="160" w:line="240" w:lineRule="auto"/>
        <w:rPr>
          <w:rFonts w:ascii="Times New Roman" w:hAnsi="Times New Roman"/>
          <w:sz w:val="24"/>
          <w:szCs w:val="24"/>
          <w:lang w:val="en-ID" w:eastAsia="en-ID"/>
        </w:rPr>
      </w:pPr>
      <w:r w:rsidRPr="00543B64">
        <w:rPr>
          <w:rFonts w:ascii="Times New Roman" w:hAnsi="Times New Roman"/>
          <w:b/>
          <w:bCs/>
          <w:color w:val="000000"/>
          <w:sz w:val="36"/>
          <w:szCs w:val="36"/>
          <w:lang w:val="en-ID" w:eastAsia="en-ID"/>
        </w:rPr>
        <w:t>Skala Kontrol Diri Setelah Uji Validitas dan Reliabilitas</w:t>
      </w:r>
    </w:p>
    <w:tbl>
      <w:tblPr>
        <w:tblW w:w="0" w:type="auto"/>
        <w:tblCellMar>
          <w:top w:w="15" w:type="dxa"/>
          <w:left w:w="15" w:type="dxa"/>
          <w:bottom w:w="15" w:type="dxa"/>
          <w:right w:w="15" w:type="dxa"/>
        </w:tblCellMar>
        <w:tblLook w:val="04A0" w:firstRow="1" w:lastRow="0" w:firstColumn="1" w:lastColumn="0" w:noHBand="0" w:noVBand="1"/>
      </w:tblPr>
      <w:tblGrid>
        <w:gridCol w:w="491"/>
        <w:gridCol w:w="4369"/>
        <w:gridCol w:w="1322"/>
        <w:gridCol w:w="1022"/>
        <w:gridCol w:w="779"/>
        <w:gridCol w:w="1079"/>
      </w:tblGrid>
      <w:tr w:rsidR="00543B64" w:rsidRPr="00543B64" w14:paraId="73BE0C35"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63B7BC"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No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8C5C91"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Pernyataan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C82C80"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Sangat Tidak Setuju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5FEDDC"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Tidak Setuju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34F613"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Setuju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D11922"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Sangat Setuju</w:t>
            </w:r>
          </w:p>
        </w:tc>
      </w:tr>
      <w:tr w:rsidR="00543B64" w:rsidRPr="00543B64" w14:paraId="5BBF682E"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E74BCE"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541619"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Apa yang saya lakukan adalah berdasarkan pertimbangan yang  matang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E08504"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5BAC50"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EE6C4D"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BDADBF"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3AF59C81"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0C86D9"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9E2060"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menerima informasi apapun meskipun itu tidak benar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4CF224"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F2452A"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544049"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331D3D"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1B501D57"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81D78D"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37427F"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bersabar terhadap semua masalah yang saya hadapi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FEC8CB"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69F899"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72F228"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C0A394"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720200C8"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824B66"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937C1F"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akan merusak barang untuk meluapkan emosi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0D72AD"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F52047"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E4296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165D32"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5FBE2671"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E4ECA5"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5756AC"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Bagi saya kegagalan adalah proses untuk mencapai keberhasilan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A4F16D"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CEE6D9"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7ADD3D"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862ECC"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5D2F7AB9" w14:textId="77777777" w:rsidTr="00281158">
        <w:trPr>
          <w:trHeight w:val="5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D5B131"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FB6D1B"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tidak memiliki target pencapaian dan keinginan dalam menjalankan kehidupan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958983"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C94539"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71855B"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15D23F"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0F195160"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84021F"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521CDA"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bisa mendapatkan informasi apapun yang saya butuhkan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29BCE0"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3FAEF9"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2858E1"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E68215"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55BC373B"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537929"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5BF6F4"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Setiap masalah yang datang merupakan proses pembelajaran yang penting dalam kehidupan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1DDF68"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1080DC"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2C36DD"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4185F0"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07291ABC"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9FB3C4"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03E2A"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Setiap masalah yang datang merupakan proses pembelajaran yang penting dalam kehidupan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1DDAE6"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639D52"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971E9D"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7E6658"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1C8B5A64"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F34CD4"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D73323"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akan memukul teman yang tidak sengaja memukul saya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D1A28D"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55D716"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2934FD"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E2D17C"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60713DFF"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1767BA"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F3034C"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kesulitan mencari informasi yang saya butuhkan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D21AFA"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61D4A5"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279709"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D9E69F"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1437EBD2"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64507A"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704749"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mengulang kesalahan yang pernah saya lakukan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6BBC2B"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1EB91A"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B00178"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354F82"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04706DCB"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5E969B"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C47E72"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siap menghadapi segala kemungkinan yang akan terjadi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338F7E"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149178"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1D6103"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1FA7AD"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330FB0D8"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30C555"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0F3DBF"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tidak siap apabila kemungkinan terburuk terjadi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C0A97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333033"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CCDDC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661A67"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63C2B23F"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00169F"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70CEE5"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Kesalahan adalah tindakan fatal yang tidak boleh dilakukan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BDE7DB"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748D08"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5348E4"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203CA1"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2DB556E8"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3CF8D9"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236E22"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membuat opsi cadangan untuk setiap keputusan yang saya ambil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44C4E6"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428E62"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5D35D9"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E77D0E"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49275318"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D3CD70"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7CFC47"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mencari kebenaran sumber informasi yang saya dapatkan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E731A4"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685889"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1978A2"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3591CD" w14:textId="77777777" w:rsidR="00543B64" w:rsidRPr="00543B64" w:rsidRDefault="00543B64" w:rsidP="00543B64">
            <w:pPr>
              <w:spacing w:after="0" w:line="240" w:lineRule="auto"/>
              <w:rPr>
                <w:rFonts w:ascii="Times New Roman" w:hAnsi="Times New Roman"/>
                <w:sz w:val="24"/>
                <w:szCs w:val="24"/>
                <w:lang w:val="en-ID" w:eastAsia="en-ID"/>
              </w:rPr>
            </w:pPr>
          </w:p>
        </w:tc>
      </w:tr>
    </w:tbl>
    <w:p w14:paraId="04AB8F99" w14:textId="77777777" w:rsidR="00543B64" w:rsidRPr="00543B64" w:rsidRDefault="00543B64" w:rsidP="00543B64">
      <w:pPr>
        <w:spacing w:after="0" w:line="240" w:lineRule="auto"/>
        <w:rPr>
          <w:rFonts w:ascii="Times New Roman" w:hAnsi="Times New Roman"/>
          <w:sz w:val="24"/>
          <w:szCs w:val="24"/>
          <w:lang w:val="en-ID" w:eastAsia="en-ID"/>
        </w:rPr>
      </w:pPr>
    </w:p>
    <w:p w14:paraId="44B085D2" w14:textId="77777777" w:rsidR="00543B64" w:rsidRPr="00543B64" w:rsidRDefault="00543B64" w:rsidP="00543B64">
      <w:pPr>
        <w:spacing w:after="160" w:line="240" w:lineRule="auto"/>
        <w:rPr>
          <w:rFonts w:ascii="Times New Roman" w:hAnsi="Times New Roman"/>
          <w:sz w:val="24"/>
          <w:szCs w:val="24"/>
          <w:lang w:val="en-ID" w:eastAsia="en-ID"/>
        </w:rPr>
      </w:pPr>
      <w:r w:rsidRPr="00543B64">
        <w:rPr>
          <w:rFonts w:ascii="Times New Roman" w:hAnsi="Times New Roman"/>
          <w:b/>
          <w:bCs/>
          <w:color w:val="000000"/>
          <w:sz w:val="36"/>
          <w:szCs w:val="36"/>
          <w:lang w:val="en-ID" w:eastAsia="en-ID"/>
        </w:rPr>
        <w:t>Skala Cyberslacking Setelah Uji Validitas dan Reliabilitas</w:t>
      </w:r>
    </w:p>
    <w:p w14:paraId="430AADB1" w14:textId="77777777" w:rsidR="00543B64" w:rsidRPr="00543B64" w:rsidRDefault="00543B64" w:rsidP="00543B64">
      <w:pPr>
        <w:spacing w:after="0" w:line="240" w:lineRule="auto"/>
        <w:rPr>
          <w:rFonts w:ascii="Times New Roman" w:hAnsi="Times New Roman"/>
          <w:sz w:val="24"/>
          <w:szCs w:val="24"/>
          <w:lang w:val="en-ID" w:eastAsia="en-ID"/>
        </w:rPr>
      </w:pPr>
    </w:p>
    <w:tbl>
      <w:tblPr>
        <w:tblW w:w="0" w:type="auto"/>
        <w:tblCellMar>
          <w:top w:w="15" w:type="dxa"/>
          <w:left w:w="15" w:type="dxa"/>
          <w:bottom w:w="15" w:type="dxa"/>
          <w:right w:w="15" w:type="dxa"/>
        </w:tblCellMar>
        <w:tblLook w:val="04A0" w:firstRow="1" w:lastRow="0" w:firstColumn="1" w:lastColumn="0" w:noHBand="0" w:noVBand="1"/>
      </w:tblPr>
      <w:tblGrid>
        <w:gridCol w:w="491"/>
        <w:gridCol w:w="4537"/>
        <w:gridCol w:w="1238"/>
        <w:gridCol w:w="982"/>
        <w:gridCol w:w="779"/>
        <w:gridCol w:w="1035"/>
      </w:tblGrid>
      <w:tr w:rsidR="00543B64" w:rsidRPr="00543B64" w14:paraId="56954C79"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B6486E"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lastRenderedPageBreak/>
              <w:t>No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05515D"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Pernyataan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0F5FD6"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Sangat Tidak Setuju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DC62BE"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Tidak Setuju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C4F03C"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Setuju</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410624"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Sangat Setuju</w:t>
            </w:r>
          </w:p>
        </w:tc>
      </w:tr>
      <w:tr w:rsidR="00543B64" w:rsidRPr="00543B64" w14:paraId="255DE03A"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A39D0B"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CC75BA"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melakukan online shop selama proses belajar mengajar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D4C64"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F880DA"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741404"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30E214"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65BC3AFF"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6FC513"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E81FA0"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mengunjungi web traveling selama proses belajar mengajar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122007"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63A3C1"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8DFC94"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1F8EF5"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173A0583"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303B5B"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61C90F"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mengunjungi web yang menarik perhatian saya selama proses belajar mengajar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6B045D"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9346CD"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1014F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022B0A"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47866EF4"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F23521"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ECF1DB"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mencari tahu suatu hal yang menarik di mesin pencari selama pelajaran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07213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933AB1"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3F52B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5636F0"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0BAAC50F"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5B5159"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4C7A7B"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mengunjungi situs web tentang perbankan atau keuangan selama pembelajaran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038E89"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7FED0C"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B59F94"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B7CFC7"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0380E7F5" w14:textId="77777777" w:rsidTr="00281158">
        <w:trPr>
          <w:trHeight w:val="5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569A08"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5FE69E"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mengunjungi situs belanja online selama pelajaran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1F20B4"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36630C"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828C0B"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433CD0"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4C92A3F5"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4F672B"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3582D6"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mengunjungi situs  (examazon..com/ Situs dewasa) selama proses pelajaran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E917A5"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3D05DC"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16987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E5163C"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4B726509"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A8D5A2"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187A59"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mengunjungi chat group selama pelajaran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1A81A6"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EC8490"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A65830"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91F50B"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56A0DD3A"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9AF364"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783D77"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memesan travel untuk perjalanan atau liburan selama pembelajaran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DAB4B4"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533941"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C8409E"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63A43F"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6A452D91"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53D9D3"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D87919"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mengunjungi sosial media selama proses pembelajaran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AAA141"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F9070B"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8FEEF7"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CF3586"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61D065AF"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F21659"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504C25"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bermain game online selama pelajaran berlangsung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85EC01"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BB9D8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983D75"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7A886B"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313464CF"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D9CB4F"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595C48"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mengembangkan halaman web pribadi saya selama pelajaran berlangsung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36140B"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ABB453"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31B52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00AE88"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0ACC313C"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0C2507"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F5507D"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melihat email dengan tujuan pribadi selama pelajaran berlangsung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1DA82B"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C974E1"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95ADE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3E8DA1"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1716CF58"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8972CF"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0648E3"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mengunjungi group komunitas selama pelajaran berlangsung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27168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9973F1"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01D878"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DA26FF"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5A19A0F2"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1D1A1D"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7FBEC0"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mengunduh file yang tidak berkaitan dengan pelajaran di dalam kelas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C59B07"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D915C2"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24B8DA"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D442F6"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22F17D71"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404BFE"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B00E36"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membaca blog yang tidak berkaitannya dengan pelajaran di kelas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1E1DA2"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63BEE6"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9F3860"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4284E7"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5D780BEA"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6624A1"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980064"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melihat pemberitahuan atau chat group terbaru selama pelajaran dikelas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53D63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4EE129"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20DD87"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DF52CB"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0498A57B"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6DE580"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0A4301"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menerima dan membalas pesan selama proses pelajaran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B95F98"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952914"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55BC74"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2BA653"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51045C7F"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1125BD"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19.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E1BD7D"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mengunjungi situs terbaru selama proses belajar mengajar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2F721A"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391581"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FAC955"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0AA90E"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24A9BB29"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5D48E2"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C1CA4A"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memeriksa ramalan cuaca saat pelajaran berlangsung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7A3799"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B3C3B2"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6758B5"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C2F7CF"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658B1643"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7DCA38"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C39445"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berselancar di media sosial selama pelajaran dalam kelas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1BF150"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054028"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7B4448"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F73A79"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4B859773"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E1EE2B"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22.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7ABBB1"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berselancar internet untuk menghindari tugas di dalam kelas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7F477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E6B6F1"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05134B"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C1F2A0"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268EC945"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1000E0"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23.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FE7303"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mengikuti perkembangan situs yang saya suka selama di kelas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8EE134"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625AB0"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3DE0C2"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E475FA"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134549C6"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CC208D"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24.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099BD1"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Menggunakan media social atau internet selama pelajaran, membuat rasa lelah saya menghilang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AB4530"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8A3F59"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ACE504"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DAA052"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7302CC4E"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2BFE8E"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lastRenderedPageBreak/>
              <w:t>25.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D16E52"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Jika ada tugas yang menguras fikiran yang selama di kelas, saya akan berselancar di internet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820660"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3B4866"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553B63"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D3FFA3"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55848ABB"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64C01A"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2A7159"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harus mengunjungi beberapa situs web selama proses pelajtan berlangsung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4B3D3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797286"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2B7A4F"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01DD0"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1D8DDBE7"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CAFD6D"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27.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692219"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merasa tenang setelah berselancar di internet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4E21AE"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6EC8C9"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197FD0"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4942A1"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0B4B7043"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39F658"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28.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AC8E78"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Saya menunda tugas pelajaran yang berlangsung hanya untuk berselancar di internet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E27F23"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3450FD"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13A359"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6E51F9" w14:textId="77777777" w:rsidR="00543B64" w:rsidRPr="00543B64" w:rsidRDefault="00543B64" w:rsidP="00543B64">
            <w:pPr>
              <w:spacing w:after="0" w:line="240" w:lineRule="auto"/>
              <w:rPr>
                <w:rFonts w:ascii="Times New Roman" w:hAnsi="Times New Roman"/>
                <w:sz w:val="24"/>
                <w:szCs w:val="24"/>
                <w:lang w:val="en-ID" w:eastAsia="en-ID"/>
              </w:rPr>
            </w:pPr>
          </w:p>
        </w:tc>
      </w:tr>
      <w:tr w:rsidR="00543B64" w:rsidRPr="00543B64" w14:paraId="2D3F2DA6" w14:textId="77777777" w:rsidTr="0028115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1E73A8"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29.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47F282" w14:textId="77777777" w:rsidR="00543B64" w:rsidRPr="00543B64" w:rsidRDefault="00543B64" w:rsidP="00543B64">
            <w:pPr>
              <w:spacing w:after="0" w:line="240" w:lineRule="auto"/>
              <w:rPr>
                <w:rFonts w:ascii="Times New Roman" w:hAnsi="Times New Roman"/>
                <w:sz w:val="24"/>
                <w:szCs w:val="24"/>
                <w:lang w:val="en-ID" w:eastAsia="en-ID"/>
              </w:rPr>
            </w:pPr>
            <w:r w:rsidRPr="00543B64">
              <w:rPr>
                <w:rFonts w:ascii="Times New Roman" w:hAnsi="Times New Roman"/>
                <w:color w:val="000000"/>
                <w:lang w:val="en-ID" w:eastAsia="en-ID"/>
              </w:rPr>
              <w:t>Sudah menjadi kebiasaan saya, mengunjungi beberapa situs saat pelajran berlangsung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2F5672"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141892"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FF8BFB" w14:textId="77777777" w:rsidR="00543B64" w:rsidRPr="00543B64" w:rsidRDefault="00543B64" w:rsidP="00543B64">
            <w:pPr>
              <w:spacing w:after="0" w:line="240" w:lineRule="auto"/>
              <w:rPr>
                <w:rFonts w:ascii="Times New Roman" w:hAnsi="Times New Roman"/>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A9E83C" w14:textId="77777777" w:rsidR="00543B64" w:rsidRPr="00543B64" w:rsidRDefault="00543B64" w:rsidP="00543B64">
            <w:pPr>
              <w:spacing w:after="0" w:line="240" w:lineRule="auto"/>
              <w:rPr>
                <w:rFonts w:ascii="Times New Roman" w:hAnsi="Times New Roman"/>
                <w:sz w:val="24"/>
                <w:szCs w:val="24"/>
                <w:lang w:val="en-ID" w:eastAsia="en-ID"/>
              </w:rPr>
            </w:pPr>
          </w:p>
        </w:tc>
      </w:tr>
    </w:tbl>
    <w:p w14:paraId="217EE7EE" w14:textId="77777777" w:rsidR="00D55AF5" w:rsidRDefault="00D55AF5" w:rsidP="00D55AF5">
      <w:pPr>
        <w:spacing w:after="0" w:line="240" w:lineRule="auto"/>
        <w:jc w:val="both"/>
        <w:rPr>
          <w:rFonts w:ascii="Times New Roman" w:hAnsi="Times New Roman"/>
          <w:color w:val="000000"/>
          <w:sz w:val="40"/>
          <w:szCs w:val="40"/>
        </w:rPr>
      </w:pPr>
    </w:p>
    <w:p w14:paraId="1224C75D" w14:textId="77777777" w:rsidR="00543B64" w:rsidRDefault="00543B64" w:rsidP="00D55AF5">
      <w:pPr>
        <w:spacing w:after="0" w:line="240" w:lineRule="auto"/>
        <w:jc w:val="both"/>
        <w:rPr>
          <w:rFonts w:ascii="Times New Roman" w:hAnsi="Times New Roman"/>
          <w:color w:val="000000"/>
          <w:sz w:val="40"/>
          <w:szCs w:val="40"/>
        </w:rPr>
      </w:pPr>
    </w:p>
    <w:p w14:paraId="464E572F" w14:textId="77777777" w:rsidR="00543B64" w:rsidRDefault="00543B64" w:rsidP="00D55AF5">
      <w:pPr>
        <w:spacing w:after="0" w:line="240" w:lineRule="auto"/>
        <w:jc w:val="both"/>
        <w:rPr>
          <w:rFonts w:ascii="Times New Roman" w:hAnsi="Times New Roman"/>
          <w:color w:val="000000"/>
          <w:sz w:val="40"/>
          <w:szCs w:val="40"/>
        </w:rPr>
      </w:pPr>
    </w:p>
    <w:p w14:paraId="59A2B2CC" w14:textId="77777777" w:rsidR="00543B64" w:rsidRDefault="00543B64" w:rsidP="00D55AF5">
      <w:pPr>
        <w:spacing w:after="0" w:line="240" w:lineRule="auto"/>
        <w:jc w:val="both"/>
        <w:rPr>
          <w:rFonts w:ascii="Times New Roman" w:hAnsi="Times New Roman"/>
          <w:color w:val="000000"/>
          <w:sz w:val="40"/>
          <w:szCs w:val="40"/>
        </w:rPr>
      </w:pPr>
    </w:p>
    <w:p w14:paraId="39C148C6" w14:textId="77777777" w:rsidR="00543B64" w:rsidRDefault="00543B64" w:rsidP="00D55AF5">
      <w:pPr>
        <w:spacing w:after="0" w:line="240" w:lineRule="auto"/>
        <w:jc w:val="both"/>
        <w:rPr>
          <w:rFonts w:ascii="Times New Roman" w:hAnsi="Times New Roman"/>
          <w:color w:val="000000"/>
          <w:sz w:val="40"/>
          <w:szCs w:val="40"/>
        </w:rPr>
      </w:pPr>
    </w:p>
    <w:p w14:paraId="0D9760FB" w14:textId="77777777" w:rsidR="00543B64" w:rsidRDefault="00543B64" w:rsidP="00D55AF5">
      <w:pPr>
        <w:spacing w:after="0" w:line="240" w:lineRule="auto"/>
        <w:jc w:val="both"/>
        <w:rPr>
          <w:rFonts w:ascii="Times New Roman" w:hAnsi="Times New Roman"/>
          <w:color w:val="000000"/>
          <w:sz w:val="40"/>
          <w:szCs w:val="40"/>
        </w:rPr>
      </w:pPr>
    </w:p>
    <w:p w14:paraId="03D38061" w14:textId="77777777" w:rsidR="00543B64" w:rsidRDefault="00543B64" w:rsidP="00D55AF5">
      <w:pPr>
        <w:spacing w:after="0" w:line="240" w:lineRule="auto"/>
        <w:jc w:val="both"/>
        <w:rPr>
          <w:rFonts w:ascii="Times New Roman" w:hAnsi="Times New Roman"/>
          <w:color w:val="000000"/>
          <w:sz w:val="40"/>
          <w:szCs w:val="40"/>
        </w:rPr>
      </w:pPr>
    </w:p>
    <w:p w14:paraId="245F5758" w14:textId="77777777" w:rsidR="00543B64" w:rsidRDefault="00543B64" w:rsidP="00D55AF5">
      <w:pPr>
        <w:spacing w:after="0" w:line="240" w:lineRule="auto"/>
        <w:jc w:val="both"/>
        <w:rPr>
          <w:rFonts w:ascii="Times New Roman" w:hAnsi="Times New Roman"/>
          <w:color w:val="000000"/>
          <w:sz w:val="40"/>
          <w:szCs w:val="40"/>
        </w:rPr>
      </w:pPr>
    </w:p>
    <w:p w14:paraId="2BBCEE7E" w14:textId="77777777" w:rsidR="00543B64" w:rsidRDefault="00543B64" w:rsidP="00D55AF5">
      <w:pPr>
        <w:spacing w:after="0" w:line="240" w:lineRule="auto"/>
        <w:jc w:val="both"/>
        <w:rPr>
          <w:rFonts w:ascii="Times New Roman" w:hAnsi="Times New Roman"/>
          <w:color w:val="000000"/>
          <w:sz w:val="40"/>
          <w:szCs w:val="40"/>
        </w:rPr>
      </w:pPr>
    </w:p>
    <w:p w14:paraId="107A25B6" w14:textId="77777777" w:rsidR="00543B64" w:rsidRDefault="00543B64" w:rsidP="00D55AF5">
      <w:pPr>
        <w:spacing w:after="0" w:line="240" w:lineRule="auto"/>
        <w:jc w:val="both"/>
        <w:rPr>
          <w:rFonts w:ascii="Times New Roman" w:hAnsi="Times New Roman"/>
          <w:color w:val="000000"/>
          <w:sz w:val="40"/>
          <w:szCs w:val="40"/>
        </w:rPr>
      </w:pPr>
    </w:p>
    <w:p w14:paraId="1FC5DBAB" w14:textId="77777777" w:rsidR="00543B64" w:rsidRDefault="00543B64" w:rsidP="00D55AF5">
      <w:pPr>
        <w:spacing w:after="0" w:line="240" w:lineRule="auto"/>
        <w:jc w:val="both"/>
        <w:rPr>
          <w:rFonts w:ascii="Times New Roman" w:hAnsi="Times New Roman"/>
          <w:color w:val="000000"/>
          <w:sz w:val="40"/>
          <w:szCs w:val="40"/>
        </w:rPr>
      </w:pPr>
    </w:p>
    <w:p w14:paraId="160D2F5B" w14:textId="77777777" w:rsidR="00543B64" w:rsidRDefault="00543B64" w:rsidP="00D55AF5">
      <w:pPr>
        <w:spacing w:after="0" w:line="240" w:lineRule="auto"/>
        <w:jc w:val="both"/>
        <w:rPr>
          <w:rFonts w:ascii="Times New Roman" w:hAnsi="Times New Roman"/>
          <w:color w:val="000000"/>
          <w:sz w:val="40"/>
          <w:szCs w:val="40"/>
        </w:rPr>
      </w:pPr>
    </w:p>
    <w:p w14:paraId="7A91B248" w14:textId="77777777" w:rsidR="00543B64" w:rsidRDefault="00543B64" w:rsidP="00D55AF5">
      <w:pPr>
        <w:spacing w:after="0" w:line="240" w:lineRule="auto"/>
        <w:jc w:val="both"/>
        <w:rPr>
          <w:rFonts w:ascii="Times New Roman" w:hAnsi="Times New Roman"/>
          <w:color w:val="000000"/>
          <w:sz w:val="40"/>
          <w:szCs w:val="40"/>
        </w:rPr>
      </w:pPr>
    </w:p>
    <w:p w14:paraId="14E8C66A" w14:textId="77777777" w:rsidR="00543B64" w:rsidRDefault="00543B64" w:rsidP="00D55AF5">
      <w:pPr>
        <w:spacing w:after="0" w:line="240" w:lineRule="auto"/>
        <w:jc w:val="both"/>
        <w:rPr>
          <w:rFonts w:ascii="Times New Roman" w:hAnsi="Times New Roman"/>
          <w:color w:val="000000"/>
          <w:sz w:val="40"/>
          <w:szCs w:val="40"/>
        </w:rPr>
      </w:pPr>
    </w:p>
    <w:p w14:paraId="32B53FEF" w14:textId="77777777" w:rsidR="00543B64" w:rsidRDefault="00543B64" w:rsidP="00D55AF5">
      <w:pPr>
        <w:spacing w:after="0" w:line="240" w:lineRule="auto"/>
        <w:jc w:val="both"/>
        <w:rPr>
          <w:rFonts w:ascii="Times New Roman" w:hAnsi="Times New Roman"/>
          <w:color w:val="000000"/>
          <w:sz w:val="40"/>
          <w:szCs w:val="40"/>
        </w:rPr>
      </w:pPr>
    </w:p>
    <w:p w14:paraId="54A272C9" w14:textId="77777777" w:rsidR="00543B64" w:rsidRDefault="00543B64" w:rsidP="00D55AF5">
      <w:pPr>
        <w:spacing w:after="0" w:line="240" w:lineRule="auto"/>
        <w:jc w:val="both"/>
        <w:rPr>
          <w:rFonts w:ascii="Times New Roman" w:hAnsi="Times New Roman"/>
          <w:color w:val="000000"/>
          <w:sz w:val="40"/>
          <w:szCs w:val="40"/>
        </w:rPr>
      </w:pPr>
    </w:p>
    <w:p w14:paraId="49D0E949" w14:textId="77777777" w:rsidR="00543B64" w:rsidRDefault="00543B64" w:rsidP="00D55AF5">
      <w:pPr>
        <w:spacing w:after="0" w:line="240" w:lineRule="auto"/>
        <w:jc w:val="both"/>
        <w:rPr>
          <w:rFonts w:ascii="Times New Roman" w:hAnsi="Times New Roman"/>
          <w:color w:val="000000"/>
          <w:sz w:val="40"/>
          <w:szCs w:val="40"/>
        </w:rPr>
      </w:pPr>
    </w:p>
    <w:p w14:paraId="012900B9" w14:textId="77777777" w:rsidR="00543B64" w:rsidRDefault="00543B64" w:rsidP="00D55AF5">
      <w:pPr>
        <w:spacing w:after="0" w:line="240" w:lineRule="auto"/>
        <w:jc w:val="both"/>
        <w:rPr>
          <w:rFonts w:ascii="Times New Roman" w:hAnsi="Times New Roman"/>
          <w:color w:val="000000"/>
          <w:sz w:val="40"/>
          <w:szCs w:val="40"/>
        </w:rPr>
      </w:pPr>
    </w:p>
    <w:p w14:paraId="23F5EAF1" w14:textId="77777777" w:rsidR="00543B64" w:rsidRDefault="00543B64" w:rsidP="00D55AF5">
      <w:pPr>
        <w:spacing w:after="0" w:line="240" w:lineRule="auto"/>
        <w:jc w:val="both"/>
        <w:rPr>
          <w:rFonts w:ascii="Times New Roman" w:hAnsi="Times New Roman"/>
          <w:color w:val="000000"/>
          <w:sz w:val="40"/>
          <w:szCs w:val="40"/>
        </w:rPr>
      </w:pPr>
    </w:p>
    <w:p w14:paraId="2008D735" w14:textId="77777777" w:rsidR="00543B64" w:rsidRDefault="00543B64" w:rsidP="00D55AF5">
      <w:pPr>
        <w:spacing w:after="0" w:line="240" w:lineRule="auto"/>
        <w:jc w:val="both"/>
        <w:rPr>
          <w:rFonts w:ascii="Times New Roman" w:hAnsi="Times New Roman"/>
          <w:color w:val="000000"/>
          <w:sz w:val="40"/>
          <w:szCs w:val="40"/>
        </w:rPr>
      </w:pPr>
    </w:p>
    <w:p w14:paraId="188E0BF7" w14:textId="77777777" w:rsidR="00543B64" w:rsidRDefault="00543B64" w:rsidP="00D55AF5">
      <w:pPr>
        <w:spacing w:after="0" w:line="240" w:lineRule="auto"/>
        <w:jc w:val="both"/>
        <w:rPr>
          <w:rFonts w:ascii="Times New Roman" w:hAnsi="Times New Roman"/>
          <w:color w:val="000000"/>
          <w:sz w:val="40"/>
          <w:szCs w:val="40"/>
        </w:rPr>
      </w:pPr>
    </w:p>
    <w:p w14:paraId="3B7EC820" w14:textId="77777777" w:rsidR="00543B64" w:rsidRDefault="00543B64" w:rsidP="00D55AF5">
      <w:pPr>
        <w:spacing w:after="0" w:line="240" w:lineRule="auto"/>
        <w:jc w:val="both"/>
        <w:rPr>
          <w:rFonts w:ascii="Times New Roman" w:hAnsi="Times New Roman"/>
          <w:color w:val="000000"/>
          <w:sz w:val="40"/>
          <w:szCs w:val="40"/>
        </w:rPr>
      </w:pPr>
    </w:p>
    <w:p w14:paraId="2631D259" w14:textId="77777777" w:rsidR="00543B64" w:rsidRDefault="00543B64" w:rsidP="00D55AF5">
      <w:pPr>
        <w:spacing w:after="0" w:line="240" w:lineRule="auto"/>
        <w:jc w:val="both"/>
        <w:rPr>
          <w:rFonts w:ascii="Times New Roman" w:hAnsi="Times New Roman"/>
          <w:color w:val="000000"/>
          <w:sz w:val="40"/>
          <w:szCs w:val="40"/>
        </w:rPr>
        <w:sectPr w:rsidR="00543B64">
          <w:type w:val="continuous"/>
          <w:pgSz w:w="11906" w:h="16838"/>
          <w:pgMar w:top="1701" w:right="1133" w:bottom="1134" w:left="1701" w:header="720" w:footer="720" w:gutter="0"/>
          <w:cols w:space="720"/>
        </w:sectPr>
      </w:pPr>
    </w:p>
    <w:p w14:paraId="7EED39FF" w14:textId="2B23C35B" w:rsidR="00543B64" w:rsidRDefault="00543B64" w:rsidP="00543B64">
      <w:pPr>
        <w:spacing w:after="0" w:line="240" w:lineRule="auto"/>
        <w:jc w:val="center"/>
        <w:rPr>
          <w:rFonts w:ascii="Times New Roman" w:hAnsi="Times New Roman"/>
          <w:color w:val="000000"/>
          <w:sz w:val="40"/>
          <w:szCs w:val="40"/>
        </w:rPr>
      </w:pPr>
      <w:r>
        <w:rPr>
          <w:rFonts w:ascii="Times New Roman" w:hAnsi="Times New Roman"/>
          <w:color w:val="000000"/>
          <w:sz w:val="40"/>
          <w:szCs w:val="40"/>
        </w:rPr>
        <w:lastRenderedPageBreak/>
        <w:t>Tabulasi Data</w:t>
      </w:r>
    </w:p>
    <w:tbl>
      <w:tblPr>
        <w:tblW w:w="9350" w:type="dxa"/>
        <w:tblLook w:val="04A0" w:firstRow="1" w:lastRow="0" w:firstColumn="1" w:lastColumn="0" w:noHBand="0" w:noVBand="1"/>
      </w:tblPr>
      <w:tblGrid>
        <w:gridCol w:w="2149"/>
        <w:gridCol w:w="1254"/>
        <w:gridCol w:w="2068"/>
        <w:gridCol w:w="954"/>
        <w:gridCol w:w="328"/>
        <w:gridCol w:w="328"/>
        <w:gridCol w:w="328"/>
        <w:gridCol w:w="328"/>
        <w:gridCol w:w="328"/>
        <w:gridCol w:w="328"/>
        <w:gridCol w:w="328"/>
        <w:gridCol w:w="328"/>
        <w:gridCol w:w="328"/>
        <w:gridCol w:w="440"/>
        <w:gridCol w:w="440"/>
        <w:gridCol w:w="440"/>
        <w:gridCol w:w="440"/>
        <w:gridCol w:w="440"/>
        <w:gridCol w:w="440"/>
        <w:gridCol w:w="440"/>
        <w:gridCol w:w="440"/>
        <w:gridCol w:w="440"/>
        <w:gridCol w:w="440"/>
      </w:tblGrid>
      <w:tr w:rsidR="00004336" w:rsidRPr="00004336" w14:paraId="49C83F88" w14:textId="77777777" w:rsidTr="00004336">
        <w:trPr>
          <w:trHeight w:val="285"/>
        </w:trPr>
        <w:tc>
          <w:tcPr>
            <w:tcW w:w="2149" w:type="dxa"/>
            <w:tcBorders>
              <w:top w:val="single" w:sz="4" w:space="0" w:color="000000"/>
              <w:left w:val="single" w:sz="4" w:space="0" w:color="000000"/>
              <w:bottom w:val="single" w:sz="4" w:space="0" w:color="000000"/>
              <w:right w:val="single" w:sz="4" w:space="0" w:color="000000"/>
            </w:tcBorders>
            <w:shd w:val="clear" w:color="FFFF00" w:fill="FFFF00"/>
            <w:noWrap/>
            <w:vAlign w:val="bottom"/>
            <w:hideMark/>
          </w:tcPr>
          <w:p w14:paraId="253196C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Nama</w:t>
            </w:r>
          </w:p>
        </w:tc>
        <w:tc>
          <w:tcPr>
            <w:tcW w:w="1016" w:type="dxa"/>
            <w:tcBorders>
              <w:top w:val="single" w:sz="4" w:space="0" w:color="000000"/>
              <w:left w:val="nil"/>
              <w:bottom w:val="single" w:sz="4" w:space="0" w:color="000000"/>
              <w:right w:val="single" w:sz="4" w:space="0" w:color="000000"/>
            </w:tcBorders>
            <w:shd w:val="clear" w:color="FFFF00" w:fill="FFFF00"/>
            <w:noWrap/>
            <w:vAlign w:val="bottom"/>
            <w:hideMark/>
          </w:tcPr>
          <w:p w14:paraId="7A73082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Jenis Kelamin</w:t>
            </w:r>
          </w:p>
        </w:tc>
        <w:tc>
          <w:tcPr>
            <w:tcW w:w="2068" w:type="dxa"/>
            <w:tcBorders>
              <w:top w:val="single" w:sz="4" w:space="0" w:color="000000"/>
              <w:left w:val="nil"/>
              <w:bottom w:val="single" w:sz="4" w:space="0" w:color="000000"/>
              <w:right w:val="single" w:sz="4" w:space="0" w:color="000000"/>
            </w:tcBorders>
            <w:shd w:val="clear" w:color="FFFF00" w:fill="FFFF00"/>
            <w:noWrap/>
            <w:vAlign w:val="bottom"/>
            <w:hideMark/>
          </w:tcPr>
          <w:p w14:paraId="2A0C4CD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w:t>
            </w:r>
          </w:p>
        </w:tc>
        <w:tc>
          <w:tcPr>
            <w:tcW w:w="675" w:type="dxa"/>
            <w:tcBorders>
              <w:top w:val="single" w:sz="4" w:space="0" w:color="000000"/>
              <w:left w:val="nil"/>
              <w:bottom w:val="single" w:sz="4" w:space="0" w:color="000000"/>
              <w:right w:val="single" w:sz="4" w:space="0" w:color="000000"/>
            </w:tcBorders>
            <w:shd w:val="clear" w:color="FFFF00" w:fill="FFFF00"/>
            <w:noWrap/>
            <w:vAlign w:val="bottom"/>
            <w:hideMark/>
          </w:tcPr>
          <w:p w14:paraId="34EC55A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w:t>
            </w:r>
          </w:p>
        </w:tc>
        <w:tc>
          <w:tcPr>
            <w:tcW w:w="226" w:type="dxa"/>
            <w:tcBorders>
              <w:top w:val="single" w:sz="4" w:space="0" w:color="000000"/>
              <w:left w:val="nil"/>
              <w:bottom w:val="single" w:sz="4" w:space="0" w:color="000000"/>
              <w:right w:val="single" w:sz="4" w:space="0" w:color="000000"/>
            </w:tcBorders>
            <w:shd w:val="clear" w:color="FFFF00" w:fill="FFFF00"/>
            <w:noWrap/>
            <w:vAlign w:val="bottom"/>
            <w:hideMark/>
          </w:tcPr>
          <w:p w14:paraId="699FC6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single" w:sz="4" w:space="0" w:color="000000"/>
              <w:left w:val="nil"/>
              <w:bottom w:val="single" w:sz="4" w:space="0" w:color="000000"/>
              <w:right w:val="single" w:sz="4" w:space="0" w:color="000000"/>
            </w:tcBorders>
            <w:shd w:val="clear" w:color="FFFF00" w:fill="FFFF00"/>
            <w:noWrap/>
            <w:vAlign w:val="bottom"/>
            <w:hideMark/>
          </w:tcPr>
          <w:p w14:paraId="319F86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single" w:sz="4" w:space="0" w:color="000000"/>
              <w:left w:val="nil"/>
              <w:bottom w:val="single" w:sz="4" w:space="0" w:color="000000"/>
              <w:right w:val="single" w:sz="4" w:space="0" w:color="000000"/>
            </w:tcBorders>
            <w:shd w:val="clear" w:color="FFFF00" w:fill="FFFF00"/>
            <w:noWrap/>
            <w:vAlign w:val="bottom"/>
            <w:hideMark/>
          </w:tcPr>
          <w:p w14:paraId="4FFEA27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single" w:sz="4" w:space="0" w:color="000000"/>
              <w:left w:val="nil"/>
              <w:bottom w:val="single" w:sz="4" w:space="0" w:color="000000"/>
              <w:right w:val="single" w:sz="4" w:space="0" w:color="000000"/>
            </w:tcBorders>
            <w:shd w:val="clear" w:color="FFFF00" w:fill="FFFF00"/>
            <w:noWrap/>
            <w:vAlign w:val="bottom"/>
            <w:hideMark/>
          </w:tcPr>
          <w:p w14:paraId="76ABA6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single" w:sz="4" w:space="0" w:color="000000"/>
              <w:left w:val="nil"/>
              <w:bottom w:val="single" w:sz="4" w:space="0" w:color="000000"/>
              <w:right w:val="single" w:sz="4" w:space="0" w:color="000000"/>
            </w:tcBorders>
            <w:shd w:val="clear" w:color="FFFF00" w:fill="FFFF00"/>
            <w:noWrap/>
            <w:vAlign w:val="bottom"/>
            <w:hideMark/>
          </w:tcPr>
          <w:p w14:paraId="3222D6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5</w:t>
            </w:r>
          </w:p>
        </w:tc>
        <w:tc>
          <w:tcPr>
            <w:tcW w:w="152" w:type="dxa"/>
            <w:tcBorders>
              <w:top w:val="single" w:sz="4" w:space="0" w:color="000000"/>
              <w:left w:val="nil"/>
              <w:bottom w:val="single" w:sz="4" w:space="0" w:color="000000"/>
              <w:right w:val="single" w:sz="4" w:space="0" w:color="000000"/>
            </w:tcBorders>
            <w:shd w:val="clear" w:color="FFFF00" w:fill="FFFF00"/>
            <w:noWrap/>
            <w:vAlign w:val="bottom"/>
            <w:hideMark/>
          </w:tcPr>
          <w:p w14:paraId="7D826EE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6</w:t>
            </w:r>
          </w:p>
        </w:tc>
        <w:tc>
          <w:tcPr>
            <w:tcW w:w="173" w:type="dxa"/>
            <w:tcBorders>
              <w:top w:val="single" w:sz="4" w:space="0" w:color="000000"/>
              <w:left w:val="nil"/>
              <w:bottom w:val="single" w:sz="4" w:space="0" w:color="000000"/>
              <w:right w:val="single" w:sz="4" w:space="0" w:color="000000"/>
            </w:tcBorders>
            <w:shd w:val="clear" w:color="FFFF00" w:fill="FFFF00"/>
            <w:noWrap/>
            <w:vAlign w:val="bottom"/>
            <w:hideMark/>
          </w:tcPr>
          <w:p w14:paraId="0FE668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7</w:t>
            </w:r>
          </w:p>
        </w:tc>
        <w:tc>
          <w:tcPr>
            <w:tcW w:w="162" w:type="dxa"/>
            <w:tcBorders>
              <w:top w:val="single" w:sz="4" w:space="0" w:color="000000"/>
              <w:left w:val="nil"/>
              <w:bottom w:val="single" w:sz="4" w:space="0" w:color="000000"/>
              <w:right w:val="single" w:sz="4" w:space="0" w:color="000000"/>
            </w:tcBorders>
            <w:shd w:val="clear" w:color="FFFF00" w:fill="FFFF00"/>
            <w:noWrap/>
            <w:vAlign w:val="bottom"/>
            <w:hideMark/>
          </w:tcPr>
          <w:p w14:paraId="1550EB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8</w:t>
            </w:r>
          </w:p>
        </w:tc>
        <w:tc>
          <w:tcPr>
            <w:tcW w:w="162" w:type="dxa"/>
            <w:tcBorders>
              <w:top w:val="single" w:sz="4" w:space="0" w:color="000000"/>
              <w:left w:val="nil"/>
              <w:bottom w:val="single" w:sz="4" w:space="0" w:color="000000"/>
              <w:right w:val="single" w:sz="4" w:space="0" w:color="000000"/>
            </w:tcBorders>
            <w:shd w:val="clear" w:color="FFFF00" w:fill="FFFF00"/>
            <w:noWrap/>
            <w:vAlign w:val="bottom"/>
            <w:hideMark/>
          </w:tcPr>
          <w:p w14:paraId="5C77CB8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9</w:t>
            </w:r>
          </w:p>
        </w:tc>
        <w:tc>
          <w:tcPr>
            <w:tcW w:w="162" w:type="dxa"/>
            <w:tcBorders>
              <w:top w:val="single" w:sz="4" w:space="0" w:color="000000"/>
              <w:left w:val="nil"/>
              <w:bottom w:val="single" w:sz="4" w:space="0" w:color="000000"/>
              <w:right w:val="single" w:sz="4" w:space="0" w:color="000000"/>
            </w:tcBorders>
            <w:shd w:val="clear" w:color="FFFF00" w:fill="FFFF00"/>
            <w:noWrap/>
            <w:vAlign w:val="bottom"/>
            <w:hideMark/>
          </w:tcPr>
          <w:p w14:paraId="7AC89B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10</w:t>
            </w:r>
          </w:p>
        </w:tc>
        <w:tc>
          <w:tcPr>
            <w:tcW w:w="183" w:type="dxa"/>
            <w:tcBorders>
              <w:top w:val="single" w:sz="4" w:space="0" w:color="000000"/>
              <w:left w:val="nil"/>
              <w:bottom w:val="single" w:sz="4" w:space="0" w:color="000000"/>
              <w:right w:val="single" w:sz="4" w:space="0" w:color="000000"/>
            </w:tcBorders>
            <w:shd w:val="clear" w:color="FFFF00" w:fill="FFFF00"/>
            <w:noWrap/>
            <w:vAlign w:val="bottom"/>
            <w:hideMark/>
          </w:tcPr>
          <w:p w14:paraId="7D07BDF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11</w:t>
            </w:r>
          </w:p>
        </w:tc>
        <w:tc>
          <w:tcPr>
            <w:tcW w:w="205" w:type="dxa"/>
            <w:tcBorders>
              <w:top w:val="single" w:sz="4" w:space="0" w:color="000000"/>
              <w:left w:val="nil"/>
              <w:bottom w:val="single" w:sz="4" w:space="0" w:color="000000"/>
              <w:right w:val="single" w:sz="4" w:space="0" w:color="000000"/>
            </w:tcBorders>
            <w:shd w:val="clear" w:color="FFFF00" w:fill="FFFF00"/>
            <w:noWrap/>
            <w:vAlign w:val="bottom"/>
            <w:hideMark/>
          </w:tcPr>
          <w:p w14:paraId="2D1083D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12</w:t>
            </w:r>
          </w:p>
        </w:tc>
        <w:tc>
          <w:tcPr>
            <w:tcW w:w="173" w:type="dxa"/>
            <w:tcBorders>
              <w:top w:val="single" w:sz="4" w:space="0" w:color="000000"/>
              <w:left w:val="nil"/>
              <w:bottom w:val="single" w:sz="4" w:space="0" w:color="000000"/>
              <w:right w:val="single" w:sz="4" w:space="0" w:color="000000"/>
            </w:tcBorders>
            <w:shd w:val="clear" w:color="FFFF00" w:fill="FFFF00"/>
            <w:noWrap/>
            <w:vAlign w:val="bottom"/>
            <w:hideMark/>
          </w:tcPr>
          <w:p w14:paraId="6D9E2B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13</w:t>
            </w:r>
          </w:p>
        </w:tc>
        <w:tc>
          <w:tcPr>
            <w:tcW w:w="194" w:type="dxa"/>
            <w:tcBorders>
              <w:top w:val="single" w:sz="4" w:space="0" w:color="000000"/>
              <w:left w:val="nil"/>
              <w:bottom w:val="single" w:sz="4" w:space="0" w:color="000000"/>
              <w:right w:val="single" w:sz="4" w:space="0" w:color="000000"/>
            </w:tcBorders>
            <w:shd w:val="clear" w:color="FFFF00" w:fill="FFFF00"/>
            <w:noWrap/>
            <w:vAlign w:val="bottom"/>
            <w:hideMark/>
          </w:tcPr>
          <w:p w14:paraId="67FDF5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14</w:t>
            </w:r>
          </w:p>
        </w:tc>
        <w:tc>
          <w:tcPr>
            <w:tcW w:w="183" w:type="dxa"/>
            <w:tcBorders>
              <w:top w:val="single" w:sz="4" w:space="0" w:color="000000"/>
              <w:left w:val="nil"/>
              <w:bottom w:val="single" w:sz="4" w:space="0" w:color="000000"/>
              <w:right w:val="single" w:sz="4" w:space="0" w:color="000000"/>
            </w:tcBorders>
            <w:shd w:val="clear" w:color="FFFF00" w:fill="FFFF00"/>
            <w:noWrap/>
            <w:vAlign w:val="bottom"/>
            <w:hideMark/>
          </w:tcPr>
          <w:p w14:paraId="14CC43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15</w:t>
            </w:r>
          </w:p>
        </w:tc>
        <w:tc>
          <w:tcPr>
            <w:tcW w:w="162" w:type="dxa"/>
            <w:tcBorders>
              <w:top w:val="single" w:sz="4" w:space="0" w:color="000000"/>
              <w:left w:val="nil"/>
              <w:bottom w:val="single" w:sz="4" w:space="0" w:color="000000"/>
              <w:right w:val="single" w:sz="4" w:space="0" w:color="000000"/>
            </w:tcBorders>
            <w:shd w:val="clear" w:color="FFFF00" w:fill="FFFF00"/>
            <w:noWrap/>
            <w:vAlign w:val="bottom"/>
            <w:hideMark/>
          </w:tcPr>
          <w:p w14:paraId="7B5385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16</w:t>
            </w:r>
          </w:p>
        </w:tc>
        <w:tc>
          <w:tcPr>
            <w:tcW w:w="183" w:type="dxa"/>
            <w:tcBorders>
              <w:top w:val="single" w:sz="4" w:space="0" w:color="000000"/>
              <w:left w:val="nil"/>
              <w:bottom w:val="single" w:sz="4" w:space="0" w:color="000000"/>
              <w:right w:val="single" w:sz="4" w:space="0" w:color="000000"/>
            </w:tcBorders>
            <w:shd w:val="clear" w:color="FFFF00" w:fill="FFFF00"/>
            <w:noWrap/>
            <w:vAlign w:val="bottom"/>
            <w:hideMark/>
          </w:tcPr>
          <w:p w14:paraId="4E23CD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17</w:t>
            </w:r>
          </w:p>
        </w:tc>
        <w:tc>
          <w:tcPr>
            <w:tcW w:w="205" w:type="dxa"/>
            <w:tcBorders>
              <w:top w:val="single" w:sz="4" w:space="0" w:color="000000"/>
              <w:left w:val="nil"/>
              <w:bottom w:val="single" w:sz="4" w:space="0" w:color="000000"/>
              <w:right w:val="single" w:sz="4" w:space="0" w:color="000000"/>
            </w:tcBorders>
            <w:shd w:val="clear" w:color="FFFF00" w:fill="FFFF00"/>
            <w:noWrap/>
            <w:vAlign w:val="bottom"/>
            <w:hideMark/>
          </w:tcPr>
          <w:p w14:paraId="4E7FB9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18</w:t>
            </w:r>
          </w:p>
        </w:tc>
        <w:tc>
          <w:tcPr>
            <w:tcW w:w="226" w:type="dxa"/>
            <w:tcBorders>
              <w:top w:val="single" w:sz="4" w:space="0" w:color="000000"/>
              <w:left w:val="nil"/>
              <w:bottom w:val="single" w:sz="4" w:space="0" w:color="000000"/>
              <w:right w:val="single" w:sz="4" w:space="0" w:color="000000"/>
            </w:tcBorders>
            <w:shd w:val="clear" w:color="FFFF00" w:fill="FFFF00"/>
            <w:noWrap/>
            <w:vAlign w:val="bottom"/>
            <w:hideMark/>
          </w:tcPr>
          <w:p w14:paraId="150DB4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19</w:t>
            </w:r>
          </w:p>
        </w:tc>
      </w:tr>
      <w:tr w:rsidR="00004336" w:rsidRPr="00004336" w14:paraId="259FBBC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23A272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Renita</w:t>
            </w:r>
          </w:p>
        </w:tc>
        <w:tc>
          <w:tcPr>
            <w:tcW w:w="1016" w:type="dxa"/>
            <w:tcBorders>
              <w:top w:val="nil"/>
              <w:left w:val="nil"/>
              <w:bottom w:val="single" w:sz="4" w:space="0" w:color="000000"/>
              <w:right w:val="single" w:sz="4" w:space="0" w:color="000000"/>
            </w:tcBorders>
            <w:shd w:val="clear" w:color="auto" w:fill="auto"/>
            <w:noWrap/>
            <w:vAlign w:val="bottom"/>
            <w:hideMark/>
          </w:tcPr>
          <w:p w14:paraId="2BFD392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C870854" w14:textId="43979DE9" w:rsidR="00004336" w:rsidRPr="00004336" w:rsidRDefault="00004336" w:rsidP="00004336">
            <w:pPr>
              <w:spacing w:after="0" w:line="240" w:lineRule="auto"/>
              <w:rPr>
                <w:rFonts w:cs="Calibri"/>
                <w:color w:val="000000"/>
                <w:lang w:val="en-ID" w:eastAsia="en-ID"/>
              </w:rPr>
            </w:pPr>
            <w:r>
              <w:rPr>
                <w:rFonts w:cs="Calibri"/>
                <w:color w:val="000000"/>
                <w:lang w:val="en-ID" w:eastAsia="en-ID"/>
              </w:rPr>
              <w:t>SMA</w:t>
            </w:r>
          </w:p>
        </w:tc>
        <w:tc>
          <w:tcPr>
            <w:tcW w:w="675" w:type="dxa"/>
            <w:tcBorders>
              <w:top w:val="nil"/>
              <w:left w:val="nil"/>
              <w:bottom w:val="single" w:sz="4" w:space="0" w:color="000000"/>
              <w:right w:val="single" w:sz="4" w:space="0" w:color="000000"/>
            </w:tcBorders>
            <w:shd w:val="clear" w:color="auto" w:fill="auto"/>
            <w:noWrap/>
            <w:vAlign w:val="bottom"/>
            <w:hideMark/>
          </w:tcPr>
          <w:p w14:paraId="535752F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11</w:t>
            </w:r>
          </w:p>
        </w:tc>
        <w:tc>
          <w:tcPr>
            <w:tcW w:w="226" w:type="dxa"/>
            <w:tcBorders>
              <w:top w:val="nil"/>
              <w:left w:val="nil"/>
              <w:bottom w:val="single" w:sz="4" w:space="0" w:color="000000"/>
              <w:right w:val="single" w:sz="4" w:space="0" w:color="000000"/>
            </w:tcBorders>
            <w:shd w:val="clear" w:color="auto" w:fill="auto"/>
            <w:noWrap/>
            <w:vAlign w:val="bottom"/>
            <w:hideMark/>
          </w:tcPr>
          <w:p w14:paraId="581676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0BB53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D737EC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2D37B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632C3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14958E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875DF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D0B5C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7D868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43830F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ABC81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CD037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AF51A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27FFD5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CB2E4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60003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99DE6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9AC03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370DC0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B3B8A6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BF3BF1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Ghea Adinda Novitaputri</w:t>
            </w:r>
          </w:p>
        </w:tc>
        <w:tc>
          <w:tcPr>
            <w:tcW w:w="1016" w:type="dxa"/>
            <w:tcBorders>
              <w:top w:val="nil"/>
              <w:left w:val="nil"/>
              <w:bottom w:val="single" w:sz="4" w:space="0" w:color="000000"/>
              <w:right w:val="single" w:sz="4" w:space="0" w:color="000000"/>
            </w:tcBorders>
            <w:shd w:val="clear" w:color="auto" w:fill="auto"/>
            <w:noWrap/>
            <w:vAlign w:val="bottom"/>
            <w:hideMark/>
          </w:tcPr>
          <w:p w14:paraId="50F6FAF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E06003D" w14:textId="2A91D3C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 </w:t>
            </w:r>
          </w:p>
        </w:tc>
        <w:tc>
          <w:tcPr>
            <w:tcW w:w="675" w:type="dxa"/>
            <w:tcBorders>
              <w:top w:val="nil"/>
              <w:left w:val="nil"/>
              <w:bottom w:val="single" w:sz="4" w:space="0" w:color="000000"/>
              <w:right w:val="single" w:sz="4" w:space="0" w:color="000000"/>
            </w:tcBorders>
            <w:shd w:val="clear" w:color="auto" w:fill="auto"/>
            <w:noWrap/>
            <w:vAlign w:val="bottom"/>
            <w:hideMark/>
          </w:tcPr>
          <w:p w14:paraId="3743F45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X-1</w:t>
            </w:r>
          </w:p>
        </w:tc>
        <w:tc>
          <w:tcPr>
            <w:tcW w:w="226" w:type="dxa"/>
            <w:tcBorders>
              <w:top w:val="nil"/>
              <w:left w:val="nil"/>
              <w:bottom w:val="single" w:sz="4" w:space="0" w:color="000000"/>
              <w:right w:val="single" w:sz="4" w:space="0" w:color="000000"/>
            </w:tcBorders>
            <w:shd w:val="clear" w:color="auto" w:fill="auto"/>
            <w:noWrap/>
            <w:vAlign w:val="bottom"/>
            <w:hideMark/>
          </w:tcPr>
          <w:p w14:paraId="450148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D419E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97CC7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2FC261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E4E64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06202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AFFF7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8C02E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FD04D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544CD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B8495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787003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C54F1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1D2BB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C65E3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BD1FB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19FB0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63082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E06F0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81C6A8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638C83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NADYA NAURA YASMINE</w:t>
            </w:r>
          </w:p>
        </w:tc>
        <w:tc>
          <w:tcPr>
            <w:tcW w:w="1016" w:type="dxa"/>
            <w:tcBorders>
              <w:top w:val="nil"/>
              <w:left w:val="nil"/>
              <w:bottom w:val="single" w:sz="4" w:space="0" w:color="000000"/>
              <w:right w:val="single" w:sz="4" w:space="0" w:color="000000"/>
            </w:tcBorders>
            <w:shd w:val="clear" w:color="auto" w:fill="auto"/>
            <w:noWrap/>
            <w:vAlign w:val="bottom"/>
            <w:hideMark/>
          </w:tcPr>
          <w:p w14:paraId="3B65AE2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6D64B7B" w14:textId="377654DB"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 </w:t>
            </w:r>
          </w:p>
        </w:tc>
        <w:tc>
          <w:tcPr>
            <w:tcW w:w="675" w:type="dxa"/>
            <w:tcBorders>
              <w:top w:val="nil"/>
              <w:left w:val="nil"/>
              <w:bottom w:val="single" w:sz="4" w:space="0" w:color="000000"/>
              <w:right w:val="single" w:sz="4" w:space="0" w:color="000000"/>
            </w:tcBorders>
            <w:shd w:val="clear" w:color="auto" w:fill="auto"/>
            <w:noWrap/>
            <w:vAlign w:val="bottom"/>
            <w:hideMark/>
          </w:tcPr>
          <w:p w14:paraId="261A949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X-4</w:t>
            </w:r>
          </w:p>
        </w:tc>
        <w:tc>
          <w:tcPr>
            <w:tcW w:w="226" w:type="dxa"/>
            <w:tcBorders>
              <w:top w:val="nil"/>
              <w:left w:val="nil"/>
              <w:bottom w:val="single" w:sz="4" w:space="0" w:color="000000"/>
              <w:right w:val="single" w:sz="4" w:space="0" w:color="000000"/>
            </w:tcBorders>
            <w:shd w:val="clear" w:color="auto" w:fill="auto"/>
            <w:noWrap/>
            <w:vAlign w:val="bottom"/>
            <w:hideMark/>
          </w:tcPr>
          <w:p w14:paraId="64C21A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58CDC1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7E314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D963F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8074DC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B3FBF3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7972E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DD020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47775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5EBE2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54C98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67B41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18208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4905D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15B01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B5616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0A5FA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A8EC4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2245D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C1A51D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5308EA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cyntia permatha ayu</w:t>
            </w:r>
          </w:p>
        </w:tc>
        <w:tc>
          <w:tcPr>
            <w:tcW w:w="1016" w:type="dxa"/>
            <w:tcBorders>
              <w:top w:val="nil"/>
              <w:left w:val="nil"/>
              <w:bottom w:val="single" w:sz="4" w:space="0" w:color="000000"/>
              <w:right w:val="single" w:sz="4" w:space="0" w:color="000000"/>
            </w:tcBorders>
            <w:shd w:val="clear" w:color="auto" w:fill="auto"/>
            <w:noWrap/>
            <w:vAlign w:val="bottom"/>
            <w:hideMark/>
          </w:tcPr>
          <w:p w14:paraId="22DE221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3ECEC2BE" w14:textId="2A3671EA" w:rsidR="00004336" w:rsidRPr="00004336" w:rsidRDefault="00004336" w:rsidP="00004336">
            <w:pPr>
              <w:spacing w:after="0" w:line="240" w:lineRule="auto"/>
              <w:rPr>
                <w:rFonts w:cs="Calibri"/>
                <w:color w:val="000000"/>
                <w:lang w:val="en-ID" w:eastAsia="en-ID"/>
              </w:rPr>
            </w:pPr>
          </w:p>
        </w:tc>
        <w:tc>
          <w:tcPr>
            <w:tcW w:w="675" w:type="dxa"/>
            <w:tcBorders>
              <w:top w:val="nil"/>
              <w:left w:val="nil"/>
              <w:bottom w:val="single" w:sz="4" w:space="0" w:color="000000"/>
              <w:right w:val="single" w:sz="4" w:space="0" w:color="000000"/>
            </w:tcBorders>
            <w:shd w:val="clear" w:color="auto" w:fill="auto"/>
            <w:noWrap/>
            <w:vAlign w:val="bottom"/>
            <w:hideMark/>
          </w:tcPr>
          <w:p w14:paraId="1D11CC9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X-6</w:t>
            </w:r>
          </w:p>
        </w:tc>
        <w:tc>
          <w:tcPr>
            <w:tcW w:w="226" w:type="dxa"/>
            <w:tcBorders>
              <w:top w:val="nil"/>
              <w:left w:val="nil"/>
              <w:bottom w:val="single" w:sz="4" w:space="0" w:color="000000"/>
              <w:right w:val="single" w:sz="4" w:space="0" w:color="000000"/>
            </w:tcBorders>
            <w:shd w:val="clear" w:color="auto" w:fill="auto"/>
            <w:noWrap/>
            <w:vAlign w:val="bottom"/>
            <w:hideMark/>
          </w:tcPr>
          <w:p w14:paraId="4EE18C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DD6E7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888A31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CE61C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12E5DE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178479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025E4B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8C4CC6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0E33A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836F7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FBC81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DB485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17EA7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72EBB3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5744FC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C956A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B281AF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CA07C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23C8DE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0367C05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8C2C6F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Misheal Nur Afryan</w:t>
            </w:r>
          </w:p>
        </w:tc>
        <w:tc>
          <w:tcPr>
            <w:tcW w:w="1016" w:type="dxa"/>
            <w:tcBorders>
              <w:top w:val="nil"/>
              <w:left w:val="nil"/>
              <w:bottom w:val="single" w:sz="4" w:space="0" w:color="000000"/>
              <w:right w:val="single" w:sz="4" w:space="0" w:color="000000"/>
            </w:tcBorders>
            <w:shd w:val="clear" w:color="auto" w:fill="auto"/>
            <w:noWrap/>
            <w:vAlign w:val="bottom"/>
            <w:hideMark/>
          </w:tcPr>
          <w:p w14:paraId="73573F4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752463C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015D95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X-7</w:t>
            </w:r>
          </w:p>
        </w:tc>
        <w:tc>
          <w:tcPr>
            <w:tcW w:w="226" w:type="dxa"/>
            <w:tcBorders>
              <w:top w:val="nil"/>
              <w:left w:val="nil"/>
              <w:bottom w:val="single" w:sz="4" w:space="0" w:color="000000"/>
              <w:right w:val="single" w:sz="4" w:space="0" w:color="000000"/>
            </w:tcBorders>
            <w:shd w:val="clear" w:color="auto" w:fill="auto"/>
            <w:noWrap/>
            <w:vAlign w:val="bottom"/>
            <w:hideMark/>
          </w:tcPr>
          <w:p w14:paraId="313F89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D920F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7746C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87767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7C5AB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54CC2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CDA9B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980D41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E56154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77A4B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9B74A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7B4D1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EE379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7CB47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C7893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8B9B3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722140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167415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41415B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3868ED37"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E4B7D9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NOVI NOER AZIZAH</w:t>
            </w:r>
          </w:p>
        </w:tc>
        <w:tc>
          <w:tcPr>
            <w:tcW w:w="1016" w:type="dxa"/>
            <w:tcBorders>
              <w:top w:val="nil"/>
              <w:left w:val="nil"/>
              <w:bottom w:val="single" w:sz="4" w:space="0" w:color="000000"/>
              <w:right w:val="single" w:sz="4" w:space="0" w:color="000000"/>
            </w:tcBorders>
            <w:shd w:val="clear" w:color="auto" w:fill="auto"/>
            <w:noWrap/>
            <w:vAlign w:val="bottom"/>
            <w:hideMark/>
          </w:tcPr>
          <w:p w14:paraId="711CC59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7D6231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D0D7B1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Xl-1</w:t>
            </w:r>
          </w:p>
        </w:tc>
        <w:tc>
          <w:tcPr>
            <w:tcW w:w="226" w:type="dxa"/>
            <w:tcBorders>
              <w:top w:val="nil"/>
              <w:left w:val="nil"/>
              <w:bottom w:val="single" w:sz="4" w:space="0" w:color="000000"/>
              <w:right w:val="single" w:sz="4" w:space="0" w:color="000000"/>
            </w:tcBorders>
            <w:shd w:val="clear" w:color="auto" w:fill="auto"/>
            <w:noWrap/>
            <w:vAlign w:val="bottom"/>
            <w:hideMark/>
          </w:tcPr>
          <w:p w14:paraId="393797F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4CEAA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761E9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251D10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47CBF4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766309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071A6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30EA0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334DF3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E63E0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89DE1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6BD12F4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30ED3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AC6CF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81C60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3A821E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42954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0AB5F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96CA7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FF391A0"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C61234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Excellena Kayra Budiyanto </w:t>
            </w:r>
          </w:p>
        </w:tc>
        <w:tc>
          <w:tcPr>
            <w:tcW w:w="1016" w:type="dxa"/>
            <w:tcBorders>
              <w:top w:val="nil"/>
              <w:left w:val="nil"/>
              <w:bottom w:val="single" w:sz="4" w:space="0" w:color="000000"/>
              <w:right w:val="single" w:sz="4" w:space="0" w:color="000000"/>
            </w:tcBorders>
            <w:shd w:val="clear" w:color="auto" w:fill="auto"/>
            <w:noWrap/>
            <w:vAlign w:val="bottom"/>
            <w:hideMark/>
          </w:tcPr>
          <w:p w14:paraId="2592715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E140D8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2588B0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X-3</w:t>
            </w:r>
          </w:p>
        </w:tc>
        <w:tc>
          <w:tcPr>
            <w:tcW w:w="226" w:type="dxa"/>
            <w:tcBorders>
              <w:top w:val="nil"/>
              <w:left w:val="nil"/>
              <w:bottom w:val="single" w:sz="4" w:space="0" w:color="000000"/>
              <w:right w:val="single" w:sz="4" w:space="0" w:color="000000"/>
            </w:tcBorders>
            <w:shd w:val="clear" w:color="auto" w:fill="auto"/>
            <w:noWrap/>
            <w:vAlign w:val="bottom"/>
            <w:hideMark/>
          </w:tcPr>
          <w:p w14:paraId="79D962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3A1F1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6AFFA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836C9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68DCDA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7BAD2C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D9307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C9835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658C2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621CB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9915F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490231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4240A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5C4A9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4B006E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004DC6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58910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76507C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8B417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1C68791"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E26AFF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Aldhi Ega Aprilian </w:t>
            </w:r>
          </w:p>
        </w:tc>
        <w:tc>
          <w:tcPr>
            <w:tcW w:w="1016" w:type="dxa"/>
            <w:tcBorders>
              <w:top w:val="nil"/>
              <w:left w:val="nil"/>
              <w:bottom w:val="single" w:sz="4" w:space="0" w:color="000000"/>
              <w:right w:val="single" w:sz="4" w:space="0" w:color="000000"/>
            </w:tcBorders>
            <w:shd w:val="clear" w:color="auto" w:fill="auto"/>
            <w:noWrap/>
            <w:vAlign w:val="bottom"/>
            <w:hideMark/>
          </w:tcPr>
          <w:p w14:paraId="6D38A47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310A42F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1B8FB7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XI-1</w:t>
            </w:r>
          </w:p>
        </w:tc>
        <w:tc>
          <w:tcPr>
            <w:tcW w:w="226" w:type="dxa"/>
            <w:tcBorders>
              <w:top w:val="nil"/>
              <w:left w:val="nil"/>
              <w:bottom w:val="single" w:sz="4" w:space="0" w:color="000000"/>
              <w:right w:val="single" w:sz="4" w:space="0" w:color="000000"/>
            </w:tcBorders>
            <w:shd w:val="clear" w:color="auto" w:fill="auto"/>
            <w:noWrap/>
            <w:vAlign w:val="bottom"/>
            <w:hideMark/>
          </w:tcPr>
          <w:p w14:paraId="6094D5D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8DD1E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5EED7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6C184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8FC9B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2DD5BE0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BE71C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C4143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ED67D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58987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81420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725C2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E9A79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723CDF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3A0F3D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0B65B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ED423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B67113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1C0BF5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r>
      <w:tr w:rsidR="00004336" w:rsidRPr="00004336" w14:paraId="0CAD72C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84B841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HAMIDAH AINA BILQISYANI </w:t>
            </w:r>
          </w:p>
        </w:tc>
        <w:tc>
          <w:tcPr>
            <w:tcW w:w="1016" w:type="dxa"/>
            <w:tcBorders>
              <w:top w:val="nil"/>
              <w:left w:val="nil"/>
              <w:bottom w:val="single" w:sz="4" w:space="0" w:color="000000"/>
              <w:right w:val="single" w:sz="4" w:space="0" w:color="000000"/>
            </w:tcBorders>
            <w:shd w:val="clear" w:color="auto" w:fill="auto"/>
            <w:noWrap/>
            <w:vAlign w:val="bottom"/>
            <w:hideMark/>
          </w:tcPr>
          <w:p w14:paraId="54174BF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CC9DB8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SMAN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06F7CEF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X-1</w:t>
            </w:r>
          </w:p>
        </w:tc>
        <w:tc>
          <w:tcPr>
            <w:tcW w:w="226" w:type="dxa"/>
            <w:tcBorders>
              <w:top w:val="nil"/>
              <w:left w:val="nil"/>
              <w:bottom w:val="single" w:sz="4" w:space="0" w:color="000000"/>
              <w:right w:val="single" w:sz="4" w:space="0" w:color="000000"/>
            </w:tcBorders>
            <w:shd w:val="clear" w:color="auto" w:fill="auto"/>
            <w:noWrap/>
            <w:vAlign w:val="bottom"/>
            <w:hideMark/>
          </w:tcPr>
          <w:p w14:paraId="6BCBBC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207EA7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4BA23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3F4C5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104503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2A15E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3B59E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996BB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6A7FD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5A4C4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5D24929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F179AE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79F05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AAF9B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5DF76A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7BB72C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D2E19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1C9CBBE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43E03DB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58FBA01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519CE9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PRISKA REGITA ARFIAN</w:t>
            </w:r>
          </w:p>
        </w:tc>
        <w:tc>
          <w:tcPr>
            <w:tcW w:w="1016" w:type="dxa"/>
            <w:tcBorders>
              <w:top w:val="nil"/>
              <w:left w:val="nil"/>
              <w:bottom w:val="single" w:sz="4" w:space="0" w:color="000000"/>
              <w:right w:val="single" w:sz="4" w:space="0" w:color="000000"/>
            </w:tcBorders>
            <w:shd w:val="clear" w:color="auto" w:fill="auto"/>
            <w:noWrap/>
            <w:vAlign w:val="bottom"/>
            <w:hideMark/>
          </w:tcPr>
          <w:p w14:paraId="7A17E99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26A666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6E68D8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XI-3</w:t>
            </w:r>
          </w:p>
        </w:tc>
        <w:tc>
          <w:tcPr>
            <w:tcW w:w="226" w:type="dxa"/>
            <w:tcBorders>
              <w:top w:val="nil"/>
              <w:left w:val="nil"/>
              <w:bottom w:val="single" w:sz="4" w:space="0" w:color="000000"/>
              <w:right w:val="single" w:sz="4" w:space="0" w:color="000000"/>
            </w:tcBorders>
            <w:shd w:val="clear" w:color="auto" w:fill="auto"/>
            <w:noWrap/>
            <w:vAlign w:val="bottom"/>
            <w:hideMark/>
          </w:tcPr>
          <w:p w14:paraId="15D12C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4B05F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D3A96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BA658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17A4D33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2947D4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3A38B1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41C4C9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CB34F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5FD5A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38131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E5C80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DBBDF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5B85F2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CB5CE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5D048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27BCC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25944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26" w:type="dxa"/>
            <w:tcBorders>
              <w:top w:val="nil"/>
              <w:left w:val="nil"/>
              <w:bottom w:val="single" w:sz="4" w:space="0" w:color="000000"/>
              <w:right w:val="single" w:sz="4" w:space="0" w:color="000000"/>
            </w:tcBorders>
            <w:shd w:val="clear" w:color="auto" w:fill="auto"/>
            <w:noWrap/>
            <w:vAlign w:val="bottom"/>
            <w:hideMark/>
          </w:tcPr>
          <w:p w14:paraId="559BE7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r>
      <w:tr w:rsidR="00004336" w:rsidRPr="00004336" w14:paraId="2E806E8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83A297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Chatrine Windy sari </w:t>
            </w:r>
          </w:p>
        </w:tc>
        <w:tc>
          <w:tcPr>
            <w:tcW w:w="1016" w:type="dxa"/>
            <w:tcBorders>
              <w:top w:val="nil"/>
              <w:left w:val="nil"/>
              <w:bottom w:val="single" w:sz="4" w:space="0" w:color="000000"/>
              <w:right w:val="single" w:sz="4" w:space="0" w:color="000000"/>
            </w:tcBorders>
            <w:shd w:val="clear" w:color="auto" w:fill="auto"/>
            <w:noWrap/>
            <w:vAlign w:val="bottom"/>
            <w:hideMark/>
          </w:tcPr>
          <w:p w14:paraId="7A55852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3DE241F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C08C8D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X-4</w:t>
            </w:r>
          </w:p>
        </w:tc>
        <w:tc>
          <w:tcPr>
            <w:tcW w:w="226" w:type="dxa"/>
            <w:tcBorders>
              <w:top w:val="nil"/>
              <w:left w:val="nil"/>
              <w:bottom w:val="single" w:sz="4" w:space="0" w:color="000000"/>
              <w:right w:val="single" w:sz="4" w:space="0" w:color="000000"/>
            </w:tcBorders>
            <w:shd w:val="clear" w:color="auto" w:fill="auto"/>
            <w:noWrap/>
            <w:vAlign w:val="bottom"/>
            <w:hideMark/>
          </w:tcPr>
          <w:p w14:paraId="680DB77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1446E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95D8F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55696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5DDB8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5EC32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14C0B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D6CD1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2B946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8CA74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9D6CB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7058CDD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9DE373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7CF8AE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B48014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46518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56699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7C278B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4196D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C4BF85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01D728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Siva Dwi Radita</w:t>
            </w:r>
          </w:p>
        </w:tc>
        <w:tc>
          <w:tcPr>
            <w:tcW w:w="1016" w:type="dxa"/>
            <w:tcBorders>
              <w:top w:val="nil"/>
              <w:left w:val="nil"/>
              <w:bottom w:val="single" w:sz="4" w:space="0" w:color="000000"/>
              <w:right w:val="single" w:sz="4" w:space="0" w:color="000000"/>
            </w:tcBorders>
            <w:shd w:val="clear" w:color="auto" w:fill="auto"/>
            <w:noWrap/>
            <w:vAlign w:val="bottom"/>
            <w:hideMark/>
          </w:tcPr>
          <w:p w14:paraId="54BEBEE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34AF011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8CA4A7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43969E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44C73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404CD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75D009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5ECBE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76667A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4771F0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8EE19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16081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E485B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8F330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4885C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E5A809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10441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B4ED65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A8125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7805A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21814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70D952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256588B6"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9832AA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Fernanda Sukma Anindya </w:t>
            </w:r>
          </w:p>
        </w:tc>
        <w:tc>
          <w:tcPr>
            <w:tcW w:w="1016" w:type="dxa"/>
            <w:tcBorders>
              <w:top w:val="nil"/>
              <w:left w:val="nil"/>
              <w:bottom w:val="single" w:sz="4" w:space="0" w:color="000000"/>
              <w:right w:val="single" w:sz="4" w:space="0" w:color="000000"/>
            </w:tcBorders>
            <w:shd w:val="clear" w:color="auto" w:fill="auto"/>
            <w:noWrap/>
            <w:vAlign w:val="bottom"/>
            <w:hideMark/>
          </w:tcPr>
          <w:p w14:paraId="6808049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6A5BA8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EF0949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1E8077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16B1C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537F7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F20F33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E1EEB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34ED6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27CEF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DFABE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77406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924E8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7F2D92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A809A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2ACA1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73CD5A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822BE1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7E3B6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5E6AC4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D6C19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071756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5EF20F5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33A81B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Aisha Fidelia Putri Tio</w:t>
            </w:r>
          </w:p>
        </w:tc>
        <w:tc>
          <w:tcPr>
            <w:tcW w:w="1016" w:type="dxa"/>
            <w:tcBorders>
              <w:top w:val="nil"/>
              <w:left w:val="nil"/>
              <w:bottom w:val="single" w:sz="4" w:space="0" w:color="000000"/>
              <w:right w:val="single" w:sz="4" w:space="0" w:color="000000"/>
            </w:tcBorders>
            <w:shd w:val="clear" w:color="auto" w:fill="auto"/>
            <w:noWrap/>
            <w:vAlign w:val="bottom"/>
            <w:hideMark/>
          </w:tcPr>
          <w:p w14:paraId="368FFE6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D1FD85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9BA4A8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5ACB0D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AC20D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19012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F1CDEE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19F7C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E6FE3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584C1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10C3B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D566FA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80596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95E63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51E35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2F72D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0F89B1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0596C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1A365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4826F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3AFC87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04D79E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433CCFA7"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742F2B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Raditya priyo mahmudda </w:t>
            </w:r>
          </w:p>
        </w:tc>
        <w:tc>
          <w:tcPr>
            <w:tcW w:w="1016" w:type="dxa"/>
            <w:tcBorders>
              <w:top w:val="nil"/>
              <w:left w:val="nil"/>
              <w:bottom w:val="single" w:sz="4" w:space="0" w:color="000000"/>
              <w:right w:val="single" w:sz="4" w:space="0" w:color="000000"/>
            </w:tcBorders>
            <w:shd w:val="clear" w:color="auto" w:fill="auto"/>
            <w:noWrap/>
            <w:vAlign w:val="bottom"/>
            <w:hideMark/>
          </w:tcPr>
          <w:p w14:paraId="2E66313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217B09E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0837FDF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XI-4</w:t>
            </w:r>
          </w:p>
        </w:tc>
        <w:tc>
          <w:tcPr>
            <w:tcW w:w="226" w:type="dxa"/>
            <w:tcBorders>
              <w:top w:val="nil"/>
              <w:left w:val="nil"/>
              <w:bottom w:val="single" w:sz="4" w:space="0" w:color="000000"/>
              <w:right w:val="single" w:sz="4" w:space="0" w:color="000000"/>
            </w:tcBorders>
            <w:shd w:val="clear" w:color="auto" w:fill="auto"/>
            <w:noWrap/>
            <w:vAlign w:val="bottom"/>
            <w:hideMark/>
          </w:tcPr>
          <w:p w14:paraId="6715FFA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1FCD8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BFA0B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2A362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00F78D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33F3FD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2517C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B15E4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1DDF8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B9BF0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85DC5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06FE8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02E6E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304900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B9E06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86E5B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CB2E5D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628E6E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5A2E74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784898E7"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EF715F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BIMAS AJI YUSUF </w:t>
            </w:r>
          </w:p>
        </w:tc>
        <w:tc>
          <w:tcPr>
            <w:tcW w:w="1016" w:type="dxa"/>
            <w:tcBorders>
              <w:top w:val="nil"/>
              <w:left w:val="nil"/>
              <w:bottom w:val="single" w:sz="4" w:space="0" w:color="000000"/>
              <w:right w:val="single" w:sz="4" w:space="0" w:color="000000"/>
            </w:tcBorders>
            <w:shd w:val="clear" w:color="auto" w:fill="auto"/>
            <w:noWrap/>
            <w:vAlign w:val="bottom"/>
            <w:hideMark/>
          </w:tcPr>
          <w:p w14:paraId="38130FA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E4B7E5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13A83D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12 IPA 4</w:t>
            </w:r>
          </w:p>
        </w:tc>
        <w:tc>
          <w:tcPr>
            <w:tcW w:w="226" w:type="dxa"/>
            <w:tcBorders>
              <w:top w:val="nil"/>
              <w:left w:val="nil"/>
              <w:bottom w:val="single" w:sz="4" w:space="0" w:color="000000"/>
              <w:right w:val="single" w:sz="4" w:space="0" w:color="000000"/>
            </w:tcBorders>
            <w:shd w:val="clear" w:color="auto" w:fill="auto"/>
            <w:noWrap/>
            <w:vAlign w:val="bottom"/>
            <w:hideMark/>
          </w:tcPr>
          <w:p w14:paraId="7CE04D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3F71C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A0455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3420F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855C2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3D1576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B7AD5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25DC9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31839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365AA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E4117A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235BA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23B40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63788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5B895C6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FAB7D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0FBFC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E243D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5F55C3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2078E0B3"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41ED40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lastRenderedPageBreak/>
              <w:t xml:space="preserve">Salma Aminatus Sa'diah </w:t>
            </w:r>
          </w:p>
        </w:tc>
        <w:tc>
          <w:tcPr>
            <w:tcW w:w="1016" w:type="dxa"/>
            <w:tcBorders>
              <w:top w:val="nil"/>
              <w:left w:val="nil"/>
              <w:bottom w:val="single" w:sz="4" w:space="0" w:color="000000"/>
              <w:right w:val="single" w:sz="4" w:space="0" w:color="000000"/>
            </w:tcBorders>
            <w:shd w:val="clear" w:color="auto" w:fill="auto"/>
            <w:noWrap/>
            <w:vAlign w:val="bottom"/>
            <w:hideMark/>
          </w:tcPr>
          <w:p w14:paraId="7DB8B8A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328FD92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SMAN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538A469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X1-4</w:t>
            </w:r>
          </w:p>
        </w:tc>
        <w:tc>
          <w:tcPr>
            <w:tcW w:w="226" w:type="dxa"/>
            <w:tcBorders>
              <w:top w:val="nil"/>
              <w:left w:val="nil"/>
              <w:bottom w:val="single" w:sz="4" w:space="0" w:color="000000"/>
              <w:right w:val="single" w:sz="4" w:space="0" w:color="000000"/>
            </w:tcBorders>
            <w:shd w:val="clear" w:color="auto" w:fill="auto"/>
            <w:noWrap/>
            <w:vAlign w:val="bottom"/>
            <w:hideMark/>
          </w:tcPr>
          <w:p w14:paraId="7AC218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3374D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BA400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DADB3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6BDA27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2B21FA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1A632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FEDE3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44339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1FD5B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FBDD3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071F9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F7E2B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65F37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6DDAB8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AEEAE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19B4F7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E43ED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F05E6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15EADF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850FB5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Aisyah Andini</w:t>
            </w:r>
          </w:p>
        </w:tc>
        <w:tc>
          <w:tcPr>
            <w:tcW w:w="1016" w:type="dxa"/>
            <w:tcBorders>
              <w:top w:val="nil"/>
              <w:left w:val="nil"/>
              <w:bottom w:val="single" w:sz="4" w:space="0" w:color="000000"/>
              <w:right w:val="single" w:sz="4" w:space="0" w:color="000000"/>
            </w:tcBorders>
            <w:shd w:val="clear" w:color="auto" w:fill="auto"/>
            <w:noWrap/>
            <w:vAlign w:val="bottom"/>
            <w:hideMark/>
          </w:tcPr>
          <w:p w14:paraId="35C6D09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73CC2C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1089C7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X-3</w:t>
            </w:r>
          </w:p>
        </w:tc>
        <w:tc>
          <w:tcPr>
            <w:tcW w:w="226" w:type="dxa"/>
            <w:tcBorders>
              <w:top w:val="nil"/>
              <w:left w:val="nil"/>
              <w:bottom w:val="single" w:sz="4" w:space="0" w:color="000000"/>
              <w:right w:val="single" w:sz="4" w:space="0" w:color="000000"/>
            </w:tcBorders>
            <w:shd w:val="clear" w:color="auto" w:fill="auto"/>
            <w:noWrap/>
            <w:vAlign w:val="bottom"/>
            <w:hideMark/>
          </w:tcPr>
          <w:p w14:paraId="2268459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542BE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C9005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C3AAD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2231F5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87685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5FBD0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876BEF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E8898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93DAC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DFF12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5D83B0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022A6B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C6309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E7EF4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77889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64A9F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37CAC7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953DD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8789CA5"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844BD7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Salwa Aminatus Shania </w:t>
            </w:r>
          </w:p>
        </w:tc>
        <w:tc>
          <w:tcPr>
            <w:tcW w:w="1016" w:type="dxa"/>
            <w:tcBorders>
              <w:top w:val="nil"/>
              <w:left w:val="nil"/>
              <w:bottom w:val="single" w:sz="4" w:space="0" w:color="000000"/>
              <w:right w:val="single" w:sz="4" w:space="0" w:color="000000"/>
            </w:tcBorders>
            <w:shd w:val="clear" w:color="auto" w:fill="auto"/>
            <w:noWrap/>
            <w:vAlign w:val="bottom"/>
            <w:hideMark/>
          </w:tcPr>
          <w:p w14:paraId="102544D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0CDBD7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SMAN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6FE9AF1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XI-6</w:t>
            </w:r>
          </w:p>
        </w:tc>
        <w:tc>
          <w:tcPr>
            <w:tcW w:w="226" w:type="dxa"/>
            <w:tcBorders>
              <w:top w:val="nil"/>
              <w:left w:val="nil"/>
              <w:bottom w:val="single" w:sz="4" w:space="0" w:color="000000"/>
              <w:right w:val="single" w:sz="4" w:space="0" w:color="000000"/>
            </w:tcBorders>
            <w:shd w:val="clear" w:color="auto" w:fill="auto"/>
            <w:noWrap/>
            <w:vAlign w:val="bottom"/>
            <w:hideMark/>
          </w:tcPr>
          <w:p w14:paraId="72EF7F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90849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DEC16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53157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0EC54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75845C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1CE19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AA7C09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093349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A5594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03727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EE38B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A7707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735ECD1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6EDC7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B0517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D52C5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7B6D20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2484749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0898E20F"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61E21B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NAYLA MUTIARA ZAHRANI</w:t>
            </w:r>
          </w:p>
        </w:tc>
        <w:tc>
          <w:tcPr>
            <w:tcW w:w="1016" w:type="dxa"/>
            <w:tcBorders>
              <w:top w:val="nil"/>
              <w:left w:val="nil"/>
              <w:bottom w:val="single" w:sz="4" w:space="0" w:color="000000"/>
              <w:right w:val="single" w:sz="4" w:space="0" w:color="000000"/>
            </w:tcBorders>
            <w:shd w:val="clear" w:color="auto" w:fill="auto"/>
            <w:noWrap/>
            <w:vAlign w:val="bottom"/>
            <w:hideMark/>
          </w:tcPr>
          <w:p w14:paraId="1D01013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A976AC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DE7193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X-5</w:t>
            </w:r>
          </w:p>
        </w:tc>
        <w:tc>
          <w:tcPr>
            <w:tcW w:w="226" w:type="dxa"/>
            <w:tcBorders>
              <w:top w:val="nil"/>
              <w:left w:val="nil"/>
              <w:bottom w:val="single" w:sz="4" w:space="0" w:color="000000"/>
              <w:right w:val="single" w:sz="4" w:space="0" w:color="000000"/>
            </w:tcBorders>
            <w:shd w:val="clear" w:color="auto" w:fill="auto"/>
            <w:noWrap/>
            <w:vAlign w:val="bottom"/>
            <w:hideMark/>
          </w:tcPr>
          <w:p w14:paraId="15BE7E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7F513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000C4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88C42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17E5AC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610EEE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4E7E0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E98C3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57EEE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18376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B55DF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687172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34306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1D6D64D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8C1CB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DA3B1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BD8ED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C19F7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B2655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BCC0D9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C251E4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Devi Sara Juwita </w:t>
            </w:r>
          </w:p>
        </w:tc>
        <w:tc>
          <w:tcPr>
            <w:tcW w:w="1016" w:type="dxa"/>
            <w:tcBorders>
              <w:top w:val="nil"/>
              <w:left w:val="nil"/>
              <w:bottom w:val="single" w:sz="4" w:space="0" w:color="000000"/>
              <w:right w:val="single" w:sz="4" w:space="0" w:color="000000"/>
            </w:tcBorders>
            <w:shd w:val="clear" w:color="auto" w:fill="auto"/>
            <w:noWrap/>
            <w:vAlign w:val="bottom"/>
            <w:hideMark/>
          </w:tcPr>
          <w:p w14:paraId="670893C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F19A2B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SMAN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2585130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X-5</w:t>
            </w:r>
          </w:p>
        </w:tc>
        <w:tc>
          <w:tcPr>
            <w:tcW w:w="226" w:type="dxa"/>
            <w:tcBorders>
              <w:top w:val="nil"/>
              <w:left w:val="nil"/>
              <w:bottom w:val="single" w:sz="4" w:space="0" w:color="000000"/>
              <w:right w:val="single" w:sz="4" w:space="0" w:color="000000"/>
            </w:tcBorders>
            <w:shd w:val="clear" w:color="auto" w:fill="auto"/>
            <w:noWrap/>
            <w:vAlign w:val="bottom"/>
            <w:hideMark/>
          </w:tcPr>
          <w:p w14:paraId="7D3738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A823B1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122AD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A789B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FFE9E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162210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3CE40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A83B1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93630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EF4D0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0F399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1C5AA9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D2894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8C34F7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7CC10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A954B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C867C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E5C7B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D0D21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FAA87E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E33042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Ilham Danu Wijaya </w:t>
            </w:r>
          </w:p>
        </w:tc>
        <w:tc>
          <w:tcPr>
            <w:tcW w:w="1016" w:type="dxa"/>
            <w:tcBorders>
              <w:top w:val="nil"/>
              <w:left w:val="nil"/>
              <w:bottom w:val="single" w:sz="4" w:space="0" w:color="000000"/>
              <w:right w:val="single" w:sz="4" w:space="0" w:color="000000"/>
            </w:tcBorders>
            <w:shd w:val="clear" w:color="auto" w:fill="auto"/>
            <w:noWrap/>
            <w:vAlign w:val="bottom"/>
            <w:hideMark/>
          </w:tcPr>
          <w:p w14:paraId="7632DD8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86A497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090E24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XI-2 </w:t>
            </w:r>
          </w:p>
        </w:tc>
        <w:tc>
          <w:tcPr>
            <w:tcW w:w="226" w:type="dxa"/>
            <w:tcBorders>
              <w:top w:val="nil"/>
              <w:left w:val="nil"/>
              <w:bottom w:val="single" w:sz="4" w:space="0" w:color="000000"/>
              <w:right w:val="single" w:sz="4" w:space="0" w:color="000000"/>
            </w:tcBorders>
            <w:shd w:val="clear" w:color="auto" w:fill="auto"/>
            <w:noWrap/>
            <w:vAlign w:val="bottom"/>
            <w:hideMark/>
          </w:tcPr>
          <w:p w14:paraId="114475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A5A08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B0132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7FC60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80CFB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552615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10D60D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94978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2A13A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E4711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777B1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5E125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97B0E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0D55E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48EDE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7ED4A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550AD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323AC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A8F1F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2BA1FC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C2CDBB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Zalfa Ullayya S.</w:t>
            </w:r>
          </w:p>
        </w:tc>
        <w:tc>
          <w:tcPr>
            <w:tcW w:w="1016" w:type="dxa"/>
            <w:tcBorders>
              <w:top w:val="nil"/>
              <w:left w:val="nil"/>
              <w:bottom w:val="single" w:sz="4" w:space="0" w:color="000000"/>
              <w:right w:val="single" w:sz="4" w:space="0" w:color="000000"/>
            </w:tcBorders>
            <w:shd w:val="clear" w:color="auto" w:fill="auto"/>
            <w:noWrap/>
            <w:vAlign w:val="bottom"/>
            <w:hideMark/>
          </w:tcPr>
          <w:p w14:paraId="0FF524A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A8B6D7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1F419F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X-1</w:t>
            </w:r>
          </w:p>
        </w:tc>
        <w:tc>
          <w:tcPr>
            <w:tcW w:w="226" w:type="dxa"/>
            <w:tcBorders>
              <w:top w:val="nil"/>
              <w:left w:val="nil"/>
              <w:bottom w:val="single" w:sz="4" w:space="0" w:color="000000"/>
              <w:right w:val="single" w:sz="4" w:space="0" w:color="000000"/>
            </w:tcBorders>
            <w:shd w:val="clear" w:color="auto" w:fill="auto"/>
            <w:noWrap/>
            <w:vAlign w:val="bottom"/>
            <w:hideMark/>
          </w:tcPr>
          <w:p w14:paraId="6C9421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9E804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50B3C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B0B93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62DC6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6520C3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4E759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A571D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B0AF5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E7524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EFD393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2388DE2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4BE68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7ABF4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0ACFAA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BCE5A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66E2A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B6D0C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26" w:type="dxa"/>
            <w:tcBorders>
              <w:top w:val="nil"/>
              <w:left w:val="nil"/>
              <w:bottom w:val="single" w:sz="4" w:space="0" w:color="000000"/>
              <w:right w:val="single" w:sz="4" w:space="0" w:color="000000"/>
            </w:tcBorders>
            <w:shd w:val="clear" w:color="auto" w:fill="auto"/>
            <w:noWrap/>
            <w:vAlign w:val="bottom"/>
            <w:hideMark/>
          </w:tcPr>
          <w:p w14:paraId="4182D1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r>
      <w:tr w:rsidR="00004336" w:rsidRPr="00004336" w14:paraId="7B0A2AA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962890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ANGELISTA LIUK </w:t>
            </w:r>
          </w:p>
        </w:tc>
        <w:tc>
          <w:tcPr>
            <w:tcW w:w="1016" w:type="dxa"/>
            <w:tcBorders>
              <w:top w:val="nil"/>
              <w:left w:val="nil"/>
              <w:bottom w:val="single" w:sz="4" w:space="0" w:color="000000"/>
              <w:right w:val="single" w:sz="4" w:space="0" w:color="000000"/>
            </w:tcBorders>
            <w:shd w:val="clear" w:color="auto" w:fill="auto"/>
            <w:noWrap/>
            <w:vAlign w:val="bottom"/>
            <w:hideMark/>
          </w:tcPr>
          <w:p w14:paraId="642FF36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E9903F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 NEGERI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6F3AF7B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XI-5</w:t>
            </w:r>
          </w:p>
        </w:tc>
        <w:tc>
          <w:tcPr>
            <w:tcW w:w="226" w:type="dxa"/>
            <w:tcBorders>
              <w:top w:val="nil"/>
              <w:left w:val="nil"/>
              <w:bottom w:val="single" w:sz="4" w:space="0" w:color="000000"/>
              <w:right w:val="single" w:sz="4" w:space="0" w:color="000000"/>
            </w:tcBorders>
            <w:shd w:val="clear" w:color="auto" w:fill="auto"/>
            <w:noWrap/>
            <w:vAlign w:val="bottom"/>
            <w:hideMark/>
          </w:tcPr>
          <w:p w14:paraId="443F37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83C21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5D99F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8D023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73E0ED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70DB8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45E0B6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6E75A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49957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9B406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A7C02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28180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D3D9D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2FCC8D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555E39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ACB0C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AA0374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F75797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08C14F4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3AD9219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0144CA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NICHOLAS MAULANA DWI SAPUTRA</w:t>
            </w:r>
          </w:p>
        </w:tc>
        <w:tc>
          <w:tcPr>
            <w:tcW w:w="1016" w:type="dxa"/>
            <w:tcBorders>
              <w:top w:val="nil"/>
              <w:left w:val="nil"/>
              <w:bottom w:val="single" w:sz="4" w:space="0" w:color="000000"/>
              <w:right w:val="single" w:sz="4" w:space="0" w:color="000000"/>
            </w:tcBorders>
            <w:shd w:val="clear" w:color="auto" w:fill="auto"/>
            <w:noWrap/>
            <w:vAlign w:val="bottom"/>
            <w:hideMark/>
          </w:tcPr>
          <w:p w14:paraId="35CD447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EC839A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0257E2B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00A1E2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D79FAD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B984A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C689C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243E7F3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0CA33D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D7BD74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2FFA9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522B9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022FB4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90F73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0DFBC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25005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32F46D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611A9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EA019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EEDA5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DFD4A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913E2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D3194C0"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6EB0CC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NOFFA MUZAMMILLATUL SOFFIA </w:t>
            </w:r>
          </w:p>
        </w:tc>
        <w:tc>
          <w:tcPr>
            <w:tcW w:w="1016" w:type="dxa"/>
            <w:tcBorders>
              <w:top w:val="nil"/>
              <w:left w:val="nil"/>
              <w:bottom w:val="single" w:sz="4" w:space="0" w:color="000000"/>
              <w:right w:val="single" w:sz="4" w:space="0" w:color="000000"/>
            </w:tcBorders>
            <w:shd w:val="clear" w:color="auto" w:fill="auto"/>
            <w:noWrap/>
            <w:vAlign w:val="bottom"/>
            <w:hideMark/>
          </w:tcPr>
          <w:p w14:paraId="7256F7F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D74140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93215A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X-7 </w:t>
            </w:r>
          </w:p>
        </w:tc>
        <w:tc>
          <w:tcPr>
            <w:tcW w:w="226" w:type="dxa"/>
            <w:tcBorders>
              <w:top w:val="nil"/>
              <w:left w:val="nil"/>
              <w:bottom w:val="single" w:sz="4" w:space="0" w:color="000000"/>
              <w:right w:val="single" w:sz="4" w:space="0" w:color="000000"/>
            </w:tcBorders>
            <w:shd w:val="clear" w:color="auto" w:fill="auto"/>
            <w:noWrap/>
            <w:vAlign w:val="bottom"/>
            <w:hideMark/>
          </w:tcPr>
          <w:p w14:paraId="5175AD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A81FE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80D5C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396F9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1E8CFF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B7EB0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651E7F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F3DB9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DF83B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7086A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8E381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AF501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43853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FEE2E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F8514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F622A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40B1B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92693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07E953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397A6880"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22446A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Wildan Putra Dava </w:t>
            </w:r>
          </w:p>
        </w:tc>
        <w:tc>
          <w:tcPr>
            <w:tcW w:w="1016" w:type="dxa"/>
            <w:tcBorders>
              <w:top w:val="nil"/>
              <w:left w:val="nil"/>
              <w:bottom w:val="single" w:sz="4" w:space="0" w:color="000000"/>
              <w:right w:val="single" w:sz="4" w:space="0" w:color="000000"/>
            </w:tcBorders>
            <w:shd w:val="clear" w:color="auto" w:fill="auto"/>
            <w:noWrap/>
            <w:vAlign w:val="bottom"/>
            <w:hideMark/>
          </w:tcPr>
          <w:p w14:paraId="14B7DB7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C6A8FA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SMAN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4F15374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12</w:t>
            </w:r>
          </w:p>
        </w:tc>
        <w:tc>
          <w:tcPr>
            <w:tcW w:w="226" w:type="dxa"/>
            <w:tcBorders>
              <w:top w:val="nil"/>
              <w:left w:val="nil"/>
              <w:bottom w:val="single" w:sz="4" w:space="0" w:color="000000"/>
              <w:right w:val="single" w:sz="4" w:space="0" w:color="000000"/>
            </w:tcBorders>
            <w:shd w:val="clear" w:color="auto" w:fill="auto"/>
            <w:noWrap/>
            <w:vAlign w:val="bottom"/>
            <w:hideMark/>
          </w:tcPr>
          <w:p w14:paraId="7BF6A1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FA5E9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B018A4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52395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212FD2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2BC741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2BF73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5BCC0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52CBBD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02E7A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210DE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4C2AD3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203B3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030BF9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D6D60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8166A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EEDD5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52B06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EA4F5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C38654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807B83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Muhammad rizki mubarok</w:t>
            </w:r>
          </w:p>
        </w:tc>
        <w:tc>
          <w:tcPr>
            <w:tcW w:w="1016" w:type="dxa"/>
            <w:tcBorders>
              <w:top w:val="nil"/>
              <w:left w:val="nil"/>
              <w:bottom w:val="single" w:sz="4" w:space="0" w:color="000000"/>
              <w:right w:val="single" w:sz="4" w:space="0" w:color="000000"/>
            </w:tcBorders>
            <w:shd w:val="clear" w:color="auto" w:fill="auto"/>
            <w:noWrap/>
            <w:vAlign w:val="bottom"/>
            <w:hideMark/>
          </w:tcPr>
          <w:p w14:paraId="4B32D4E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781F2B6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ED0640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X6</w:t>
            </w:r>
          </w:p>
        </w:tc>
        <w:tc>
          <w:tcPr>
            <w:tcW w:w="226" w:type="dxa"/>
            <w:tcBorders>
              <w:top w:val="nil"/>
              <w:left w:val="nil"/>
              <w:bottom w:val="single" w:sz="4" w:space="0" w:color="000000"/>
              <w:right w:val="single" w:sz="4" w:space="0" w:color="000000"/>
            </w:tcBorders>
            <w:shd w:val="clear" w:color="auto" w:fill="auto"/>
            <w:noWrap/>
            <w:vAlign w:val="bottom"/>
            <w:hideMark/>
          </w:tcPr>
          <w:p w14:paraId="7B9982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B1F51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B8332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345FC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EF2AA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6E8DAC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C178E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EC60C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EDA55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911E8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F1B13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CD071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3997F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2AB40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EE8A6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E412F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5CF70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22DA1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1B9989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07DBB979"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A92CF4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Dita Aela Khoirunnisa</w:t>
            </w:r>
          </w:p>
        </w:tc>
        <w:tc>
          <w:tcPr>
            <w:tcW w:w="1016" w:type="dxa"/>
            <w:tcBorders>
              <w:top w:val="nil"/>
              <w:left w:val="nil"/>
              <w:bottom w:val="single" w:sz="4" w:space="0" w:color="000000"/>
              <w:right w:val="single" w:sz="4" w:space="0" w:color="000000"/>
            </w:tcBorders>
            <w:shd w:val="clear" w:color="auto" w:fill="auto"/>
            <w:noWrap/>
            <w:vAlign w:val="bottom"/>
            <w:hideMark/>
          </w:tcPr>
          <w:p w14:paraId="7D26B95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51A0798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462D18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2E0D56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0AA1B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8EF64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2F0A8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58589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EFC2B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B10DB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0CC1B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156AEF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58298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E144E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C1C7E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C223B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84F8B3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E9C67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142B9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7CBD4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1A80E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172F2C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54768DE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36718F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Radita Alleona Putri Afandik </w:t>
            </w:r>
          </w:p>
        </w:tc>
        <w:tc>
          <w:tcPr>
            <w:tcW w:w="1016" w:type="dxa"/>
            <w:tcBorders>
              <w:top w:val="nil"/>
              <w:left w:val="nil"/>
              <w:bottom w:val="single" w:sz="4" w:space="0" w:color="000000"/>
              <w:right w:val="single" w:sz="4" w:space="0" w:color="000000"/>
            </w:tcBorders>
            <w:shd w:val="clear" w:color="auto" w:fill="auto"/>
            <w:noWrap/>
            <w:vAlign w:val="bottom"/>
            <w:hideMark/>
          </w:tcPr>
          <w:p w14:paraId="7535BCE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99CEFD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04A8EF2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10/X</w:t>
            </w:r>
          </w:p>
        </w:tc>
        <w:tc>
          <w:tcPr>
            <w:tcW w:w="226" w:type="dxa"/>
            <w:tcBorders>
              <w:top w:val="nil"/>
              <w:left w:val="nil"/>
              <w:bottom w:val="single" w:sz="4" w:space="0" w:color="000000"/>
              <w:right w:val="single" w:sz="4" w:space="0" w:color="000000"/>
            </w:tcBorders>
            <w:shd w:val="clear" w:color="auto" w:fill="auto"/>
            <w:noWrap/>
            <w:vAlign w:val="bottom"/>
            <w:hideMark/>
          </w:tcPr>
          <w:p w14:paraId="5FEC91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1A13F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20E2B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49E2B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30963F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7A4DE92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9F579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93DF8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960AEB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D1C30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D86F0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CB3BC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644E14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5B834F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579D85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122A9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9BAEA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2BD47C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42766E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5BF720A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32FD0D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RIA ANDITA SEPTIANI </w:t>
            </w:r>
          </w:p>
        </w:tc>
        <w:tc>
          <w:tcPr>
            <w:tcW w:w="1016" w:type="dxa"/>
            <w:tcBorders>
              <w:top w:val="nil"/>
              <w:left w:val="nil"/>
              <w:bottom w:val="single" w:sz="4" w:space="0" w:color="000000"/>
              <w:right w:val="single" w:sz="4" w:space="0" w:color="000000"/>
            </w:tcBorders>
            <w:shd w:val="clear" w:color="auto" w:fill="auto"/>
            <w:noWrap/>
            <w:vAlign w:val="bottom"/>
            <w:hideMark/>
          </w:tcPr>
          <w:p w14:paraId="3C6C42E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04EFCC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SMAN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1144DB0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X-5</w:t>
            </w:r>
          </w:p>
        </w:tc>
        <w:tc>
          <w:tcPr>
            <w:tcW w:w="226" w:type="dxa"/>
            <w:tcBorders>
              <w:top w:val="nil"/>
              <w:left w:val="nil"/>
              <w:bottom w:val="single" w:sz="4" w:space="0" w:color="000000"/>
              <w:right w:val="single" w:sz="4" w:space="0" w:color="000000"/>
            </w:tcBorders>
            <w:shd w:val="clear" w:color="auto" w:fill="auto"/>
            <w:noWrap/>
            <w:vAlign w:val="bottom"/>
            <w:hideMark/>
          </w:tcPr>
          <w:p w14:paraId="199368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72AF7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673FD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AC0C4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04513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4F9F3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3F9C50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0083E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74A5E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B2472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03B66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1C524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3174C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FCC69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FF7F3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63B089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1C49B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E7B91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657BDD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40DD3AB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2ABD9C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WASKITA PANJI ASMARA</w:t>
            </w:r>
          </w:p>
        </w:tc>
        <w:tc>
          <w:tcPr>
            <w:tcW w:w="1016" w:type="dxa"/>
            <w:tcBorders>
              <w:top w:val="nil"/>
              <w:left w:val="nil"/>
              <w:bottom w:val="single" w:sz="4" w:space="0" w:color="000000"/>
              <w:right w:val="single" w:sz="4" w:space="0" w:color="000000"/>
            </w:tcBorders>
            <w:shd w:val="clear" w:color="auto" w:fill="auto"/>
            <w:noWrap/>
            <w:vAlign w:val="bottom"/>
            <w:hideMark/>
          </w:tcPr>
          <w:p w14:paraId="05CF0CA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7325163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0D23AF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X-1</w:t>
            </w:r>
          </w:p>
        </w:tc>
        <w:tc>
          <w:tcPr>
            <w:tcW w:w="226" w:type="dxa"/>
            <w:tcBorders>
              <w:top w:val="nil"/>
              <w:left w:val="nil"/>
              <w:bottom w:val="single" w:sz="4" w:space="0" w:color="000000"/>
              <w:right w:val="single" w:sz="4" w:space="0" w:color="000000"/>
            </w:tcBorders>
            <w:shd w:val="clear" w:color="auto" w:fill="auto"/>
            <w:noWrap/>
            <w:vAlign w:val="bottom"/>
            <w:hideMark/>
          </w:tcPr>
          <w:p w14:paraId="4C2DAA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F01C2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18E67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F139E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0EAB29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76730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CC1D2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2B756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E766A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FE9B9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47623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3417F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2C52B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116BA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FFEFB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3FF6BE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8DB02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50E72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65473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340AFBA0"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221A28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Damarul Median Putra</w:t>
            </w:r>
          </w:p>
        </w:tc>
        <w:tc>
          <w:tcPr>
            <w:tcW w:w="1016" w:type="dxa"/>
            <w:tcBorders>
              <w:top w:val="nil"/>
              <w:left w:val="nil"/>
              <w:bottom w:val="single" w:sz="4" w:space="0" w:color="000000"/>
              <w:right w:val="single" w:sz="4" w:space="0" w:color="000000"/>
            </w:tcBorders>
            <w:shd w:val="clear" w:color="auto" w:fill="auto"/>
            <w:noWrap/>
            <w:vAlign w:val="bottom"/>
            <w:hideMark/>
          </w:tcPr>
          <w:p w14:paraId="5F658D3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5E6F48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83F104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XI-1</w:t>
            </w:r>
          </w:p>
        </w:tc>
        <w:tc>
          <w:tcPr>
            <w:tcW w:w="226" w:type="dxa"/>
            <w:tcBorders>
              <w:top w:val="nil"/>
              <w:left w:val="nil"/>
              <w:bottom w:val="single" w:sz="4" w:space="0" w:color="000000"/>
              <w:right w:val="single" w:sz="4" w:space="0" w:color="000000"/>
            </w:tcBorders>
            <w:shd w:val="clear" w:color="auto" w:fill="auto"/>
            <w:noWrap/>
            <w:vAlign w:val="bottom"/>
            <w:hideMark/>
          </w:tcPr>
          <w:p w14:paraId="4660EA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F1AE2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5697F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B5848F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4F40A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314CDA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C7240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63305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E64A5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62B3D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3E947E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77906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8EE8CD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29EF4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70AEA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8C0A3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13FC0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5D328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00D2DA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3D3DD475"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463FC1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lastRenderedPageBreak/>
              <w:t>CICI INTAN NUR'AINI</w:t>
            </w:r>
          </w:p>
        </w:tc>
        <w:tc>
          <w:tcPr>
            <w:tcW w:w="1016" w:type="dxa"/>
            <w:tcBorders>
              <w:top w:val="nil"/>
              <w:left w:val="nil"/>
              <w:bottom w:val="single" w:sz="4" w:space="0" w:color="000000"/>
              <w:right w:val="single" w:sz="4" w:space="0" w:color="000000"/>
            </w:tcBorders>
            <w:shd w:val="clear" w:color="auto" w:fill="auto"/>
            <w:noWrap/>
            <w:vAlign w:val="bottom"/>
            <w:hideMark/>
          </w:tcPr>
          <w:p w14:paraId="2ACA26C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83F6A0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3D2EDF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XI-5</w:t>
            </w:r>
          </w:p>
        </w:tc>
        <w:tc>
          <w:tcPr>
            <w:tcW w:w="226" w:type="dxa"/>
            <w:tcBorders>
              <w:top w:val="nil"/>
              <w:left w:val="nil"/>
              <w:bottom w:val="single" w:sz="4" w:space="0" w:color="000000"/>
              <w:right w:val="single" w:sz="4" w:space="0" w:color="000000"/>
            </w:tcBorders>
            <w:shd w:val="clear" w:color="auto" w:fill="auto"/>
            <w:noWrap/>
            <w:vAlign w:val="bottom"/>
            <w:hideMark/>
          </w:tcPr>
          <w:p w14:paraId="6E00CC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FB32F6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82F12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0DF27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BF6D9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27EFE5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94881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D92EC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891A2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60187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3C9C2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E433BE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45D78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0E8F0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358C9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0422D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5CD60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630C95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74CB7B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2D0427B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80C61D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Aulia Indyra Putri Hermawan </w:t>
            </w:r>
          </w:p>
        </w:tc>
        <w:tc>
          <w:tcPr>
            <w:tcW w:w="1016" w:type="dxa"/>
            <w:tcBorders>
              <w:top w:val="nil"/>
              <w:left w:val="nil"/>
              <w:bottom w:val="single" w:sz="4" w:space="0" w:color="000000"/>
              <w:right w:val="single" w:sz="4" w:space="0" w:color="000000"/>
            </w:tcBorders>
            <w:shd w:val="clear" w:color="auto" w:fill="auto"/>
            <w:noWrap/>
            <w:vAlign w:val="bottom"/>
            <w:hideMark/>
          </w:tcPr>
          <w:p w14:paraId="5E12976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A470E8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3052F2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x-8</w:t>
            </w:r>
          </w:p>
        </w:tc>
        <w:tc>
          <w:tcPr>
            <w:tcW w:w="226" w:type="dxa"/>
            <w:tcBorders>
              <w:top w:val="nil"/>
              <w:left w:val="nil"/>
              <w:bottom w:val="single" w:sz="4" w:space="0" w:color="000000"/>
              <w:right w:val="single" w:sz="4" w:space="0" w:color="000000"/>
            </w:tcBorders>
            <w:shd w:val="clear" w:color="auto" w:fill="auto"/>
            <w:noWrap/>
            <w:vAlign w:val="bottom"/>
            <w:hideMark/>
          </w:tcPr>
          <w:p w14:paraId="58EECA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BD7A6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B0B7D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2DD33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B0385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5134A1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B1607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72FEF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4F8627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7E5B7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2B724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709B0A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9CB5E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9F7E7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6807D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A60DE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147EA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EF9FBF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174429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0C5F135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375531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Warda Anggun Pratama </w:t>
            </w:r>
          </w:p>
        </w:tc>
        <w:tc>
          <w:tcPr>
            <w:tcW w:w="1016" w:type="dxa"/>
            <w:tcBorders>
              <w:top w:val="nil"/>
              <w:left w:val="nil"/>
              <w:bottom w:val="single" w:sz="4" w:space="0" w:color="000000"/>
              <w:right w:val="single" w:sz="4" w:space="0" w:color="000000"/>
            </w:tcBorders>
            <w:shd w:val="clear" w:color="auto" w:fill="auto"/>
            <w:noWrap/>
            <w:vAlign w:val="bottom"/>
            <w:hideMark/>
          </w:tcPr>
          <w:p w14:paraId="170102C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CD558D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 NEGERI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3FBD752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X-5</w:t>
            </w:r>
          </w:p>
        </w:tc>
        <w:tc>
          <w:tcPr>
            <w:tcW w:w="226" w:type="dxa"/>
            <w:tcBorders>
              <w:top w:val="nil"/>
              <w:left w:val="nil"/>
              <w:bottom w:val="single" w:sz="4" w:space="0" w:color="000000"/>
              <w:right w:val="single" w:sz="4" w:space="0" w:color="000000"/>
            </w:tcBorders>
            <w:shd w:val="clear" w:color="auto" w:fill="auto"/>
            <w:noWrap/>
            <w:vAlign w:val="bottom"/>
            <w:hideMark/>
          </w:tcPr>
          <w:p w14:paraId="62439B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6AE8B0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1184A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BF400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7AC1D5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7935F9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6B667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EA349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93D2D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B079C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E0172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89753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06159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41BA07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8C863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A8B33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935F01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548F1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2A5B51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CE9444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676154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Kayla muntiara</w:t>
            </w:r>
          </w:p>
        </w:tc>
        <w:tc>
          <w:tcPr>
            <w:tcW w:w="1016" w:type="dxa"/>
            <w:tcBorders>
              <w:top w:val="nil"/>
              <w:left w:val="nil"/>
              <w:bottom w:val="single" w:sz="4" w:space="0" w:color="000000"/>
              <w:right w:val="single" w:sz="4" w:space="0" w:color="000000"/>
            </w:tcBorders>
            <w:shd w:val="clear" w:color="auto" w:fill="auto"/>
            <w:noWrap/>
            <w:vAlign w:val="bottom"/>
            <w:hideMark/>
          </w:tcPr>
          <w:p w14:paraId="6B1BE7E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89BE32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1 trwas</w:t>
            </w:r>
          </w:p>
        </w:tc>
        <w:tc>
          <w:tcPr>
            <w:tcW w:w="675" w:type="dxa"/>
            <w:tcBorders>
              <w:top w:val="nil"/>
              <w:left w:val="nil"/>
              <w:bottom w:val="single" w:sz="4" w:space="0" w:color="000000"/>
              <w:right w:val="single" w:sz="4" w:space="0" w:color="000000"/>
            </w:tcBorders>
            <w:shd w:val="clear" w:color="auto" w:fill="auto"/>
            <w:noWrap/>
            <w:vAlign w:val="bottom"/>
            <w:hideMark/>
          </w:tcPr>
          <w:p w14:paraId="7F663A6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X-6</w:t>
            </w:r>
          </w:p>
        </w:tc>
        <w:tc>
          <w:tcPr>
            <w:tcW w:w="226" w:type="dxa"/>
            <w:tcBorders>
              <w:top w:val="nil"/>
              <w:left w:val="nil"/>
              <w:bottom w:val="single" w:sz="4" w:space="0" w:color="000000"/>
              <w:right w:val="single" w:sz="4" w:space="0" w:color="000000"/>
            </w:tcBorders>
            <w:shd w:val="clear" w:color="auto" w:fill="auto"/>
            <w:noWrap/>
            <w:vAlign w:val="bottom"/>
            <w:hideMark/>
          </w:tcPr>
          <w:p w14:paraId="0FDAE5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B9F30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50A07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CCB98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9AEA6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1C387C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3DFA64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9F000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74032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4E977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BA111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D1D93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2BD6F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8689E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2082A4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EF7F5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9950A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05C870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758B52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1CFC86A1"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BEE409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Arya Gibran Panduwinata</w:t>
            </w:r>
          </w:p>
        </w:tc>
        <w:tc>
          <w:tcPr>
            <w:tcW w:w="1016" w:type="dxa"/>
            <w:tcBorders>
              <w:top w:val="nil"/>
              <w:left w:val="nil"/>
              <w:bottom w:val="single" w:sz="4" w:space="0" w:color="000000"/>
              <w:right w:val="single" w:sz="4" w:space="0" w:color="000000"/>
            </w:tcBorders>
            <w:shd w:val="clear" w:color="auto" w:fill="auto"/>
            <w:noWrap/>
            <w:vAlign w:val="bottom"/>
            <w:hideMark/>
          </w:tcPr>
          <w:p w14:paraId="1E3011F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352DB39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54F0AD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X4 / 10 4</w:t>
            </w:r>
          </w:p>
        </w:tc>
        <w:tc>
          <w:tcPr>
            <w:tcW w:w="226" w:type="dxa"/>
            <w:tcBorders>
              <w:top w:val="nil"/>
              <w:left w:val="nil"/>
              <w:bottom w:val="single" w:sz="4" w:space="0" w:color="000000"/>
              <w:right w:val="single" w:sz="4" w:space="0" w:color="000000"/>
            </w:tcBorders>
            <w:shd w:val="clear" w:color="auto" w:fill="auto"/>
            <w:noWrap/>
            <w:vAlign w:val="bottom"/>
            <w:hideMark/>
          </w:tcPr>
          <w:p w14:paraId="346068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193C5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CFAF2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23587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6AACFCE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96FB1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CF70F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D1588C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E2C14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C1787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DB2B8B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4C65EC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D241E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DA570A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EE03A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B2EF7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3DFFC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2F673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53C739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6869F94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EC58DB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Hera Wirda Dwi Lutfia Harum </w:t>
            </w:r>
          </w:p>
        </w:tc>
        <w:tc>
          <w:tcPr>
            <w:tcW w:w="1016" w:type="dxa"/>
            <w:tcBorders>
              <w:top w:val="nil"/>
              <w:left w:val="nil"/>
              <w:bottom w:val="single" w:sz="4" w:space="0" w:color="000000"/>
              <w:right w:val="single" w:sz="4" w:space="0" w:color="000000"/>
            </w:tcBorders>
            <w:shd w:val="clear" w:color="auto" w:fill="auto"/>
            <w:noWrap/>
            <w:vAlign w:val="bottom"/>
            <w:hideMark/>
          </w:tcPr>
          <w:p w14:paraId="1BDAFE1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3B52E3A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5F3ED4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29E1DF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93FB2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BC241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65C1C9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76C1D7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565B8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A6F0E0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178F0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79E7C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616D5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503DE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08B60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E0299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4D7B0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1A585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5EE3D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FC7D7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09959D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261756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4CA2EE8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48DB7F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Melda Rachmawati</w:t>
            </w:r>
          </w:p>
        </w:tc>
        <w:tc>
          <w:tcPr>
            <w:tcW w:w="1016" w:type="dxa"/>
            <w:tcBorders>
              <w:top w:val="nil"/>
              <w:left w:val="nil"/>
              <w:bottom w:val="single" w:sz="4" w:space="0" w:color="000000"/>
              <w:right w:val="single" w:sz="4" w:space="0" w:color="000000"/>
            </w:tcBorders>
            <w:shd w:val="clear" w:color="auto" w:fill="auto"/>
            <w:noWrap/>
            <w:vAlign w:val="bottom"/>
            <w:hideMark/>
          </w:tcPr>
          <w:p w14:paraId="0BD86DE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8FC2C1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D33BED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552D84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E4FF48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C6570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AA94A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B8E73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30299C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5D133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5A798D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99FE0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57096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B59DA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119D4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6F958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6B9EE4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5F5F6E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80DB3B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0B53F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45FD1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3B01BC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6CA91D9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1A6AA1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Hanum athalia putri</w:t>
            </w:r>
          </w:p>
        </w:tc>
        <w:tc>
          <w:tcPr>
            <w:tcW w:w="1016" w:type="dxa"/>
            <w:tcBorders>
              <w:top w:val="nil"/>
              <w:left w:val="nil"/>
              <w:bottom w:val="single" w:sz="4" w:space="0" w:color="000000"/>
              <w:right w:val="single" w:sz="4" w:space="0" w:color="000000"/>
            </w:tcBorders>
            <w:shd w:val="clear" w:color="auto" w:fill="auto"/>
            <w:noWrap/>
            <w:vAlign w:val="bottom"/>
            <w:hideMark/>
          </w:tcPr>
          <w:p w14:paraId="11D7C21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D3CE93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4CC5B3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11</w:t>
            </w:r>
          </w:p>
        </w:tc>
        <w:tc>
          <w:tcPr>
            <w:tcW w:w="226" w:type="dxa"/>
            <w:tcBorders>
              <w:top w:val="nil"/>
              <w:left w:val="nil"/>
              <w:bottom w:val="single" w:sz="4" w:space="0" w:color="000000"/>
              <w:right w:val="single" w:sz="4" w:space="0" w:color="000000"/>
            </w:tcBorders>
            <w:shd w:val="clear" w:color="auto" w:fill="auto"/>
            <w:noWrap/>
            <w:vAlign w:val="bottom"/>
            <w:hideMark/>
          </w:tcPr>
          <w:p w14:paraId="6ED444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05744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EF048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3174E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201AE5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2E42F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6FE47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40798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25F7C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433BE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02E7A3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2130D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FEBAE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4FA302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B90D1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DD085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3A5D9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0C887E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B7117C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0094ACD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EE0A84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Kevin Adriansyah Ramadan</w:t>
            </w:r>
          </w:p>
        </w:tc>
        <w:tc>
          <w:tcPr>
            <w:tcW w:w="1016" w:type="dxa"/>
            <w:tcBorders>
              <w:top w:val="nil"/>
              <w:left w:val="nil"/>
              <w:bottom w:val="single" w:sz="4" w:space="0" w:color="000000"/>
              <w:right w:val="single" w:sz="4" w:space="0" w:color="000000"/>
            </w:tcBorders>
            <w:shd w:val="clear" w:color="auto" w:fill="auto"/>
            <w:noWrap/>
            <w:vAlign w:val="bottom"/>
            <w:hideMark/>
          </w:tcPr>
          <w:p w14:paraId="7BA4B32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787B1AE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5C390B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11</w:t>
            </w:r>
          </w:p>
        </w:tc>
        <w:tc>
          <w:tcPr>
            <w:tcW w:w="226" w:type="dxa"/>
            <w:tcBorders>
              <w:top w:val="nil"/>
              <w:left w:val="nil"/>
              <w:bottom w:val="single" w:sz="4" w:space="0" w:color="000000"/>
              <w:right w:val="single" w:sz="4" w:space="0" w:color="000000"/>
            </w:tcBorders>
            <w:shd w:val="clear" w:color="auto" w:fill="auto"/>
            <w:noWrap/>
            <w:vAlign w:val="bottom"/>
            <w:hideMark/>
          </w:tcPr>
          <w:p w14:paraId="5A94A2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338C9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4A895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27811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635430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2FC707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17B7F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9E3BC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0C4A9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3A41E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A276A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652B11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04541D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BFB01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78336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FC813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99F01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141A22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998A8E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01B1740"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2B8794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Siti Maysaroh </w:t>
            </w:r>
          </w:p>
        </w:tc>
        <w:tc>
          <w:tcPr>
            <w:tcW w:w="1016" w:type="dxa"/>
            <w:tcBorders>
              <w:top w:val="nil"/>
              <w:left w:val="nil"/>
              <w:bottom w:val="single" w:sz="4" w:space="0" w:color="000000"/>
              <w:right w:val="single" w:sz="4" w:space="0" w:color="000000"/>
            </w:tcBorders>
            <w:shd w:val="clear" w:color="auto" w:fill="auto"/>
            <w:noWrap/>
            <w:vAlign w:val="bottom"/>
            <w:hideMark/>
          </w:tcPr>
          <w:p w14:paraId="5A12186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33DEFE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SMAN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7A29EA6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X-3</w:t>
            </w:r>
          </w:p>
        </w:tc>
        <w:tc>
          <w:tcPr>
            <w:tcW w:w="226" w:type="dxa"/>
            <w:tcBorders>
              <w:top w:val="nil"/>
              <w:left w:val="nil"/>
              <w:bottom w:val="single" w:sz="4" w:space="0" w:color="000000"/>
              <w:right w:val="single" w:sz="4" w:space="0" w:color="000000"/>
            </w:tcBorders>
            <w:shd w:val="clear" w:color="auto" w:fill="auto"/>
            <w:noWrap/>
            <w:vAlign w:val="bottom"/>
            <w:hideMark/>
          </w:tcPr>
          <w:p w14:paraId="351352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15305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8FB59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DB028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7A1BC2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600C4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683DC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BBAAA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33AE7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5DAE6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9D17B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48298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11F76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3F18B14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155AF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F4948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97695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542E8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02D994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6504AA77"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A57E4D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Muhammad Abdul Aziz Zulkarnain</w:t>
            </w:r>
          </w:p>
        </w:tc>
        <w:tc>
          <w:tcPr>
            <w:tcW w:w="1016" w:type="dxa"/>
            <w:tcBorders>
              <w:top w:val="nil"/>
              <w:left w:val="nil"/>
              <w:bottom w:val="single" w:sz="4" w:space="0" w:color="000000"/>
              <w:right w:val="single" w:sz="4" w:space="0" w:color="000000"/>
            </w:tcBorders>
            <w:shd w:val="clear" w:color="auto" w:fill="auto"/>
            <w:noWrap/>
            <w:vAlign w:val="bottom"/>
            <w:hideMark/>
          </w:tcPr>
          <w:p w14:paraId="78F20C5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78D0BE2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B1B8F8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X-8</w:t>
            </w:r>
          </w:p>
        </w:tc>
        <w:tc>
          <w:tcPr>
            <w:tcW w:w="226" w:type="dxa"/>
            <w:tcBorders>
              <w:top w:val="nil"/>
              <w:left w:val="nil"/>
              <w:bottom w:val="single" w:sz="4" w:space="0" w:color="000000"/>
              <w:right w:val="single" w:sz="4" w:space="0" w:color="000000"/>
            </w:tcBorders>
            <w:shd w:val="clear" w:color="auto" w:fill="auto"/>
            <w:noWrap/>
            <w:vAlign w:val="bottom"/>
            <w:hideMark/>
          </w:tcPr>
          <w:p w14:paraId="6B5EBC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C6B03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06F7F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08DA5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050136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AA1B7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90CDB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D498C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9A8B00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77520E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37C38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6F9066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1BE30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48542B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00826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3A975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70D9E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3076DC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AF430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C05110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F0C78E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NAYLA SYAFIRATUZZAHWA</w:t>
            </w:r>
          </w:p>
        </w:tc>
        <w:tc>
          <w:tcPr>
            <w:tcW w:w="1016" w:type="dxa"/>
            <w:tcBorders>
              <w:top w:val="nil"/>
              <w:left w:val="nil"/>
              <w:bottom w:val="single" w:sz="4" w:space="0" w:color="000000"/>
              <w:right w:val="single" w:sz="4" w:space="0" w:color="000000"/>
            </w:tcBorders>
            <w:shd w:val="clear" w:color="auto" w:fill="auto"/>
            <w:noWrap/>
            <w:vAlign w:val="bottom"/>
            <w:hideMark/>
          </w:tcPr>
          <w:p w14:paraId="1C8863A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37630C9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DE7461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5C799C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0639C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8693A7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7F49B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E0261E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C719C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D946B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1EF87E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D3D3D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16B35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8FAEB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D23062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3AEE9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834E8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0C464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9542FB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DB7CCD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F3AF48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63C447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5D8EBAE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96AC7B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WILISYA TITANAYA AGUILYA</w:t>
            </w:r>
          </w:p>
        </w:tc>
        <w:tc>
          <w:tcPr>
            <w:tcW w:w="1016" w:type="dxa"/>
            <w:tcBorders>
              <w:top w:val="nil"/>
              <w:left w:val="nil"/>
              <w:bottom w:val="single" w:sz="4" w:space="0" w:color="000000"/>
              <w:right w:val="single" w:sz="4" w:space="0" w:color="000000"/>
            </w:tcBorders>
            <w:shd w:val="clear" w:color="auto" w:fill="auto"/>
            <w:noWrap/>
            <w:vAlign w:val="bottom"/>
            <w:hideMark/>
          </w:tcPr>
          <w:p w14:paraId="407C2AF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689391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0961299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XI-1</w:t>
            </w:r>
          </w:p>
        </w:tc>
        <w:tc>
          <w:tcPr>
            <w:tcW w:w="226" w:type="dxa"/>
            <w:tcBorders>
              <w:top w:val="nil"/>
              <w:left w:val="nil"/>
              <w:bottom w:val="single" w:sz="4" w:space="0" w:color="000000"/>
              <w:right w:val="single" w:sz="4" w:space="0" w:color="000000"/>
            </w:tcBorders>
            <w:shd w:val="clear" w:color="auto" w:fill="auto"/>
            <w:noWrap/>
            <w:vAlign w:val="bottom"/>
            <w:hideMark/>
          </w:tcPr>
          <w:p w14:paraId="6F862D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9849E7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FC01D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842963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D895D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59CE0C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0C157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43AFF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674C8E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94CD0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2F955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249F5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A6059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5D66ED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0BBED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48CEF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DCC297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C5F5D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18B06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CB36FA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7A62BB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Karina Dwi Rahayu </w:t>
            </w:r>
          </w:p>
        </w:tc>
        <w:tc>
          <w:tcPr>
            <w:tcW w:w="1016" w:type="dxa"/>
            <w:tcBorders>
              <w:top w:val="nil"/>
              <w:left w:val="nil"/>
              <w:bottom w:val="single" w:sz="4" w:space="0" w:color="000000"/>
              <w:right w:val="single" w:sz="4" w:space="0" w:color="000000"/>
            </w:tcBorders>
            <w:shd w:val="clear" w:color="auto" w:fill="auto"/>
            <w:noWrap/>
            <w:vAlign w:val="bottom"/>
            <w:hideMark/>
          </w:tcPr>
          <w:p w14:paraId="4CE874A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CD0351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SMAN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2A906D1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01B61A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213E5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05971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2750BB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F4FF5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69835C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F8725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EB672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84E7C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60955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F1243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4AA9C2D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DA38E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36B149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A51A9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9D31A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2AD93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7F988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AEEF8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25F0CFE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AD0027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RAHEL LAYLA SARI</w:t>
            </w:r>
          </w:p>
        </w:tc>
        <w:tc>
          <w:tcPr>
            <w:tcW w:w="1016" w:type="dxa"/>
            <w:tcBorders>
              <w:top w:val="nil"/>
              <w:left w:val="nil"/>
              <w:bottom w:val="single" w:sz="4" w:space="0" w:color="000000"/>
              <w:right w:val="single" w:sz="4" w:space="0" w:color="000000"/>
            </w:tcBorders>
            <w:shd w:val="clear" w:color="auto" w:fill="auto"/>
            <w:noWrap/>
            <w:vAlign w:val="bottom"/>
            <w:hideMark/>
          </w:tcPr>
          <w:p w14:paraId="78FB2EB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573B6DF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DF61D4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X7</w:t>
            </w:r>
          </w:p>
        </w:tc>
        <w:tc>
          <w:tcPr>
            <w:tcW w:w="226" w:type="dxa"/>
            <w:tcBorders>
              <w:top w:val="nil"/>
              <w:left w:val="nil"/>
              <w:bottom w:val="single" w:sz="4" w:space="0" w:color="000000"/>
              <w:right w:val="single" w:sz="4" w:space="0" w:color="000000"/>
            </w:tcBorders>
            <w:shd w:val="clear" w:color="auto" w:fill="auto"/>
            <w:noWrap/>
            <w:vAlign w:val="bottom"/>
            <w:hideMark/>
          </w:tcPr>
          <w:p w14:paraId="05CD2A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AF261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FA02A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E950A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6AF69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327684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7C1C9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04A87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632D3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6E013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D550A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277C7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82274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5CD0C60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04A04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29532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0BF61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919734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60688C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4EAEB42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265A88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VILDA NAIVILA SHARAPHOVA</w:t>
            </w:r>
          </w:p>
        </w:tc>
        <w:tc>
          <w:tcPr>
            <w:tcW w:w="1016" w:type="dxa"/>
            <w:tcBorders>
              <w:top w:val="nil"/>
              <w:left w:val="nil"/>
              <w:bottom w:val="single" w:sz="4" w:space="0" w:color="000000"/>
              <w:right w:val="single" w:sz="4" w:space="0" w:color="000000"/>
            </w:tcBorders>
            <w:shd w:val="clear" w:color="auto" w:fill="auto"/>
            <w:noWrap/>
            <w:vAlign w:val="bottom"/>
            <w:hideMark/>
          </w:tcPr>
          <w:p w14:paraId="30FF901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5748D4D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01B402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XI-2</w:t>
            </w:r>
          </w:p>
        </w:tc>
        <w:tc>
          <w:tcPr>
            <w:tcW w:w="226" w:type="dxa"/>
            <w:tcBorders>
              <w:top w:val="nil"/>
              <w:left w:val="nil"/>
              <w:bottom w:val="single" w:sz="4" w:space="0" w:color="000000"/>
              <w:right w:val="single" w:sz="4" w:space="0" w:color="000000"/>
            </w:tcBorders>
            <w:shd w:val="clear" w:color="auto" w:fill="auto"/>
            <w:noWrap/>
            <w:vAlign w:val="bottom"/>
            <w:hideMark/>
          </w:tcPr>
          <w:p w14:paraId="507933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4C7B6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CB9A0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848E7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FF42D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58933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B8E12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45D64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DF7AF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226C5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47510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9F5C9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540C4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0BAF8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FDB83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35CA9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4DD22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27199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26" w:type="dxa"/>
            <w:tcBorders>
              <w:top w:val="nil"/>
              <w:left w:val="nil"/>
              <w:bottom w:val="single" w:sz="4" w:space="0" w:color="000000"/>
              <w:right w:val="single" w:sz="4" w:space="0" w:color="000000"/>
            </w:tcBorders>
            <w:shd w:val="clear" w:color="auto" w:fill="auto"/>
            <w:noWrap/>
            <w:vAlign w:val="bottom"/>
            <w:hideMark/>
          </w:tcPr>
          <w:p w14:paraId="1B2753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r>
      <w:tr w:rsidR="00004336" w:rsidRPr="00004336" w14:paraId="6B23AFA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F42D91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 Najikh Ikhsan</w:t>
            </w:r>
          </w:p>
        </w:tc>
        <w:tc>
          <w:tcPr>
            <w:tcW w:w="1016" w:type="dxa"/>
            <w:tcBorders>
              <w:top w:val="nil"/>
              <w:left w:val="nil"/>
              <w:bottom w:val="single" w:sz="4" w:space="0" w:color="000000"/>
              <w:right w:val="single" w:sz="4" w:space="0" w:color="000000"/>
            </w:tcBorders>
            <w:shd w:val="clear" w:color="auto" w:fill="auto"/>
            <w:noWrap/>
            <w:vAlign w:val="bottom"/>
            <w:hideMark/>
          </w:tcPr>
          <w:p w14:paraId="62904BA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4B269B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B8F09A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X-1</w:t>
            </w:r>
          </w:p>
        </w:tc>
        <w:tc>
          <w:tcPr>
            <w:tcW w:w="226" w:type="dxa"/>
            <w:tcBorders>
              <w:top w:val="nil"/>
              <w:left w:val="nil"/>
              <w:bottom w:val="single" w:sz="4" w:space="0" w:color="000000"/>
              <w:right w:val="single" w:sz="4" w:space="0" w:color="000000"/>
            </w:tcBorders>
            <w:shd w:val="clear" w:color="auto" w:fill="auto"/>
            <w:noWrap/>
            <w:vAlign w:val="bottom"/>
            <w:hideMark/>
          </w:tcPr>
          <w:p w14:paraId="1971C9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D405D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94560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5998D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ECFC5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3CE29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71F93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1702DD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79A24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F6DCB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222C7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7B3B3A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A45047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4C8F1E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1BF590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6A407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DC975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4BE4C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26" w:type="dxa"/>
            <w:tcBorders>
              <w:top w:val="nil"/>
              <w:left w:val="nil"/>
              <w:bottom w:val="single" w:sz="4" w:space="0" w:color="000000"/>
              <w:right w:val="single" w:sz="4" w:space="0" w:color="000000"/>
            </w:tcBorders>
            <w:shd w:val="clear" w:color="auto" w:fill="auto"/>
            <w:noWrap/>
            <w:vAlign w:val="bottom"/>
            <w:hideMark/>
          </w:tcPr>
          <w:p w14:paraId="538332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r>
      <w:tr w:rsidR="00004336" w:rsidRPr="00004336" w14:paraId="3F202C9F"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3177E5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MUHAMMAD HADID FINNA BILI </w:t>
            </w:r>
          </w:p>
        </w:tc>
        <w:tc>
          <w:tcPr>
            <w:tcW w:w="1016" w:type="dxa"/>
            <w:tcBorders>
              <w:top w:val="nil"/>
              <w:left w:val="nil"/>
              <w:bottom w:val="single" w:sz="4" w:space="0" w:color="000000"/>
              <w:right w:val="single" w:sz="4" w:space="0" w:color="000000"/>
            </w:tcBorders>
            <w:shd w:val="clear" w:color="auto" w:fill="auto"/>
            <w:noWrap/>
            <w:vAlign w:val="bottom"/>
            <w:hideMark/>
          </w:tcPr>
          <w:p w14:paraId="4756275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F312C9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C88AF3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XI-1</w:t>
            </w:r>
          </w:p>
        </w:tc>
        <w:tc>
          <w:tcPr>
            <w:tcW w:w="226" w:type="dxa"/>
            <w:tcBorders>
              <w:top w:val="nil"/>
              <w:left w:val="nil"/>
              <w:bottom w:val="single" w:sz="4" w:space="0" w:color="000000"/>
              <w:right w:val="single" w:sz="4" w:space="0" w:color="000000"/>
            </w:tcBorders>
            <w:shd w:val="clear" w:color="auto" w:fill="auto"/>
            <w:noWrap/>
            <w:vAlign w:val="bottom"/>
            <w:hideMark/>
          </w:tcPr>
          <w:p w14:paraId="12B5BAD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0CD0A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50CD5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87928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B099F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6B2F34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CEE28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7854D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00981D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7C5D0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ADF39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0BBE8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3DD8F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55D15B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BC1FE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C522F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7F6C5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10F66B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87FEF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7FD7E25"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05CA7B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Miranti Maharani </w:t>
            </w:r>
          </w:p>
        </w:tc>
        <w:tc>
          <w:tcPr>
            <w:tcW w:w="1016" w:type="dxa"/>
            <w:tcBorders>
              <w:top w:val="nil"/>
              <w:left w:val="nil"/>
              <w:bottom w:val="single" w:sz="4" w:space="0" w:color="000000"/>
              <w:right w:val="single" w:sz="4" w:space="0" w:color="000000"/>
            </w:tcBorders>
            <w:shd w:val="clear" w:color="auto" w:fill="auto"/>
            <w:noWrap/>
            <w:vAlign w:val="bottom"/>
            <w:hideMark/>
          </w:tcPr>
          <w:p w14:paraId="0D9B6DD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ED2118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SMAN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7BF7068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 IPA 3</w:t>
            </w:r>
          </w:p>
        </w:tc>
        <w:tc>
          <w:tcPr>
            <w:tcW w:w="226" w:type="dxa"/>
            <w:tcBorders>
              <w:top w:val="nil"/>
              <w:left w:val="nil"/>
              <w:bottom w:val="single" w:sz="4" w:space="0" w:color="000000"/>
              <w:right w:val="single" w:sz="4" w:space="0" w:color="000000"/>
            </w:tcBorders>
            <w:shd w:val="clear" w:color="auto" w:fill="auto"/>
            <w:noWrap/>
            <w:vAlign w:val="bottom"/>
            <w:hideMark/>
          </w:tcPr>
          <w:p w14:paraId="4EC2B3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E6188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EADB4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8E58D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97B8D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3F94B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DDADD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07673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B4C715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EA545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55F04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943BC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6AD63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4BFA3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6E6C1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D8880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8C83F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539CF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25DCF0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059582B1"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2DD15E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lastRenderedPageBreak/>
              <w:t xml:space="preserve">NABILLA SALWA YUNA KARETA </w:t>
            </w:r>
          </w:p>
        </w:tc>
        <w:tc>
          <w:tcPr>
            <w:tcW w:w="1016" w:type="dxa"/>
            <w:tcBorders>
              <w:top w:val="nil"/>
              <w:left w:val="nil"/>
              <w:bottom w:val="single" w:sz="4" w:space="0" w:color="000000"/>
              <w:right w:val="single" w:sz="4" w:space="0" w:color="000000"/>
            </w:tcBorders>
            <w:shd w:val="clear" w:color="auto" w:fill="auto"/>
            <w:noWrap/>
            <w:vAlign w:val="bottom"/>
            <w:hideMark/>
          </w:tcPr>
          <w:p w14:paraId="369EFFB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CC3CD9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EB20A3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XI-2</w:t>
            </w:r>
          </w:p>
        </w:tc>
        <w:tc>
          <w:tcPr>
            <w:tcW w:w="226" w:type="dxa"/>
            <w:tcBorders>
              <w:top w:val="nil"/>
              <w:left w:val="nil"/>
              <w:bottom w:val="single" w:sz="4" w:space="0" w:color="000000"/>
              <w:right w:val="single" w:sz="4" w:space="0" w:color="000000"/>
            </w:tcBorders>
            <w:shd w:val="clear" w:color="auto" w:fill="auto"/>
            <w:noWrap/>
            <w:vAlign w:val="bottom"/>
            <w:hideMark/>
          </w:tcPr>
          <w:p w14:paraId="1F3ED8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8FD6A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CE4D6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1FC6F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3C43E8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43493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0054C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65925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4FA29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C0BD5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D1259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3FF2C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F67B1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3821ED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89D38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27FD8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D9AF6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CE1A4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781473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9A8F055"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3C369E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BAYU AGUNG FARIZKY </w:t>
            </w:r>
          </w:p>
        </w:tc>
        <w:tc>
          <w:tcPr>
            <w:tcW w:w="1016" w:type="dxa"/>
            <w:tcBorders>
              <w:top w:val="nil"/>
              <w:left w:val="nil"/>
              <w:bottom w:val="single" w:sz="4" w:space="0" w:color="000000"/>
              <w:right w:val="single" w:sz="4" w:space="0" w:color="000000"/>
            </w:tcBorders>
            <w:shd w:val="clear" w:color="auto" w:fill="auto"/>
            <w:noWrap/>
            <w:vAlign w:val="bottom"/>
            <w:hideMark/>
          </w:tcPr>
          <w:p w14:paraId="0AC1FC0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EEEC58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SMAN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391D9BB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X-3</w:t>
            </w:r>
          </w:p>
        </w:tc>
        <w:tc>
          <w:tcPr>
            <w:tcW w:w="226" w:type="dxa"/>
            <w:tcBorders>
              <w:top w:val="nil"/>
              <w:left w:val="nil"/>
              <w:bottom w:val="single" w:sz="4" w:space="0" w:color="000000"/>
              <w:right w:val="single" w:sz="4" w:space="0" w:color="000000"/>
            </w:tcBorders>
            <w:shd w:val="clear" w:color="auto" w:fill="auto"/>
            <w:noWrap/>
            <w:vAlign w:val="bottom"/>
            <w:hideMark/>
          </w:tcPr>
          <w:p w14:paraId="3FEBD8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5DBC89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BAAF2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81DEB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EEEFF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1C396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761C7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D34F6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3D727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02097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D67E4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5C7FA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3E3C1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38CA4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57CE8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4016E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5F120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E6715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33C1B7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3F491D8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118B00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Naufal Abrar Raharjo </w:t>
            </w:r>
          </w:p>
        </w:tc>
        <w:tc>
          <w:tcPr>
            <w:tcW w:w="1016" w:type="dxa"/>
            <w:tcBorders>
              <w:top w:val="nil"/>
              <w:left w:val="nil"/>
              <w:bottom w:val="single" w:sz="4" w:space="0" w:color="000000"/>
              <w:right w:val="single" w:sz="4" w:space="0" w:color="000000"/>
            </w:tcBorders>
            <w:shd w:val="clear" w:color="auto" w:fill="auto"/>
            <w:noWrap/>
            <w:vAlign w:val="bottom"/>
            <w:hideMark/>
          </w:tcPr>
          <w:p w14:paraId="3B2559B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22EF167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93DEFC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X-7</w:t>
            </w:r>
          </w:p>
        </w:tc>
        <w:tc>
          <w:tcPr>
            <w:tcW w:w="226" w:type="dxa"/>
            <w:tcBorders>
              <w:top w:val="nil"/>
              <w:left w:val="nil"/>
              <w:bottom w:val="single" w:sz="4" w:space="0" w:color="000000"/>
              <w:right w:val="single" w:sz="4" w:space="0" w:color="000000"/>
            </w:tcBorders>
            <w:shd w:val="clear" w:color="auto" w:fill="auto"/>
            <w:noWrap/>
            <w:vAlign w:val="bottom"/>
            <w:hideMark/>
          </w:tcPr>
          <w:p w14:paraId="6823AA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B41DC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8BC81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2BD96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E4F01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7F598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3E71B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414B4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96965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B6ACC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B3B41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1B48A8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D674E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F4929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4C392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DE36B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8A6EEA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71EE4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736759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9B3C0F3"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2FECCC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HERLINA SAPUTRI</w:t>
            </w:r>
          </w:p>
        </w:tc>
        <w:tc>
          <w:tcPr>
            <w:tcW w:w="1016" w:type="dxa"/>
            <w:tcBorders>
              <w:top w:val="nil"/>
              <w:left w:val="nil"/>
              <w:bottom w:val="single" w:sz="4" w:space="0" w:color="000000"/>
              <w:right w:val="single" w:sz="4" w:space="0" w:color="000000"/>
            </w:tcBorders>
            <w:shd w:val="clear" w:color="auto" w:fill="auto"/>
            <w:noWrap/>
            <w:vAlign w:val="bottom"/>
            <w:hideMark/>
          </w:tcPr>
          <w:p w14:paraId="340327D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81B4CD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A60FFF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X-7</w:t>
            </w:r>
          </w:p>
        </w:tc>
        <w:tc>
          <w:tcPr>
            <w:tcW w:w="226" w:type="dxa"/>
            <w:tcBorders>
              <w:top w:val="nil"/>
              <w:left w:val="nil"/>
              <w:bottom w:val="single" w:sz="4" w:space="0" w:color="000000"/>
              <w:right w:val="single" w:sz="4" w:space="0" w:color="000000"/>
            </w:tcBorders>
            <w:shd w:val="clear" w:color="auto" w:fill="auto"/>
            <w:noWrap/>
            <w:vAlign w:val="bottom"/>
            <w:hideMark/>
          </w:tcPr>
          <w:p w14:paraId="0647C7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AB772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AACC7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17959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7605B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6AC23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4D8B8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937BD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A62A7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5CBF5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C88D44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8446B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3EF3B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BB924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8B69C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0AFD0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3E9F6A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1A754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4B5367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7B892FE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FFE09E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Muhammad Sonhaji Ilhamsyah</w:t>
            </w:r>
          </w:p>
        </w:tc>
        <w:tc>
          <w:tcPr>
            <w:tcW w:w="1016" w:type="dxa"/>
            <w:tcBorders>
              <w:top w:val="nil"/>
              <w:left w:val="nil"/>
              <w:bottom w:val="single" w:sz="4" w:space="0" w:color="000000"/>
              <w:right w:val="single" w:sz="4" w:space="0" w:color="000000"/>
            </w:tcBorders>
            <w:shd w:val="clear" w:color="auto" w:fill="auto"/>
            <w:noWrap/>
            <w:vAlign w:val="bottom"/>
            <w:hideMark/>
          </w:tcPr>
          <w:p w14:paraId="2FCE1A9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0DFC80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408DFC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X4</w:t>
            </w:r>
          </w:p>
        </w:tc>
        <w:tc>
          <w:tcPr>
            <w:tcW w:w="226" w:type="dxa"/>
            <w:tcBorders>
              <w:top w:val="nil"/>
              <w:left w:val="nil"/>
              <w:bottom w:val="single" w:sz="4" w:space="0" w:color="000000"/>
              <w:right w:val="single" w:sz="4" w:space="0" w:color="000000"/>
            </w:tcBorders>
            <w:shd w:val="clear" w:color="auto" w:fill="auto"/>
            <w:noWrap/>
            <w:vAlign w:val="bottom"/>
            <w:hideMark/>
          </w:tcPr>
          <w:p w14:paraId="137E84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7B1EC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FCD9B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DC2C9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04A989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770E5B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7CDC44E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94C7A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5F63B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266ABB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7D5C4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1EDB62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1553E1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E3CCAF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D42EC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B76C5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67587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5E6189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4749F6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62231E20"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900723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Daviyansahputra</w:t>
            </w:r>
          </w:p>
        </w:tc>
        <w:tc>
          <w:tcPr>
            <w:tcW w:w="1016" w:type="dxa"/>
            <w:tcBorders>
              <w:top w:val="nil"/>
              <w:left w:val="nil"/>
              <w:bottom w:val="single" w:sz="4" w:space="0" w:color="000000"/>
              <w:right w:val="single" w:sz="4" w:space="0" w:color="000000"/>
            </w:tcBorders>
            <w:shd w:val="clear" w:color="auto" w:fill="auto"/>
            <w:noWrap/>
            <w:vAlign w:val="bottom"/>
            <w:hideMark/>
          </w:tcPr>
          <w:p w14:paraId="012A56A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04B717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94C43B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7DCF6B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95700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9C9FB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4C335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1FEAFF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1557B23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605C48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F4DF8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D4BDA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1FAEBD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23578C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86771E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389EF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DA8A0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9225F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6C743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56E5F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364173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26" w:type="dxa"/>
            <w:tcBorders>
              <w:top w:val="nil"/>
              <w:left w:val="nil"/>
              <w:bottom w:val="single" w:sz="4" w:space="0" w:color="000000"/>
              <w:right w:val="single" w:sz="4" w:space="0" w:color="000000"/>
            </w:tcBorders>
            <w:shd w:val="clear" w:color="auto" w:fill="auto"/>
            <w:noWrap/>
            <w:vAlign w:val="bottom"/>
            <w:hideMark/>
          </w:tcPr>
          <w:p w14:paraId="08027A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74D143A0"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8479B5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Muhammad Farrel Raditya Hibatulloh</w:t>
            </w:r>
          </w:p>
        </w:tc>
        <w:tc>
          <w:tcPr>
            <w:tcW w:w="1016" w:type="dxa"/>
            <w:tcBorders>
              <w:top w:val="nil"/>
              <w:left w:val="nil"/>
              <w:bottom w:val="single" w:sz="4" w:space="0" w:color="000000"/>
              <w:right w:val="single" w:sz="4" w:space="0" w:color="000000"/>
            </w:tcBorders>
            <w:shd w:val="clear" w:color="auto" w:fill="auto"/>
            <w:noWrap/>
            <w:vAlign w:val="bottom"/>
            <w:hideMark/>
          </w:tcPr>
          <w:p w14:paraId="6E1F8A7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B10994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6D517B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X-4</w:t>
            </w:r>
          </w:p>
        </w:tc>
        <w:tc>
          <w:tcPr>
            <w:tcW w:w="226" w:type="dxa"/>
            <w:tcBorders>
              <w:top w:val="nil"/>
              <w:left w:val="nil"/>
              <w:bottom w:val="single" w:sz="4" w:space="0" w:color="000000"/>
              <w:right w:val="single" w:sz="4" w:space="0" w:color="000000"/>
            </w:tcBorders>
            <w:shd w:val="clear" w:color="auto" w:fill="auto"/>
            <w:noWrap/>
            <w:vAlign w:val="bottom"/>
            <w:hideMark/>
          </w:tcPr>
          <w:p w14:paraId="47FC19B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D73E8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2B076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6C0E8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192F2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3D7284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D54A1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2C336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610EE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28E39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5436E6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6EE5F0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1BF52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3D567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6CE655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B68B8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B7808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6EA63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08F9DE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5393436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B1C384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SURYA HEKA BAGUS SAPUTRA </w:t>
            </w:r>
          </w:p>
        </w:tc>
        <w:tc>
          <w:tcPr>
            <w:tcW w:w="1016" w:type="dxa"/>
            <w:tcBorders>
              <w:top w:val="nil"/>
              <w:left w:val="nil"/>
              <w:bottom w:val="single" w:sz="4" w:space="0" w:color="000000"/>
              <w:right w:val="single" w:sz="4" w:space="0" w:color="000000"/>
            </w:tcBorders>
            <w:shd w:val="clear" w:color="auto" w:fill="auto"/>
            <w:noWrap/>
            <w:vAlign w:val="bottom"/>
            <w:hideMark/>
          </w:tcPr>
          <w:p w14:paraId="24A8C07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78EC243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636386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391ED3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E9D5C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5E932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E4939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A2C5D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731CB6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F921F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3BED5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B2382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C5363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6619A2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075AC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D622D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A7B26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1799C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164D2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3FCA2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6DE05E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5385EA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6D73ECF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38E433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ROFIF MUHAMMAD ILYAS</w:t>
            </w:r>
          </w:p>
        </w:tc>
        <w:tc>
          <w:tcPr>
            <w:tcW w:w="1016" w:type="dxa"/>
            <w:tcBorders>
              <w:top w:val="nil"/>
              <w:left w:val="nil"/>
              <w:bottom w:val="single" w:sz="4" w:space="0" w:color="000000"/>
              <w:right w:val="single" w:sz="4" w:space="0" w:color="000000"/>
            </w:tcBorders>
            <w:shd w:val="clear" w:color="auto" w:fill="auto"/>
            <w:noWrap/>
            <w:vAlign w:val="bottom"/>
            <w:hideMark/>
          </w:tcPr>
          <w:p w14:paraId="13B5DC5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2D3C2E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0E855E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 - 2</w:t>
            </w:r>
          </w:p>
        </w:tc>
        <w:tc>
          <w:tcPr>
            <w:tcW w:w="226" w:type="dxa"/>
            <w:tcBorders>
              <w:top w:val="nil"/>
              <w:left w:val="nil"/>
              <w:bottom w:val="single" w:sz="4" w:space="0" w:color="000000"/>
              <w:right w:val="single" w:sz="4" w:space="0" w:color="000000"/>
            </w:tcBorders>
            <w:shd w:val="clear" w:color="auto" w:fill="auto"/>
            <w:noWrap/>
            <w:vAlign w:val="bottom"/>
            <w:hideMark/>
          </w:tcPr>
          <w:p w14:paraId="7C347E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4D83B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673DE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633BC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19D10A1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037D532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9EAB7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C93A6D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774F3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CB619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0FF3C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3AB7FB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F2C04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16C5E38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0B7377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FD7C6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3EB74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1AF1F7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4FAAFB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0156777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357330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M.Novaldy H.A.</w:t>
            </w:r>
          </w:p>
        </w:tc>
        <w:tc>
          <w:tcPr>
            <w:tcW w:w="1016" w:type="dxa"/>
            <w:tcBorders>
              <w:top w:val="nil"/>
              <w:left w:val="nil"/>
              <w:bottom w:val="single" w:sz="4" w:space="0" w:color="000000"/>
              <w:right w:val="single" w:sz="4" w:space="0" w:color="000000"/>
            </w:tcBorders>
            <w:shd w:val="clear" w:color="auto" w:fill="auto"/>
            <w:noWrap/>
            <w:vAlign w:val="bottom"/>
            <w:hideMark/>
          </w:tcPr>
          <w:p w14:paraId="134D3EE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573EA7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AF6549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7718B0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94370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B5026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CEDD6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B5B02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D6EC45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D6F61E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50C81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BD246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CEF2A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E398D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0FDEA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814BF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F089F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8DB6A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491517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5EF3F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66173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138C1D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0B570247"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D32413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Danang joyo</w:t>
            </w:r>
          </w:p>
        </w:tc>
        <w:tc>
          <w:tcPr>
            <w:tcW w:w="1016" w:type="dxa"/>
            <w:tcBorders>
              <w:top w:val="nil"/>
              <w:left w:val="nil"/>
              <w:bottom w:val="single" w:sz="4" w:space="0" w:color="000000"/>
              <w:right w:val="single" w:sz="4" w:space="0" w:color="000000"/>
            </w:tcBorders>
            <w:shd w:val="clear" w:color="auto" w:fill="auto"/>
            <w:noWrap/>
            <w:vAlign w:val="bottom"/>
            <w:hideMark/>
          </w:tcPr>
          <w:p w14:paraId="3BFC8FC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325B97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948C5B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 2</w:t>
            </w:r>
          </w:p>
        </w:tc>
        <w:tc>
          <w:tcPr>
            <w:tcW w:w="226" w:type="dxa"/>
            <w:tcBorders>
              <w:top w:val="nil"/>
              <w:left w:val="nil"/>
              <w:bottom w:val="single" w:sz="4" w:space="0" w:color="000000"/>
              <w:right w:val="single" w:sz="4" w:space="0" w:color="000000"/>
            </w:tcBorders>
            <w:shd w:val="clear" w:color="auto" w:fill="auto"/>
            <w:noWrap/>
            <w:vAlign w:val="bottom"/>
            <w:hideMark/>
          </w:tcPr>
          <w:p w14:paraId="37D62C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E7963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1E2DD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76506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79C878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AC6067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9F257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10FB3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2767D1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6A8B3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0F02E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925959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1E82B7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2D7CF1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C2F956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88406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BF3CA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2A34E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E1875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4FB674A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3FF122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ARIF INDRA LESMANA </w:t>
            </w:r>
          </w:p>
        </w:tc>
        <w:tc>
          <w:tcPr>
            <w:tcW w:w="1016" w:type="dxa"/>
            <w:tcBorders>
              <w:top w:val="nil"/>
              <w:left w:val="nil"/>
              <w:bottom w:val="single" w:sz="4" w:space="0" w:color="000000"/>
              <w:right w:val="single" w:sz="4" w:space="0" w:color="000000"/>
            </w:tcBorders>
            <w:shd w:val="clear" w:color="auto" w:fill="auto"/>
            <w:noWrap/>
            <w:vAlign w:val="bottom"/>
            <w:hideMark/>
          </w:tcPr>
          <w:p w14:paraId="0B68D43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FA103B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 NEGERI I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6F193C6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362E43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7DEC0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798A9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6B368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BAAEE9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779028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06C4E1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5FDB1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08CD5C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5F10C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B6DFE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5CE5B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88E99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1B351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74649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E85AF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999052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E6665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940A2E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32C9DD3"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5A6D4E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MOCHAMAD LEVI ALINSKY PUTRA PRATAMA </w:t>
            </w:r>
          </w:p>
        </w:tc>
        <w:tc>
          <w:tcPr>
            <w:tcW w:w="1016" w:type="dxa"/>
            <w:tcBorders>
              <w:top w:val="nil"/>
              <w:left w:val="nil"/>
              <w:bottom w:val="single" w:sz="4" w:space="0" w:color="000000"/>
              <w:right w:val="single" w:sz="4" w:space="0" w:color="000000"/>
            </w:tcBorders>
            <w:shd w:val="clear" w:color="auto" w:fill="auto"/>
            <w:noWrap/>
            <w:vAlign w:val="bottom"/>
            <w:hideMark/>
          </w:tcPr>
          <w:p w14:paraId="0C41B93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06C62E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91A260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 - 2</w:t>
            </w:r>
          </w:p>
        </w:tc>
        <w:tc>
          <w:tcPr>
            <w:tcW w:w="226" w:type="dxa"/>
            <w:tcBorders>
              <w:top w:val="nil"/>
              <w:left w:val="nil"/>
              <w:bottom w:val="single" w:sz="4" w:space="0" w:color="000000"/>
              <w:right w:val="single" w:sz="4" w:space="0" w:color="000000"/>
            </w:tcBorders>
            <w:shd w:val="clear" w:color="auto" w:fill="auto"/>
            <w:noWrap/>
            <w:vAlign w:val="bottom"/>
            <w:hideMark/>
          </w:tcPr>
          <w:p w14:paraId="2B31E80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49E6C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CA886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83C2D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79FA5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32ADFE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80070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3DE9F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E9860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6C4EC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BA1DA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B3F271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0CC57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A3B48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F4BD23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ACC69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EF0FA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DB4C1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5A8248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791BB88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1AF7F7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Nur Aini Dwi Lestari </w:t>
            </w:r>
          </w:p>
        </w:tc>
        <w:tc>
          <w:tcPr>
            <w:tcW w:w="1016" w:type="dxa"/>
            <w:tcBorders>
              <w:top w:val="nil"/>
              <w:left w:val="nil"/>
              <w:bottom w:val="single" w:sz="4" w:space="0" w:color="000000"/>
              <w:right w:val="single" w:sz="4" w:space="0" w:color="000000"/>
            </w:tcBorders>
            <w:shd w:val="clear" w:color="auto" w:fill="auto"/>
            <w:noWrap/>
            <w:vAlign w:val="bottom"/>
            <w:hideMark/>
          </w:tcPr>
          <w:p w14:paraId="74B9F3E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CD013D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5959D8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07C94B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05D0A6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C65B0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4385F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1C2EB9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2DD4EA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C28B6E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0FCFA9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425F0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E9AB8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0A9E4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0AE52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AAECE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1F2FC85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72468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AD25B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31B4B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193072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295D51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1C94127"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783EF3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Ivana Fionalita M. </w:t>
            </w:r>
          </w:p>
        </w:tc>
        <w:tc>
          <w:tcPr>
            <w:tcW w:w="1016" w:type="dxa"/>
            <w:tcBorders>
              <w:top w:val="nil"/>
              <w:left w:val="nil"/>
              <w:bottom w:val="single" w:sz="4" w:space="0" w:color="000000"/>
              <w:right w:val="single" w:sz="4" w:space="0" w:color="000000"/>
            </w:tcBorders>
            <w:shd w:val="clear" w:color="auto" w:fill="auto"/>
            <w:noWrap/>
            <w:vAlign w:val="bottom"/>
            <w:hideMark/>
          </w:tcPr>
          <w:p w14:paraId="5B7DADE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F867B3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531110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2667B1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31C16E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7A68B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B4979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7CBCE9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65BC8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A3A63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D0284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4B472B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9A2A9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0545D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F831B6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3BE600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9760BA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0AA31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C3BE2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06AB1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83A0A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05C2EB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1FB21377"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0D5270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Rendi andika putra</w:t>
            </w:r>
          </w:p>
        </w:tc>
        <w:tc>
          <w:tcPr>
            <w:tcW w:w="1016" w:type="dxa"/>
            <w:tcBorders>
              <w:top w:val="nil"/>
              <w:left w:val="nil"/>
              <w:bottom w:val="single" w:sz="4" w:space="0" w:color="000000"/>
              <w:right w:val="single" w:sz="4" w:space="0" w:color="000000"/>
            </w:tcBorders>
            <w:shd w:val="clear" w:color="auto" w:fill="auto"/>
            <w:noWrap/>
            <w:vAlign w:val="bottom"/>
            <w:hideMark/>
          </w:tcPr>
          <w:p w14:paraId="4C47466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56462D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72FA26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5975FE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EC14B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87558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8D9898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C7E9F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0C12F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E4278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71C24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DAA27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3C7D8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4C505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56A970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52F9D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EC9D5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00AB2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560DDC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02804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A3A4A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695291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7FB2CE9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DA189B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RIO ANDIKA SEPTIAN</w:t>
            </w:r>
          </w:p>
        </w:tc>
        <w:tc>
          <w:tcPr>
            <w:tcW w:w="1016" w:type="dxa"/>
            <w:tcBorders>
              <w:top w:val="nil"/>
              <w:left w:val="nil"/>
              <w:bottom w:val="single" w:sz="4" w:space="0" w:color="000000"/>
              <w:right w:val="single" w:sz="4" w:space="0" w:color="000000"/>
            </w:tcBorders>
            <w:shd w:val="clear" w:color="auto" w:fill="auto"/>
            <w:noWrap/>
            <w:vAlign w:val="bottom"/>
            <w:hideMark/>
          </w:tcPr>
          <w:p w14:paraId="092CB78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38A6B0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039887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X7</w:t>
            </w:r>
          </w:p>
        </w:tc>
        <w:tc>
          <w:tcPr>
            <w:tcW w:w="226" w:type="dxa"/>
            <w:tcBorders>
              <w:top w:val="nil"/>
              <w:left w:val="nil"/>
              <w:bottom w:val="single" w:sz="4" w:space="0" w:color="000000"/>
              <w:right w:val="single" w:sz="4" w:space="0" w:color="000000"/>
            </w:tcBorders>
            <w:shd w:val="clear" w:color="auto" w:fill="auto"/>
            <w:noWrap/>
            <w:vAlign w:val="bottom"/>
            <w:hideMark/>
          </w:tcPr>
          <w:p w14:paraId="7A3641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E7BFC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583769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F6976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BF1A2F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3006D1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109567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EB913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D245F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76DEF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F843B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EE09F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A63EC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67FC2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2E63B5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23353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60A39D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1158CC5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16A2D4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37F6D8F6"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9AD381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Fadhillah refa ramadhani</w:t>
            </w:r>
          </w:p>
        </w:tc>
        <w:tc>
          <w:tcPr>
            <w:tcW w:w="1016" w:type="dxa"/>
            <w:tcBorders>
              <w:top w:val="nil"/>
              <w:left w:val="nil"/>
              <w:bottom w:val="single" w:sz="4" w:space="0" w:color="000000"/>
              <w:right w:val="single" w:sz="4" w:space="0" w:color="000000"/>
            </w:tcBorders>
            <w:shd w:val="clear" w:color="auto" w:fill="auto"/>
            <w:noWrap/>
            <w:vAlign w:val="bottom"/>
            <w:hideMark/>
          </w:tcPr>
          <w:p w14:paraId="554CFF0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5E180E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1TRAWAS</w:t>
            </w:r>
          </w:p>
        </w:tc>
        <w:tc>
          <w:tcPr>
            <w:tcW w:w="675" w:type="dxa"/>
            <w:tcBorders>
              <w:top w:val="nil"/>
              <w:left w:val="nil"/>
              <w:bottom w:val="single" w:sz="4" w:space="0" w:color="000000"/>
              <w:right w:val="single" w:sz="4" w:space="0" w:color="000000"/>
            </w:tcBorders>
            <w:shd w:val="clear" w:color="auto" w:fill="auto"/>
            <w:noWrap/>
            <w:vAlign w:val="bottom"/>
            <w:hideMark/>
          </w:tcPr>
          <w:p w14:paraId="3719BB1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712C01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049484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665A9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5273C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D4BBA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7D4D1DA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277A0A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25B12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AECAD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4C2DA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23C3F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C614C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BCEAA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1273BA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CC691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8BD1D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A107F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5F8FE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26" w:type="dxa"/>
            <w:tcBorders>
              <w:top w:val="nil"/>
              <w:left w:val="nil"/>
              <w:bottom w:val="single" w:sz="4" w:space="0" w:color="000000"/>
              <w:right w:val="single" w:sz="4" w:space="0" w:color="000000"/>
            </w:tcBorders>
            <w:shd w:val="clear" w:color="auto" w:fill="auto"/>
            <w:noWrap/>
            <w:vAlign w:val="bottom"/>
            <w:hideMark/>
          </w:tcPr>
          <w:p w14:paraId="5C4AAD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F9F7185"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3EE37E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lastRenderedPageBreak/>
              <w:t xml:space="preserve">Adi purnomo </w:t>
            </w:r>
          </w:p>
        </w:tc>
        <w:tc>
          <w:tcPr>
            <w:tcW w:w="1016" w:type="dxa"/>
            <w:tcBorders>
              <w:top w:val="nil"/>
              <w:left w:val="nil"/>
              <w:bottom w:val="single" w:sz="4" w:space="0" w:color="000000"/>
              <w:right w:val="single" w:sz="4" w:space="0" w:color="000000"/>
            </w:tcBorders>
            <w:shd w:val="clear" w:color="auto" w:fill="auto"/>
            <w:noWrap/>
            <w:vAlign w:val="bottom"/>
            <w:hideMark/>
          </w:tcPr>
          <w:p w14:paraId="34E346E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0E24B9C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1F8E72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34C8C2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4E4E6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C60C6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7A5C2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D304D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511280B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DE04B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0B51D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F459C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C9CBE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43BD1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5EAA2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56A88A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3089C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C64BD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FD856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96E74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D6ECA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26" w:type="dxa"/>
            <w:tcBorders>
              <w:top w:val="nil"/>
              <w:left w:val="nil"/>
              <w:bottom w:val="single" w:sz="4" w:space="0" w:color="000000"/>
              <w:right w:val="single" w:sz="4" w:space="0" w:color="000000"/>
            </w:tcBorders>
            <w:shd w:val="clear" w:color="auto" w:fill="auto"/>
            <w:noWrap/>
            <w:vAlign w:val="bottom"/>
            <w:hideMark/>
          </w:tcPr>
          <w:p w14:paraId="5E4D89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32F8739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2D2EC9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Lidya purnama sari </w:t>
            </w:r>
          </w:p>
        </w:tc>
        <w:tc>
          <w:tcPr>
            <w:tcW w:w="1016" w:type="dxa"/>
            <w:tcBorders>
              <w:top w:val="nil"/>
              <w:left w:val="nil"/>
              <w:bottom w:val="single" w:sz="4" w:space="0" w:color="000000"/>
              <w:right w:val="single" w:sz="4" w:space="0" w:color="000000"/>
            </w:tcBorders>
            <w:shd w:val="clear" w:color="auto" w:fill="auto"/>
            <w:noWrap/>
            <w:vAlign w:val="bottom"/>
            <w:hideMark/>
          </w:tcPr>
          <w:p w14:paraId="70CBE8B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59ABE90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SMAN I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3318CBE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595417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A03DF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191C7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0B08C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700208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90C59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9D58F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0F120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D66F7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2272C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3E359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3E03C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C8C6C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227EE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10230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C08B7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579EA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1297E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FF206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5F1A38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07680D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Nafisa kholila sisyananda</w:t>
            </w:r>
          </w:p>
        </w:tc>
        <w:tc>
          <w:tcPr>
            <w:tcW w:w="1016" w:type="dxa"/>
            <w:tcBorders>
              <w:top w:val="nil"/>
              <w:left w:val="nil"/>
              <w:bottom w:val="single" w:sz="4" w:space="0" w:color="000000"/>
              <w:right w:val="single" w:sz="4" w:space="0" w:color="000000"/>
            </w:tcBorders>
            <w:shd w:val="clear" w:color="auto" w:fill="auto"/>
            <w:noWrap/>
            <w:vAlign w:val="bottom"/>
            <w:hideMark/>
          </w:tcPr>
          <w:p w14:paraId="5D39283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4C8D91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1Trawas</w:t>
            </w:r>
          </w:p>
        </w:tc>
        <w:tc>
          <w:tcPr>
            <w:tcW w:w="675" w:type="dxa"/>
            <w:tcBorders>
              <w:top w:val="nil"/>
              <w:left w:val="nil"/>
              <w:bottom w:val="single" w:sz="4" w:space="0" w:color="000000"/>
              <w:right w:val="single" w:sz="4" w:space="0" w:color="000000"/>
            </w:tcBorders>
            <w:shd w:val="clear" w:color="auto" w:fill="auto"/>
            <w:noWrap/>
            <w:vAlign w:val="bottom"/>
            <w:hideMark/>
          </w:tcPr>
          <w:p w14:paraId="583C359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18E1E3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CE1EE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2915DF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DCED69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30B8D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3D4C436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1C35E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F0A4D6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948E9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D270F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E8AE1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0EA1A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00D56B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AC40FA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2E9978D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0BCF3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BD615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F03721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26" w:type="dxa"/>
            <w:tcBorders>
              <w:top w:val="nil"/>
              <w:left w:val="nil"/>
              <w:bottom w:val="single" w:sz="4" w:space="0" w:color="000000"/>
              <w:right w:val="single" w:sz="4" w:space="0" w:color="000000"/>
            </w:tcBorders>
            <w:shd w:val="clear" w:color="auto" w:fill="auto"/>
            <w:noWrap/>
            <w:vAlign w:val="bottom"/>
            <w:hideMark/>
          </w:tcPr>
          <w:p w14:paraId="223DBFB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r>
      <w:tr w:rsidR="00004336" w:rsidRPr="00004336" w14:paraId="7D155D71"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21A70A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GALOH CANDRA KIRANA</w:t>
            </w:r>
          </w:p>
        </w:tc>
        <w:tc>
          <w:tcPr>
            <w:tcW w:w="1016" w:type="dxa"/>
            <w:tcBorders>
              <w:top w:val="nil"/>
              <w:left w:val="nil"/>
              <w:bottom w:val="single" w:sz="4" w:space="0" w:color="000000"/>
              <w:right w:val="single" w:sz="4" w:space="0" w:color="000000"/>
            </w:tcBorders>
            <w:shd w:val="clear" w:color="auto" w:fill="auto"/>
            <w:noWrap/>
            <w:vAlign w:val="bottom"/>
            <w:hideMark/>
          </w:tcPr>
          <w:p w14:paraId="1B60292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5318AF3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50795B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3F0796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126751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B65AD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6B419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64FF9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651C52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A8FE3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D1642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A0F208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16091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0A857D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653DAF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A72C7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0659B5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5043D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EB2981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48252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69180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6FE83D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7D3A7AE1"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7AEC60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Rahma alya putri</w:t>
            </w:r>
          </w:p>
        </w:tc>
        <w:tc>
          <w:tcPr>
            <w:tcW w:w="1016" w:type="dxa"/>
            <w:tcBorders>
              <w:top w:val="nil"/>
              <w:left w:val="nil"/>
              <w:bottom w:val="single" w:sz="4" w:space="0" w:color="000000"/>
              <w:right w:val="single" w:sz="4" w:space="0" w:color="000000"/>
            </w:tcBorders>
            <w:shd w:val="clear" w:color="auto" w:fill="auto"/>
            <w:noWrap/>
            <w:vAlign w:val="bottom"/>
            <w:hideMark/>
          </w:tcPr>
          <w:p w14:paraId="46F04F9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C2930A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33CAC1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X-7</w:t>
            </w:r>
          </w:p>
        </w:tc>
        <w:tc>
          <w:tcPr>
            <w:tcW w:w="226" w:type="dxa"/>
            <w:tcBorders>
              <w:top w:val="nil"/>
              <w:left w:val="nil"/>
              <w:bottom w:val="single" w:sz="4" w:space="0" w:color="000000"/>
              <w:right w:val="single" w:sz="4" w:space="0" w:color="000000"/>
            </w:tcBorders>
            <w:shd w:val="clear" w:color="auto" w:fill="auto"/>
            <w:noWrap/>
            <w:vAlign w:val="bottom"/>
            <w:hideMark/>
          </w:tcPr>
          <w:p w14:paraId="69A1FE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6BB33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6AD35E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DFA63B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9D1550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EB7C1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A8E561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18A03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6A6E1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B1693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C2BB1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133F51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F1D5E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4BCEC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EC976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1DC15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32869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06836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3911DC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0D64CAD6"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78901D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TASNIATUL KHASANAH </w:t>
            </w:r>
          </w:p>
        </w:tc>
        <w:tc>
          <w:tcPr>
            <w:tcW w:w="1016" w:type="dxa"/>
            <w:tcBorders>
              <w:top w:val="nil"/>
              <w:left w:val="nil"/>
              <w:bottom w:val="single" w:sz="4" w:space="0" w:color="000000"/>
              <w:right w:val="single" w:sz="4" w:space="0" w:color="000000"/>
            </w:tcBorders>
            <w:shd w:val="clear" w:color="auto" w:fill="auto"/>
            <w:noWrap/>
            <w:vAlign w:val="bottom"/>
            <w:hideMark/>
          </w:tcPr>
          <w:p w14:paraId="6E18C24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6E17BC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356497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X-7</w:t>
            </w:r>
          </w:p>
        </w:tc>
        <w:tc>
          <w:tcPr>
            <w:tcW w:w="226" w:type="dxa"/>
            <w:tcBorders>
              <w:top w:val="nil"/>
              <w:left w:val="nil"/>
              <w:bottom w:val="single" w:sz="4" w:space="0" w:color="000000"/>
              <w:right w:val="single" w:sz="4" w:space="0" w:color="000000"/>
            </w:tcBorders>
            <w:shd w:val="clear" w:color="auto" w:fill="auto"/>
            <w:noWrap/>
            <w:vAlign w:val="bottom"/>
            <w:hideMark/>
          </w:tcPr>
          <w:p w14:paraId="304C978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55E96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8BBA3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178D8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4119D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2D66A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6B77B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7F9C0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358E4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43866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2CE94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A2ACF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757BD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C0F07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7985A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AC2DA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03887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3BBB7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0387D78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17BF4E9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EC6375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Faizul umam</w:t>
            </w:r>
          </w:p>
        </w:tc>
        <w:tc>
          <w:tcPr>
            <w:tcW w:w="1016" w:type="dxa"/>
            <w:tcBorders>
              <w:top w:val="nil"/>
              <w:left w:val="nil"/>
              <w:bottom w:val="single" w:sz="4" w:space="0" w:color="000000"/>
              <w:right w:val="single" w:sz="4" w:space="0" w:color="000000"/>
            </w:tcBorders>
            <w:shd w:val="clear" w:color="auto" w:fill="auto"/>
            <w:noWrap/>
            <w:vAlign w:val="bottom"/>
            <w:hideMark/>
          </w:tcPr>
          <w:p w14:paraId="4545653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2489E6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SMAN1TRAWAS</w:t>
            </w:r>
          </w:p>
        </w:tc>
        <w:tc>
          <w:tcPr>
            <w:tcW w:w="675" w:type="dxa"/>
            <w:tcBorders>
              <w:top w:val="nil"/>
              <w:left w:val="nil"/>
              <w:bottom w:val="single" w:sz="4" w:space="0" w:color="000000"/>
              <w:right w:val="single" w:sz="4" w:space="0" w:color="000000"/>
            </w:tcBorders>
            <w:shd w:val="clear" w:color="auto" w:fill="auto"/>
            <w:noWrap/>
            <w:vAlign w:val="bottom"/>
            <w:hideMark/>
          </w:tcPr>
          <w:p w14:paraId="06F1FB2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X-7</w:t>
            </w:r>
          </w:p>
        </w:tc>
        <w:tc>
          <w:tcPr>
            <w:tcW w:w="226" w:type="dxa"/>
            <w:tcBorders>
              <w:top w:val="nil"/>
              <w:left w:val="nil"/>
              <w:bottom w:val="single" w:sz="4" w:space="0" w:color="000000"/>
              <w:right w:val="single" w:sz="4" w:space="0" w:color="000000"/>
            </w:tcBorders>
            <w:shd w:val="clear" w:color="auto" w:fill="auto"/>
            <w:noWrap/>
            <w:vAlign w:val="bottom"/>
            <w:hideMark/>
          </w:tcPr>
          <w:p w14:paraId="0C3D25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0D9E4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23095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CDC2A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5526D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663922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8E30E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9BB68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59285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11FDD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E8137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E2F15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F5554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7A33FD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CD445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66E28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B2725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7D218A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5207FE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0904FA7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137896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Bayu aditya </w:t>
            </w:r>
          </w:p>
        </w:tc>
        <w:tc>
          <w:tcPr>
            <w:tcW w:w="1016" w:type="dxa"/>
            <w:tcBorders>
              <w:top w:val="nil"/>
              <w:left w:val="nil"/>
              <w:bottom w:val="single" w:sz="4" w:space="0" w:color="000000"/>
              <w:right w:val="single" w:sz="4" w:space="0" w:color="000000"/>
            </w:tcBorders>
            <w:shd w:val="clear" w:color="auto" w:fill="auto"/>
            <w:noWrap/>
            <w:vAlign w:val="bottom"/>
            <w:hideMark/>
          </w:tcPr>
          <w:p w14:paraId="6A9EAF8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4C16F1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SMAN1TRAWAS</w:t>
            </w:r>
          </w:p>
        </w:tc>
        <w:tc>
          <w:tcPr>
            <w:tcW w:w="675" w:type="dxa"/>
            <w:tcBorders>
              <w:top w:val="nil"/>
              <w:left w:val="nil"/>
              <w:bottom w:val="single" w:sz="4" w:space="0" w:color="000000"/>
              <w:right w:val="single" w:sz="4" w:space="0" w:color="000000"/>
            </w:tcBorders>
            <w:shd w:val="clear" w:color="auto" w:fill="auto"/>
            <w:noWrap/>
            <w:vAlign w:val="bottom"/>
            <w:hideMark/>
          </w:tcPr>
          <w:p w14:paraId="6BD0A2E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 X-7</w:t>
            </w:r>
          </w:p>
        </w:tc>
        <w:tc>
          <w:tcPr>
            <w:tcW w:w="226" w:type="dxa"/>
            <w:tcBorders>
              <w:top w:val="nil"/>
              <w:left w:val="nil"/>
              <w:bottom w:val="single" w:sz="4" w:space="0" w:color="000000"/>
              <w:right w:val="single" w:sz="4" w:space="0" w:color="000000"/>
            </w:tcBorders>
            <w:shd w:val="clear" w:color="auto" w:fill="auto"/>
            <w:noWrap/>
            <w:vAlign w:val="bottom"/>
            <w:hideMark/>
          </w:tcPr>
          <w:p w14:paraId="3E06129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A041E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B0646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AC6497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3FCE8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585DCB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153E1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A1152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58927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9CB1BA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FEFE14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60A343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26D00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5ACBCA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73282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7BD09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A34A5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0B9EA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4775B0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7C65B79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F0A282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Januar Rahmad Habibi </w:t>
            </w:r>
          </w:p>
        </w:tc>
        <w:tc>
          <w:tcPr>
            <w:tcW w:w="1016" w:type="dxa"/>
            <w:tcBorders>
              <w:top w:val="nil"/>
              <w:left w:val="nil"/>
              <w:bottom w:val="single" w:sz="4" w:space="0" w:color="000000"/>
              <w:right w:val="single" w:sz="4" w:space="0" w:color="000000"/>
            </w:tcBorders>
            <w:shd w:val="clear" w:color="auto" w:fill="auto"/>
            <w:noWrap/>
            <w:vAlign w:val="bottom"/>
            <w:hideMark/>
          </w:tcPr>
          <w:p w14:paraId="63B380D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7861962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2CB751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11</w:t>
            </w:r>
          </w:p>
        </w:tc>
        <w:tc>
          <w:tcPr>
            <w:tcW w:w="226" w:type="dxa"/>
            <w:tcBorders>
              <w:top w:val="nil"/>
              <w:left w:val="nil"/>
              <w:bottom w:val="single" w:sz="4" w:space="0" w:color="000000"/>
              <w:right w:val="single" w:sz="4" w:space="0" w:color="000000"/>
            </w:tcBorders>
            <w:shd w:val="clear" w:color="auto" w:fill="auto"/>
            <w:noWrap/>
            <w:vAlign w:val="bottom"/>
            <w:hideMark/>
          </w:tcPr>
          <w:p w14:paraId="6258FD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AFE3BC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647EF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0B144D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BA990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31EBC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D3025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B10E4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21374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F58104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0747F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043B5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09DF4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6AD815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947F7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8F807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E4A13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AE243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054328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1D89EA73"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540453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Daffa Raditya </w:t>
            </w:r>
          </w:p>
        </w:tc>
        <w:tc>
          <w:tcPr>
            <w:tcW w:w="1016" w:type="dxa"/>
            <w:tcBorders>
              <w:top w:val="nil"/>
              <w:left w:val="nil"/>
              <w:bottom w:val="single" w:sz="4" w:space="0" w:color="000000"/>
              <w:right w:val="single" w:sz="4" w:space="0" w:color="000000"/>
            </w:tcBorders>
            <w:shd w:val="clear" w:color="auto" w:fill="auto"/>
            <w:noWrap/>
            <w:vAlign w:val="bottom"/>
            <w:hideMark/>
          </w:tcPr>
          <w:p w14:paraId="6DAD0FE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 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347C31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1trawas</w:t>
            </w:r>
          </w:p>
        </w:tc>
        <w:tc>
          <w:tcPr>
            <w:tcW w:w="675" w:type="dxa"/>
            <w:tcBorders>
              <w:top w:val="nil"/>
              <w:left w:val="nil"/>
              <w:bottom w:val="single" w:sz="4" w:space="0" w:color="000000"/>
              <w:right w:val="single" w:sz="4" w:space="0" w:color="000000"/>
            </w:tcBorders>
            <w:shd w:val="clear" w:color="auto" w:fill="auto"/>
            <w:noWrap/>
            <w:vAlign w:val="bottom"/>
            <w:hideMark/>
          </w:tcPr>
          <w:p w14:paraId="13154AB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X7</w:t>
            </w:r>
          </w:p>
        </w:tc>
        <w:tc>
          <w:tcPr>
            <w:tcW w:w="226" w:type="dxa"/>
            <w:tcBorders>
              <w:top w:val="nil"/>
              <w:left w:val="nil"/>
              <w:bottom w:val="single" w:sz="4" w:space="0" w:color="000000"/>
              <w:right w:val="single" w:sz="4" w:space="0" w:color="000000"/>
            </w:tcBorders>
            <w:shd w:val="clear" w:color="auto" w:fill="auto"/>
            <w:noWrap/>
            <w:vAlign w:val="bottom"/>
            <w:hideMark/>
          </w:tcPr>
          <w:p w14:paraId="32E008C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7BD79E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AFA9B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B242F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64C09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52" w:type="dxa"/>
            <w:tcBorders>
              <w:top w:val="nil"/>
              <w:left w:val="nil"/>
              <w:bottom w:val="single" w:sz="4" w:space="0" w:color="000000"/>
              <w:right w:val="single" w:sz="4" w:space="0" w:color="000000"/>
            </w:tcBorders>
            <w:shd w:val="clear" w:color="auto" w:fill="auto"/>
            <w:noWrap/>
            <w:vAlign w:val="bottom"/>
            <w:hideMark/>
          </w:tcPr>
          <w:p w14:paraId="3E0D79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5F397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CFD69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0C567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011709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18184A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70082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99B5F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089CA3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C40941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47D37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2B5D6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4FA56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26" w:type="dxa"/>
            <w:tcBorders>
              <w:top w:val="nil"/>
              <w:left w:val="nil"/>
              <w:bottom w:val="single" w:sz="4" w:space="0" w:color="000000"/>
              <w:right w:val="single" w:sz="4" w:space="0" w:color="000000"/>
            </w:tcBorders>
            <w:shd w:val="clear" w:color="auto" w:fill="auto"/>
            <w:noWrap/>
            <w:vAlign w:val="bottom"/>
            <w:hideMark/>
          </w:tcPr>
          <w:p w14:paraId="42E31A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r>
      <w:tr w:rsidR="00004336" w:rsidRPr="00004336" w14:paraId="6043271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EF3FBA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MUHAMMAD SHOLEH UDIN</w:t>
            </w:r>
          </w:p>
        </w:tc>
        <w:tc>
          <w:tcPr>
            <w:tcW w:w="1016" w:type="dxa"/>
            <w:tcBorders>
              <w:top w:val="nil"/>
              <w:left w:val="nil"/>
              <w:bottom w:val="single" w:sz="4" w:space="0" w:color="000000"/>
              <w:right w:val="single" w:sz="4" w:space="0" w:color="000000"/>
            </w:tcBorders>
            <w:shd w:val="clear" w:color="auto" w:fill="auto"/>
            <w:noWrap/>
            <w:vAlign w:val="bottom"/>
            <w:hideMark/>
          </w:tcPr>
          <w:p w14:paraId="010AAA5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13474B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46E460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X-7</w:t>
            </w:r>
          </w:p>
        </w:tc>
        <w:tc>
          <w:tcPr>
            <w:tcW w:w="226" w:type="dxa"/>
            <w:tcBorders>
              <w:top w:val="nil"/>
              <w:left w:val="nil"/>
              <w:bottom w:val="single" w:sz="4" w:space="0" w:color="000000"/>
              <w:right w:val="single" w:sz="4" w:space="0" w:color="000000"/>
            </w:tcBorders>
            <w:shd w:val="clear" w:color="auto" w:fill="auto"/>
            <w:noWrap/>
            <w:vAlign w:val="bottom"/>
            <w:hideMark/>
          </w:tcPr>
          <w:p w14:paraId="358267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6CB9A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BEC3B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0AC721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12A274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7D5405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B6CE8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C29AD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5E442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0D43A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8DD5B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4F07EE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E4864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3A4EDD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E94E5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14287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06678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628BC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3C825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6B969C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B405BE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Ahmad Nusfirul Mabruri </w:t>
            </w:r>
          </w:p>
        </w:tc>
        <w:tc>
          <w:tcPr>
            <w:tcW w:w="1016" w:type="dxa"/>
            <w:tcBorders>
              <w:top w:val="nil"/>
              <w:left w:val="nil"/>
              <w:bottom w:val="single" w:sz="4" w:space="0" w:color="000000"/>
              <w:right w:val="single" w:sz="4" w:space="0" w:color="000000"/>
            </w:tcBorders>
            <w:shd w:val="clear" w:color="auto" w:fill="auto"/>
            <w:noWrap/>
            <w:vAlign w:val="bottom"/>
            <w:hideMark/>
          </w:tcPr>
          <w:p w14:paraId="3F11802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D6D777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0B8BCA6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10 7</w:t>
            </w:r>
          </w:p>
        </w:tc>
        <w:tc>
          <w:tcPr>
            <w:tcW w:w="226" w:type="dxa"/>
            <w:tcBorders>
              <w:top w:val="nil"/>
              <w:left w:val="nil"/>
              <w:bottom w:val="single" w:sz="4" w:space="0" w:color="000000"/>
              <w:right w:val="single" w:sz="4" w:space="0" w:color="000000"/>
            </w:tcBorders>
            <w:shd w:val="clear" w:color="auto" w:fill="auto"/>
            <w:noWrap/>
            <w:vAlign w:val="bottom"/>
            <w:hideMark/>
          </w:tcPr>
          <w:p w14:paraId="0CE156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BC7ACC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63B23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5CEF3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F6C89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01F0F3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3A8C3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C56D7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A9AE5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355BC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B27582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F6CD3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D0892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CD936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418240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D2AD4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F1495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3B7B5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9C647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E3A8FD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21BE9A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M.Fajri septria rosikin </w:t>
            </w:r>
          </w:p>
        </w:tc>
        <w:tc>
          <w:tcPr>
            <w:tcW w:w="1016" w:type="dxa"/>
            <w:tcBorders>
              <w:top w:val="nil"/>
              <w:left w:val="nil"/>
              <w:bottom w:val="single" w:sz="4" w:space="0" w:color="000000"/>
              <w:right w:val="single" w:sz="4" w:space="0" w:color="000000"/>
            </w:tcBorders>
            <w:shd w:val="clear" w:color="auto" w:fill="auto"/>
            <w:noWrap/>
            <w:vAlign w:val="bottom"/>
            <w:hideMark/>
          </w:tcPr>
          <w:p w14:paraId="73DECCB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5611CD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SMAN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399B539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16E1D3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06CFF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0A187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FC7B5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B7982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F97D1E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E5BC8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228E5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60475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40F8C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392A1B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B5340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3F0799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B751CE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6E280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A5E98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A0B4A0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E237E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72B329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04F7C553"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7AD2D4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farel Noor iqbal</w:t>
            </w:r>
          </w:p>
        </w:tc>
        <w:tc>
          <w:tcPr>
            <w:tcW w:w="1016" w:type="dxa"/>
            <w:tcBorders>
              <w:top w:val="nil"/>
              <w:left w:val="nil"/>
              <w:bottom w:val="single" w:sz="4" w:space="0" w:color="000000"/>
              <w:right w:val="single" w:sz="4" w:space="0" w:color="000000"/>
            </w:tcBorders>
            <w:shd w:val="clear" w:color="auto" w:fill="auto"/>
            <w:noWrap/>
            <w:vAlign w:val="bottom"/>
            <w:hideMark/>
          </w:tcPr>
          <w:p w14:paraId="19AE040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3DCA20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0241F16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X2</w:t>
            </w:r>
          </w:p>
        </w:tc>
        <w:tc>
          <w:tcPr>
            <w:tcW w:w="226" w:type="dxa"/>
            <w:tcBorders>
              <w:top w:val="nil"/>
              <w:left w:val="nil"/>
              <w:bottom w:val="single" w:sz="4" w:space="0" w:color="000000"/>
              <w:right w:val="single" w:sz="4" w:space="0" w:color="000000"/>
            </w:tcBorders>
            <w:shd w:val="clear" w:color="auto" w:fill="auto"/>
            <w:noWrap/>
            <w:vAlign w:val="bottom"/>
            <w:hideMark/>
          </w:tcPr>
          <w:p w14:paraId="36D752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D8FDC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3130D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D0C24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5DABC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236C28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75FFC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856B0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0AC0D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38180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A3497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EB40B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C1E89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A93BB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09137E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E1A3F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00046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5A68A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710C6E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42D10E37"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059A3D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SILVA AMANDA JULIA </w:t>
            </w:r>
          </w:p>
        </w:tc>
        <w:tc>
          <w:tcPr>
            <w:tcW w:w="1016" w:type="dxa"/>
            <w:tcBorders>
              <w:top w:val="nil"/>
              <w:left w:val="nil"/>
              <w:bottom w:val="single" w:sz="4" w:space="0" w:color="000000"/>
              <w:right w:val="single" w:sz="4" w:space="0" w:color="000000"/>
            </w:tcBorders>
            <w:shd w:val="clear" w:color="auto" w:fill="auto"/>
            <w:noWrap/>
            <w:vAlign w:val="bottom"/>
            <w:hideMark/>
          </w:tcPr>
          <w:p w14:paraId="79EF732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22094C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1TRAWAS</w:t>
            </w:r>
          </w:p>
        </w:tc>
        <w:tc>
          <w:tcPr>
            <w:tcW w:w="675" w:type="dxa"/>
            <w:tcBorders>
              <w:top w:val="nil"/>
              <w:left w:val="nil"/>
              <w:bottom w:val="single" w:sz="4" w:space="0" w:color="000000"/>
              <w:right w:val="single" w:sz="4" w:space="0" w:color="000000"/>
            </w:tcBorders>
            <w:shd w:val="clear" w:color="auto" w:fill="auto"/>
            <w:noWrap/>
            <w:vAlign w:val="bottom"/>
            <w:hideMark/>
          </w:tcPr>
          <w:p w14:paraId="66F85D6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X-7</w:t>
            </w:r>
          </w:p>
        </w:tc>
        <w:tc>
          <w:tcPr>
            <w:tcW w:w="226" w:type="dxa"/>
            <w:tcBorders>
              <w:top w:val="nil"/>
              <w:left w:val="nil"/>
              <w:bottom w:val="single" w:sz="4" w:space="0" w:color="000000"/>
              <w:right w:val="single" w:sz="4" w:space="0" w:color="000000"/>
            </w:tcBorders>
            <w:shd w:val="clear" w:color="auto" w:fill="auto"/>
            <w:noWrap/>
            <w:vAlign w:val="bottom"/>
            <w:hideMark/>
          </w:tcPr>
          <w:p w14:paraId="6123FA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C4B28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A6813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5BF86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F943D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04FE37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7B49F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755A7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BFACC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F8147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D9120D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13A67A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4A9090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13CC29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A69E3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B3DBD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A8C29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E31F5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DB20E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D8A78B0"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91B2E7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Amanda Nur Azizah </w:t>
            </w:r>
          </w:p>
        </w:tc>
        <w:tc>
          <w:tcPr>
            <w:tcW w:w="1016" w:type="dxa"/>
            <w:tcBorders>
              <w:top w:val="nil"/>
              <w:left w:val="nil"/>
              <w:bottom w:val="single" w:sz="4" w:space="0" w:color="000000"/>
              <w:right w:val="single" w:sz="4" w:space="0" w:color="000000"/>
            </w:tcBorders>
            <w:shd w:val="clear" w:color="auto" w:fill="auto"/>
            <w:noWrap/>
            <w:vAlign w:val="bottom"/>
            <w:hideMark/>
          </w:tcPr>
          <w:p w14:paraId="52D381C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72749C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SMAN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5946028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X-6</w:t>
            </w:r>
          </w:p>
        </w:tc>
        <w:tc>
          <w:tcPr>
            <w:tcW w:w="226" w:type="dxa"/>
            <w:tcBorders>
              <w:top w:val="nil"/>
              <w:left w:val="nil"/>
              <w:bottom w:val="single" w:sz="4" w:space="0" w:color="000000"/>
              <w:right w:val="single" w:sz="4" w:space="0" w:color="000000"/>
            </w:tcBorders>
            <w:shd w:val="clear" w:color="auto" w:fill="auto"/>
            <w:noWrap/>
            <w:vAlign w:val="bottom"/>
            <w:hideMark/>
          </w:tcPr>
          <w:p w14:paraId="6DDBC77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37FF2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E89E3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ADEB1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1C5843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012AA4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BF338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CBEE7E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2D22CE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41274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31BEF4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21B842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4ED46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0DAE28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D538E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98F08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F3DCA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08DDB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D28B3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909DB39"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444D4A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Andika Akhmad Cahya Ramadhani </w:t>
            </w:r>
          </w:p>
        </w:tc>
        <w:tc>
          <w:tcPr>
            <w:tcW w:w="1016" w:type="dxa"/>
            <w:tcBorders>
              <w:top w:val="nil"/>
              <w:left w:val="nil"/>
              <w:bottom w:val="single" w:sz="4" w:space="0" w:color="000000"/>
              <w:right w:val="single" w:sz="4" w:space="0" w:color="000000"/>
            </w:tcBorders>
            <w:shd w:val="clear" w:color="auto" w:fill="auto"/>
            <w:noWrap/>
            <w:vAlign w:val="bottom"/>
            <w:hideMark/>
          </w:tcPr>
          <w:p w14:paraId="5F9DCC0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3A9E4F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SMAN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67C1B43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X-6</w:t>
            </w:r>
          </w:p>
        </w:tc>
        <w:tc>
          <w:tcPr>
            <w:tcW w:w="226" w:type="dxa"/>
            <w:tcBorders>
              <w:top w:val="nil"/>
              <w:left w:val="nil"/>
              <w:bottom w:val="single" w:sz="4" w:space="0" w:color="000000"/>
              <w:right w:val="single" w:sz="4" w:space="0" w:color="000000"/>
            </w:tcBorders>
            <w:shd w:val="clear" w:color="auto" w:fill="auto"/>
            <w:noWrap/>
            <w:vAlign w:val="bottom"/>
            <w:hideMark/>
          </w:tcPr>
          <w:p w14:paraId="0D2A9B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6903C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674BA8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72576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34BB6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AB444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0C470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B240C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0F3AD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F57E0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95D11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27761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8E85C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5247D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43EE1F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1408F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4C083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89368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3A1A2BA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084CA2D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A2BD19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Jelita Fatma Ariska</w:t>
            </w:r>
          </w:p>
        </w:tc>
        <w:tc>
          <w:tcPr>
            <w:tcW w:w="1016" w:type="dxa"/>
            <w:tcBorders>
              <w:top w:val="nil"/>
              <w:left w:val="nil"/>
              <w:bottom w:val="single" w:sz="4" w:space="0" w:color="000000"/>
              <w:right w:val="single" w:sz="4" w:space="0" w:color="000000"/>
            </w:tcBorders>
            <w:shd w:val="clear" w:color="auto" w:fill="auto"/>
            <w:noWrap/>
            <w:vAlign w:val="bottom"/>
            <w:hideMark/>
          </w:tcPr>
          <w:p w14:paraId="6E14EE1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33FFC15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5A8717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X6</w:t>
            </w:r>
          </w:p>
        </w:tc>
        <w:tc>
          <w:tcPr>
            <w:tcW w:w="226" w:type="dxa"/>
            <w:tcBorders>
              <w:top w:val="nil"/>
              <w:left w:val="nil"/>
              <w:bottom w:val="single" w:sz="4" w:space="0" w:color="000000"/>
              <w:right w:val="single" w:sz="4" w:space="0" w:color="000000"/>
            </w:tcBorders>
            <w:shd w:val="clear" w:color="auto" w:fill="auto"/>
            <w:noWrap/>
            <w:vAlign w:val="bottom"/>
            <w:hideMark/>
          </w:tcPr>
          <w:p w14:paraId="5A165D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71AD9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C094A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B8331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30F0D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3843B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2E819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D1F06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A3C9B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2171B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B85C1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355A75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A6BAE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01A68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01DCA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1DFD8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383C2D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0D754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2FDB39F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67D730A1"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F10A6B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Risma Devi Suciati </w:t>
            </w:r>
          </w:p>
        </w:tc>
        <w:tc>
          <w:tcPr>
            <w:tcW w:w="1016" w:type="dxa"/>
            <w:tcBorders>
              <w:top w:val="nil"/>
              <w:left w:val="nil"/>
              <w:bottom w:val="single" w:sz="4" w:space="0" w:color="000000"/>
              <w:right w:val="single" w:sz="4" w:space="0" w:color="000000"/>
            </w:tcBorders>
            <w:shd w:val="clear" w:color="auto" w:fill="auto"/>
            <w:noWrap/>
            <w:vAlign w:val="bottom"/>
            <w:hideMark/>
          </w:tcPr>
          <w:p w14:paraId="3CD9922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1C9A96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SMAN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3073D0B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X-6</w:t>
            </w:r>
          </w:p>
        </w:tc>
        <w:tc>
          <w:tcPr>
            <w:tcW w:w="226" w:type="dxa"/>
            <w:tcBorders>
              <w:top w:val="nil"/>
              <w:left w:val="nil"/>
              <w:bottom w:val="single" w:sz="4" w:space="0" w:color="000000"/>
              <w:right w:val="single" w:sz="4" w:space="0" w:color="000000"/>
            </w:tcBorders>
            <w:shd w:val="clear" w:color="auto" w:fill="auto"/>
            <w:noWrap/>
            <w:vAlign w:val="bottom"/>
            <w:hideMark/>
          </w:tcPr>
          <w:p w14:paraId="661A0A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001110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3F643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98C6E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B871C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94A6A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6DAAD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E3E23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0D820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E63E6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99577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61D19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55D26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187B1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DBA23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8F8A9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681D5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DEAE2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710BA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5BBBEA3"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57174E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lastRenderedPageBreak/>
              <w:t>BASTIAN ILYAS</w:t>
            </w:r>
          </w:p>
        </w:tc>
        <w:tc>
          <w:tcPr>
            <w:tcW w:w="1016" w:type="dxa"/>
            <w:tcBorders>
              <w:top w:val="nil"/>
              <w:left w:val="nil"/>
              <w:bottom w:val="single" w:sz="4" w:space="0" w:color="000000"/>
              <w:right w:val="single" w:sz="4" w:space="0" w:color="000000"/>
            </w:tcBorders>
            <w:shd w:val="clear" w:color="auto" w:fill="auto"/>
            <w:noWrap/>
            <w:vAlign w:val="bottom"/>
            <w:hideMark/>
          </w:tcPr>
          <w:p w14:paraId="2C9E37F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CD55F6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0BA1BD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X-6</w:t>
            </w:r>
          </w:p>
        </w:tc>
        <w:tc>
          <w:tcPr>
            <w:tcW w:w="226" w:type="dxa"/>
            <w:tcBorders>
              <w:top w:val="nil"/>
              <w:left w:val="nil"/>
              <w:bottom w:val="single" w:sz="4" w:space="0" w:color="000000"/>
              <w:right w:val="single" w:sz="4" w:space="0" w:color="000000"/>
            </w:tcBorders>
            <w:shd w:val="clear" w:color="auto" w:fill="auto"/>
            <w:noWrap/>
            <w:vAlign w:val="bottom"/>
            <w:hideMark/>
          </w:tcPr>
          <w:p w14:paraId="6ECA884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ADBEE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25C80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1B2F0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8BD5E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23DF78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F2AE7B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C08C9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83281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4968F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F15CE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2AC94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1CBB0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0E3FF3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67021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6C7AF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5A785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6ACE2F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18C12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7C5185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E8D48D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Baskoro niko Saputro </w:t>
            </w:r>
          </w:p>
        </w:tc>
        <w:tc>
          <w:tcPr>
            <w:tcW w:w="1016" w:type="dxa"/>
            <w:tcBorders>
              <w:top w:val="nil"/>
              <w:left w:val="nil"/>
              <w:bottom w:val="single" w:sz="4" w:space="0" w:color="000000"/>
              <w:right w:val="single" w:sz="4" w:space="0" w:color="000000"/>
            </w:tcBorders>
            <w:shd w:val="clear" w:color="auto" w:fill="auto"/>
            <w:noWrap/>
            <w:vAlign w:val="bottom"/>
            <w:hideMark/>
          </w:tcPr>
          <w:p w14:paraId="7D30EAF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8B438F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4FB219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10 6 </w:t>
            </w:r>
          </w:p>
        </w:tc>
        <w:tc>
          <w:tcPr>
            <w:tcW w:w="226" w:type="dxa"/>
            <w:tcBorders>
              <w:top w:val="nil"/>
              <w:left w:val="nil"/>
              <w:bottom w:val="single" w:sz="4" w:space="0" w:color="000000"/>
              <w:right w:val="single" w:sz="4" w:space="0" w:color="000000"/>
            </w:tcBorders>
            <w:shd w:val="clear" w:color="auto" w:fill="auto"/>
            <w:noWrap/>
            <w:vAlign w:val="bottom"/>
            <w:hideMark/>
          </w:tcPr>
          <w:p w14:paraId="01449C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02E5A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D4336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681E0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F95D4A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20C93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77C53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78FF3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88B2B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E04E2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C79B6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44B21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148EF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062520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9535D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E262DE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9BB60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346136B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07D73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9FD70C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F42D05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FACHRIZA AKHBAR ILHAMI</w:t>
            </w:r>
          </w:p>
        </w:tc>
        <w:tc>
          <w:tcPr>
            <w:tcW w:w="1016" w:type="dxa"/>
            <w:tcBorders>
              <w:top w:val="nil"/>
              <w:left w:val="nil"/>
              <w:bottom w:val="single" w:sz="4" w:space="0" w:color="000000"/>
              <w:right w:val="single" w:sz="4" w:space="0" w:color="000000"/>
            </w:tcBorders>
            <w:shd w:val="clear" w:color="auto" w:fill="auto"/>
            <w:noWrap/>
            <w:vAlign w:val="bottom"/>
            <w:hideMark/>
          </w:tcPr>
          <w:p w14:paraId="613E74B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340F65C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DC0FF2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X-6</w:t>
            </w:r>
          </w:p>
        </w:tc>
        <w:tc>
          <w:tcPr>
            <w:tcW w:w="226" w:type="dxa"/>
            <w:tcBorders>
              <w:top w:val="nil"/>
              <w:left w:val="nil"/>
              <w:bottom w:val="single" w:sz="4" w:space="0" w:color="000000"/>
              <w:right w:val="single" w:sz="4" w:space="0" w:color="000000"/>
            </w:tcBorders>
            <w:shd w:val="clear" w:color="auto" w:fill="auto"/>
            <w:noWrap/>
            <w:vAlign w:val="bottom"/>
            <w:hideMark/>
          </w:tcPr>
          <w:p w14:paraId="00085B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BA80E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934F3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F73EE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D9F59A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653FD6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D18B7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854BAB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58CD4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6D35F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5FEB6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7AEF0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D5DB7E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F64B9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62AD1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3A3F2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3A7DE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A06F7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26" w:type="dxa"/>
            <w:tcBorders>
              <w:top w:val="nil"/>
              <w:left w:val="nil"/>
              <w:bottom w:val="single" w:sz="4" w:space="0" w:color="000000"/>
              <w:right w:val="single" w:sz="4" w:space="0" w:color="000000"/>
            </w:tcBorders>
            <w:shd w:val="clear" w:color="auto" w:fill="auto"/>
            <w:noWrap/>
            <w:vAlign w:val="bottom"/>
            <w:hideMark/>
          </w:tcPr>
          <w:p w14:paraId="48601B2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r>
      <w:tr w:rsidR="00004336" w:rsidRPr="00004336" w14:paraId="511921E5"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ADCF13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Vija Ella Nur Aisya</w:t>
            </w:r>
          </w:p>
        </w:tc>
        <w:tc>
          <w:tcPr>
            <w:tcW w:w="1016" w:type="dxa"/>
            <w:tcBorders>
              <w:top w:val="nil"/>
              <w:left w:val="nil"/>
              <w:bottom w:val="single" w:sz="4" w:space="0" w:color="000000"/>
              <w:right w:val="single" w:sz="4" w:space="0" w:color="000000"/>
            </w:tcBorders>
            <w:shd w:val="clear" w:color="auto" w:fill="auto"/>
            <w:noWrap/>
            <w:vAlign w:val="bottom"/>
            <w:hideMark/>
          </w:tcPr>
          <w:p w14:paraId="091F94A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B971FF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0FB30BC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62D75C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B0E50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F2B5A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D4C6F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85497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04245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964D6F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C97B9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3A48E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B0575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B76C5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68066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6DB965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123A64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FAFCD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6615A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FEBFD1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B5A28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1CD5CC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3E96A9AF"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C36385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Dhea ayu puspita</w:t>
            </w:r>
          </w:p>
        </w:tc>
        <w:tc>
          <w:tcPr>
            <w:tcW w:w="1016" w:type="dxa"/>
            <w:tcBorders>
              <w:top w:val="nil"/>
              <w:left w:val="nil"/>
              <w:bottom w:val="single" w:sz="4" w:space="0" w:color="000000"/>
              <w:right w:val="single" w:sz="4" w:space="0" w:color="000000"/>
            </w:tcBorders>
            <w:shd w:val="clear" w:color="auto" w:fill="auto"/>
            <w:noWrap/>
            <w:vAlign w:val="bottom"/>
            <w:hideMark/>
          </w:tcPr>
          <w:p w14:paraId="571D306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5D60F5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0168FF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X-6</w:t>
            </w:r>
          </w:p>
        </w:tc>
        <w:tc>
          <w:tcPr>
            <w:tcW w:w="226" w:type="dxa"/>
            <w:tcBorders>
              <w:top w:val="nil"/>
              <w:left w:val="nil"/>
              <w:bottom w:val="single" w:sz="4" w:space="0" w:color="000000"/>
              <w:right w:val="single" w:sz="4" w:space="0" w:color="000000"/>
            </w:tcBorders>
            <w:shd w:val="clear" w:color="auto" w:fill="auto"/>
            <w:noWrap/>
            <w:vAlign w:val="bottom"/>
            <w:hideMark/>
          </w:tcPr>
          <w:p w14:paraId="0C9D9B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569DE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97712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8152F4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FC4616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1BD8C0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553197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00473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5D662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C9FF45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F6CF6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234EC7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36043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EFF28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DAEDA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7F4B7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22066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FF942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0879AA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527A6A7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4F886C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Yumna Nisa'ul Dwi Afandy </w:t>
            </w:r>
          </w:p>
        </w:tc>
        <w:tc>
          <w:tcPr>
            <w:tcW w:w="1016" w:type="dxa"/>
            <w:tcBorders>
              <w:top w:val="nil"/>
              <w:left w:val="nil"/>
              <w:bottom w:val="single" w:sz="4" w:space="0" w:color="000000"/>
              <w:right w:val="single" w:sz="4" w:space="0" w:color="000000"/>
            </w:tcBorders>
            <w:shd w:val="clear" w:color="auto" w:fill="auto"/>
            <w:noWrap/>
            <w:vAlign w:val="bottom"/>
            <w:hideMark/>
          </w:tcPr>
          <w:p w14:paraId="3D58335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BB6C51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DB48C9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X.7</w:t>
            </w:r>
          </w:p>
        </w:tc>
        <w:tc>
          <w:tcPr>
            <w:tcW w:w="226" w:type="dxa"/>
            <w:tcBorders>
              <w:top w:val="nil"/>
              <w:left w:val="nil"/>
              <w:bottom w:val="single" w:sz="4" w:space="0" w:color="000000"/>
              <w:right w:val="single" w:sz="4" w:space="0" w:color="000000"/>
            </w:tcBorders>
            <w:shd w:val="clear" w:color="auto" w:fill="auto"/>
            <w:noWrap/>
            <w:vAlign w:val="bottom"/>
            <w:hideMark/>
          </w:tcPr>
          <w:p w14:paraId="0282CA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E8F75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08F08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A3C8C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FE0C09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C4868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0D03B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F90BB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E8417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C7ED5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8C39C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735F31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5FED2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3BCE7A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B42FD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4012C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C0FF00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1A7853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52BF5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383C7CF"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D54312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Rafi Ramadhani </w:t>
            </w:r>
          </w:p>
        </w:tc>
        <w:tc>
          <w:tcPr>
            <w:tcW w:w="1016" w:type="dxa"/>
            <w:tcBorders>
              <w:top w:val="nil"/>
              <w:left w:val="nil"/>
              <w:bottom w:val="single" w:sz="4" w:space="0" w:color="000000"/>
              <w:right w:val="single" w:sz="4" w:space="0" w:color="000000"/>
            </w:tcBorders>
            <w:shd w:val="clear" w:color="auto" w:fill="auto"/>
            <w:noWrap/>
            <w:vAlign w:val="bottom"/>
            <w:hideMark/>
          </w:tcPr>
          <w:p w14:paraId="61EF572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35F02C4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9E0160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X.6</w:t>
            </w:r>
          </w:p>
        </w:tc>
        <w:tc>
          <w:tcPr>
            <w:tcW w:w="226" w:type="dxa"/>
            <w:tcBorders>
              <w:top w:val="nil"/>
              <w:left w:val="nil"/>
              <w:bottom w:val="single" w:sz="4" w:space="0" w:color="000000"/>
              <w:right w:val="single" w:sz="4" w:space="0" w:color="000000"/>
            </w:tcBorders>
            <w:shd w:val="clear" w:color="auto" w:fill="auto"/>
            <w:noWrap/>
            <w:vAlign w:val="bottom"/>
            <w:hideMark/>
          </w:tcPr>
          <w:p w14:paraId="04B91F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CFEE8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A3902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8328D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659F9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34CE0B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F98E0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6DE57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ACADC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38B90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C23FA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1B5D58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716CF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712EC2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29F2A4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C8F78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70AEF4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989FA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26" w:type="dxa"/>
            <w:tcBorders>
              <w:top w:val="nil"/>
              <w:left w:val="nil"/>
              <w:bottom w:val="single" w:sz="4" w:space="0" w:color="000000"/>
              <w:right w:val="single" w:sz="4" w:space="0" w:color="000000"/>
            </w:tcBorders>
            <w:shd w:val="clear" w:color="auto" w:fill="auto"/>
            <w:noWrap/>
            <w:vAlign w:val="bottom"/>
            <w:hideMark/>
          </w:tcPr>
          <w:p w14:paraId="4D5A7D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0CD20851"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195159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Dinar andini kartika sari</w:t>
            </w:r>
          </w:p>
        </w:tc>
        <w:tc>
          <w:tcPr>
            <w:tcW w:w="1016" w:type="dxa"/>
            <w:tcBorders>
              <w:top w:val="nil"/>
              <w:left w:val="nil"/>
              <w:bottom w:val="single" w:sz="4" w:space="0" w:color="000000"/>
              <w:right w:val="single" w:sz="4" w:space="0" w:color="000000"/>
            </w:tcBorders>
            <w:shd w:val="clear" w:color="auto" w:fill="auto"/>
            <w:noWrap/>
            <w:vAlign w:val="bottom"/>
            <w:hideMark/>
          </w:tcPr>
          <w:p w14:paraId="1F69D69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3A5B049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0CB567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23BFFB2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711DE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39D59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66E4E3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30BB95E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52" w:type="dxa"/>
            <w:tcBorders>
              <w:top w:val="nil"/>
              <w:left w:val="nil"/>
              <w:bottom w:val="single" w:sz="4" w:space="0" w:color="000000"/>
              <w:right w:val="single" w:sz="4" w:space="0" w:color="000000"/>
            </w:tcBorders>
            <w:shd w:val="clear" w:color="auto" w:fill="auto"/>
            <w:noWrap/>
            <w:vAlign w:val="bottom"/>
            <w:hideMark/>
          </w:tcPr>
          <w:p w14:paraId="2772BD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77E71C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8340D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FEA8B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3FB8B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41C3E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A8BF97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6EDD4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D0961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BDC88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674896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FC8EAF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9EC0E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26" w:type="dxa"/>
            <w:tcBorders>
              <w:top w:val="nil"/>
              <w:left w:val="nil"/>
              <w:bottom w:val="single" w:sz="4" w:space="0" w:color="000000"/>
              <w:right w:val="single" w:sz="4" w:space="0" w:color="000000"/>
            </w:tcBorders>
            <w:shd w:val="clear" w:color="auto" w:fill="auto"/>
            <w:noWrap/>
            <w:vAlign w:val="bottom"/>
            <w:hideMark/>
          </w:tcPr>
          <w:p w14:paraId="6FFB0A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5AD1BA2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095CD9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Lailathul Safira Zakaria </w:t>
            </w:r>
          </w:p>
        </w:tc>
        <w:tc>
          <w:tcPr>
            <w:tcW w:w="1016" w:type="dxa"/>
            <w:tcBorders>
              <w:top w:val="nil"/>
              <w:left w:val="nil"/>
              <w:bottom w:val="single" w:sz="4" w:space="0" w:color="000000"/>
              <w:right w:val="single" w:sz="4" w:space="0" w:color="000000"/>
            </w:tcBorders>
            <w:shd w:val="clear" w:color="auto" w:fill="auto"/>
            <w:noWrap/>
            <w:vAlign w:val="bottom"/>
            <w:hideMark/>
          </w:tcPr>
          <w:p w14:paraId="3DFCDC3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89A0DF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916959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X-6</w:t>
            </w:r>
          </w:p>
        </w:tc>
        <w:tc>
          <w:tcPr>
            <w:tcW w:w="226" w:type="dxa"/>
            <w:tcBorders>
              <w:top w:val="nil"/>
              <w:left w:val="nil"/>
              <w:bottom w:val="single" w:sz="4" w:space="0" w:color="000000"/>
              <w:right w:val="single" w:sz="4" w:space="0" w:color="000000"/>
            </w:tcBorders>
            <w:shd w:val="clear" w:color="auto" w:fill="auto"/>
            <w:noWrap/>
            <w:vAlign w:val="bottom"/>
            <w:hideMark/>
          </w:tcPr>
          <w:p w14:paraId="3275D2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D152EE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0B629D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76F0A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09E60C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597104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FC21D9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4F5D2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58F6A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9FCDD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4D598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13EB1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D2B9A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2CD77E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621F01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A8F25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08B80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2C18F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16B28C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3D56763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ADFE7F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Januar Akbar Eka putra</w:t>
            </w:r>
          </w:p>
        </w:tc>
        <w:tc>
          <w:tcPr>
            <w:tcW w:w="1016" w:type="dxa"/>
            <w:tcBorders>
              <w:top w:val="nil"/>
              <w:left w:val="nil"/>
              <w:bottom w:val="single" w:sz="4" w:space="0" w:color="000000"/>
              <w:right w:val="single" w:sz="4" w:space="0" w:color="000000"/>
            </w:tcBorders>
            <w:shd w:val="clear" w:color="auto" w:fill="auto"/>
            <w:noWrap/>
            <w:vAlign w:val="bottom"/>
            <w:hideMark/>
          </w:tcPr>
          <w:p w14:paraId="3AD2376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2DA5753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F8E9B4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10-6</w:t>
            </w:r>
          </w:p>
        </w:tc>
        <w:tc>
          <w:tcPr>
            <w:tcW w:w="226" w:type="dxa"/>
            <w:tcBorders>
              <w:top w:val="nil"/>
              <w:left w:val="nil"/>
              <w:bottom w:val="single" w:sz="4" w:space="0" w:color="000000"/>
              <w:right w:val="single" w:sz="4" w:space="0" w:color="000000"/>
            </w:tcBorders>
            <w:shd w:val="clear" w:color="auto" w:fill="auto"/>
            <w:noWrap/>
            <w:vAlign w:val="bottom"/>
            <w:hideMark/>
          </w:tcPr>
          <w:p w14:paraId="5CE85D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95F3A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5469E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13753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7284475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57B159E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9D3AF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8EEF99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2E9B8F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B6AEF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07C35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081B461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95B79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556CB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DBA1FE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865AB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F636A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40AFB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463A2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138BDAF"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902A4D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M.Febriano AL-Farizy </w:t>
            </w:r>
          </w:p>
        </w:tc>
        <w:tc>
          <w:tcPr>
            <w:tcW w:w="1016" w:type="dxa"/>
            <w:tcBorders>
              <w:top w:val="nil"/>
              <w:left w:val="nil"/>
              <w:bottom w:val="single" w:sz="4" w:space="0" w:color="000000"/>
              <w:right w:val="single" w:sz="4" w:space="0" w:color="000000"/>
            </w:tcBorders>
            <w:shd w:val="clear" w:color="auto" w:fill="auto"/>
            <w:noWrap/>
            <w:vAlign w:val="bottom"/>
            <w:hideMark/>
          </w:tcPr>
          <w:p w14:paraId="357B1CD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F0ED95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07B4F25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X-6</w:t>
            </w:r>
          </w:p>
        </w:tc>
        <w:tc>
          <w:tcPr>
            <w:tcW w:w="226" w:type="dxa"/>
            <w:tcBorders>
              <w:top w:val="nil"/>
              <w:left w:val="nil"/>
              <w:bottom w:val="single" w:sz="4" w:space="0" w:color="000000"/>
              <w:right w:val="single" w:sz="4" w:space="0" w:color="000000"/>
            </w:tcBorders>
            <w:shd w:val="clear" w:color="auto" w:fill="auto"/>
            <w:noWrap/>
            <w:vAlign w:val="bottom"/>
            <w:hideMark/>
          </w:tcPr>
          <w:p w14:paraId="43C2BB1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09145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03212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BFF12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36275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337F1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42B89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54640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332A6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93470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BC3A9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C5CF4C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52639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66C3B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1339A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3BFF9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6CE4D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389F7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EEF66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C7D0BF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8D1BFD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IMROATUL KHASANAH AGUSTIA</w:t>
            </w:r>
          </w:p>
        </w:tc>
        <w:tc>
          <w:tcPr>
            <w:tcW w:w="1016" w:type="dxa"/>
            <w:tcBorders>
              <w:top w:val="nil"/>
              <w:left w:val="nil"/>
              <w:bottom w:val="single" w:sz="4" w:space="0" w:color="000000"/>
              <w:right w:val="single" w:sz="4" w:space="0" w:color="000000"/>
            </w:tcBorders>
            <w:shd w:val="clear" w:color="auto" w:fill="auto"/>
            <w:noWrap/>
            <w:vAlign w:val="bottom"/>
            <w:hideMark/>
          </w:tcPr>
          <w:p w14:paraId="01BA3A3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6058C51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NEGERI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88D230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 4</w:t>
            </w:r>
          </w:p>
        </w:tc>
        <w:tc>
          <w:tcPr>
            <w:tcW w:w="226" w:type="dxa"/>
            <w:tcBorders>
              <w:top w:val="nil"/>
              <w:left w:val="nil"/>
              <w:bottom w:val="single" w:sz="4" w:space="0" w:color="000000"/>
              <w:right w:val="single" w:sz="4" w:space="0" w:color="000000"/>
            </w:tcBorders>
            <w:shd w:val="clear" w:color="auto" w:fill="auto"/>
            <w:noWrap/>
            <w:vAlign w:val="bottom"/>
            <w:hideMark/>
          </w:tcPr>
          <w:p w14:paraId="698491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DC3B9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8A212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C9E98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B5944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A981E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8D7E7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DE662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A6252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8F41E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8435FA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BB88D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22254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A1E8D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135EA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C77AA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5C4E84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E0FE7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13284F7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4E6578E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44152C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Naomi berthi</w:t>
            </w:r>
          </w:p>
        </w:tc>
        <w:tc>
          <w:tcPr>
            <w:tcW w:w="1016" w:type="dxa"/>
            <w:tcBorders>
              <w:top w:val="nil"/>
              <w:left w:val="nil"/>
              <w:bottom w:val="single" w:sz="4" w:space="0" w:color="000000"/>
              <w:right w:val="single" w:sz="4" w:space="0" w:color="000000"/>
            </w:tcBorders>
            <w:shd w:val="clear" w:color="auto" w:fill="auto"/>
            <w:noWrap/>
            <w:vAlign w:val="bottom"/>
            <w:hideMark/>
          </w:tcPr>
          <w:p w14:paraId="491292A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68903CF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007FFA6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48B6AC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2F7CA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721B1B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2AB08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766872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FFD0D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9EFCA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F469E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32B7A0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5F41AD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0B626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36E1CE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FBBF0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3810A1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10F1B4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B969D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C18C9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DFCBA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385C8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47D649D0"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5DCD25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clara adelia putri</w:t>
            </w:r>
          </w:p>
        </w:tc>
        <w:tc>
          <w:tcPr>
            <w:tcW w:w="1016" w:type="dxa"/>
            <w:tcBorders>
              <w:top w:val="nil"/>
              <w:left w:val="nil"/>
              <w:bottom w:val="single" w:sz="4" w:space="0" w:color="000000"/>
              <w:right w:val="single" w:sz="4" w:space="0" w:color="000000"/>
            </w:tcBorders>
            <w:shd w:val="clear" w:color="auto" w:fill="auto"/>
            <w:noWrap/>
            <w:vAlign w:val="bottom"/>
            <w:hideMark/>
          </w:tcPr>
          <w:p w14:paraId="237E674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34D5C3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09D8B8F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5A3D0B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2E9BF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C6983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6DF8F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099B4E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261158D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28974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E513C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D7A79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E96D0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AD123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6455ED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F8AAB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15EDE8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2EA7D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8D6C8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2E4E6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625F64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09AA5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5DBF18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2DA82D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HANUM ATHALIA PUTRI</w:t>
            </w:r>
          </w:p>
        </w:tc>
        <w:tc>
          <w:tcPr>
            <w:tcW w:w="1016" w:type="dxa"/>
            <w:tcBorders>
              <w:top w:val="nil"/>
              <w:left w:val="nil"/>
              <w:bottom w:val="single" w:sz="4" w:space="0" w:color="000000"/>
              <w:right w:val="single" w:sz="4" w:space="0" w:color="000000"/>
            </w:tcBorders>
            <w:shd w:val="clear" w:color="auto" w:fill="auto"/>
            <w:noWrap/>
            <w:vAlign w:val="bottom"/>
            <w:hideMark/>
          </w:tcPr>
          <w:p w14:paraId="13DA1B9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3162480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271236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69682C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C8D08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99397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E2D35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476BA3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075E2B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2B54A9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FFB7A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D86B7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43FE3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211EA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446062A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0B5F11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1EEFF2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62A7F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778211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69B62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020C702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2363D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25028E5"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1CE688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Rifcha Dinti Meilian</w:t>
            </w:r>
          </w:p>
        </w:tc>
        <w:tc>
          <w:tcPr>
            <w:tcW w:w="1016" w:type="dxa"/>
            <w:tcBorders>
              <w:top w:val="nil"/>
              <w:left w:val="nil"/>
              <w:bottom w:val="single" w:sz="4" w:space="0" w:color="000000"/>
              <w:right w:val="single" w:sz="4" w:space="0" w:color="000000"/>
            </w:tcBorders>
            <w:shd w:val="clear" w:color="auto" w:fill="auto"/>
            <w:noWrap/>
            <w:vAlign w:val="bottom"/>
            <w:hideMark/>
          </w:tcPr>
          <w:p w14:paraId="268C75E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5950D7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2327E8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 ips 2</w:t>
            </w:r>
          </w:p>
        </w:tc>
        <w:tc>
          <w:tcPr>
            <w:tcW w:w="226" w:type="dxa"/>
            <w:tcBorders>
              <w:top w:val="nil"/>
              <w:left w:val="nil"/>
              <w:bottom w:val="single" w:sz="4" w:space="0" w:color="000000"/>
              <w:right w:val="single" w:sz="4" w:space="0" w:color="000000"/>
            </w:tcBorders>
            <w:shd w:val="clear" w:color="auto" w:fill="auto"/>
            <w:noWrap/>
            <w:vAlign w:val="bottom"/>
            <w:hideMark/>
          </w:tcPr>
          <w:p w14:paraId="162DA5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03284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D049A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4A9A0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A78D4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188CEE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1A28D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412CE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0988C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75A70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39B48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7337A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CF786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EDDF3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3C0C1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4DCD3B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6B361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AB46B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69662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6841F2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83DB95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Muhammad khoirul anam</w:t>
            </w:r>
          </w:p>
        </w:tc>
        <w:tc>
          <w:tcPr>
            <w:tcW w:w="1016" w:type="dxa"/>
            <w:tcBorders>
              <w:top w:val="nil"/>
              <w:left w:val="nil"/>
              <w:bottom w:val="single" w:sz="4" w:space="0" w:color="000000"/>
              <w:right w:val="single" w:sz="4" w:space="0" w:color="000000"/>
            </w:tcBorders>
            <w:shd w:val="clear" w:color="auto" w:fill="auto"/>
            <w:noWrap/>
            <w:vAlign w:val="bottom"/>
            <w:hideMark/>
          </w:tcPr>
          <w:p w14:paraId="22FB80B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2585C4F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7E24BC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5F825B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6F287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147110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E6412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402A83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3A0297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07B85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DC27A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8D536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6933B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96102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79B6D1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59B0A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57EE9B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7CAB7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6E3AB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74748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64C02E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BD2F1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5D9091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5AC55D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Aletha azzahra</w:t>
            </w:r>
          </w:p>
        </w:tc>
        <w:tc>
          <w:tcPr>
            <w:tcW w:w="1016" w:type="dxa"/>
            <w:tcBorders>
              <w:top w:val="nil"/>
              <w:left w:val="nil"/>
              <w:bottom w:val="single" w:sz="4" w:space="0" w:color="000000"/>
              <w:right w:val="single" w:sz="4" w:space="0" w:color="000000"/>
            </w:tcBorders>
            <w:shd w:val="clear" w:color="auto" w:fill="auto"/>
            <w:noWrap/>
            <w:vAlign w:val="bottom"/>
            <w:hideMark/>
          </w:tcPr>
          <w:p w14:paraId="2F64F85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F96D02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7BD5A9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664A14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2F0EA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F735D0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7C39D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26734D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30701CF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813C27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91812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B8850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77C2B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18B7B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4F18E2D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8C2AE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2FB94C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2BAF2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8F4F4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85C9B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3BAA6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A8044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4F8CB11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23E33F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Sahro nabila</w:t>
            </w:r>
          </w:p>
        </w:tc>
        <w:tc>
          <w:tcPr>
            <w:tcW w:w="1016" w:type="dxa"/>
            <w:tcBorders>
              <w:top w:val="nil"/>
              <w:left w:val="nil"/>
              <w:bottom w:val="single" w:sz="4" w:space="0" w:color="000000"/>
              <w:right w:val="single" w:sz="4" w:space="0" w:color="000000"/>
            </w:tcBorders>
            <w:shd w:val="clear" w:color="auto" w:fill="auto"/>
            <w:noWrap/>
            <w:vAlign w:val="bottom"/>
            <w:hideMark/>
          </w:tcPr>
          <w:p w14:paraId="375D1DB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A49E72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035655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 ips 2</w:t>
            </w:r>
          </w:p>
        </w:tc>
        <w:tc>
          <w:tcPr>
            <w:tcW w:w="226" w:type="dxa"/>
            <w:tcBorders>
              <w:top w:val="nil"/>
              <w:left w:val="nil"/>
              <w:bottom w:val="single" w:sz="4" w:space="0" w:color="000000"/>
              <w:right w:val="single" w:sz="4" w:space="0" w:color="000000"/>
            </w:tcBorders>
            <w:shd w:val="clear" w:color="auto" w:fill="auto"/>
            <w:noWrap/>
            <w:vAlign w:val="bottom"/>
            <w:hideMark/>
          </w:tcPr>
          <w:p w14:paraId="2B7D67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4F7F8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80C15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2B438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16DB98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01714A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24ACAB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A4F3EE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D2CC4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98CEF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EC07B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393E46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52AD6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7774FE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E4B4E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A1E79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E182F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10DAEB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992CB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B46234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373955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Diah Syifaus Sahilah </w:t>
            </w:r>
          </w:p>
        </w:tc>
        <w:tc>
          <w:tcPr>
            <w:tcW w:w="1016" w:type="dxa"/>
            <w:tcBorders>
              <w:top w:val="nil"/>
              <w:left w:val="nil"/>
              <w:bottom w:val="single" w:sz="4" w:space="0" w:color="000000"/>
              <w:right w:val="single" w:sz="4" w:space="0" w:color="000000"/>
            </w:tcBorders>
            <w:shd w:val="clear" w:color="auto" w:fill="auto"/>
            <w:noWrap/>
            <w:vAlign w:val="bottom"/>
            <w:hideMark/>
          </w:tcPr>
          <w:p w14:paraId="643491A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FC4A13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56983E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XI-5</w:t>
            </w:r>
          </w:p>
        </w:tc>
        <w:tc>
          <w:tcPr>
            <w:tcW w:w="226" w:type="dxa"/>
            <w:tcBorders>
              <w:top w:val="nil"/>
              <w:left w:val="nil"/>
              <w:bottom w:val="single" w:sz="4" w:space="0" w:color="000000"/>
              <w:right w:val="single" w:sz="4" w:space="0" w:color="000000"/>
            </w:tcBorders>
            <w:shd w:val="clear" w:color="auto" w:fill="auto"/>
            <w:noWrap/>
            <w:vAlign w:val="bottom"/>
            <w:hideMark/>
          </w:tcPr>
          <w:p w14:paraId="7BF56B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11DF47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53865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FAC0A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26204C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021DE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E505F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C67F1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A98EC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7A584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3CF3B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02D7C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C14BF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13039C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CA005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1EEA52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B41C1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4B959F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5BD53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E8033E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CC4B2F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lastRenderedPageBreak/>
              <w:t>NATHALIE PUTRI</w:t>
            </w:r>
          </w:p>
        </w:tc>
        <w:tc>
          <w:tcPr>
            <w:tcW w:w="1016" w:type="dxa"/>
            <w:tcBorders>
              <w:top w:val="nil"/>
              <w:left w:val="nil"/>
              <w:bottom w:val="single" w:sz="4" w:space="0" w:color="000000"/>
              <w:right w:val="single" w:sz="4" w:space="0" w:color="000000"/>
            </w:tcBorders>
            <w:shd w:val="clear" w:color="auto" w:fill="auto"/>
            <w:noWrap/>
            <w:vAlign w:val="bottom"/>
            <w:hideMark/>
          </w:tcPr>
          <w:p w14:paraId="6112627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958DDB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013F08A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6A3ADD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F404B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0935B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03B25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781146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9D2D0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78F9D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B9C25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053D1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AA99E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83D3A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FEC6E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C69C5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70BE72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53FE9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FE8B0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CCA4FF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86B88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05817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094F14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75446B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Muhammad dhico</w:t>
            </w:r>
          </w:p>
        </w:tc>
        <w:tc>
          <w:tcPr>
            <w:tcW w:w="1016" w:type="dxa"/>
            <w:tcBorders>
              <w:top w:val="nil"/>
              <w:left w:val="nil"/>
              <w:bottom w:val="single" w:sz="4" w:space="0" w:color="000000"/>
              <w:right w:val="single" w:sz="4" w:space="0" w:color="000000"/>
            </w:tcBorders>
            <w:shd w:val="clear" w:color="auto" w:fill="auto"/>
            <w:noWrap/>
            <w:vAlign w:val="bottom"/>
            <w:hideMark/>
          </w:tcPr>
          <w:p w14:paraId="2728ADF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EA7E43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9EB880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11</w:t>
            </w:r>
          </w:p>
        </w:tc>
        <w:tc>
          <w:tcPr>
            <w:tcW w:w="226" w:type="dxa"/>
            <w:tcBorders>
              <w:top w:val="nil"/>
              <w:left w:val="nil"/>
              <w:bottom w:val="single" w:sz="4" w:space="0" w:color="000000"/>
              <w:right w:val="single" w:sz="4" w:space="0" w:color="000000"/>
            </w:tcBorders>
            <w:shd w:val="clear" w:color="auto" w:fill="auto"/>
            <w:noWrap/>
            <w:vAlign w:val="bottom"/>
            <w:hideMark/>
          </w:tcPr>
          <w:p w14:paraId="0BCEFB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E8C2C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29F1D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D3A67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34A16A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2F79C8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E192C9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6D0D8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50AB3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69F69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CAF8F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061C2D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20635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43324B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B986BE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16FE6A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CF0E3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05BF8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35E37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50F4D1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CF899F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Shakilla Reza Anugerah</w:t>
            </w:r>
          </w:p>
        </w:tc>
        <w:tc>
          <w:tcPr>
            <w:tcW w:w="1016" w:type="dxa"/>
            <w:tcBorders>
              <w:top w:val="nil"/>
              <w:left w:val="nil"/>
              <w:bottom w:val="single" w:sz="4" w:space="0" w:color="000000"/>
              <w:right w:val="single" w:sz="4" w:space="0" w:color="000000"/>
            </w:tcBorders>
            <w:shd w:val="clear" w:color="auto" w:fill="auto"/>
            <w:noWrap/>
            <w:vAlign w:val="bottom"/>
            <w:hideMark/>
          </w:tcPr>
          <w:p w14:paraId="68367D0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D6764A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28D8F8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 (10)</w:t>
            </w:r>
          </w:p>
        </w:tc>
        <w:tc>
          <w:tcPr>
            <w:tcW w:w="226" w:type="dxa"/>
            <w:tcBorders>
              <w:top w:val="nil"/>
              <w:left w:val="nil"/>
              <w:bottom w:val="single" w:sz="4" w:space="0" w:color="000000"/>
              <w:right w:val="single" w:sz="4" w:space="0" w:color="000000"/>
            </w:tcBorders>
            <w:shd w:val="clear" w:color="auto" w:fill="auto"/>
            <w:noWrap/>
            <w:vAlign w:val="bottom"/>
            <w:hideMark/>
          </w:tcPr>
          <w:p w14:paraId="1BC8B3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DA552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A4B78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C5AA4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C5B74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6B932E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86B9F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3DFF5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1E9E0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45D68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E894D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2470B0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234CFF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0F1A97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A3AF3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29527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F2747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0EA95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27DF4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157339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70DDE3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Nahrowi</w:t>
            </w:r>
          </w:p>
        </w:tc>
        <w:tc>
          <w:tcPr>
            <w:tcW w:w="1016" w:type="dxa"/>
            <w:tcBorders>
              <w:top w:val="nil"/>
              <w:left w:val="nil"/>
              <w:bottom w:val="single" w:sz="4" w:space="0" w:color="000000"/>
              <w:right w:val="single" w:sz="4" w:space="0" w:color="000000"/>
            </w:tcBorders>
            <w:shd w:val="clear" w:color="auto" w:fill="auto"/>
            <w:noWrap/>
            <w:vAlign w:val="bottom"/>
            <w:hideMark/>
          </w:tcPr>
          <w:p w14:paraId="3A1218C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34C6FD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066C63A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0736D2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D236B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2D625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C6A9D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12878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891D0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D0718E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45296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F756EE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72B3A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0668F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9AB65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F50EF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F1329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D2C11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EBA95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6F465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8EF09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55036E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8A3CA2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96291A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Wisnu Ardiansyah Saputra </w:t>
            </w:r>
          </w:p>
        </w:tc>
        <w:tc>
          <w:tcPr>
            <w:tcW w:w="1016" w:type="dxa"/>
            <w:tcBorders>
              <w:top w:val="nil"/>
              <w:left w:val="nil"/>
              <w:bottom w:val="single" w:sz="4" w:space="0" w:color="000000"/>
              <w:right w:val="single" w:sz="4" w:space="0" w:color="000000"/>
            </w:tcBorders>
            <w:shd w:val="clear" w:color="auto" w:fill="auto"/>
            <w:noWrap/>
            <w:vAlign w:val="bottom"/>
            <w:hideMark/>
          </w:tcPr>
          <w:p w14:paraId="057B7CA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D6AE91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SMAN 1 TRAWAS </w:t>
            </w:r>
          </w:p>
        </w:tc>
        <w:tc>
          <w:tcPr>
            <w:tcW w:w="675" w:type="dxa"/>
            <w:tcBorders>
              <w:top w:val="nil"/>
              <w:left w:val="nil"/>
              <w:bottom w:val="single" w:sz="4" w:space="0" w:color="000000"/>
              <w:right w:val="single" w:sz="4" w:space="0" w:color="000000"/>
            </w:tcBorders>
            <w:shd w:val="clear" w:color="auto" w:fill="auto"/>
            <w:noWrap/>
            <w:vAlign w:val="bottom"/>
            <w:hideMark/>
          </w:tcPr>
          <w:p w14:paraId="397CF4F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09CD96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F1165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97115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256B7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3BDE0F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66D00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EC2EA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6B733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D469FA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967DD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09DE0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3B647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2E6A3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150E34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CF3E1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32B99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AAD67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3973C6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99FF5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90BBD49"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E8FEAC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Heri dwi jayanto</w:t>
            </w:r>
          </w:p>
        </w:tc>
        <w:tc>
          <w:tcPr>
            <w:tcW w:w="1016" w:type="dxa"/>
            <w:tcBorders>
              <w:top w:val="nil"/>
              <w:left w:val="nil"/>
              <w:bottom w:val="single" w:sz="4" w:space="0" w:color="000000"/>
              <w:right w:val="single" w:sz="4" w:space="0" w:color="000000"/>
            </w:tcBorders>
            <w:shd w:val="clear" w:color="auto" w:fill="auto"/>
            <w:noWrap/>
            <w:vAlign w:val="bottom"/>
            <w:hideMark/>
          </w:tcPr>
          <w:p w14:paraId="322DAFD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DBF16F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6E07EA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2D67E2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558D4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BCD1A0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66C1D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CAE5F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088659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536A5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C80F5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A67CD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B41D0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6D964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CDFB1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CA445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751A98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84D71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E0B3C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0214A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8440B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56E06E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7ABCAE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2696C8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Nakula</w:t>
            </w:r>
          </w:p>
        </w:tc>
        <w:tc>
          <w:tcPr>
            <w:tcW w:w="1016" w:type="dxa"/>
            <w:tcBorders>
              <w:top w:val="nil"/>
              <w:left w:val="nil"/>
              <w:bottom w:val="single" w:sz="4" w:space="0" w:color="000000"/>
              <w:right w:val="single" w:sz="4" w:space="0" w:color="000000"/>
            </w:tcBorders>
            <w:shd w:val="clear" w:color="auto" w:fill="auto"/>
            <w:noWrap/>
            <w:vAlign w:val="bottom"/>
            <w:hideMark/>
          </w:tcPr>
          <w:p w14:paraId="6175CDD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7F67680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D0FD9F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2428F2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1E468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28C28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5E9E0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84919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3752DC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0D80C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B5798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A89E5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723B5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FFD84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BE0E1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D33B81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42ACA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8A8C4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D93074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C8AEC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8A3F0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145D3A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4A1586D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494E4F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Dana</w:t>
            </w:r>
          </w:p>
        </w:tc>
        <w:tc>
          <w:tcPr>
            <w:tcW w:w="1016" w:type="dxa"/>
            <w:tcBorders>
              <w:top w:val="nil"/>
              <w:left w:val="nil"/>
              <w:bottom w:val="single" w:sz="4" w:space="0" w:color="000000"/>
              <w:right w:val="single" w:sz="4" w:space="0" w:color="000000"/>
            </w:tcBorders>
            <w:shd w:val="clear" w:color="auto" w:fill="auto"/>
            <w:noWrap/>
            <w:vAlign w:val="bottom"/>
            <w:hideMark/>
          </w:tcPr>
          <w:p w14:paraId="0F202BF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043C64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31B3F7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675E29E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27B01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40792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19EAC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F3D6A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22B1F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B6C955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FA8CB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99E16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0DC1A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6F703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D551F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59409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B4A3C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1A0840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9ACB5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1AE57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85A35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26" w:type="dxa"/>
            <w:tcBorders>
              <w:top w:val="nil"/>
              <w:left w:val="nil"/>
              <w:bottom w:val="single" w:sz="4" w:space="0" w:color="000000"/>
              <w:right w:val="single" w:sz="4" w:space="0" w:color="000000"/>
            </w:tcBorders>
            <w:shd w:val="clear" w:color="auto" w:fill="auto"/>
            <w:noWrap/>
            <w:vAlign w:val="bottom"/>
            <w:hideMark/>
          </w:tcPr>
          <w:p w14:paraId="57B4B1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r>
      <w:tr w:rsidR="00004336" w:rsidRPr="00004336" w14:paraId="67CE3D7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6E20A7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Sila</w:t>
            </w:r>
          </w:p>
        </w:tc>
        <w:tc>
          <w:tcPr>
            <w:tcW w:w="1016" w:type="dxa"/>
            <w:tcBorders>
              <w:top w:val="nil"/>
              <w:left w:val="nil"/>
              <w:bottom w:val="single" w:sz="4" w:space="0" w:color="000000"/>
              <w:right w:val="single" w:sz="4" w:space="0" w:color="000000"/>
            </w:tcBorders>
            <w:shd w:val="clear" w:color="auto" w:fill="auto"/>
            <w:noWrap/>
            <w:vAlign w:val="bottom"/>
            <w:hideMark/>
          </w:tcPr>
          <w:p w14:paraId="18B871D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6F318B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707403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1C37C9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34220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AE1449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F1036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5C1740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02FFBC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7E706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4ED54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FD503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9F048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21A5E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48B37B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288630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3EFB7A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084D7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3579F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3A0FE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725A10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42A5A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ECC966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E19627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Dilla</w:t>
            </w:r>
          </w:p>
        </w:tc>
        <w:tc>
          <w:tcPr>
            <w:tcW w:w="1016" w:type="dxa"/>
            <w:tcBorders>
              <w:top w:val="nil"/>
              <w:left w:val="nil"/>
              <w:bottom w:val="single" w:sz="4" w:space="0" w:color="000000"/>
              <w:right w:val="single" w:sz="4" w:space="0" w:color="000000"/>
            </w:tcBorders>
            <w:shd w:val="clear" w:color="auto" w:fill="auto"/>
            <w:noWrap/>
            <w:vAlign w:val="bottom"/>
            <w:hideMark/>
          </w:tcPr>
          <w:p w14:paraId="5EE32D5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C4F792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FE70A5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7D8437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45E3E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E7FF6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E2C14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0C1B604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14914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BB2BF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35A07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FD46A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3150A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946D5D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D85F7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764F5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7725B9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D4EAB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E08DF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56EF2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4C5F6C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03CB71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4A76FB5F"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9B1F14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Fikri</w:t>
            </w:r>
          </w:p>
        </w:tc>
        <w:tc>
          <w:tcPr>
            <w:tcW w:w="1016" w:type="dxa"/>
            <w:tcBorders>
              <w:top w:val="nil"/>
              <w:left w:val="nil"/>
              <w:bottom w:val="single" w:sz="4" w:space="0" w:color="000000"/>
              <w:right w:val="single" w:sz="4" w:space="0" w:color="000000"/>
            </w:tcBorders>
            <w:shd w:val="clear" w:color="auto" w:fill="auto"/>
            <w:noWrap/>
            <w:vAlign w:val="bottom"/>
            <w:hideMark/>
          </w:tcPr>
          <w:p w14:paraId="3A81720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2FF621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A63AC8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0CDEA7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4CD18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B3A13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E033D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D5196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52" w:type="dxa"/>
            <w:tcBorders>
              <w:top w:val="nil"/>
              <w:left w:val="nil"/>
              <w:bottom w:val="single" w:sz="4" w:space="0" w:color="000000"/>
              <w:right w:val="single" w:sz="4" w:space="0" w:color="000000"/>
            </w:tcBorders>
            <w:shd w:val="clear" w:color="auto" w:fill="auto"/>
            <w:noWrap/>
            <w:vAlign w:val="bottom"/>
            <w:hideMark/>
          </w:tcPr>
          <w:p w14:paraId="7E0CFB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32B7C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665CC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A6E89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D98E4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3D828D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47EAF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1B140D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B473C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6DD01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79F26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FA35A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8D02B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251C51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08EEF28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1963FF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NARUTAMA</w:t>
            </w:r>
          </w:p>
        </w:tc>
        <w:tc>
          <w:tcPr>
            <w:tcW w:w="1016" w:type="dxa"/>
            <w:tcBorders>
              <w:top w:val="nil"/>
              <w:left w:val="nil"/>
              <w:bottom w:val="single" w:sz="4" w:space="0" w:color="000000"/>
              <w:right w:val="single" w:sz="4" w:space="0" w:color="000000"/>
            </w:tcBorders>
            <w:shd w:val="clear" w:color="auto" w:fill="auto"/>
            <w:noWrap/>
            <w:vAlign w:val="bottom"/>
            <w:hideMark/>
          </w:tcPr>
          <w:p w14:paraId="0C2068A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525CAA6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80257C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1CED90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0D170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DC4E2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54201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039B09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30381F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41922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34608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0C185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B238A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D78E1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17C30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2464FC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142F9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17113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A1825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B56200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4216DA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1CBF7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EE55E8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1DB0A9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Tiara nisfu angreani</w:t>
            </w:r>
          </w:p>
        </w:tc>
        <w:tc>
          <w:tcPr>
            <w:tcW w:w="1016" w:type="dxa"/>
            <w:tcBorders>
              <w:top w:val="nil"/>
              <w:left w:val="nil"/>
              <w:bottom w:val="single" w:sz="4" w:space="0" w:color="000000"/>
              <w:right w:val="single" w:sz="4" w:space="0" w:color="000000"/>
            </w:tcBorders>
            <w:shd w:val="clear" w:color="auto" w:fill="auto"/>
            <w:noWrap/>
            <w:vAlign w:val="bottom"/>
            <w:hideMark/>
          </w:tcPr>
          <w:p w14:paraId="5B31789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3EC298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602C0E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12AECD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70636E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475C7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575B2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1F446A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EBFA9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9D87E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181C2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A12F6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48FBE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99941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577988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C7868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26044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227D1E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CAB4A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2617E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714A60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D6CB8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71E38B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067E40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Husen rahmadan</w:t>
            </w:r>
          </w:p>
        </w:tc>
        <w:tc>
          <w:tcPr>
            <w:tcW w:w="1016" w:type="dxa"/>
            <w:tcBorders>
              <w:top w:val="nil"/>
              <w:left w:val="nil"/>
              <w:bottom w:val="single" w:sz="4" w:space="0" w:color="000000"/>
              <w:right w:val="single" w:sz="4" w:space="0" w:color="000000"/>
            </w:tcBorders>
            <w:shd w:val="clear" w:color="auto" w:fill="auto"/>
            <w:noWrap/>
            <w:vAlign w:val="bottom"/>
            <w:hideMark/>
          </w:tcPr>
          <w:p w14:paraId="4CA437A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2F83B0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teawas</w:t>
            </w:r>
          </w:p>
        </w:tc>
        <w:tc>
          <w:tcPr>
            <w:tcW w:w="675" w:type="dxa"/>
            <w:tcBorders>
              <w:top w:val="nil"/>
              <w:left w:val="nil"/>
              <w:bottom w:val="single" w:sz="4" w:space="0" w:color="000000"/>
              <w:right w:val="single" w:sz="4" w:space="0" w:color="000000"/>
            </w:tcBorders>
            <w:shd w:val="clear" w:color="auto" w:fill="auto"/>
            <w:noWrap/>
            <w:vAlign w:val="bottom"/>
            <w:hideMark/>
          </w:tcPr>
          <w:p w14:paraId="17FDD70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002E42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9BB87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A5075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BB0EC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D6BA8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361CF3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FC180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D669D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4AB407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8D519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23F4E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21A0AA2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BAB49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537E5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C626D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717D8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8D6AA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6E52605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945D58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5FDF74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D71E08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Reza anugerah</w:t>
            </w:r>
          </w:p>
        </w:tc>
        <w:tc>
          <w:tcPr>
            <w:tcW w:w="1016" w:type="dxa"/>
            <w:tcBorders>
              <w:top w:val="nil"/>
              <w:left w:val="nil"/>
              <w:bottom w:val="single" w:sz="4" w:space="0" w:color="000000"/>
              <w:right w:val="single" w:sz="4" w:space="0" w:color="000000"/>
            </w:tcBorders>
            <w:shd w:val="clear" w:color="auto" w:fill="auto"/>
            <w:noWrap/>
            <w:vAlign w:val="bottom"/>
            <w:hideMark/>
          </w:tcPr>
          <w:p w14:paraId="34BF690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2E2DA83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89AD19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566793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EA4BC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0EFD7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C1879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1209C8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C5102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AD4CD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0E822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48A854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126F6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ECA0F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68B1D9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9FA45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13802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CC1EF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70855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5B733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30330A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13269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327A08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B05206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Rosaedi salsabila</w:t>
            </w:r>
          </w:p>
        </w:tc>
        <w:tc>
          <w:tcPr>
            <w:tcW w:w="1016" w:type="dxa"/>
            <w:tcBorders>
              <w:top w:val="nil"/>
              <w:left w:val="nil"/>
              <w:bottom w:val="single" w:sz="4" w:space="0" w:color="000000"/>
              <w:right w:val="single" w:sz="4" w:space="0" w:color="000000"/>
            </w:tcBorders>
            <w:shd w:val="clear" w:color="auto" w:fill="auto"/>
            <w:noWrap/>
            <w:vAlign w:val="bottom"/>
            <w:hideMark/>
          </w:tcPr>
          <w:p w14:paraId="7EB8408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D8FFDE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80BEA1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1C1F91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20D6C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7FED8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6B512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4B9EF3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2BE3E1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057C1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1AF49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CB0BE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3866F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76DB7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271C59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59643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70B126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727F7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34637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7D4F2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F57A76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0BD24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281C35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246381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Hesmi</w:t>
            </w:r>
          </w:p>
        </w:tc>
        <w:tc>
          <w:tcPr>
            <w:tcW w:w="1016" w:type="dxa"/>
            <w:tcBorders>
              <w:top w:val="nil"/>
              <w:left w:val="nil"/>
              <w:bottom w:val="single" w:sz="4" w:space="0" w:color="000000"/>
              <w:right w:val="single" w:sz="4" w:space="0" w:color="000000"/>
            </w:tcBorders>
            <w:shd w:val="clear" w:color="auto" w:fill="auto"/>
            <w:noWrap/>
            <w:vAlign w:val="bottom"/>
            <w:hideMark/>
          </w:tcPr>
          <w:p w14:paraId="7AE32E3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870CC9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A66C51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73A472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6C797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20119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F3B71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5673AD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2ECDB2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44204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3B03F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B6EFE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C2C4A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A2C1D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39675A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D09B6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08BC7F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270D8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E1B77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ECB15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0036C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E67E3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9C261A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72F52E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Ivan Deva Mahendra</w:t>
            </w:r>
          </w:p>
        </w:tc>
        <w:tc>
          <w:tcPr>
            <w:tcW w:w="1016" w:type="dxa"/>
            <w:tcBorders>
              <w:top w:val="nil"/>
              <w:left w:val="nil"/>
              <w:bottom w:val="single" w:sz="4" w:space="0" w:color="000000"/>
              <w:right w:val="single" w:sz="4" w:space="0" w:color="000000"/>
            </w:tcBorders>
            <w:shd w:val="clear" w:color="auto" w:fill="auto"/>
            <w:noWrap/>
            <w:vAlign w:val="bottom"/>
            <w:hideMark/>
          </w:tcPr>
          <w:p w14:paraId="5D8BEBD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BE2757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9C1F79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11</w:t>
            </w:r>
          </w:p>
        </w:tc>
        <w:tc>
          <w:tcPr>
            <w:tcW w:w="226" w:type="dxa"/>
            <w:tcBorders>
              <w:top w:val="nil"/>
              <w:left w:val="nil"/>
              <w:bottom w:val="single" w:sz="4" w:space="0" w:color="000000"/>
              <w:right w:val="single" w:sz="4" w:space="0" w:color="000000"/>
            </w:tcBorders>
            <w:shd w:val="clear" w:color="auto" w:fill="auto"/>
            <w:noWrap/>
            <w:vAlign w:val="bottom"/>
            <w:hideMark/>
          </w:tcPr>
          <w:p w14:paraId="4144BB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4E617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A2D87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FC4230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7280A9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CF435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FAE7B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3B59F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9AF83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D53F7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9507F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0402B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8E02A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ACB99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FDC74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75B4D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4C9C8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C1EC2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32411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7EDB41A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12A3C0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Haifa Dwi Maharini</w:t>
            </w:r>
          </w:p>
        </w:tc>
        <w:tc>
          <w:tcPr>
            <w:tcW w:w="1016" w:type="dxa"/>
            <w:tcBorders>
              <w:top w:val="nil"/>
              <w:left w:val="nil"/>
              <w:bottom w:val="single" w:sz="4" w:space="0" w:color="000000"/>
              <w:right w:val="single" w:sz="4" w:space="0" w:color="000000"/>
            </w:tcBorders>
            <w:shd w:val="clear" w:color="auto" w:fill="auto"/>
            <w:noWrap/>
            <w:vAlign w:val="bottom"/>
            <w:hideMark/>
          </w:tcPr>
          <w:p w14:paraId="3C4DE76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3B44FB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Trawas</w:t>
            </w:r>
          </w:p>
        </w:tc>
        <w:tc>
          <w:tcPr>
            <w:tcW w:w="675" w:type="dxa"/>
            <w:tcBorders>
              <w:top w:val="nil"/>
              <w:left w:val="nil"/>
              <w:bottom w:val="single" w:sz="4" w:space="0" w:color="000000"/>
              <w:right w:val="single" w:sz="4" w:space="0" w:color="000000"/>
            </w:tcBorders>
            <w:shd w:val="clear" w:color="auto" w:fill="auto"/>
            <w:noWrap/>
            <w:vAlign w:val="bottom"/>
            <w:hideMark/>
          </w:tcPr>
          <w:p w14:paraId="0762D06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XI</w:t>
            </w:r>
          </w:p>
        </w:tc>
        <w:tc>
          <w:tcPr>
            <w:tcW w:w="226" w:type="dxa"/>
            <w:tcBorders>
              <w:top w:val="nil"/>
              <w:left w:val="nil"/>
              <w:bottom w:val="single" w:sz="4" w:space="0" w:color="000000"/>
              <w:right w:val="single" w:sz="4" w:space="0" w:color="000000"/>
            </w:tcBorders>
            <w:shd w:val="clear" w:color="auto" w:fill="auto"/>
            <w:noWrap/>
            <w:vAlign w:val="bottom"/>
            <w:hideMark/>
          </w:tcPr>
          <w:p w14:paraId="74E217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09BFFF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BB71B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AA961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2EFCB4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2FB47D2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A30F6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36CE6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3CB664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D203B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885C8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F741B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3440F0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A54EE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75905F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D4674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2F5EC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F85AA0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5D887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F87CA49"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C72C37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Angelista Liuk</w:t>
            </w:r>
          </w:p>
        </w:tc>
        <w:tc>
          <w:tcPr>
            <w:tcW w:w="1016" w:type="dxa"/>
            <w:tcBorders>
              <w:top w:val="nil"/>
              <w:left w:val="nil"/>
              <w:bottom w:val="single" w:sz="4" w:space="0" w:color="000000"/>
              <w:right w:val="single" w:sz="4" w:space="0" w:color="000000"/>
            </w:tcBorders>
            <w:shd w:val="clear" w:color="auto" w:fill="auto"/>
            <w:noWrap/>
            <w:vAlign w:val="bottom"/>
            <w:hideMark/>
          </w:tcPr>
          <w:p w14:paraId="19C27D3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 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554947B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750466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5DAA26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39A90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BA5FC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9E211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0BA17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E2B65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1EA39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1A084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612DC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C9499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5BCF2C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5E2DB1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AFCC5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E28CAD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DF9C3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1D04D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F278D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3B6312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2B6F2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945722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7680F4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Maulana Isyana Nifaul Arifah</w:t>
            </w:r>
          </w:p>
        </w:tc>
        <w:tc>
          <w:tcPr>
            <w:tcW w:w="1016" w:type="dxa"/>
            <w:tcBorders>
              <w:top w:val="nil"/>
              <w:left w:val="nil"/>
              <w:bottom w:val="single" w:sz="4" w:space="0" w:color="000000"/>
              <w:right w:val="single" w:sz="4" w:space="0" w:color="000000"/>
            </w:tcBorders>
            <w:shd w:val="clear" w:color="auto" w:fill="auto"/>
            <w:noWrap/>
            <w:vAlign w:val="bottom"/>
            <w:hideMark/>
          </w:tcPr>
          <w:p w14:paraId="2E1F494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14ACF8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E086AB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w:t>
            </w:r>
          </w:p>
        </w:tc>
        <w:tc>
          <w:tcPr>
            <w:tcW w:w="226" w:type="dxa"/>
            <w:tcBorders>
              <w:top w:val="nil"/>
              <w:left w:val="nil"/>
              <w:bottom w:val="single" w:sz="4" w:space="0" w:color="000000"/>
              <w:right w:val="single" w:sz="4" w:space="0" w:color="000000"/>
            </w:tcBorders>
            <w:shd w:val="clear" w:color="auto" w:fill="auto"/>
            <w:noWrap/>
            <w:vAlign w:val="bottom"/>
            <w:hideMark/>
          </w:tcPr>
          <w:p w14:paraId="13F31E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0EB39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B1C1D7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0A29D1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097267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4FF77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578980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1188C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5CB9B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F0BE2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66006F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39D1E1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3D19E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5BB35F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B643F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FF202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25FA1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9CEA4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793B9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DBD85B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83987D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Ardian Rizal Syahputra</w:t>
            </w:r>
          </w:p>
        </w:tc>
        <w:tc>
          <w:tcPr>
            <w:tcW w:w="1016" w:type="dxa"/>
            <w:tcBorders>
              <w:top w:val="nil"/>
              <w:left w:val="nil"/>
              <w:bottom w:val="single" w:sz="4" w:space="0" w:color="000000"/>
              <w:right w:val="single" w:sz="4" w:space="0" w:color="000000"/>
            </w:tcBorders>
            <w:shd w:val="clear" w:color="auto" w:fill="auto"/>
            <w:noWrap/>
            <w:vAlign w:val="bottom"/>
            <w:hideMark/>
          </w:tcPr>
          <w:p w14:paraId="721CB04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1A43D1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4C92B6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 Trawas</w:t>
            </w:r>
          </w:p>
        </w:tc>
        <w:tc>
          <w:tcPr>
            <w:tcW w:w="226" w:type="dxa"/>
            <w:tcBorders>
              <w:top w:val="nil"/>
              <w:left w:val="nil"/>
              <w:bottom w:val="single" w:sz="4" w:space="0" w:color="000000"/>
              <w:right w:val="single" w:sz="4" w:space="0" w:color="000000"/>
            </w:tcBorders>
            <w:shd w:val="clear" w:color="auto" w:fill="auto"/>
            <w:noWrap/>
            <w:vAlign w:val="bottom"/>
            <w:hideMark/>
          </w:tcPr>
          <w:p w14:paraId="549396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CFA71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ED682B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6611BE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678C8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22BD71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8BD676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5340D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8F299A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DFDA4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6937D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336E5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0C1795A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FD582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CEC4B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02B82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0392ED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CC650D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F16EE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B247A3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AC0110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Arya Tata Pradita</w:t>
            </w:r>
          </w:p>
        </w:tc>
        <w:tc>
          <w:tcPr>
            <w:tcW w:w="1016" w:type="dxa"/>
            <w:tcBorders>
              <w:top w:val="nil"/>
              <w:left w:val="nil"/>
              <w:bottom w:val="single" w:sz="4" w:space="0" w:color="000000"/>
              <w:right w:val="single" w:sz="4" w:space="0" w:color="000000"/>
            </w:tcBorders>
            <w:shd w:val="clear" w:color="auto" w:fill="auto"/>
            <w:noWrap/>
            <w:vAlign w:val="bottom"/>
            <w:hideMark/>
          </w:tcPr>
          <w:p w14:paraId="1559247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7D7A4B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Perhotelan Tambak Boyo</w:t>
            </w:r>
          </w:p>
        </w:tc>
        <w:tc>
          <w:tcPr>
            <w:tcW w:w="675" w:type="dxa"/>
            <w:tcBorders>
              <w:top w:val="nil"/>
              <w:left w:val="nil"/>
              <w:bottom w:val="single" w:sz="4" w:space="0" w:color="000000"/>
              <w:right w:val="single" w:sz="4" w:space="0" w:color="000000"/>
            </w:tcBorders>
            <w:shd w:val="clear" w:color="auto" w:fill="auto"/>
            <w:noWrap/>
            <w:vAlign w:val="bottom"/>
            <w:hideMark/>
          </w:tcPr>
          <w:p w14:paraId="46D6097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XI</w:t>
            </w:r>
          </w:p>
        </w:tc>
        <w:tc>
          <w:tcPr>
            <w:tcW w:w="226" w:type="dxa"/>
            <w:tcBorders>
              <w:top w:val="nil"/>
              <w:left w:val="nil"/>
              <w:bottom w:val="single" w:sz="4" w:space="0" w:color="000000"/>
              <w:right w:val="single" w:sz="4" w:space="0" w:color="000000"/>
            </w:tcBorders>
            <w:shd w:val="clear" w:color="auto" w:fill="auto"/>
            <w:noWrap/>
            <w:vAlign w:val="bottom"/>
            <w:hideMark/>
          </w:tcPr>
          <w:p w14:paraId="1C3715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84FB3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4B86A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1CAE0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F09E6A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79E30BC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647D3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C8783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5CD6D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4F31A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D42A0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007CE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68A74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08A6DD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49EB0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6F7B1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76E9B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952B2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26" w:type="dxa"/>
            <w:tcBorders>
              <w:top w:val="nil"/>
              <w:left w:val="nil"/>
              <w:bottom w:val="single" w:sz="4" w:space="0" w:color="000000"/>
              <w:right w:val="single" w:sz="4" w:space="0" w:color="000000"/>
            </w:tcBorders>
            <w:shd w:val="clear" w:color="auto" w:fill="auto"/>
            <w:noWrap/>
            <w:vAlign w:val="bottom"/>
            <w:hideMark/>
          </w:tcPr>
          <w:p w14:paraId="24A864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r>
      <w:tr w:rsidR="00004336" w:rsidRPr="00004336" w14:paraId="638669A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17233A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lastRenderedPageBreak/>
              <w:t>Della Dwi Novianti</w:t>
            </w:r>
          </w:p>
        </w:tc>
        <w:tc>
          <w:tcPr>
            <w:tcW w:w="1016" w:type="dxa"/>
            <w:tcBorders>
              <w:top w:val="nil"/>
              <w:left w:val="nil"/>
              <w:bottom w:val="single" w:sz="4" w:space="0" w:color="000000"/>
              <w:right w:val="single" w:sz="4" w:space="0" w:color="000000"/>
            </w:tcBorders>
            <w:shd w:val="clear" w:color="auto" w:fill="auto"/>
            <w:noWrap/>
            <w:vAlign w:val="bottom"/>
            <w:hideMark/>
          </w:tcPr>
          <w:p w14:paraId="453552A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9AFE22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Perhotelan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5B83A8B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w:t>
            </w:r>
          </w:p>
        </w:tc>
        <w:tc>
          <w:tcPr>
            <w:tcW w:w="226" w:type="dxa"/>
            <w:tcBorders>
              <w:top w:val="nil"/>
              <w:left w:val="nil"/>
              <w:bottom w:val="single" w:sz="4" w:space="0" w:color="000000"/>
              <w:right w:val="single" w:sz="4" w:space="0" w:color="000000"/>
            </w:tcBorders>
            <w:shd w:val="clear" w:color="auto" w:fill="auto"/>
            <w:noWrap/>
            <w:vAlign w:val="bottom"/>
            <w:hideMark/>
          </w:tcPr>
          <w:p w14:paraId="64EC57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9DE61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36038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D566B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576831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3500B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0DD60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7D6F6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CCAED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00F1B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EA8F9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36D39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03DF60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4145D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C5609D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BC393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8EE65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CBE3C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92B0C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E89A1B5"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690475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Lutfi Adi Yusuf</w:t>
            </w:r>
          </w:p>
        </w:tc>
        <w:tc>
          <w:tcPr>
            <w:tcW w:w="1016" w:type="dxa"/>
            <w:tcBorders>
              <w:top w:val="nil"/>
              <w:left w:val="nil"/>
              <w:bottom w:val="single" w:sz="4" w:space="0" w:color="000000"/>
              <w:right w:val="single" w:sz="4" w:space="0" w:color="000000"/>
            </w:tcBorders>
            <w:shd w:val="clear" w:color="auto" w:fill="auto"/>
            <w:noWrap/>
            <w:vAlign w:val="bottom"/>
            <w:hideMark/>
          </w:tcPr>
          <w:p w14:paraId="580ECC3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ABD6FD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Perhotelan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6078495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10</w:t>
            </w:r>
          </w:p>
        </w:tc>
        <w:tc>
          <w:tcPr>
            <w:tcW w:w="226" w:type="dxa"/>
            <w:tcBorders>
              <w:top w:val="nil"/>
              <w:left w:val="nil"/>
              <w:bottom w:val="single" w:sz="4" w:space="0" w:color="000000"/>
              <w:right w:val="single" w:sz="4" w:space="0" w:color="000000"/>
            </w:tcBorders>
            <w:shd w:val="clear" w:color="auto" w:fill="auto"/>
            <w:noWrap/>
            <w:vAlign w:val="bottom"/>
            <w:hideMark/>
          </w:tcPr>
          <w:p w14:paraId="01A399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C38411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526F9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3468A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14299F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BDAFE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3B56CE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C47A9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44B9F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4320D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1F4161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A4F1C0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37F2EA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D2A2F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66A59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8F60C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25622F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D8909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D4A82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0D0E0B5"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10D7A7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Lutfi Adi Yusuf</w:t>
            </w:r>
          </w:p>
        </w:tc>
        <w:tc>
          <w:tcPr>
            <w:tcW w:w="1016" w:type="dxa"/>
            <w:tcBorders>
              <w:top w:val="nil"/>
              <w:left w:val="nil"/>
              <w:bottom w:val="single" w:sz="4" w:space="0" w:color="000000"/>
              <w:right w:val="single" w:sz="4" w:space="0" w:color="000000"/>
            </w:tcBorders>
            <w:shd w:val="clear" w:color="auto" w:fill="auto"/>
            <w:noWrap/>
            <w:vAlign w:val="bottom"/>
            <w:hideMark/>
          </w:tcPr>
          <w:p w14:paraId="5D20F02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3AA648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Perhotelan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4ADF971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11</w:t>
            </w:r>
          </w:p>
        </w:tc>
        <w:tc>
          <w:tcPr>
            <w:tcW w:w="226" w:type="dxa"/>
            <w:tcBorders>
              <w:top w:val="nil"/>
              <w:left w:val="nil"/>
              <w:bottom w:val="single" w:sz="4" w:space="0" w:color="000000"/>
              <w:right w:val="single" w:sz="4" w:space="0" w:color="000000"/>
            </w:tcBorders>
            <w:shd w:val="clear" w:color="auto" w:fill="auto"/>
            <w:noWrap/>
            <w:vAlign w:val="bottom"/>
            <w:hideMark/>
          </w:tcPr>
          <w:p w14:paraId="7EB507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01FFF6D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3AE25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AD8AF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5D632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5541E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471BF6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6D2F7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67C52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A86F0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5C319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8C0FB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E85E1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137C1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2F68F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7F88C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5201A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B9E7D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A3BBD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415F786"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8496E2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Aura Masyitha Putri</w:t>
            </w:r>
          </w:p>
        </w:tc>
        <w:tc>
          <w:tcPr>
            <w:tcW w:w="1016" w:type="dxa"/>
            <w:tcBorders>
              <w:top w:val="nil"/>
              <w:left w:val="nil"/>
              <w:bottom w:val="single" w:sz="4" w:space="0" w:color="000000"/>
              <w:right w:val="single" w:sz="4" w:space="0" w:color="000000"/>
            </w:tcBorders>
            <w:shd w:val="clear" w:color="auto" w:fill="auto"/>
            <w:noWrap/>
            <w:vAlign w:val="bottom"/>
            <w:hideMark/>
          </w:tcPr>
          <w:p w14:paraId="44128A7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656734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Perhotelan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0D90932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11</w:t>
            </w:r>
          </w:p>
        </w:tc>
        <w:tc>
          <w:tcPr>
            <w:tcW w:w="226" w:type="dxa"/>
            <w:tcBorders>
              <w:top w:val="nil"/>
              <w:left w:val="nil"/>
              <w:bottom w:val="single" w:sz="4" w:space="0" w:color="000000"/>
              <w:right w:val="single" w:sz="4" w:space="0" w:color="000000"/>
            </w:tcBorders>
            <w:shd w:val="clear" w:color="auto" w:fill="auto"/>
            <w:noWrap/>
            <w:vAlign w:val="bottom"/>
            <w:hideMark/>
          </w:tcPr>
          <w:p w14:paraId="7E691E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1D323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BF5F2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56183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90A51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BEA2E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1F995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EF7174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843D5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D694F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C1AB7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80F4A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D96DD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7FC43E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697BA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5D17A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0564C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9D04A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06CCA6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80A49E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9C5B80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Mahardika Ardiansyah</w:t>
            </w:r>
          </w:p>
        </w:tc>
        <w:tc>
          <w:tcPr>
            <w:tcW w:w="1016" w:type="dxa"/>
            <w:tcBorders>
              <w:top w:val="nil"/>
              <w:left w:val="nil"/>
              <w:bottom w:val="single" w:sz="4" w:space="0" w:color="000000"/>
              <w:right w:val="single" w:sz="4" w:space="0" w:color="000000"/>
            </w:tcBorders>
            <w:shd w:val="clear" w:color="auto" w:fill="auto"/>
            <w:noWrap/>
            <w:vAlign w:val="bottom"/>
            <w:hideMark/>
          </w:tcPr>
          <w:p w14:paraId="0132CBF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4C7F5F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Perhotelan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5633A46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10</w:t>
            </w:r>
          </w:p>
        </w:tc>
        <w:tc>
          <w:tcPr>
            <w:tcW w:w="226" w:type="dxa"/>
            <w:tcBorders>
              <w:top w:val="nil"/>
              <w:left w:val="nil"/>
              <w:bottom w:val="single" w:sz="4" w:space="0" w:color="000000"/>
              <w:right w:val="single" w:sz="4" w:space="0" w:color="000000"/>
            </w:tcBorders>
            <w:shd w:val="clear" w:color="auto" w:fill="auto"/>
            <w:noWrap/>
            <w:vAlign w:val="bottom"/>
            <w:hideMark/>
          </w:tcPr>
          <w:p w14:paraId="1637C8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516587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54C956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60BCD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5DE345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72F7E8D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BAD21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BE752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450CE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B1672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745EB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07182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DA2CF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59ECFD9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3C926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6CD5F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FD10F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24A178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F764A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1293C1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DC294B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Rafina Putri Dwi Cahyani Suci</w:t>
            </w:r>
          </w:p>
        </w:tc>
        <w:tc>
          <w:tcPr>
            <w:tcW w:w="1016" w:type="dxa"/>
            <w:tcBorders>
              <w:top w:val="nil"/>
              <w:left w:val="nil"/>
              <w:bottom w:val="single" w:sz="4" w:space="0" w:color="000000"/>
              <w:right w:val="single" w:sz="4" w:space="0" w:color="000000"/>
            </w:tcBorders>
            <w:shd w:val="clear" w:color="auto" w:fill="auto"/>
            <w:noWrap/>
            <w:vAlign w:val="bottom"/>
            <w:hideMark/>
          </w:tcPr>
          <w:p w14:paraId="7CCFE9D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F4C157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Perhotelan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34E016A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10</w:t>
            </w:r>
          </w:p>
        </w:tc>
        <w:tc>
          <w:tcPr>
            <w:tcW w:w="226" w:type="dxa"/>
            <w:tcBorders>
              <w:top w:val="nil"/>
              <w:left w:val="nil"/>
              <w:bottom w:val="single" w:sz="4" w:space="0" w:color="000000"/>
              <w:right w:val="single" w:sz="4" w:space="0" w:color="000000"/>
            </w:tcBorders>
            <w:shd w:val="clear" w:color="auto" w:fill="auto"/>
            <w:noWrap/>
            <w:vAlign w:val="bottom"/>
            <w:hideMark/>
          </w:tcPr>
          <w:p w14:paraId="13D2B7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5CDDC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59AE0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1A87E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68131B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00C83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B24E1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0F6B6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3C849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5B0E5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E61CAE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8B2B4F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AD67E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61C90C4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8E8BD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3C1BD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A99BD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71810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12AC7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DBB4D5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5F2C6D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Muhammad Zakaria</w:t>
            </w:r>
          </w:p>
        </w:tc>
        <w:tc>
          <w:tcPr>
            <w:tcW w:w="1016" w:type="dxa"/>
            <w:tcBorders>
              <w:top w:val="nil"/>
              <w:left w:val="nil"/>
              <w:bottom w:val="single" w:sz="4" w:space="0" w:color="000000"/>
              <w:right w:val="single" w:sz="4" w:space="0" w:color="000000"/>
            </w:tcBorders>
            <w:shd w:val="clear" w:color="auto" w:fill="auto"/>
            <w:noWrap/>
            <w:vAlign w:val="bottom"/>
            <w:hideMark/>
          </w:tcPr>
          <w:p w14:paraId="4DC25FB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34E00D1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Perhotelan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1262D1A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12</w:t>
            </w:r>
          </w:p>
        </w:tc>
        <w:tc>
          <w:tcPr>
            <w:tcW w:w="226" w:type="dxa"/>
            <w:tcBorders>
              <w:top w:val="nil"/>
              <w:left w:val="nil"/>
              <w:bottom w:val="single" w:sz="4" w:space="0" w:color="000000"/>
              <w:right w:val="single" w:sz="4" w:space="0" w:color="000000"/>
            </w:tcBorders>
            <w:shd w:val="clear" w:color="auto" w:fill="auto"/>
            <w:noWrap/>
            <w:vAlign w:val="bottom"/>
            <w:hideMark/>
          </w:tcPr>
          <w:p w14:paraId="741179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D7AF6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149DA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942BC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04716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323910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22A24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5D1E6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092C7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9EF5B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E8485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CF2CA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944EB1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3FC7B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817A7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E7F5F4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5777471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5EE1E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B2677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054F0A9"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593CFD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Putri Alissa Febriyanti</w:t>
            </w:r>
          </w:p>
        </w:tc>
        <w:tc>
          <w:tcPr>
            <w:tcW w:w="1016" w:type="dxa"/>
            <w:tcBorders>
              <w:top w:val="nil"/>
              <w:left w:val="nil"/>
              <w:bottom w:val="single" w:sz="4" w:space="0" w:color="000000"/>
              <w:right w:val="single" w:sz="4" w:space="0" w:color="000000"/>
            </w:tcBorders>
            <w:shd w:val="clear" w:color="auto" w:fill="auto"/>
            <w:noWrap/>
            <w:vAlign w:val="bottom"/>
            <w:hideMark/>
          </w:tcPr>
          <w:p w14:paraId="22982F0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351494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Perhotelan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20742C6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XII</w:t>
            </w:r>
          </w:p>
        </w:tc>
        <w:tc>
          <w:tcPr>
            <w:tcW w:w="226" w:type="dxa"/>
            <w:tcBorders>
              <w:top w:val="nil"/>
              <w:left w:val="nil"/>
              <w:bottom w:val="single" w:sz="4" w:space="0" w:color="000000"/>
              <w:right w:val="single" w:sz="4" w:space="0" w:color="000000"/>
            </w:tcBorders>
            <w:shd w:val="clear" w:color="auto" w:fill="auto"/>
            <w:noWrap/>
            <w:vAlign w:val="bottom"/>
            <w:hideMark/>
          </w:tcPr>
          <w:p w14:paraId="23D8A4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922A2A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0C725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2E5670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35AD277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ECFF0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1A49468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82434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00337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6624E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47C7B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6897E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3C070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589D2E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11F9C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4CEA9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755151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615B6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A0301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35B75C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5A1649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Alfiana Rachmadani</w:t>
            </w:r>
          </w:p>
        </w:tc>
        <w:tc>
          <w:tcPr>
            <w:tcW w:w="1016" w:type="dxa"/>
            <w:tcBorders>
              <w:top w:val="nil"/>
              <w:left w:val="nil"/>
              <w:bottom w:val="single" w:sz="4" w:space="0" w:color="000000"/>
              <w:right w:val="single" w:sz="4" w:space="0" w:color="000000"/>
            </w:tcBorders>
            <w:shd w:val="clear" w:color="auto" w:fill="auto"/>
            <w:noWrap/>
            <w:vAlign w:val="bottom"/>
            <w:hideMark/>
          </w:tcPr>
          <w:p w14:paraId="0B9C4BC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614964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5ED5A1A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10</w:t>
            </w:r>
          </w:p>
        </w:tc>
        <w:tc>
          <w:tcPr>
            <w:tcW w:w="226" w:type="dxa"/>
            <w:tcBorders>
              <w:top w:val="nil"/>
              <w:left w:val="nil"/>
              <w:bottom w:val="single" w:sz="4" w:space="0" w:color="000000"/>
              <w:right w:val="single" w:sz="4" w:space="0" w:color="000000"/>
            </w:tcBorders>
            <w:shd w:val="clear" w:color="auto" w:fill="auto"/>
            <w:noWrap/>
            <w:vAlign w:val="bottom"/>
            <w:hideMark/>
          </w:tcPr>
          <w:p w14:paraId="44A702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624F26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27372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1F289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09CFF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31FCC19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89AA6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FE11A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9BF18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311E4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006AA0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15893F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4D56C6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50A2B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233AD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3961B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0AB80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E5E79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959C1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FA5F306"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6C25C9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Muhammad Irfan Safarudin</w:t>
            </w:r>
          </w:p>
        </w:tc>
        <w:tc>
          <w:tcPr>
            <w:tcW w:w="1016" w:type="dxa"/>
            <w:tcBorders>
              <w:top w:val="nil"/>
              <w:left w:val="nil"/>
              <w:bottom w:val="single" w:sz="4" w:space="0" w:color="000000"/>
              <w:right w:val="single" w:sz="4" w:space="0" w:color="000000"/>
            </w:tcBorders>
            <w:shd w:val="clear" w:color="auto" w:fill="auto"/>
            <w:noWrap/>
            <w:vAlign w:val="bottom"/>
            <w:hideMark/>
          </w:tcPr>
          <w:p w14:paraId="2965D12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215EB5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Kejuruan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5DF2FD9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10</w:t>
            </w:r>
          </w:p>
        </w:tc>
        <w:tc>
          <w:tcPr>
            <w:tcW w:w="226" w:type="dxa"/>
            <w:tcBorders>
              <w:top w:val="nil"/>
              <w:left w:val="nil"/>
              <w:bottom w:val="single" w:sz="4" w:space="0" w:color="000000"/>
              <w:right w:val="single" w:sz="4" w:space="0" w:color="000000"/>
            </w:tcBorders>
            <w:shd w:val="clear" w:color="auto" w:fill="auto"/>
            <w:noWrap/>
            <w:vAlign w:val="bottom"/>
            <w:hideMark/>
          </w:tcPr>
          <w:p w14:paraId="4DF85E0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C3C25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A6E32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08DF3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0C40C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C2D27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B4628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D9311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E03B1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ECD42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38DBE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5FCCD3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4FCA38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1BF3B8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FF8B3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2F9E3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791B1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6B62B5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4E711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D4B128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C692AE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Naila Azzahro Putri Susi</w:t>
            </w:r>
          </w:p>
        </w:tc>
        <w:tc>
          <w:tcPr>
            <w:tcW w:w="1016" w:type="dxa"/>
            <w:tcBorders>
              <w:top w:val="nil"/>
              <w:left w:val="nil"/>
              <w:bottom w:val="single" w:sz="4" w:space="0" w:color="000000"/>
              <w:right w:val="single" w:sz="4" w:space="0" w:color="000000"/>
            </w:tcBorders>
            <w:shd w:val="clear" w:color="auto" w:fill="auto"/>
            <w:noWrap/>
            <w:vAlign w:val="bottom"/>
            <w:hideMark/>
          </w:tcPr>
          <w:p w14:paraId="799FFEB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9FAA22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Perhotelan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6F2C2BC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11</w:t>
            </w:r>
          </w:p>
        </w:tc>
        <w:tc>
          <w:tcPr>
            <w:tcW w:w="226" w:type="dxa"/>
            <w:tcBorders>
              <w:top w:val="nil"/>
              <w:left w:val="nil"/>
              <w:bottom w:val="single" w:sz="4" w:space="0" w:color="000000"/>
              <w:right w:val="single" w:sz="4" w:space="0" w:color="000000"/>
            </w:tcBorders>
            <w:shd w:val="clear" w:color="auto" w:fill="auto"/>
            <w:noWrap/>
            <w:vAlign w:val="bottom"/>
            <w:hideMark/>
          </w:tcPr>
          <w:p w14:paraId="0C9766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74AD3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CA037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984DCD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917DF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3F42C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5956575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0611B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85BF8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B56ED4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0D8A7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291B3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AAD71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4AE874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2D597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72281E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1DDC0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33387D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AEE91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CEFA090"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412569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Kristian Eka Saputra</w:t>
            </w:r>
          </w:p>
        </w:tc>
        <w:tc>
          <w:tcPr>
            <w:tcW w:w="1016" w:type="dxa"/>
            <w:tcBorders>
              <w:top w:val="nil"/>
              <w:left w:val="nil"/>
              <w:bottom w:val="single" w:sz="4" w:space="0" w:color="000000"/>
              <w:right w:val="single" w:sz="4" w:space="0" w:color="000000"/>
            </w:tcBorders>
            <w:shd w:val="clear" w:color="auto" w:fill="auto"/>
            <w:noWrap/>
            <w:vAlign w:val="bottom"/>
            <w:hideMark/>
          </w:tcPr>
          <w:p w14:paraId="0E9032B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CF6BD9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 BOYO</w:t>
            </w:r>
          </w:p>
        </w:tc>
        <w:tc>
          <w:tcPr>
            <w:tcW w:w="675" w:type="dxa"/>
            <w:tcBorders>
              <w:top w:val="nil"/>
              <w:left w:val="nil"/>
              <w:bottom w:val="single" w:sz="4" w:space="0" w:color="000000"/>
              <w:right w:val="single" w:sz="4" w:space="0" w:color="000000"/>
            </w:tcBorders>
            <w:shd w:val="clear" w:color="auto" w:fill="auto"/>
            <w:noWrap/>
            <w:vAlign w:val="bottom"/>
            <w:hideMark/>
          </w:tcPr>
          <w:p w14:paraId="30D3662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11</w:t>
            </w:r>
          </w:p>
        </w:tc>
        <w:tc>
          <w:tcPr>
            <w:tcW w:w="226" w:type="dxa"/>
            <w:tcBorders>
              <w:top w:val="nil"/>
              <w:left w:val="nil"/>
              <w:bottom w:val="single" w:sz="4" w:space="0" w:color="000000"/>
              <w:right w:val="single" w:sz="4" w:space="0" w:color="000000"/>
            </w:tcBorders>
            <w:shd w:val="clear" w:color="auto" w:fill="auto"/>
            <w:noWrap/>
            <w:vAlign w:val="bottom"/>
            <w:hideMark/>
          </w:tcPr>
          <w:p w14:paraId="3901BC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2AA7E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1BA5D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5919D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E527F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DF21D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C7011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25E5AD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8D0A7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7C243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29CED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94BD7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DA7FE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40D6F1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0FCD8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F190D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F351D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3A8E9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21FE7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4A229FC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FEF68B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Diah Syifaus Sahilah</w:t>
            </w:r>
          </w:p>
        </w:tc>
        <w:tc>
          <w:tcPr>
            <w:tcW w:w="1016" w:type="dxa"/>
            <w:tcBorders>
              <w:top w:val="nil"/>
              <w:left w:val="nil"/>
              <w:bottom w:val="single" w:sz="4" w:space="0" w:color="000000"/>
              <w:right w:val="single" w:sz="4" w:space="0" w:color="000000"/>
            </w:tcBorders>
            <w:shd w:val="clear" w:color="auto" w:fill="auto"/>
            <w:noWrap/>
            <w:vAlign w:val="bottom"/>
            <w:hideMark/>
          </w:tcPr>
          <w:p w14:paraId="0E90178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8E29B7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3872D16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11</w:t>
            </w:r>
          </w:p>
        </w:tc>
        <w:tc>
          <w:tcPr>
            <w:tcW w:w="226" w:type="dxa"/>
            <w:tcBorders>
              <w:top w:val="nil"/>
              <w:left w:val="nil"/>
              <w:bottom w:val="single" w:sz="4" w:space="0" w:color="000000"/>
              <w:right w:val="single" w:sz="4" w:space="0" w:color="000000"/>
            </w:tcBorders>
            <w:shd w:val="clear" w:color="auto" w:fill="auto"/>
            <w:noWrap/>
            <w:vAlign w:val="bottom"/>
            <w:hideMark/>
          </w:tcPr>
          <w:p w14:paraId="27D897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B30CC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A15891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73991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468E9F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68871B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2247FC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EB6BE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3AD082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01D5E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21C170D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15138A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29BED7F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97108D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06DB4B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BBBA8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92FA7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43236D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56E0E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E9BA18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D5951F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Hasim Mudzadhi</w:t>
            </w:r>
          </w:p>
        </w:tc>
        <w:tc>
          <w:tcPr>
            <w:tcW w:w="1016" w:type="dxa"/>
            <w:tcBorders>
              <w:top w:val="nil"/>
              <w:left w:val="nil"/>
              <w:bottom w:val="single" w:sz="4" w:space="0" w:color="000000"/>
              <w:right w:val="single" w:sz="4" w:space="0" w:color="000000"/>
            </w:tcBorders>
            <w:shd w:val="clear" w:color="auto" w:fill="auto"/>
            <w:noWrap/>
            <w:vAlign w:val="bottom"/>
            <w:hideMark/>
          </w:tcPr>
          <w:p w14:paraId="56A9558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3943FB9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00184D0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12</w:t>
            </w:r>
          </w:p>
        </w:tc>
        <w:tc>
          <w:tcPr>
            <w:tcW w:w="226" w:type="dxa"/>
            <w:tcBorders>
              <w:top w:val="nil"/>
              <w:left w:val="nil"/>
              <w:bottom w:val="single" w:sz="4" w:space="0" w:color="000000"/>
              <w:right w:val="single" w:sz="4" w:space="0" w:color="000000"/>
            </w:tcBorders>
            <w:shd w:val="clear" w:color="auto" w:fill="auto"/>
            <w:noWrap/>
            <w:vAlign w:val="bottom"/>
            <w:hideMark/>
          </w:tcPr>
          <w:p w14:paraId="3F5049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61CED4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EC7A3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BE19F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9BFCE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5E7290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C14B0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0C51D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50DB9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A859C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42C590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04C93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4B2D8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C38EF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F4B3DA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4882CE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7300E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9AE3F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CD3A6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9B4A46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38FCDC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lastRenderedPageBreak/>
              <w:t>Hasim Mudzadhi</w:t>
            </w:r>
          </w:p>
        </w:tc>
        <w:tc>
          <w:tcPr>
            <w:tcW w:w="1016" w:type="dxa"/>
            <w:tcBorders>
              <w:top w:val="nil"/>
              <w:left w:val="nil"/>
              <w:bottom w:val="single" w:sz="4" w:space="0" w:color="000000"/>
              <w:right w:val="single" w:sz="4" w:space="0" w:color="000000"/>
            </w:tcBorders>
            <w:shd w:val="clear" w:color="auto" w:fill="auto"/>
            <w:noWrap/>
            <w:vAlign w:val="bottom"/>
            <w:hideMark/>
          </w:tcPr>
          <w:p w14:paraId="5ED6CF3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71D8757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181EC26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12</w:t>
            </w:r>
          </w:p>
        </w:tc>
        <w:tc>
          <w:tcPr>
            <w:tcW w:w="226" w:type="dxa"/>
            <w:tcBorders>
              <w:top w:val="nil"/>
              <w:left w:val="nil"/>
              <w:bottom w:val="single" w:sz="4" w:space="0" w:color="000000"/>
              <w:right w:val="single" w:sz="4" w:space="0" w:color="000000"/>
            </w:tcBorders>
            <w:shd w:val="clear" w:color="auto" w:fill="auto"/>
            <w:noWrap/>
            <w:vAlign w:val="bottom"/>
            <w:hideMark/>
          </w:tcPr>
          <w:p w14:paraId="6F13B1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191E4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508FD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4E4372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223B9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F9B5B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60634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7133A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7B68B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1153D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6E718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A9360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2DD7E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65B4F7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80494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2CA46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50A75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D3AFF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B5652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085273F"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214A46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Cici Intan Nur Aini</w:t>
            </w:r>
          </w:p>
        </w:tc>
        <w:tc>
          <w:tcPr>
            <w:tcW w:w="1016" w:type="dxa"/>
            <w:tcBorders>
              <w:top w:val="nil"/>
              <w:left w:val="nil"/>
              <w:bottom w:val="single" w:sz="4" w:space="0" w:color="000000"/>
              <w:right w:val="single" w:sz="4" w:space="0" w:color="000000"/>
            </w:tcBorders>
            <w:shd w:val="clear" w:color="auto" w:fill="auto"/>
            <w:noWrap/>
            <w:vAlign w:val="bottom"/>
            <w:hideMark/>
          </w:tcPr>
          <w:p w14:paraId="0CF466F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71F50F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277142B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11</w:t>
            </w:r>
          </w:p>
        </w:tc>
        <w:tc>
          <w:tcPr>
            <w:tcW w:w="226" w:type="dxa"/>
            <w:tcBorders>
              <w:top w:val="nil"/>
              <w:left w:val="nil"/>
              <w:bottom w:val="single" w:sz="4" w:space="0" w:color="000000"/>
              <w:right w:val="single" w:sz="4" w:space="0" w:color="000000"/>
            </w:tcBorders>
            <w:shd w:val="clear" w:color="auto" w:fill="auto"/>
            <w:noWrap/>
            <w:vAlign w:val="bottom"/>
            <w:hideMark/>
          </w:tcPr>
          <w:p w14:paraId="3F19F2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17BC7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64ACA1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DAEDF9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8C43A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2B047B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5FC9FB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787BA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CFEE90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A3E9B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EE8A4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DEB82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F0CD0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9AFEE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D4FF0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EC3E6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C6E1B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728CC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34CB3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4F459A2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F3F479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Mochhamad Yusuf Afandi</w:t>
            </w:r>
          </w:p>
        </w:tc>
        <w:tc>
          <w:tcPr>
            <w:tcW w:w="1016" w:type="dxa"/>
            <w:tcBorders>
              <w:top w:val="nil"/>
              <w:left w:val="nil"/>
              <w:bottom w:val="single" w:sz="4" w:space="0" w:color="000000"/>
              <w:right w:val="single" w:sz="4" w:space="0" w:color="000000"/>
            </w:tcBorders>
            <w:shd w:val="clear" w:color="auto" w:fill="auto"/>
            <w:noWrap/>
            <w:vAlign w:val="bottom"/>
            <w:hideMark/>
          </w:tcPr>
          <w:p w14:paraId="19A981E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6E9814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1710DB5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11</w:t>
            </w:r>
          </w:p>
        </w:tc>
        <w:tc>
          <w:tcPr>
            <w:tcW w:w="226" w:type="dxa"/>
            <w:tcBorders>
              <w:top w:val="nil"/>
              <w:left w:val="nil"/>
              <w:bottom w:val="single" w:sz="4" w:space="0" w:color="000000"/>
              <w:right w:val="single" w:sz="4" w:space="0" w:color="000000"/>
            </w:tcBorders>
            <w:shd w:val="clear" w:color="auto" w:fill="auto"/>
            <w:noWrap/>
            <w:vAlign w:val="bottom"/>
            <w:hideMark/>
          </w:tcPr>
          <w:p w14:paraId="7CBB06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DEB8B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06048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8C6E2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10F69E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6033DC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08DA5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502DF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A493A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650E1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77EF30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E1D9E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15BE64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7D9EE0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328C7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E73E7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F92D6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5F4B89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FE214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r>
      <w:tr w:rsidR="00004336" w:rsidRPr="00004336" w14:paraId="5112558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C387AC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Hendika Noverina Wahyu Prasetyo</w:t>
            </w:r>
          </w:p>
        </w:tc>
        <w:tc>
          <w:tcPr>
            <w:tcW w:w="1016" w:type="dxa"/>
            <w:tcBorders>
              <w:top w:val="nil"/>
              <w:left w:val="nil"/>
              <w:bottom w:val="single" w:sz="4" w:space="0" w:color="000000"/>
              <w:right w:val="single" w:sz="4" w:space="0" w:color="000000"/>
            </w:tcBorders>
            <w:shd w:val="clear" w:color="auto" w:fill="auto"/>
            <w:noWrap/>
            <w:vAlign w:val="bottom"/>
            <w:hideMark/>
          </w:tcPr>
          <w:p w14:paraId="5DC9FFC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2965471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2D64E4C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12</w:t>
            </w:r>
          </w:p>
        </w:tc>
        <w:tc>
          <w:tcPr>
            <w:tcW w:w="226" w:type="dxa"/>
            <w:tcBorders>
              <w:top w:val="nil"/>
              <w:left w:val="nil"/>
              <w:bottom w:val="single" w:sz="4" w:space="0" w:color="000000"/>
              <w:right w:val="single" w:sz="4" w:space="0" w:color="000000"/>
            </w:tcBorders>
            <w:shd w:val="clear" w:color="auto" w:fill="auto"/>
            <w:noWrap/>
            <w:vAlign w:val="bottom"/>
            <w:hideMark/>
          </w:tcPr>
          <w:p w14:paraId="12A921E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D854C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DDCE71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E9B2D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422422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F410D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DC0A35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24794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F1BC6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79594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605CE4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66AC5F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DD601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600FC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ED24F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5436D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6CCC3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863DE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A4B97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1D6CF81"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7689BC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Saskia Aura Nur Qomaria</w:t>
            </w:r>
          </w:p>
        </w:tc>
        <w:tc>
          <w:tcPr>
            <w:tcW w:w="1016" w:type="dxa"/>
            <w:tcBorders>
              <w:top w:val="nil"/>
              <w:left w:val="nil"/>
              <w:bottom w:val="single" w:sz="4" w:space="0" w:color="000000"/>
              <w:right w:val="single" w:sz="4" w:space="0" w:color="000000"/>
            </w:tcBorders>
            <w:shd w:val="clear" w:color="auto" w:fill="auto"/>
            <w:noWrap/>
            <w:vAlign w:val="bottom"/>
            <w:hideMark/>
          </w:tcPr>
          <w:p w14:paraId="132CD27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39923F4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3A9139F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11</w:t>
            </w:r>
          </w:p>
        </w:tc>
        <w:tc>
          <w:tcPr>
            <w:tcW w:w="226" w:type="dxa"/>
            <w:tcBorders>
              <w:top w:val="nil"/>
              <w:left w:val="nil"/>
              <w:bottom w:val="single" w:sz="4" w:space="0" w:color="000000"/>
              <w:right w:val="single" w:sz="4" w:space="0" w:color="000000"/>
            </w:tcBorders>
            <w:shd w:val="clear" w:color="auto" w:fill="auto"/>
            <w:noWrap/>
            <w:vAlign w:val="bottom"/>
            <w:hideMark/>
          </w:tcPr>
          <w:p w14:paraId="706895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72F32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8A1814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6E99A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1AE35BD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1F4662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A3CBE5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75E9E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3FF8C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DCD064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D76D0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237D7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3497C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545BA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F0D24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63406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4F42F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6BEA3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A8A97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E98C07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8E32AC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Alvin Eko Pratama</w:t>
            </w:r>
          </w:p>
        </w:tc>
        <w:tc>
          <w:tcPr>
            <w:tcW w:w="1016" w:type="dxa"/>
            <w:tcBorders>
              <w:top w:val="nil"/>
              <w:left w:val="nil"/>
              <w:bottom w:val="single" w:sz="4" w:space="0" w:color="000000"/>
              <w:right w:val="single" w:sz="4" w:space="0" w:color="000000"/>
            </w:tcBorders>
            <w:shd w:val="clear" w:color="auto" w:fill="auto"/>
            <w:noWrap/>
            <w:vAlign w:val="bottom"/>
            <w:hideMark/>
          </w:tcPr>
          <w:p w14:paraId="2DED06D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792D0C5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503F97C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XII</w:t>
            </w:r>
          </w:p>
        </w:tc>
        <w:tc>
          <w:tcPr>
            <w:tcW w:w="226" w:type="dxa"/>
            <w:tcBorders>
              <w:top w:val="nil"/>
              <w:left w:val="nil"/>
              <w:bottom w:val="single" w:sz="4" w:space="0" w:color="000000"/>
              <w:right w:val="single" w:sz="4" w:space="0" w:color="000000"/>
            </w:tcBorders>
            <w:shd w:val="clear" w:color="auto" w:fill="auto"/>
            <w:noWrap/>
            <w:vAlign w:val="bottom"/>
            <w:hideMark/>
          </w:tcPr>
          <w:p w14:paraId="32AED1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7B1F4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0F2BB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B1679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8381A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0B6ACBB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B1670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6EE13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66101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28658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70834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0CF9E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80DCA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5421E1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2E5A1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E6932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4D5894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EFFFD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DBA49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FF1E27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51B7EA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Shabila Lailatun Niha </w:t>
            </w:r>
          </w:p>
        </w:tc>
        <w:tc>
          <w:tcPr>
            <w:tcW w:w="1016" w:type="dxa"/>
            <w:tcBorders>
              <w:top w:val="nil"/>
              <w:left w:val="nil"/>
              <w:bottom w:val="single" w:sz="4" w:space="0" w:color="000000"/>
              <w:right w:val="single" w:sz="4" w:space="0" w:color="000000"/>
            </w:tcBorders>
            <w:shd w:val="clear" w:color="auto" w:fill="auto"/>
            <w:noWrap/>
            <w:vAlign w:val="bottom"/>
            <w:hideMark/>
          </w:tcPr>
          <w:p w14:paraId="5AD5963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EF0B0D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02BE1C4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w:t>
            </w:r>
          </w:p>
        </w:tc>
        <w:tc>
          <w:tcPr>
            <w:tcW w:w="226" w:type="dxa"/>
            <w:tcBorders>
              <w:top w:val="nil"/>
              <w:left w:val="nil"/>
              <w:bottom w:val="single" w:sz="4" w:space="0" w:color="000000"/>
              <w:right w:val="single" w:sz="4" w:space="0" w:color="000000"/>
            </w:tcBorders>
            <w:shd w:val="clear" w:color="auto" w:fill="auto"/>
            <w:noWrap/>
            <w:vAlign w:val="bottom"/>
            <w:hideMark/>
          </w:tcPr>
          <w:p w14:paraId="524F8B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09F51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B15E8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27FB1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7DA3D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6A874D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63A680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5A7C0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F8206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A443BA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6B068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68AE8E3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B92F4D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FC828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CC131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A85B0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5E13E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D38DB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95514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D7E266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D8AF7E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Nabila Nindya Az-Zahra</w:t>
            </w:r>
          </w:p>
        </w:tc>
        <w:tc>
          <w:tcPr>
            <w:tcW w:w="1016" w:type="dxa"/>
            <w:tcBorders>
              <w:top w:val="nil"/>
              <w:left w:val="nil"/>
              <w:bottom w:val="single" w:sz="4" w:space="0" w:color="000000"/>
              <w:right w:val="single" w:sz="4" w:space="0" w:color="000000"/>
            </w:tcBorders>
            <w:shd w:val="clear" w:color="auto" w:fill="auto"/>
            <w:noWrap/>
            <w:vAlign w:val="bottom"/>
            <w:hideMark/>
          </w:tcPr>
          <w:p w14:paraId="57563E8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2AA800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01FDD64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10</w:t>
            </w:r>
          </w:p>
        </w:tc>
        <w:tc>
          <w:tcPr>
            <w:tcW w:w="226" w:type="dxa"/>
            <w:tcBorders>
              <w:top w:val="nil"/>
              <w:left w:val="nil"/>
              <w:bottom w:val="single" w:sz="4" w:space="0" w:color="000000"/>
              <w:right w:val="single" w:sz="4" w:space="0" w:color="000000"/>
            </w:tcBorders>
            <w:shd w:val="clear" w:color="auto" w:fill="auto"/>
            <w:noWrap/>
            <w:vAlign w:val="bottom"/>
            <w:hideMark/>
          </w:tcPr>
          <w:p w14:paraId="0212E7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A59DE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4A96C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2B7D26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1102C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52" w:type="dxa"/>
            <w:tcBorders>
              <w:top w:val="nil"/>
              <w:left w:val="nil"/>
              <w:bottom w:val="single" w:sz="4" w:space="0" w:color="000000"/>
              <w:right w:val="single" w:sz="4" w:space="0" w:color="000000"/>
            </w:tcBorders>
            <w:shd w:val="clear" w:color="auto" w:fill="auto"/>
            <w:noWrap/>
            <w:vAlign w:val="bottom"/>
            <w:hideMark/>
          </w:tcPr>
          <w:p w14:paraId="448774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1B80DF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9FBD2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CD47F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F3067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EED4B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08337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050230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01B33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E93EC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BE0EDA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F0A0F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7FFD1C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C2D36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B78936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B94D77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Giga Elyana Habibi</w:t>
            </w:r>
          </w:p>
        </w:tc>
        <w:tc>
          <w:tcPr>
            <w:tcW w:w="1016" w:type="dxa"/>
            <w:tcBorders>
              <w:top w:val="nil"/>
              <w:left w:val="nil"/>
              <w:bottom w:val="single" w:sz="4" w:space="0" w:color="000000"/>
              <w:right w:val="single" w:sz="4" w:space="0" w:color="000000"/>
            </w:tcBorders>
            <w:shd w:val="clear" w:color="auto" w:fill="auto"/>
            <w:noWrap/>
            <w:vAlign w:val="bottom"/>
            <w:hideMark/>
          </w:tcPr>
          <w:p w14:paraId="281A24E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E07834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Tamabboyo</w:t>
            </w:r>
          </w:p>
        </w:tc>
        <w:tc>
          <w:tcPr>
            <w:tcW w:w="675" w:type="dxa"/>
            <w:tcBorders>
              <w:top w:val="nil"/>
              <w:left w:val="nil"/>
              <w:bottom w:val="single" w:sz="4" w:space="0" w:color="000000"/>
              <w:right w:val="single" w:sz="4" w:space="0" w:color="000000"/>
            </w:tcBorders>
            <w:shd w:val="clear" w:color="auto" w:fill="auto"/>
            <w:noWrap/>
            <w:vAlign w:val="bottom"/>
            <w:hideMark/>
          </w:tcPr>
          <w:p w14:paraId="5142D7F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11</w:t>
            </w:r>
          </w:p>
        </w:tc>
        <w:tc>
          <w:tcPr>
            <w:tcW w:w="226" w:type="dxa"/>
            <w:tcBorders>
              <w:top w:val="nil"/>
              <w:left w:val="nil"/>
              <w:bottom w:val="single" w:sz="4" w:space="0" w:color="000000"/>
              <w:right w:val="single" w:sz="4" w:space="0" w:color="000000"/>
            </w:tcBorders>
            <w:shd w:val="clear" w:color="auto" w:fill="auto"/>
            <w:noWrap/>
            <w:vAlign w:val="bottom"/>
            <w:hideMark/>
          </w:tcPr>
          <w:p w14:paraId="0C64BF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002542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46239E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7530F9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18898C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6FDA9F5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11F47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80CF8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4B2E6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E3F0F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43376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551D6A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FA3EBE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E9CE7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461BF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4FB6AA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C36B5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9D7F1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C62F5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692CDF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BBC3CF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Anik Anjarsari</w:t>
            </w:r>
          </w:p>
        </w:tc>
        <w:tc>
          <w:tcPr>
            <w:tcW w:w="1016" w:type="dxa"/>
            <w:tcBorders>
              <w:top w:val="nil"/>
              <w:left w:val="nil"/>
              <w:bottom w:val="single" w:sz="4" w:space="0" w:color="000000"/>
              <w:right w:val="single" w:sz="4" w:space="0" w:color="000000"/>
            </w:tcBorders>
            <w:shd w:val="clear" w:color="auto" w:fill="auto"/>
            <w:noWrap/>
            <w:vAlign w:val="bottom"/>
            <w:hideMark/>
          </w:tcPr>
          <w:p w14:paraId="6F7BF2C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11D795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62C599C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10</w:t>
            </w:r>
          </w:p>
        </w:tc>
        <w:tc>
          <w:tcPr>
            <w:tcW w:w="226" w:type="dxa"/>
            <w:tcBorders>
              <w:top w:val="nil"/>
              <w:left w:val="nil"/>
              <w:bottom w:val="single" w:sz="4" w:space="0" w:color="000000"/>
              <w:right w:val="single" w:sz="4" w:space="0" w:color="000000"/>
            </w:tcBorders>
            <w:shd w:val="clear" w:color="auto" w:fill="auto"/>
            <w:noWrap/>
            <w:vAlign w:val="bottom"/>
            <w:hideMark/>
          </w:tcPr>
          <w:p w14:paraId="51A891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ADFE1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9E49D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26EAF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0B3E48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6F6411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CF9D7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7BBDA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CAFA8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9CFEC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8A7E7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C5DDB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7C567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1B1A4C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B00FF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06734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2260EF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BCBB5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51048C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71B20C7"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8F4EE7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Tata Eric Wira Yudha</w:t>
            </w:r>
          </w:p>
        </w:tc>
        <w:tc>
          <w:tcPr>
            <w:tcW w:w="1016" w:type="dxa"/>
            <w:tcBorders>
              <w:top w:val="nil"/>
              <w:left w:val="nil"/>
              <w:bottom w:val="single" w:sz="4" w:space="0" w:color="000000"/>
              <w:right w:val="single" w:sz="4" w:space="0" w:color="000000"/>
            </w:tcBorders>
            <w:shd w:val="clear" w:color="auto" w:fill="auto"/>
            <w:noWrap/>
            <w:vAlign w:val="bottom"/>
            <w:hideMark/>
          </w:tcPr>
          <w:p w14:paraId="276C8A9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0A0CBFE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262A077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10</w:t>
            </w:r>
          </w:p>
        </w:tc>
        <w:tc>
          <w:tcPr>
            <w:tcW w:w="226" w:type="dxa"/>
            <w:tcBorders>
              <w:top w:val="nil"/>
              <w:left w:val="nil"/>
              <w:bottom w:val="single" w:sz="4" w:space="0" w:color="000000"/>
              <w:right w:val="single" w:sz="4" w:space="0" w:color="000000"/>
            </w:tcBorders>
            <w:shd w:val="clear" w:color="auto" w:fill="auto"/>
            <w:noWrap/>
            <w:vAlign w:val="bottom"/>
            <w:hideMark/>
          </w:tcPr>
          <w:p w14:paraId="356D02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21315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12D95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CD088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1711EE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25F551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F4EE1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03D7E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22489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EAE63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3387A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8C3736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D2E34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20A0B7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0BE51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05036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104BD3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80033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ACFF5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F038AD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6C5404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Ahmad Jimmi Fahril Moningka</w:t>
            </w:r>
          </w:p>
        </w:tc>
        <w:tc>
          <w:tcPr>
            <w:tcW w:w="1016" w:type="dxa"/>
            <w:tcBorders>
              <w:top w:val="nil"/>
              <w:left w:val="nil"/>
              <w:bottom w:val="single" w:sz="4" w:space="0" w:color="000000"/>
              <w:right w:val="single" w:sz="4" w:space="0" w:color="000000"/>
            </w:tcBorders>
            <w:shd w:val="clear" w:color="auto" w:fill="auto"/>
            <w:noWrap/>
            <w:vAlign w:val="bottom"/>
            <w:hideMark/>
          </w:tcPr>
          <w:p w14:paraId="68405A7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07DB12D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7A6EC83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12</w:t>
            </w:r>
          </w:p>
        </w:tc>
        <w:tc>
          <w:tcPr>
            <w:tcW w:w="226" w:type="dxa"/>
            <w:tcBorders>
              <w:top w:val="nil"/>
              <w:left w:val="nil"/>
              <w:bottom w:val="single" w:sz="4" w:space="0" w:color="000000"/>
              <w:right w:val="single" w:sz="4" w:space="0" w:color="000000"/>
            </w:tcBorders>
            <w:shd w:val="clear" w:color="auto" w:fill="auto"/>
            <w:noWrap/>
            <w:vAlign w:val="bottom"/>
            <w:hideMark/>
          </w:tcPr>
          <w:p w14:paraId="070438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7EB1D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1D15F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8379A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0824D1F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079755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3BEDE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C691E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7B384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CE106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FBA001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DA37F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46119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6C18E5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229523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643E5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5C500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71BABF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451BE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9CEF789"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5F2C7E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Dina Dwi Agustin</w:t>
            </w:r>
          </w:p>
        </w:tc>
        <w:tc>
          <w:tcPr>
            <w:tcW w:w="1016" w:type="dxa"/>
            <w:tcBorders>
              <w:top w:val="nil"/>
              <w:left w:val="nil"/>
              <w:bottom w:val="single" w:sz="4" w:space="0" w:color="000000"/>
              <w:right w:val="single" w:sz="4" w:space="0" w:color="000000"/>
            </w:tcBorders>
            <w:shd w:val="clear" w:color="auto" w:fill="auto"/>
            <w:noWrap/>
            <w:vAlign w:val="bottom"/>
            <w:hideMark/>
          </w:tcPr>
          <w:p w14:paraId="7DECBD5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E27ADC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5341C38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11</w:t>
            </w:r>
          </w:p>
        </w:tc>
        <w:tc>
          <w:tcPr>
            <w:tcW w:w="226" w:type="dxa"/>
            <w:tcBorders>
              <w:top w:val="nil"/>
              <w:left w:val="nil"/>
              <w:bottom w:val="single" w:sz="4" w:space="0" w:color="000000"/>
              <w:right w:val="single" w:sz="4" w:space="0" w:color="000000"/>
            </w:tcBorders>
            <w:shd w:val="clear" w:color="auto" w:fill="auto"/>
            <w:noWrap/>
            <w:vAlign w:val="bottom"/>
            <w:hideMark/>
          </w:tcPr>
          <w:p w14:paraId="1CF689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8FD38F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57F43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E421C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93FAE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B1A5C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D55E6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36756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E607F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70C906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80C04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0138B9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8DE00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07CE01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50C80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BBC1A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A492F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4BD5C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F99C9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A5718B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3FB1B3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Rafly Aulia Rozaq</w:t>
            </w:r>
          </w:p>
        </w:tc>
        <w:tc>
          <w:tcPr>
            <w:tcW w:w="1016" w:type="dxa"/>
            <w:tcBorders>
              <w:top w:val="nil"/>
              <w:left w:val="nil"/>
              <w:bottom w:val="single" w:sz="4" w:space="0" w:color="000000"/>
              <w:right w:val="single" w:sz="4" w:space="0" w:color="000000"/>
            </w:tcBorders>
            <w:shd w:val="clear" w:color="auto" w:fill="auto"/>
            <w:noWrap/>
            <w:vAlign w:val="bottom"/>
            <w:hideMark/>
          </w:tcPr>
          <w:p w14:paraId="534EC0C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F47537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3E58B6C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10</w:t>
            </w:r>
          </w:p>
        </w:tc>
        <w:tc>
          <w:tcPr>
            <w:tcW w:w="226" w:type="dxa"/>
            <w:tcBorders>
              <w:top w:val="nil"/>
              <w:left w:val="nil"/>
              <w:bottom w:val="single" w:sz="4" w:space="0" w:color="000000"/>
              <w:right w:val="single" w:sz="4" w:space="0" w:color="000000"/>
            </w:tcBorders>
            <w:shd w:val="clear" w:color="auto" w:fill="auto"/>
            <w:noWrap/>
            <w:vAlign w:val="bottom"/>
            <w:hideMark/>
          </w:tcPr>
          <w:p w14:paraId="6C6972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4490A3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11950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336B4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4B8BE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E6810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93B57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48843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A9FD4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0B523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501D1F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846E6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22FA1DD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05705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58209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8A7E8D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C9BFE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677229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1A1E1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8549C5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A5C28A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Karsana Prasetyo</w:t>
            </w:r>
          </w:p>
        </w:tc>
        <w:tc>
          <w:tcPr>
            <w:tcW w:w="1016" w:type="dxa"/>
            <w:tcBorders>
              <w:top w:val="nil"/>
              <w:left w:val="nil"/>
              <w:bottom w:val="single" w:sz="4" w:space="0" w:color="000000"/>
              <w:right w:val="single" w:sz="4" w:space="0" w:color="000000"/>
            </w:tcBorders>
            <w:shd w:val="clear" w:color="auto" w:fill="auto"/>
            <w:noWrap/>
            <w:vAlign w:val="bottom"/>
            <w:hideMark/>
          </w:tcPr>
          <w:p w14:paraId="1C90786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D67797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35AC45C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10</w:t>
            </w:r>
          </w:p>
        </w:tc>
        <w:tc>
          <w:tcPr>
            <w:tcW w:w="226" w:type="dxa"/>
            <w:tcBorders>
              <w:top w:val="nil"/>
              <w:left w:val="nil"/>
              <w:bottom w:val="single" w:sz="4" w:space="0" w:color="000000"/>
              <w:right w:val="single" w:sz="4" w:space="0" w:color="000000"/>
            </w:tcBorders>
            <w:shd w:val="clear" w:color="auto" w:fill="auto"/>
            <w:noWrap/>
            <w:vAlign w:val="bottom"/>
            <w:hideMark/>
          </w:tcPr>
          <w:p w14:paraId="2CFD41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ABB28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91DFF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EDC4D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04A4E9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590BE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CDEA1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3D6F0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7D0B1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C2AC3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7FAC13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779AC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1DBA0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1A99E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233837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EA595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166AD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B19A2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7176DE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r>
      <w:tr w:rsidR="00004336" w:rsidRPr="00004336" w14:paraId="503CD211"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0FFBF0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Ihsan Winarno</w:t>
            </w:r>
          </w:p>
        </w:tc>
        <w:tc>
          <w:tcPr>
            <w:tcW w:w="1016" w:type="dxa"/>
            <w:tcBorders>
              <w:top w:val="nil"/>
              <w:left w:val="nil"/>
              <w:bottom w:val="single" w:sz="4" w:space="0" w:color="000000"/>
              <w:right w:val="single" w:sz="4" w:space="0" w:color="000000"/>
            </w:tcBorders>
            <w:shd w:val="clear" w:color="auto" w:fill="auto"/>
            <w:noWrap/>
            <w:vAlign w:val="bottom"/>
            <w:hideMark/>
          </w:tcPr>
          <w:p w14:paraId="4E514E2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202F443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5058F85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12</w:t>
            </w:r>
          </w:p>
        </w:tc>
        <w:tc>
          <w:tcPr>
            <w:tcW w:w="226" w:type="dxa"/>
            <w:tcBorders>
              <w:top w:val="nil"/>
              <w:left w:val="nil"/>
              <w:bottom w:val="single" w:sz="4" w:space="0" w:color="000000"/>
              <w:right w:val="single" w:sz="4" w:space="0" w:color="000000"/>
            </w:tcBorders>
            <w:shd w:val="clear" w:color="auto" w:fill="auto"/>
            <w:noWrap/>
            <w:vAlign w:val="bottom"/>
            <w:hideMark/>
          </w:tcPr>
          <w:p w14:paraId="003B7C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51651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44D5F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747FA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F697A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1C7CE4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E5A96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44018F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A0A5C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A84B6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05DA1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131946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4BAFBB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FACD0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3B510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4432F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079E4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1F44B7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A4265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3B087C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853A59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lastRenderedPageBreak/>
              <w:t>Malik Mustofa</w:t>
            </w:r>
          </w:p>
        </w:tc>
        <w:tc>
          <w:tcPr>
            <w:tcW w:w="1016" w:type="dxa"/>
            <w:tcBorders>
              <w:top w:val="nil"/>
              <w:left w:val="nil"/>
              <w:bottom w:val="single" w:sz="4" w:space="0" w:color="000000"/>
              <w:right w:val="single" w:sz="4" w:space="0" w:color="000000"/>
            </w:tcBorders>
            <w:shd w:val="clear" w:color="auto" w:fill="auto"/>
            <w:noWrap/>
            <w:vAlign w:val="bottom"/>
            <w:hideMark/>
          </w:tcPr>
          <w:p w14:paraId="4C04CD1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F3D353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1A2F3F7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11</w:t>
            </w:r>
          </w:p>
        </w:tc>
        <w:tc>
          <w:tcPr>
            <w:tcW w:w="226" w:type="dxa"/>
            <w:tcBorders>
              <w:top w:val="nil"/>
              <w:left w:val="nil"/>
              <w:bottom w:val="single" w:sz="4" w:space="0" w:color="000000"/>
              <w:right w:val="single" w:sz="4" w:space="0" w:color="000000"/>
            </w:tcBorders>
            <w:shd w:val="clear" w:color="auto" w:fill="auto"/>
            <w:noWrap/>
            <w:vAlign w:val="bottom"/>
            <w:hideMark/>
          </w:tcPr>
          <w:p w14:paraId="21A3ADC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F4D64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7188D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3E845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00C3E89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6BDA3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42A88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EC5C1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3A78B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D8CFA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468AB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E7D01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CA2C4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2B5B78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F1ECC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B8F05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8DB6C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64ED22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85BC5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3B3429C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655162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Mulyanto Gunawan</w:t>
            </w:r>
          </w:p>
        </w:tc>
        <w:tc>
          <w:tcPr>
            <w:tcW w:w="1016" w:type="dxa"/>
            <w:tcBorders>
              <w:top w:val="nil"/>
              <w:left w:val="nil"/>
              <w:bottom w:val="single" w:sz="4" w:space="0" w:color="000000"/>
              <w:right w:val="single" w:sz="4" w:space="0" w:color="000000"/>
            </w:tcBorders>
            <w:shd w:val="clear" w:color="auto" w:fill="auto"/>
            <w:noWrap/>
            <w:vAlign w:val="bottom"/>
            <w:hideMark/>
          </w:tcPr>
          <w:p w14:paraId="1940FAE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CE5D34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47E7D59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11</w:t>
            </w:r>
          </w:p>
        </w:tc>
        <w:tc>
          <w:tcPr>
            <w:tcW w:w="226" w:type="dxa"/>
            <w:tcBorders>
              <w:top w:val="nil"/>
              <w:left w:val="nil"/>
              <w:bottom w:val="single" w:sz="4" w:space="0" w:color="000000"/>
              <w:right w:val="single" w:sz="4" w:space="0" w:color="000000"/>
            </w:tcBorders>
            <w:shd w:val="clear" w:color="auto" w:fill="auto"/>
            <w:noWrap/>
            <w:vAlign w:val="bottom"/>
            <w:hideMark/>
          </w:tcPr>
          <w:p w14:paraId="23FABB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4E9CB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837EB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455D2B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B81FF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52" w:type="dxa"/>
            <w:tcBorders>
              <w:top w:val="nil"/>
              <w:left w:val="nil"/>
              <w:bottom w:val="single" w:sz="4" w:space="0" w:color="000000"/>
              <w:right w:val="single" w:sz="4" w:space="0" w:color="000000"/>
            </w:tcBorders>
            <w:shd w:val="clear" w:color="auto" w:fill="auto"/>
            <w:noWrap/>
            <w:vAlign w:val="bottom"/>
            <w:hideMark/>
          </w:tcPr>
          <w:p w14:paraId="05342B8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D773D0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26C0A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5CC97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4D2A2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FA0A5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0F8BC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151D3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B3DCE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D1D47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75013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608A5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4D48C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92DC0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FDEF07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B34177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Lanang Waluyo</w:t>
            </w:r>
          </w:p>
        </w:tc>
        <w:tc>
          <w:tcPr>
            <w:tcW w:w="1016" w:type="dxa"/>
            <w:tcBorders>
              <w:top w:val="nil"/>
              <w:left w:val="nil"/>
              <w:bottom w:val="single" w:sz="4" w:space="0" w:color="000000"/>
              <w:right w:val="single" w:sz="4" w:space="0" w:color="000000"/>
            </w:tcBorders>
            <w:shd w:val="clear" w:color="auto" w:fill="auto"/>
            <w:noWrap/>
            <w:vAlign w:val="bottom"/>
            <w:hideMark/>
          </w:tcPr>
          <w:p w14:paraId="78758F2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5101408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38155CF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269CA5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291B8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B6049E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800651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1231BC2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190B030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67ED5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AD6C8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CDF3A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ACF2E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92C0C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9E2D0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D742F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D3E65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2DBBA2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251E7F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B3DB2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906C6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3EDAB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1370AC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6BB29E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Kemal Prayoga</w:t>
            </w:r>
          </w:p>
        </w:tc>
        <w:tc>
          <w:tcPr>
            <w:tcW w:w="1016" w:type="dxa"/>
            <w:tcBorders>
              <w:top w:val="nil"/>
              <w:left w:val="nil"/>
              <w:bottom w:val="single" w:sz="4" w:space="0" w:color="000000"/>
              <w:right w:val="single" w:sz="4" w:space="0" w:color="000000"/>
            </w:tcBorders>
            <w:shd w:val="clear" w:color="auto" w:fill="auto"/>
            <w:noWrap/>
            <w:vAlign w:val="bottom"/>
            <w:hideMark/>
          </w:tcPr>
          <w:p w14:paraId="5542FFE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0660D06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Tambaksari</w:t>
            </w:r>
          </w:p>
        </w:tc>
        <w:tc>
          <w:tcPr>
            <w:tcW w:w="675" w:type="dxa"/>
            <w:tcBorders>
              <w:top w:val="nil"/>
              <w:left w:val="nil"/>
              <w:bottom w:val="single" w:sz="4" w:space="0" w:color="000000"/>
              <w:right w:val="single" w:sz="4" w:space="0" w:color="000000"/>
            </w:tcBorders>
            <w:shd w:val="clear" w:color="auto" w:fill="auto"/>
            <w:noWrap/>
            <w:vAlign w:val="bottom"/>
            <w:hideMark/>
          </w:tcPr>
          <w:p w14:paraId="4B271CA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368370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B72BC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BC57B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220B7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C3B9B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25C804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56D7E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49D8D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B3D74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F9FB0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6C46E9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776F05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9425E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21E67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37540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4287AB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FF980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1D5A1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BB105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94F4D57"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7A5D86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Kenzie Prasasta</w:t>
            </w:r>
          </w:p>
        </w:tc>
        <w:tc>
          <w:tcPr>
            <w:tcW w:w="1016" w:type="dxa"/>
            <w:tcBorders>
              <w:top w:val="nil"/>
              <w:left w:val="nil"/>
              <w:bottom w:val="single" w:sz="4" w:space="0" w:color="000000"/>
              <w:right w:val="single" w:sz="4" w:space="0" w:color="000000"/>
            </w:tcBorders>
            <w:shd w:val="clear" w:color="auto" w:fill="auto"/>
            <w:noWrap/>
            <w:vAlign w:val="bottom"/>
            <w:hideMark/>
          </w:tcPr>
          <w:p w14:paraId="206AB16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382527D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0476585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4B28F24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CE274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6AA26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89557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44980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2D528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673B5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00781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AFAB9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FB138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CE290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4AD710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79667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2001D9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1F2C8E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A116B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69523E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3322E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729CAA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r>
      <w:tr w:rsidR="00004336" w:rsidRPr="00004336" w14:paraId="3179F6A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256EE0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Rizki Jailani</w:t>
            </w:r>
          </w:p>
        </w:tc>
        <w:tc>
          <w:tcPr>
            <w:tcW w:w="1016" w:type="dxa"/>
            <w:tcBorders>
              <w:top w:val="nil"/>
              <w:left w:val="nil"/>
              <w:bottom w:val="single" w:sz="4" w:space="0" w:color="000000"/>
              <w:right w:val="single" w:sz="4" w:space="0" w:color="000000"/>
            </w:tcBorders>
            <w:shd w:val="clear" w:color="auto" w:fill="auto"/>
            <w:noWrap/>
            <w:vAlign w:val="bottom"/>
            <w:hideMark/>
          </w:tcPr>
          <w:p w14:paraId="7BF754B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A7900B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6F1C397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Xi</w:t>
            </w:r>
          </w:p>
        </w:tc>
        <w:tc>
          <w:tcPr>
            <w:tcW w:w="226" w:type="dxa"/>
            <w:tcBorders>
              <w:top w:val="nil"/>
              <w:left w:val="nil"/>
              <w:bottom w:val="single" w:sz="4" w:space="0" w:color="000000"/>
              <w:right w:val="single" w:sz="4" w:space="0" w:color="000000"/>
            </w:tcBorders>
            <w:shd w:val="clear" w:color="auto" w:fill="auto"/>
            <w:noWrap/>
            <w:vAlign w:val="bottom"/>
            <w:hideMark/>
          </w:tcPr>
          <w:p w14:paraId="28D5D9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F052D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4B753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808017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62D2B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2DDAEA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2698FB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6BC3B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E52B2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5898C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28F095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0B55F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90C2C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30296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54C44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9F6C94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B956E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EB77BA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01004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4093757"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EF8D1F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Rendy Nugroho</w:t>
            </w:r>
          </w:p>
        </w:tc>
        <w:tc>
          <w:tcPr>
            <w:tcW w:w="1016" w:type="dxa"/>
            <w:tcBorders>
              <w:top w:val="nil"/>
              <w:left w:val="nil"/>
              <w:bottom w:val="single" w:sz="4" w:space="0" w:color="000000"/>
              <w:right w:val="single" w:sz="4" w:space="0" w:color="000000"/>
            </w:tcBorders>
            <w:shd w:val="clear" w:color="auto" w:fill="auto"/>
            <w:noWrap/>
            <w:vAlign w:val="bottom"/>
            <w:hideMark/>
          </w:tcPr>
          <w:p w14:paraId="1A9BD46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72FA3C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29AA932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0FDD4B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793A3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5E9F2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B18C4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04056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2F3BF1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9B9701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A0EEC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9907D3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720979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864A2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7C07A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E2ECD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47E8C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5D183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1ACFA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40BD4F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4F5AB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FC2ECF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EF1ADD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09CD14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Arta Hidayanto</w:t>
            </w:r>
          </w:p>
        </w:tc>
        <w:tc>
          <w:tcPr>
            <w:tcW w:w="1016" w:type="dxa"/>
            <w:tcBorders>
              <w:top w:val="nil"/>
              <w:left w:val="nil"/>
              <w:bottom w:val="single" w:sz="4" w:space="0" w:color="000000"/>
              <w:right w:val="single" w:sz="4" w:space="0" w:color="000000"/>
            </w:tcBorders>
            <w:shd w:val="clear" w:color="auto" w:fill="auto"/>
            <w:noWrap/>
            <w:vAlign w:val="bottom"/>
            <w:hideMark/>
          </w:tcPr>
          <w:p w14:paraId="7B14A3D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1DE91A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3285803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469496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D6606E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E2396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64D8FA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88D20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928CED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D9339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40F4D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A27F8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A762B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525FAE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BC796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2F191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85600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6600B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DB349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21823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327D0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97029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60ABF8C9"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8A7AF8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Teguh Mansur</w:t>
            </w:r>
          </w:p>
        </w:tc>
        <w:tc>
          <w:tcPr>
            <w:tcW w:w="1016" w:type="dxa"/>
            <w:tcBorders>
              <w:top w:val="nil"/>
              <w:left w:val="nil"/>
              <w:bottom w:val="single" w:sz="4" w:space="0" w:color="000000"/>
              <w:right w:val="single" w:sz="4" w:space="0" w:color="000000"/>
            </w:tcBorders>
            <w:shd w:val="clear" w:color="auto" w:fill="auto"/>
            <w:noWrap/>
            <w:vAlign w:val="bottom"/>
            <w:hideMark/>
          </w:tcPr>
          <w:p w14:paraId="5406C43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22A3102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64AEB62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1D8DD8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65AF99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CB1DD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E9B1D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FBFA4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613F6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6DA59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1AF21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6ABF6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E1351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62356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14B3E6C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4A9295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8A418F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A5FA4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225C0E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D66DF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E9F9D5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C6383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6431FA07"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074340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Prabu Kurniawan</w:t>
            </w:r>
          </w:p>
        </w:tc>
        <w:tc>
          <w:tcPr>
            <w:tcW w:w="1016" w:type="dxa"/>
            <w:tcBorders>
              <w:top w:val="nil"/>
              <w:left w:val="nil"/>
              <w:bottom w:val="single" w:sz="4" w:space="0" w:color="000000"/>
              <w:right w:val="single" w:sz="4" w:space="0" w:color="000000"/>
            </w:tcBorders>
            <w:shd w:val="clear" w:color="auto" w:fill="auto"/>
            <w:noWrap/>
            <w:vAlign w:val="bottom"/>
            <w:hideMark/>
          </w:tcPr>
          <w:p w14:paraId="44FBBCF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088C345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Tambakboyo</w:t>
            </w:r>
          </w:p>
        </w:tc>
        <w:tc>
          <w:tcPr>
            <w:tcW w:w="675" w:type="dxa"/>
            <w:tcBorders>
              <w:top w:val="nil"/>
              <w:left w:val="nil"/>
              <w:bottom w:val="single" w:sz="4" w:space="0" w:color="000000"/>
              <w:right w:val="single" w:sz="4" w:space="0" w:color="000000"/>
            </w:tcBorders>
            <w:shd w:val="clear" w:color="auto" w:fill="auto"/>
            <w:noWrap/>
            <w:vAlign w:val="bottom"/>
            <w:hideMark/>
          </w:tcPr>
          <w:p w14:paraId="05C05F0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400926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A11B3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42B76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26140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07EFFDF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52" w:type="dxa"/>
            <w:tcBorders>
              <w:top w:val="nil"/>
              <w:left w:val="nil"/>
              <w:bottom w:val="single" w:sz="4" w:space="0" w:color="000000"/>
              <w:right w:val="single" w:sz="4" w:space="0" w:color="000000"/>
            </w:tcBorders>
            <w:shd w:val="clear" w:color="auto" w:fill="auto"/>
            <w:noWrap/>
            <w:vAlign w:val="bottom"/>
            <w:hideMark/>
          </w:tcPr>
          <w:p w14:paraId="1CEECB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0FF118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F5710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A31F8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A1BA4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170B0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5B3215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B7A0C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0448BD9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59DB2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DDD78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45F3A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45A4C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7243C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r>
      <w:tr w:rsidR="00004336" w:rsidRPr="00004336" w14:paraId="668D9B06"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C51BE3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Ihsan Permadi</w:t>
            </w:r>
          </w:p>
        </w:tc>
        <w:tc>
          <w:tcPr>
            <w:tcW w:w="1016" w:type="dxa"/>
            <w:tcBorders>
              <w:top w:val="nil"/>
              <w:left w:val="nil"/>
              <w:bottom w:val="single" w:sz="4" w:space="0" w:color="000000"/>
              <w:right w:val="single" w:sz="4" w:space="0" w:color="000000"/>
            </w:tcBorders>
            <w:shd w:val="clear" w:color="auto" w:fill="auto"/>
            <w:noWrap/>
            <w:vAlign w:val="bottom"/>
            <w:hideMark/>
          </w:tcPr>
          <w:p w14:paraId="16FB8F3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BB0EF4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5DD8D55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627CE3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C3002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8DA35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6513B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5654E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A7443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94E5F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EBABDA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D09B4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863A1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1305A9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670F6B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58BC8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E9B19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F1C09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192D8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9946E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E6B23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F3670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42A7747"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18130E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Dian Agustina</w:t>
            </w:r>
          </w:p>
        </w:tc>
        <w:tc>
          <w:tcPr>
            <w:tcW w:w="1016" w:type="dxa"/>
            <w:tcBorders>
              <w:top w:val="nil"/>
              <w:left w:val="nil"/>
              <w:bottom w:val="single" w:sz="4" w:space="0" w:color="000000"/>
              <w:right w:val="single" w:sz="4" w:space="0" w:color="000000"/>
            </w:tcBorders>
            <w:shd w:val="clear" w:color="auto" w:fill="auto"/>
            <w:noWrap/>
            <w:vAlign w:val="bottom"/>
            <w:hideMark/>
          </w:tcPr>
          <w:p w14:paraId="343D4A0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E4DFF6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Kejuruan Tambak Baya</w:t>
            </w:r>
          </w:p>
        </w:tc>
        <w:tc>
          <w:tcPr>
            <w:tcW w:w="675" w:type="dxa"/>
            <w:tcBorders>
              <w:top w:val="nil"/>
              <w:left w:val="nil"/>
              <w:bottom w:val="single" w:sz="4" w:space="0" w:color="000000"/>
              <w:right w:val="single" w:sz="4" w:space="0" w:color="000000"/>
            </w:tcBorders>
            <w:shd w:val="clear" w:color="auto" w:fill="auto"/>
            <w:noWrap/>
            <w:vAlign w:val="bottom"/>
            <w:hideMark/>
          </w:tcPr>
          <w:p w14:paraId="014B0A5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11</w:t>
            </w:r>
          </w:p>
        </w:tc>
        <w:tc>
          <w:tcPr>
            <w:tcW w:w="226" w:type="dxa"/>
            <w:tcBorders>
              <w:top w:val="nil"/>
              <w:left w:val="nil"/>
              <w:bottom w:val="single" w:sz="4" w:space="0" w:color="000000"/>
              <w:right w:val="single" w:sz="4" w:space="0" w:color="000000"/>
            </w:tcBorders>
            <w:shd w:val="clear" w:color="auto" w:fill="auto"/>
            <w:noWrap/>
            <w:vAlign w:val="bottom"/>
            <w:hideMark/>
          </w:tcPr>
          <w:p w14:paraId="36D8D79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7D2AA5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7DDE1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60E11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4B974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39B598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696112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61B9E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C8F8B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9DAEF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F27A2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E8DCB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0BCC4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34CD39E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03417B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97F4A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35D14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4E127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CAC2C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2C54626"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C2ECB8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Hendra Pranowo</w:t>
            </w:r>
          </w:p>
        </w:tc>
        <w:tc>
          <w:tcPr>
            <w:tcW w:w="1016" w:type="dxa"/>
            <w:tcBorders>
              <w:top w:val="nil"/>
              <w:left w:val="nil"/>
              <w:bottom w:val="single" w:sz="4" w:space="0" w:color="000000"/>
              <w:right w:val="single" w:sz="4" w:space="0" w:color="000000"/>
            </w:tcBorders>
            <w:shd w:val="clear" w:color="auto" w:fill="auto"/>
            <w:noWrap/>
            <w:vAlign w:val="bottom"/>
            <w:hideMark/>
          </w:tcPr>
          <w:p w14:paraId="4A42500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D043A6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5640C3C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11</w:t>
            </w:r>
          </w:p>
        </w:tc>
        <w:tc>
          <w:tcPr>
            <w:tcW w:w="226" w:type="dxa"/>
            <w:tcBorders>
              <w:top w:val="nil"/>
              <w:left w:val="nil"/>
              <w:bottom w:val="single" w:sz="4" w:space="0" w:color="000000"/>
              <w:right w:val="single" w:sz="4" w:space="0" w:color="000000"/>
            </w:tcBorders>
            <w:shd w:val="clear" w:color="auto" w:fill="auto"/>
            <w:noWrap/>
            <w:vAlign w:val="bottom"/>
            <w:hideMark/>
          </w:tcPr>
          <w:p w14:paraId="0DA28A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F9D6E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5AA83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98E99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2EAA4B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6251C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8BAF5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7677A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7D8F0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88C28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240C5B6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91A75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712D5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890AB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11E8E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C55A9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D637E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CF8B2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BF4A0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5791D6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520DAD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Indah Yuliarti</w:t>
            </w:r>
          </w:p>
        </w:tc>
        <w:tc>
          <w:tcPr>
            <w:tcW w:w="1016" w:type="dxa"/>
            <w:tcBorders>
              <w:top w:val="nil"/>
              <w:left w:val="nil"/>
              <w:bottom w:val="single" w:sz="4" w:space="0" w:color="000000"/>
              <w:right w:val="single" w:sz="4" w:space="0" w:color="000000"/>
            </w:tcBorders>
            <w:shd w:val="clear" w:color="auto" w:fill="auto"/>
            <w:noWrap/>
            <w:vAlign w:val="bottom"/>
            <w:hideMark/>
          </w:tcPr>
          <w:p w14:paraId="487895C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55165F5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5655407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10</w:t>
            </w:r>
          </w:p>
        </w:tc>
        <w:tc>
          <w:tcPr>
            <w:tcW w:w="226" w:type="dxa"/>
            <w:tcBorders>
              <w:top w:val="nil"/>
              <w:left w:val="nil"/>
              <w:bottom w:val="single" w:sz="4" w:space="0" w:color="000000"/>
              <w:right w:val="single" w:sz="4" w:space="0" w:color="000000"/>
            </w:tcBorders>
            <w:shd w:val="clear" w:color="auto" w:fill="auto"/>
            <w:noWrap/>
            <w:vAlign w:val="bottom"/>
            <w:hideMark/>
          </w:tcPr>
          <w:p w14:paraId="1F97BCC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B30D4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B49F9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003F38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52A30E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5467EA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1A968F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B2D89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D0C59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DDD45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3CBED1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F67C6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B448A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1F7629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33554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FEA51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B42CD1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CC1D2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2B283D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57C3379"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269149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Maria Utami</w:t>
            </w:r>
          </w:p>
        </w:tc>
        <w:tc>
          <w:tcPr>
            <w:tcW w:w="1016" w:type="dxa"/>
            <w:tcBorders>
              <w:top w:val="nil"/>
              <w:left w:val="nil"/>
              <w:bottom w:val="single" w:sz="4" w:space="0" w:color="000000"/>
              <w:right w:val="single" w:sz="4" w:space="0" w:color="000000"/>
            </w:tcBorders>
            <w:shd w:val="clear" w:color="auto" w:fill="auto"/>
            <w:noWrap/>
            <w:vAlign w:val="bottom"/>
            <w:hideMark/>
          </w:tcPr>
          <w:p w14:paraId="1448A6F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23A736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576B0CB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40D2B1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E0194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DA4980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E686C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4722D9C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1F0970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83EE2F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F95B2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CE1A57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795B1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64D105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1D423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2575B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C69C6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0F00B9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3F985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6849EE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8D0DE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FEF2C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C51AAB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8CF61D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Raisa Nasyidah</w:t>
            </w:r>
          </w:p>
        </w:tc>
        <w:tc>
          <w:tcPr>
            <w:tcW w:w="1016" w:type="dxa"/>
            <w:tcBorders>
              <w:top w:val="nil"/>
              <w:left w:val="nil"/>
              <w:bottom w:val="single" w:sz="4" w:space="0" w:color="000000"/>
              <w:right w:val="single" w:sz="4" w:space="0" w:color="000000"/>
            </w:tcBorders>
            <w:shd w:val="clear" w:color="auto" w:fill="auto"/>
            <w:noWrap/>
            <w:vAlign w:val="bottom"/>
            <w:hideMark/>
          </w:tcPr>
          <w:p w14:paraId="26E8D6B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D80DB2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Mengengah Kejuruan 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6364505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11</w:t>
            </w:r>
          </w:p>
        </w:tc>
        <w:tc>
          <w:tcPr>
            <w:tcW w:w="226" w:type="dxa"/>
            <w:tcBorders>
              <w:top w:val="nil"/>
              <w:left w:val="nil"/>
              <w:bottom w:val="single" w:sz="4" w:space="0" w:color="000000"/>
              <w:right w:val="single" w:sz="4" w:space="0" w:color="000000"/>
            </w:tcBorders>
            <w:shd w:val="clear" w:color="auto" w:fill="auto"/>
            <w:noWrap/>
            <w:vAlign w:val="bottom"/>
            <w:hideMark/>
          </w:tcPr>
          <w:p w14:paraId="1A6C00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C6ADD0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AAE4A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B61A5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C292F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316E1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5FC699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1075B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24400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5C520E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668C9CD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B6959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39A0C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7CBAA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B58E1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BCC95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28E0C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E82A5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51D9E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6D74EA31"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40FAA5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Ratih Wijayanti</w:t>
            </w:r>
          </w:p>
        </w:tc>
        <w:tc>
          <w:tcPr>
            <w:tcW w:w="1016" w:type="dxa"/>
            <w:tcBorders>
              <w:top w:val="nil"/>
              <w:left w:val="nil"/>
              <w:bottom w:val="single" w:sz="4" w:space="0" w:color="000000"/>
              <w:right w:val="single" w:sz="4" w:space="0" w:color="000000"/>
            </w:tcBorders>
            <w:shd w:val="clear" w:color="auto" w:fill="auto"/>
            <w:noWrap/>
            <w:vAlign w:val="bottom"/>
            <w:hideMark/>
          </w:tcPr>
          <w:p w14:paraId="0805ABD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5C9EE6D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570BCB9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7A8DF3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2BFEC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7E646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81F8D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5D92E6E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67B0F0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A0939C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EF93D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AAB3F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69CFA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7F48CB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26A3CC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4EB3B0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7F4454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B67041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A1550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EAD17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316F6C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A91FB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260568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9493F0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Fitriani Handayani</w:t>
            </w:r>
          </w:p>
        </w:tc>
        <w:tc>
          <w:tcPr>
            <w:tcW w:w="1016" w:type="dxa"/>
            <w:tcBorders>
              <w:top w:val="nil"/>
              <w:left w:val="nil"/>
              <w:bottom w:val="single" w:sz="4" w:space="0" w:color="000000"/>
              <w:right w:val="single" w:sz="4" w:space="0" w:color="000000"/>
            </w:tcBorders>
            <w:shd w:val="clear" w:color="auto" w:fill="auto"/>
            <w:noWrap/>
            <w:vAlign w:val="bottom"/>
            <w:hideMark/>
          </w:tcPr>
          <w:p w14:paraId="4A03D8A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09BEBE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48B5668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11</w:t>
            </w:r>
          </w:p>
        </w:tc>
        <w:tc>
          <w:tcPr>
            <w:tcW w:w="226" w:type="dxa"/>
            <w:tcBorders>
              <w:top w:val="nil"/>
              <w:left w:val="nil"/>
              <w:bottom w:val="single" w:sz="4" w:space="0" w:color="000000"/>
              <w:right w:val="single" w:sz="4" w:space="0" w:color="000000"/>
            </w:tcBorders>
            <w:shd w:val="clear" w:color="auto" w:fill="auto"/>
            <w:noWrap/>
            <w:vAlign w:val="bottom"/>
            <w:hideMark/>
          </w:tcPr>
          <w:p w14:paraId="722AA3E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8DDC4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EDAAD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64752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92926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7ABC8A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2E07A1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5DA1A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B2E81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221CA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7555C3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647D2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C7189E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AC45B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9F63B2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64712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F986E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5D4E4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349D4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C27F18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4E3F9C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Indah Riyanti</w:t>
            </w:r>
          </w:p>
        </w:tc>
        <w:tc>
          <w:tcPr>
            <w:tcW w:w="1016" w:type="dxa"/>
            <w:tcBorders>
              <w:top w:val="nil"/>
              <w:left w:val="nil"/>
              <w:bottom w:val="single" w:sz="4" w:space="0" w:color="000000"/>
              <w:right w:val="single" w:sz="4" w:space="0" w:color="000000"/>
            </w:tcBorders>
            <w:shd w:val="clear" w:color="auto" w:fill="auto"/>
            <w:noWrap/>
            <w:vAlign w:val="bottom"/>
            <w:hideMark/>
          </w:tcPr>
          <w:p w14:paraId="48F2B38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1DEAA5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7638E8E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11</w:t>
            </w:r>
          </w:p>
        </w:tc>
        <w:tc>
          <w:tcPr>
            <w:tcW w:w="226" w:type="dxa"/>
            <w:tcBorders>
              <w:top w:val="nil"/>
              <w:left w:val="nil"/>
              <w:bottom w:val="single" w:sz="4" w:space="0" w:color="000000"/>
              <w:right w:val="single" w:sz="4" w:space="0" w:color="000000"/>
            </w:tcBorders>
            <w:shd w:val="clear" w:color="auto" w:fill="auto"/>
            <w:noWrap/>
            <w:vAlign w:val="bottom"/>
            <w:hideMark/>
          </w:tcPr>
          <w:p w14:paraId="004C9D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641E8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98608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5FD74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076C16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8AA83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0709E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B796B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C105E3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AFAE3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5E66F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45337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7781B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55B679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457E8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B87B6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30790B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EC4C8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E45F0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9218980"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369CD7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Cici Nuraini</w:t>
            </w:r>
          </w:p>
        </w:tc>
        <w:tc>
          <w:tcPr>
            <w:tcW w:w="1016" w:type="dxa"/>
            <w:tcBorders>
              <w:top w:val="nil"/>
              <w:left w:val="nil"/>
              <w:bottom w:val="single" w:sz="4" w:space="0" w:color="000000"/>
              <w:right w:val="single" w:sz="4" w:space="0" w:color="000000"/>
            </w:tcBorders>
            <w:shd w:val="clear" w:color="auto" w:fill="auto"/>
            <w:noWrap/>
            <w:vAlign w:val="bottom"/>
            <w:hideMark/>
          </w:tcPr>
          <w:p w14:paraId="1CFD219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35FE1D8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70C0B4E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12</w:t>
            </w:r>
          </w:p>
        </w:tc>
        <w:tc>
          <w:tcPr>
            <w:tcW w:w="226" w:type="dxa"/>
            <w:tcBorders>
              <w:top w:val="nil"/>
              <w:left w:val="nil"/>
              <w:bottom w:val="single" w:sz="4" w:space="0" w:color="000000"/>
              <w:right w:val="single" w:sz="4" w:space="0" w:color="000000"/>
            </w:tcBorders>
            <w:shd w:val="clear" w:color="auto" w:fill="auto"/>
            <w:noWrap/>
            <w:vAlign w:val="bottom"/>
            <w:hideMark/>
          </w:tcPr>
          <w:p w14:paraId="2BE957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1C1BE4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0AE53D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AD3E82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5E7CFF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7C5AE1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57E2C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470D1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71197E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8FC3B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F7AD0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359EE50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BC4D5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392EEE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889319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23FFD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BDC4A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D1546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43FA8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8033D15"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6A4BDF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Tira Halimah</w:t>
            </w:r>
          </w:p>
        </w:tc>
        <w:tc>
          <w:tcPr>
            <w:tcW w:w="1016" w:type="dxa"/>
            <w:tcBorders>
              <w:top w:val="nil"/>
              <w:left w:val="nil"/>
              <w:bottom w:val="single" w:sz="4" w:space="0" w:color="000000"/>
              <w:right w:val="single" w:sz="4" w:space="0" w:color="000000"/>
            </w:tcBorders>
            <w:shd w:val="clear" w:color="auto" w:fill="auto"/>
            <w:noWrap/>
            <w:vAlign w:val="bottom"/>
            <w:hideMark/>
          </w:tcPr>
          <w:p w14:paraId="79190EC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5159359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6669FCB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0B117D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8F85E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B56E6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FC565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12CC4B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27C82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DAED2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6C527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497F7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4F506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700813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969AD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62029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4AF28C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604F1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6B298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C91DC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2D5CC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F25CBA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9D9A5F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F4B1FE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lastRenderedPageBreak/>
              <w:t>Rachel Aryani</w:t>
            </w:r>
          </w:p>
        </w:tc>
        <w:tc>
          <w:tcPr>
            <w:tcW w:w="1016" w:type="dxa"/>
            <w:tcBorders>
              <w:top w:val="nil"/>
              <w:left w:val="nil"/>
              <w:bottom w:val="single" w:sz="4" w:space="0" w:color="000000"/>
              <w:right w:val="single" w:sz="4" w:space="0" w:color="000000"/>
            </w:tcBorders>
            <w:shd w:val="clear" w:color="auto" w:fill="auto"/>
            <w:noWrap/>
            <w:vAlign w:val="bottom"/>
            <w:hideMark/>
          </w:tcPr>
          <w:p w14:paraId="2014A40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52E4C38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2D2F0ED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12</w:t>
            </w:r>
          </w:p>
        </w:tc>
        <w:tc>
          <w:tcPr>
            <w:tcW w:w="226" w:type="dxa"/>
            <w:tcBorders>
              <w:top w:val="nil"/>
              <w:left w:val="nil"/>
              <w:bottom w:val="single" w:sz="4" w:space="0" w:color="000000"/>
              <w:right w:val="single" w:sz="4" w:space="0" w:color="000000"/>
            </w:tcBorders>
            <w:shd w:val="clear" w:color="auto" w:fill="auto"/>
            <w:noWrap/>
            <w:vAlign w:val="bottom"/>
            <w:hideMark/>
          </w:tcPr>
          <w:p w14:paraId="0158B8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3AEC0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225EA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39C91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885EF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53492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CDF18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5B715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BD328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ECE73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124D4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D0A14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6C991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DD791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1F329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87C22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5D3376F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A67893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107F8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7BA0293"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DC16D3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Dian Haryanti</w:t>
            </w:r>
          </w:p>
        </w:tc>
        <w:tc>
          <w:tcPr>
            <w:tcW w:w="1016" w:type="dxa"/>
            <w:tcBorders>
              <w:top w:val="nil"/>
              <w:left w:val="nil"/>
              <w:bottom w:val="single" w:sz="4" w:space="0" w:color="000000"/>
              <w:right w:val="single" w:sz="4" w:space="0" w:color="000000"/>
            </w:tcBorders>
            <w:shd w:val="clear" w:color="auto" w:fill="auto"/>
            <w:noWrap/>
            <w:vAlign w:val="bottom"/>
            <w:hideMark/>
          </w:tcPr>
          <w:p w14:paraId="7086D6E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FF0320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Tambakbaya</w:t>
            </w:r>
          </w:p>
        </w:tc>
        <w:tc>
          <w:tcPr>
            <w:tcW w:w="675" w:type="dxa"/>
            <w:tcBorders>
              <w:top w:val="nil"/>
              <w:left w:val="nil"/>
              <w:bottom w:val="single" w:sz="4" w:space="0" w:color="000000"/>
              <w:right w:val="single" w:sz="4" w:space="0" w:color="000000"/>
            </w:tcBorders>
            <w:shd w:val="clear" w:color="auto" w:fill="auto"/>
            <w:noWrap/>
            <w:vAlign w:val="bottom"/>
            <w:hideMark/>
          </w:tcPr>
          <w:p w14:paraId="3CBC91D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11</w:t>
            </w:r>
          </w:p>
        </w:tc>
        <w:tc>
          <w:tcPr>
            <w:tcW w:w="226" w:type="dxa"/>
            <w:tcBorders>
              <w:top w:val="nil"/>
              <w:left w:val="nil"/>
              <w:bottom w:val="single" w:sz="4" w:space="0" w:color="000000"/>
              <w:right w:val="single" w:sz="4" w:space="0" w:color="000000"/>
            </w:tcBorders>
            <w:shd w:val="clear" w:color="auto" w:fill="auto"/>
            <w:noWrap/>
            <w:vAlign w:val="bottom"/>
            <w:hideMark/>
          </w:tcPr>
          <w:p w14:paraId="293471E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C0166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CCFE5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EAF2A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70FF8D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6E18F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64FBE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C5A51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FF073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69040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70843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131251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0D815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CCA84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0522F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BF080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4787D3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D68B19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47215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0FCC1B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601C3B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Hesti Haryanti</w:t>
            </w:r>
          </w:p>
        </w:tc>
        <w:tc>
          <w:tcPr>
            <w:tcW w:w="1016" w:type="dxa"/>
            <w:tcBorders>
              <w:top w:val="nil"/>
              <w:left w:val="nil"/>
              <w:bottom w:val="single" w:sz="4" w:space="0" w:color="000000"/>
              <w:right w:val="single" w:sz="4" w:space="0" w:color="000000"/>
            </w:tcBorders>
            <w:shd w:val="clear" w:color="auto" w:fill="auto"/>
            <w:noWrap/>
            <w:vAlign w:val="bottom"/>
            <w:hideMark/>
          </w:tcPr>
          <w:p w14:paraId="7CBDA56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280736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4D74B5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11</w:t>
            </w:r>
          </w:p>
        </w:tc>
        <w:tc>
          <w:tcPr>
            <w:tcW w:w="226" w:type="dxa"/>
            <w:tcBorders>
              <w:top w:val="nil"/>
              <w:left w:val="nil"/>
              <w:bottom w:val="single" w:sz="4" w:space="0" w:color="000000"/>
              <w:right w:val="single" w:sz="4" w:space="0" w:color="000000"/>
            </w:tcBorders>
            <w:shd w:val="clear" w:color="auto" w:fill="auto"/>
            <w:noWrap/>
            <w:vAlign w:val="bottom"/>
            <w:hideMark/>
          </w:tcPr>
          <w:p w14:paraId="327259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7E102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E17C8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1613C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7A68A3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B67A8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2C2B6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2F289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D82CD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E0F37F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68E304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682F9E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5F0C5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00D31D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E16DA2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DBAD35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34AB4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3FAA0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0ED77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665999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BA0E99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Sabrina Puspita</w:t>
            </w:r>
          </w:p>
        </w:tc>
        <w:tc>
          <w:tcPr>
            <w:tcW w:w="1016" w:type="dxa"/>
            <w:tcBorders>
              <w:top w:val="nil"/>
              <w:left w:val="nil"/>
              <w:bottom w:val="single" w:sz="4" w:space="0" w:color="000000"/>
              <w:right w:val="single" w:sz="4" w:space="0" w:color="000000"/>
            </w:tcBorders>
            <w:shd w:val="clear" w:color="auto" w:fill="auto"/>
            <w:noWrap/>
            <w:vAlign w:val="bottom"/>
            <w:hideMark/>
          </w:tcPr>
          <w:p w14:paraId="472E2AB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51294E5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8AEA78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1F5EF7E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95878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20A70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57917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18100B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2D04D7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DD1E8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8D05C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C82EF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63321A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529E42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1C5AE2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5A190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02395A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D55A0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8FC72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7BDA0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0C9DC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B2570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A94EB0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2C2921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Vino Maulana</w:t>
            </w:r>
          </w:p>
        </w:tc>
        <w:tc>
          <w:tcPr>
            <w:tcW w:w="1016" w:type="dxa"/>
            <w:tcBorders>
              <w:top w:val="nil"/>
              <w:left w:val="nil"/>
              <w:bottom w:val="single" w:sz="4" w:space="0" w:color="000000"/>
              <w:right w:val="single" w:sz="4" w:space="0" w:color="000000"/>
            </w:tcBorders>
            <w:shd w:val="clear" w:color="auto" w:fill="auto"/>
            <w:noWrap/>
            <w:vAlign w:val="bottom"/>
            <w:hideMark/>
          </w:tcPr>
          <w:p w14:paraId="5D6A904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C2F036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2A1BAE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618B93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295F60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E0B3D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03EBB3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1A0BB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6E4979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3D2A7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371E2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2FF978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26581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3B1C07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D6733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B2A04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55ECFF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01FA8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981EF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8D58D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63A550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7FC71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17BB95E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E0A206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Galang Hidayanto</w:t>
            </w:r>
          </w:p>
        </w:tc>
        <w:tc>
          <w:tcPr>
            <w:tcW w:w="1016" w:type="dxa"/>
            <w:tcBorders>
              <w:top w:val="nil"/>
              <w:left w:val="nil"/>
              <w:bottom w:val="single" w:sz="4" w:space="0" w:color="000000"/>
              <w:right w:val="single" w:sz="4" w:space="0" w:color="000000"/>
            </w:tcBorders>
            <w:shd w:val="clear" w:color="auto" w:fill="auto"/>
            <w:noWrap/>
            <w:vAlign w:val="bottom"/>
            <w:hideMark/>
          </w:tcPr>
          <w:p w14:paraId="3589B84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7F6E6F3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AADE73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0C8B75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D21F82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B38DC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F63DA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4D0C1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179B5A1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DDACB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DAFE7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05CF8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9AA63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18BD5D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3B3FAC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1AA862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8C5C0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57792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73EC6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E477B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749B0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1077F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1F5B701"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272938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Fitriani Handayani</w:t>
            </w:r>
          </w:p>
        </w:tc>
        <w:tc>
          <w:tcPr>
            <w:tcW w:w="1016" w:type="dxa"/>
            <w:tcBorders>
              <w:top w:val="nil"/>
              <w:left w:val="nil"/>
              <w:bottom w:val="single" w:sz="4" w:space="0" w:color="000000"/>
              <w:right w:val="single" w:sz="4" w:space="0" w:color="000000"/>
            </w:tcBorders>
            <w:shd w:val="clear" w:color="auto" w:fill="auto"/>
            <w:noWrap/>
            <w:vAlign w:val="bottom"/>
            <w:hideMark/>
          </w:tcPr>
          <w:p w14:paraId="5091F0B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9CBFF0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202577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5EE1B6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41BE5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D392E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5B957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127151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206133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4C02F6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8B082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6920D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C16FBC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18C4EE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5601B17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A019B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AB6D6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35F93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4BB629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3C1EC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1A4A7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4B1BEE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46041143"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A7A6A5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Cici Nuraini</w:t>
            </w:r>
          </w:p>
        </w:tc>
        <w:tc>
          <w:tcPr>
            <w:tcW w:w="1016" w:type="dxa"/>
            <w:tcBorders>
              <w:top w:val="nil"/>
              <w:left w:val="nil"/>
              <w:bottom w:val="single" w:sz="4" w:space="0" w:color="000000"/>
              <w:right w:val="single" w:sz="4" w:space="0" w:color="000000"/>
            </w:tcBorders>
            <w:shd w:val="clear" w:color="auto" w:fill="auto"/>
            <w:noWrap/>
            <w:vAlign w:val="bottom"/>
            <w:hideMark/>
          </w:tcPr>
          <w:p w14:paraId="654E88A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0DD9B4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Sekolag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09BC5F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11</w:t>
            </w:r>
          </w:p>
        </w:tc>
        <w:tc>
          <w:tcPr>
            <w:tcW w:w="226" w:type="dxa"/>
            <w:tcBorders>
              <w:top w:val="nil"/>
              <w:left w:val="nil"/>
              <w:bottom w:val="single" w:sz="4" w:space="0" w:color="000000"/>
              <w:right w:val="single" w:sz="4" w:space="0" w:color="000000"/>
            </w:tcBorders>
            <w:shd w:val="clear" w:color="auto" w:fill="auto"/>
            <w:noWrap/>
            <w:vAlign w:val="bottom"/>
            <w:hideMark/>
          </w:tcPr>
          <w:p w14:paraId="1307862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2B166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AAA6D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73A58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47427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52" w:type="dxa"/>
            <w:tcBorders>
              <w:top w:val="nil"/>
              <w:left w:val="nil"/>
              <w:bottom w:val="single" w:sz="4" w:space="0" w:color="000000"/>
              <w:right w:val="single" w:sz="4" w:space="0" w:color="000000"/>
            </w:tcBorders>
            <w:shd w:val="clear" w:color="auto" w:fill="auto"/>
            <w:noWrap/>
            <w:vAlign w:val="bottom"/>
            <w:hideMark/>
          </w:tcPr>
          <w:p w14:paraId="1720A61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A90F4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60B85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30C9D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61413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1B456C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1657E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DA6AA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DDAE5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1B55D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5D840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42194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7396A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0BD37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3D1346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51707D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Irsad Pangestu</w:t>
            </w:r>
          </w:p>
        </w:tc>
        <w:tc>
          <w:tcPr>
            <w:tcW w:w="1016" w:type="dxa"/>
            <w:tcBorders>
              <w:top w:val="nil"/>
              <w:left w:val="nil"/>
              <w:bottom w:val="single" w:sz="4" w:space="0" w:color="000000"/>
              <w:right w:val="single" w:sz="4" w:space="0" w:color="000000"/>
            </w:tcBorders>
            <w:shd w:val="clear" w:color="auto" w:fill="auto"/>
            <w:noWrap/>
            <w:vAlign w:val="bottom"/>
            <w:hideMark/>
          </w:tcPr>
          <w:p w14:paraId="7F93938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B904BA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9B3582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12</w:t>
            </w:r>
          </w:p>
        </w:tc>
        <w:tc>
          <w:tcPr>
            <w:tcW w:w="226" w:type="dxa"/>
            <w:tcBorders>
              <w:top w:val="nil"/>
              <w:left w:val="nil"/>
              <w:bottom w:val="single" w:sz="4" w:space="0" w:color="000000"/>
              <w:right w:val="single" w:sz="4" w:space="0" w:color="000000"/>
            </w:tcBorders>
            <w:shd w:val="clear" w:color="auto" w:fill="auto"/>
            <w:noWrap/>
            <w:vAlign w:val="bottom"/>
            <w:hideMark/>
          </w:tcPr>
          <w:p w14:paraId="0049AE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5A9F9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4CD42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17A67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FD514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C8B9B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2E1B1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7716B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529EC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466937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E33BC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1C8FD4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6A938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4DCF6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BF147D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25E8F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0A2AE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C00E7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9AD2E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AE3852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BD485A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Lala Hariyah</w:t>
            </w:r>
          </w:p>
        </w:tc>
        <w:tc>
          <w:tcPr>
            <w:tcW w:w="1016" w:type="dxa"/>
            <w:tcBorders>
              <w:top w:val="nil"/>
              <w:left w:val="nil"/>
              <w:bottom w:val="single" w:sz="4" w:space="0" w:color="000000"/>
              <w:right w:val="single" w:sz="4" w:space="0" w:color="000000"/>
            </w:tcBorders>
            <w:shd w:val="clear" w:color="auto" w:fill="auto"/>
            <w:noWrap/>
            <w:vAlign w:val="bottom"/>
            <w:hideMark/>
          </w:tcPr>
          <w:p w14:paraId="7318F60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FA3E6A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DD55D3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2D6666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C85229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A8D1A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2312A7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33667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924DF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68D88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EAA54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77339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A67E7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F3B1D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9DD88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2CD39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6353B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33B72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3AB230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0F96D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BD8FA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E0E6F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00B9C6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57905A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Raihan Pratama</w:t>
            </w:r>
          </w:p>
        </w:tc>
        <w:tc>
          <w:tcPr>
            <w:tcW w:w="1016" w:type="dxa"/>
            <w:tcBorders>
              <w:top w:val="nil"/>
              <w:left w:val="nil"/>
              <w:bottom w:val="single" w:sz="4" w:space="0" w:color="000000"/>
              <w:right w:val="single" w:sz="4" w:space="0" w:color="000000"/>
            </w:tcBorders>
            <w:shd w:val="clear" w:color="auto" w:fill="auto"/>
            <w:noWrap/>
            <w:vAlign w:val="bottom"/>
            <w:hideMark/>
          </w:tcPr>
          <w:p w14:paraId="0EDAF70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014421E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Sidoarjo</w:t>
            </w:r>
          </w:p>
        </w:tc>
        <w:tc>
          <w:tcPr>
            <w:tcW w:w="675" w:type="dxa"/>
            <w:tcBorders>
              <w:top w:val="nil"/>
              <w:left w:val="nil"/>
              <w:bottom w:val="single" w:sz="4" w:space="0" w:color="000000"/>
              <w:right w:val="single" w:sz="4" w:space="0" w:color="000000"/>
            </w:tcBorders>
            <w:shd w:val="clear" w:color="auto" w:fill="auto"/>
            <w:noWrap/>
            <w:vAlign w:val="bottom"/>
            <w:hideMark/>
          </w:tcPr>
          <w:p w14:paraId="2DD4C07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11</w:t>
            </w:r>
          </w:p>
        </w:tc>
        <w:tc>
          <w:tcPr>
            <w:tcW w:w="226" w:type="dxa"/>
            <w:tcBorders>
              <w:top w:val="nil"/>
              <w:left w:val="nil"/>
              <w:bottom w:val="single" w:sz="4" w:space="0" w:color="000000"/>
              <w:right w:val="single" w:sz="4" w:space="0" w:color="000000"/>
            </w:tcBorders>
            <w:shd w:val="clear" w:color="auto" w:fill="auto"/>
            <w:noWrap/>
            <w:vAlign w:val="bottom"/>
            <w:hideMark/>
          </w:tcPr>
          <w:p w14:paraId="55E8FF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69749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4F587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A647B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BDFFF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B6466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65C8F4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94B7E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02E57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CD970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1CACC5E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B3193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27EF9CE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E62E0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25B8E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D76E3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50B09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37920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8F167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0EF4C2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87C72E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Candra Saragih</w:t>
            </w:r>
          </w:p>
        </w:tc>
        <w:tc>
          <w:tcPr>
            <w:tcW w:w="1016" w:type="dxa"/>
            <w:tcBorders>
              <w:top w:val="nil"/>
              <w:left w:val="nil"/>
              <w:bottom w:val="single" w:sz="4" w:space="0" w:color="000000"/>
              <w:right w:val="single" w:sz="4" w:space="0" w:color="000000"/>
            </w:tcBorders>
            <w:shd w:val="clear" w:color="auto" w:fill="auto"/>
            <w:noWrap/>
            <w:vAlign w:val="bottom"/>
            <w:hideMark/>
          </w:tcPr>
          <w:p w14:paraId="49513DC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CBB825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083F9E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11</w:t>
            </w:r>
          </w:p>
        </w:tc>
        <w:tc>
          <w:tcPr>
            <w:tcW w:w="226" w:type="dxa"/>
            <w:tcBorders>
              <w:top w:val="nil"/>
              <w:left w:val="nil"/>
              <w:bottom w:val="single" w:sz="4" w:space="0" w:color="000000"/>
              <w:right w:val="single" w:sz="4" w:space="0" w:color="000000"/>
            </w:tcBorders>
            <w:shd w:val="clear" w:color="auto" w:fill="auto"/>
            <w:noWrap/>
            <w:vAlign w:val="bottom"/>
            <w:hideMark/>
          </w:tcPr>
          <w:p w14:paraId="7217ED6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AFAC5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16C5E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57D51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3B577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23C10F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0776F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1003FD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19E8C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A7374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A4D40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0A64D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46FB3C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F5744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1DD9BC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DADE9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3E1B7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54B36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17783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410C511"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7495E0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Caturangga Wasita</w:t>
            </w:r>
          </w:p>
        </w:tc>
        <w:tc>
          <w:tcPr>
            <w:tcW w:w="1016" w:type="dxa"/>
            <w:tcBorders>
              <w:top w:val="nil"/>
              <w:left w:val="nil"/>
              <w:bottom w:val="single" w:sz="4" w:space="0" w:color="000000"/>
              <w:right w:val="single" w:sz="4" w:space="0" w:color="000000"/>
            </w:tcBorders>
            <w:shd w:val="clear" w:color="auto" w:fill="auto"/>
            <w:noWrap/>
            <w:vAlign w:val="bottom"/>
            <w:hideMark/>
          </w:tcPr>
          <w:p w14:paraId="64A998B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954CB0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4FE5D0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4D43D5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E5A92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3BFE7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420BF1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7509C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A8D89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2DC96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39899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046F6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D7550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788E2D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1668D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63E16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70318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CE23D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E4C52A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10C40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E056C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1256E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30E82F27"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264DCB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Dani Anggriawan</w:t>
            </w:r>
          </w:p>
        </w:tc>
        <w:tc>
          <w:tcPr>
            <w:tcW w:w="1016" w:type="dxa"/>
            <w:tcBorders>
              <w:top w:val="nil"/>
              <w:left w:val="nil"/>
              <w:bottom w:val="single" w:sz="4" w:space="0" w:color="000000"/>
              <w:right w:val="single" w:sz="4" w:space="0" w:color="000000"/>
            </w:tcBorders>
            <w:shd w:val="clear" w:color="auto" w:fill="auto"/>
            <w:noWrap/>
            <w:vAlign w:val="bottom"/>
            <w:hideMark/>
          </w:tcPr>
          <w:p w14:paraId="7274338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EE9436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05CB4E9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6392A2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B781D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A19D9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CC402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6A3C1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341695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F720AA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50FE51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DD55C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D5257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AE2A2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63934A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49B30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09912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B5758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0F526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7CF17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EB371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5044C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D38004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665BD5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Emil Ardianto</w:t>
            </w:r>
          </w:p>
        </w:tc>
        <w:tc>
          <w:tcPr>
            <w:tcW w:w="1016" w:type="dxa"/>
            <w:tcBorders>
              <w:top w:val="nil"/>
              <w:left w:val="nil"/>
              <w:bottom w:val="single" w:sz="4" w:space="0" w:color="000000"/>
              <w:right w:val="single" w:sz="4" w:space="0" w:color="000000"/>
            </w:tcBorders>
            <w:shd w:val="clear" w:color="auto" w:fill="auto"/>
            <w:noWrap/>
            <w:vAlign w:val="bottom"/>
            <w:hideMark/>
          </w:tcPr>
          <w:p w14:paraId="181E7C9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49E849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051AFF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48D823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6DE27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39A55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2D60E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28F3CB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2BCB3E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2F1C880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49B6C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995C3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1807C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92C34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FDED0D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61FE15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B8FA4D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0B2A0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FCAA9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CD729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55221B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AE563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DB3EFAF"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870451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Darmanto Prasetya</w:t>
            </w:r>
          </w:p>
        </w:tc>
        <w:tc>
          <w:tcPr>
            <w:tcW w:w="1016" w:type="dxa"/>
            <w:tcBorders>
              <w:top w:val="nil"/>
              <w:left w:val="nil"/>
              <w:bottom w:val="single" w:sz="4" w:space="0" w:color="000000"/>
              <w:right w:val="single" w:sz="4" w:space="0" w:color="000000"/>
            </w:tcBorders>
            <w:shd w:val="clear" w:color="auto" w:fill="auto"/>
            <w:noWrap/>
            <w:vAlign w:val="bottom"/>
            <w:hideMark/>
          </w:tcPr>
          <w:p w14:paraId="2617695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B30C3E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8D7A56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13F1DE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0F1AC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266B50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93BAB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12985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0F03F0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5BAEAB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6ECFA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C49BC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3DBC9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1BAF3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C174C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4D894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3CE65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01340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D97C2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20A25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0A4FE3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5C626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3C6BC4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AFEC3C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Yusuf Thamrin</w:t>
            </w:r>
          </w:p>
        </w:tc>
        <w:tc>
          <w:tcPr>
            <w:tcW w:w="1016" w:type="dxa"/>
            <w:tcBorders>
              <w:top w:val="nil"/>
              <w:left w:val="nil"/>
              <w:bottom w:val="single" w:sz="4" w:space="0" w:color="000000"/>
              <w:right w:val="single" w:sz="4" w:space="0" w:color="000000"/>
            </w:tcBorders>
            <w:shd w:val="clear" w:color="auto" w:fill="auto"/>
            <w:noWrap/>
            <w:vAlign w:val="bottom"/>
            <w:hideMark/>
          </w:tcPr>
          <w:p w14:paraId="2AAA3DE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0169E9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ECFCDF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10</w:t>
            </w:r>
          </w:p>
        </w:tc>
        <w:tc>
          <w:tcPr>
            <w:tcW w:w="226" w:type="dxa"/>
            <w:tcBorders>
              <w:top w:val="nil"/>
              <w:left w:val="nil"/>
              <w:bottom w:val="single" w:sz="4" w:space="0" w:color="000000"/>
              <w:right w:val="single" w:sz="4" w:space="0" w:color="000000"/>
            </w:tcBorders>
            <w:shd w:val="clear" w:color="auto" w:fill="auto"/>
            <w:noWrap/>
            <w:vAlign w:val="bottom"/>
            <w:hideMark/>
          </w:tcPr>
          <w:p w14:paraId="651E64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A0C5E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78CE1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2A9B7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3F666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3EC6C2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A2BC9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CDD1E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9D851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AB084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20D01E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6B3CFA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D63B2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4BB58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2442E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CC9C9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44676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3E3AEB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55BF4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B444D4F"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A3206C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Eka Pratama</w:t>
            </w:r>
          </w:p>
        </w:tc>
        <w:tc>
          <w:tcPr>
            <w:tcW w:w="1016" w:type="dxa"/>
            <w:tcBorders>
              <w:top w:val="nil"/>
              <w:left w:val="nil"/>
              <w:bottom w:val="single" w:sz="4" w:space="0" w:color="000000"/>
              <w:right w:val="single" w:sz="4" w:space="0" w:color="000000"/>
            </w:tcBorders>
            <w:shd w:val="clear" w:color="auto" w:fill="auto"/>
            <w:noWrap/>
            <w:vAlign w:val="bottom"/>
            <w:hideMark/>
          </w:tcPr>
          <w:p w14:paraId="4C3AB3F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0317FDD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A72613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2108971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197F2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D444F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0A6E3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7D6DEC9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D1A02F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9F1B5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8D260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9BA7A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20AD1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41421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03662F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23286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75066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28A2C4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9D192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7FCC1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6A90C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E46C0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C1FA26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6569B7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Tomi Santoso</w:t>
            </w:r>
          </w:p>
        </w:tc>
        <w:tc>
          <w:tcPr>
            <w:tcW w:w="1016" w:type="dxa"/>
            <w:tcBorders>
              <w:top w:val="nil"/>
              <w:left w:val="nil"/>
              <w:bottom w:val="single" w:sz="4" w:space="0" w:color="000000"/>
              <w:right w:val="single" w:sz="4" w:space="0" w:color="000000"/>
            </w:tcBorders>
            <w:shd w:val="clear" w:color="auto" w:fill="auto"/>
            <w:noWrap/>
            <w:vAlign w:val="bottom"/>
            <w:hideMark/>
          </w:tcPr>
          <w:p w14:paraId="73967D1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F4AC8E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Kejuruan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30B34F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7FFCC8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FAD09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C5302A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79A1B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5E1680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204FE0F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33775C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52BEC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10EBB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D3D087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197A1EE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CFFBA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799537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C8038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DF2DD8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92974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66D517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ADADC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939DEA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B9FBFB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4A54AC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lastRenderedPageBreak/>
              <w:t>Surya Natsir</w:t>
            </w:r>
          </w:p>
        </w:tc>
        <w:tc>
          <w:tcPr>
            <w:tcW w:w="1016" w:type="dxa"/>
            <w:tcBorders>
              <w:top w:val="nil"/>
              <w:left w:val="nil"/>
              <w:bottom w:val="single" w:sz="4" w:space="0" w:color="000000"/>
              <w:right w:val="single" w:sz="4" w:space="0" w:color="000000"/>
            </w:tcBorders>
            <w:shd w:val="clear" w:color="auto" w:fill="auto"/>
            <w:noWrap/>
            <w:vAlign w:val="bottom"/>
            <w:hideMark/>
          </w:tcPr>
          <w:p w14:paraId="6433024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3EAF79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828621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00482C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BE204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8CF9B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F8C07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A033A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8DB9D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7C341B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6004B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44FCC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4576B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28B49F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3448C6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6FE45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3CFCD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60228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BD2FA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7E30F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CC61E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78EC8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685DBD9"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A8A149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Prayoga Firmansyah</w:t>
            </w:r>
          </w:p>
        </w:tc>
        <w:tc>
          <w:tcPr>
            <w:tcW w:w="1016" w:type="dxa"/>
            <w:tcBorders>
              <w:top w:val="nil"/>
              <w:left w:val="nil"/>
              <w:bottom w:val="single" w:sz="4" w:space="0" w:color="000000"/>
              <w:right w:val="single" w:sz="4" w:space="0" w:color="000000"/>
            </w:tcBorders>
            <w:shd w:val="clear" w:color="auto" w:fill="auto"/>
            <w:noWrap/>
            <w:vAlign w:val="bottom"/>
            <w:hideMark/>
          </w:tcPr>
          <w:p w14:paraId="7E44A12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29E7F74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306B7B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73C295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AE224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0A43E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8076A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F9306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366186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66745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2E7BE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F7D92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F5FA2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02EE88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13FD2E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72F981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8E0AB7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E1E38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87C1B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C3A80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B63DE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159A1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C6B1269"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85014A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Prasetyo Wahyudin</w:t>
            </w:r>
          </w:p>
        </w:tc>
        <w:tc>
          <w:tcPr>
            <w:tcW w:w="1016" w:type="dxa"/>
            <w:tcBorders>
              <w:top w:val="nil"/>
              <w:left w:val="nil"/>
              <w:bottom w:val="single" w:sz="4" w:space="0" w:color="000000"/>
              <w:right w:val="single" w:sz="4" w:space="0" w:color="000000"/>
            </w:tcBorders>
            <w:shd w:val="clear" w:color="auto" w:fill="auto"/>
            <w:noWrap/>
            <w:vAlign w:val="bottom"/>
            <w:hideMark/>
          </w:tcPr>
          <w:p w14:paraId="7334795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3F21084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Kejuruan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14772D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5D0CB2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B32BF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4FBAB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5E35A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E1AA3F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F123E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0A0533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49E96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2F239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1A2D7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F27ED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9D391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5483AF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AE453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4589D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68DC7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81EDF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37D1FE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23EC0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BE69A65"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2AE3D4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Artanto Wibisono</w:t>
            </w:r>
          </w:p>
        </w:tc>
        <w:tc>
          <w:tcPr>
            <w:tcW w:w="1016" w:type="dxa"/>
            <w:tcBorders>
              <w:top w:val="nil"/>
              <w:left w:val="nil"/>
              <w:bottom w:val="single" w:sz="4" w:space="0" w:color="000000"/>
              <w:right w:val="single" w:sz="4" w:space="0" w:color="000000"/>
            </w:tcBorders>
            <w:shd w:val="clear" w:color="auto" w:fill="auto"/>
            <w:noWrap/>
            <w:vAlign w:val="bottom"/>
            <w:hideMark/>
          </w:tcPr>
          <w:p w14:paraId="4171C5A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4B870F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2D33AC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2C83C0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584D1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37423F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99581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77A11D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AEC8F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04414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ED2BA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53973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8194D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2DC325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28272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16D5C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B75FF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8CDBF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83DF9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CA423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3FE583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2F995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4EC6DF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8BDCAB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Asmadi Natsir</w:t>
            </w:r>
          </w:p>
        </w:tc>
        <w:tc>
          <w:tcPr>
            <w:tcW w:w="1016" w:type="dxa"/>
            <w:tcBorders>
              <w:top w:val="nil"/>
              <w:left w:val="nil"/>
              <w:bottom w:val="single" w:sz="4" w:space="0" w:color="000000"/>
              <w:right w:val="single" w:sz="4" w:space="0" w:color="000000"/>
            </w:tcBorders>
            <w:shd w:val="clear" w:color="auto" w:fill="auto"/>
            <w:noWrap/>
            <w:vAlign w:val="bottom"/>
            <w:hideMark/>
          </w:tcPr>
          <w:p w14:paraId="2416A6E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40D85E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SMK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5D7635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130AA1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9DCBB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41709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2DBD5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0693749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61ECC1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2D507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1948F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B4C54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A460C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7C4A2A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45D30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4609ED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5D981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441F0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0AE082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F7AC1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36285F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5BA3E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6434D5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D4286F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Emil Ardianto</w:t>
            </w:r>
          </w:p>
        </w:tc>
        <w:tc>
          <w:tcPr>
            <w:tcW w:w="1016" w:type="dxa"/>
            <w:tcBorders>
              <w:top w:val="nil"/>
              <w:left w:val="nil"/>
              <w:bottom w:val="single" w:sz="4" w:space="0" w:color="000000"/>
              <w:right w:val="single" w:sz="4" w:space="0" w:color="000000"/>
            </w:tcBorders>
            <w:shd w:val="clear" w:color="auto" w:fill="auto"/>
            <w:noWrap/>
            <w:vAlign w:val="bottom"/>
            <w:hideMark/>
          </w:tcPr>
          <w:p w14:paraId="7C3FEE4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3BA5A12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C24B41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071D4B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9EE8D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FAE1E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5DE9CA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782D1B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58C51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32F0D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F31F1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A04EF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A575C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48075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1F2844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6E096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5103B9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6E9E89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68BD1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5CF998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E5294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10E8C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48717126"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EFA68C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Nardi Mahendra</w:t>
            </w:r>
          </w:p>
        </w:tc>
        <w:tc>
          <w:tcPr>
            <w:tcW w:w="1016" w:type="dxa"/>
            <w:tcBorders>
              <w:top w:val="nil"/>
              <w:left w:val="nil"/>
              <w:bottom w:val="single" w:sz="4" w:space="0" w:color="000000"/>
              <w:right w:val="single" w:sz="4" w:space="0" w:color="000000"/>
            </w:tcBorders>
            <w:shd w:val="clear" w:color="auto" w:fill="auto"/>
            <w:noWrap/>
            <w:vAlign w:val="bottom"/>
            <w:hideMark/>
          </w:tcPr>
          <w:p w14:paraId="17919AC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7EB255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304A08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XII</w:t>
            </w:r>
          </w:p>
        </w:tc>
        <w:tc>
          <w:tcPr>
            <w:tcW w:w="226" w:type="dxa"/>
            <w:tcBorders>
              <w:top w:val="nil"/>
              <w:left w:val="nil"/>
              <w:bottom w:val="single" w:sz="4" w:space="0" w:color="000000"/>
              <w:right w:val="single" w:sz="4" w:space="0" w:color="000000"/>
            </w:tcBorders>
            <w:shd w:val="clear" w:color="auto" w:fill="auto"/>
            <w:noWrap/>
            <w:vAlign w:val="bottom"/>
            <w:hideMark/>
          </w:tcPr>
          <w:p w14:paraId="038E07D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ACEDB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CC3EFA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3CD05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5B5400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0A50D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7139F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6E654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D4411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7530B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7FBF3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7C9E3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773AD0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264E1B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D7C6E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9B9CBB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7C887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2FB05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32188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4C56DD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30E99F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Johan Kurniawan</w:t>
            </w:r>
          </w:p>
        </w:tc>
        <w:tc>
          <w:tcPr>
            <w:tcW w:w="1016" w:type="dxa"/>
            <w:tcBorders>
              <w:top w:val="nil"/>
              <w:left w:val="nil"/>
              <w:bottom w:val="single" w:sz="4" w:space="0" w:color="000000"/>
              <w:right w:val="single" w:sz="4" w:space="0" w:color="000000"/>
            </w:tcBorders>
            <w:shd w:val="clear" w:color="auto" w:fill="auto"/>
            <w:noWrap/>
            <w:vAlign w:val="bottom"/>
            <w:hideMark/>
          </w:tcPr>
          <w:p w14:paraId="2236814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200AA97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413C27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151875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64F26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57483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1D7C6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2DE924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642C35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F18C7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4AF09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A1BFF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F2EFC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89AC5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649590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58DE72E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68EB1C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EB9DB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B2190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1A3C3F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2A1C3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2D51C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539D87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5130AA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Oktaviano Gunawan</w:t>
            </w:r>
          </w:p>
        </w:tc>
        <w:tc>
          <w:tcPr>
            <w:tcW w:w="1016" w:type="dxa"/>
            <w:tcBorders>
              <w:top w:val="nil"/>
              <w:left w:val="nil"/>
              <w:bottom w:val="single" w:sz="4" w:space="0" w:color="000000"/>
              <w:right w:val="single" w:sz="4" w:space="0" w:color="000000"/>
            </w:tcBorders>
            <w:shd w:val="clear" w:color="auto" w:fill="auto"/>
            <w:noWrap/>
            <w:vAlign w:val="bottom"/>
            <w:hideMark/>
          </w:tcPr>
          <w:p w14:paraId="668D4C3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5B1AAC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BF0809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XII</w:t>
            </w:r>
          </w:p>
        </w:tc>
        <w:tc>
          <w:tcPr>
            <w:tcW w:w="226" w:type="dxa"/>
            <w:tcBorders>
              <w:top w:val="nil"/>
              <w:left w:val="nil"/>
              <w:bottom w:val="single" w:sz="4" w:space="0" w:color="000000"/>
              <w:right w:val="single" w:sz="4" w:space="0" w:color="000000"/>
            </w:tcBorders>
            <w:shd w:val="clear" w:color="auto" w:fill="auto"/>
            <w:noWrap/>
            <w:vAlign w:val="bottom"/>
            <w:hideMark/>
          </w:tcPr>
          <w:p w14:paraId="7482B9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625E6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6FBCF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556E6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71D9CE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BE550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740455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7B06F9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6B6106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19F44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26099A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97224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AF099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4B3AB5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652C8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0D328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FC839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F5053B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57A80E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F0FDBC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7316EE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Lutfan Mustofa</w:t>
            </w:r>
          </w:p>
        </w:tc>
        <w:tc>
          <w:tcPr>
            <w:tcW w:w="1016" w:type="dxa"/>
            <w:tcBorders>
              <w:top w:val="nil"/>
              <w:left w:val="nil"/>
              <w:bottom w:val="single" w:sz="4" w:space="0" w:color="000000"/>
              <w:right w:val="single" w:sz="4" w:space="0" w:color="000000"/>
            </w:tcBorders>
            <w:shd w:val="clear" w:color="auto" w:fill="auto"/>
            <w:noWrap/>
            <w:vAlign w:val="bottom"/>
            <w:hideMark/>
          </w:tcPr>
          <w:p w14:paraId="3E782D1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2366CCC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9C9FC8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14EA91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5D8F0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E947D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1999A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0CD81B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9B08F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583A1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5E709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B64C45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3CC86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48605B8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3A538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46D69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47C79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6603B0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4C508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5E147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6E7123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55F96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1315856"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E6F9FC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Eka Gunarto</w:t>
            </w:r>
          </w:p>
        </w:tc>
        <w:tc>
          <w:tcPr>
            <w:tcW w:w="1016" w:type="dxa"/>
            <w:tcBorders>
              <w:top w:val="nil"/>
              <w:left w:val="nil"/>
              <w:bottom w:val="single" w:sz="4" w:space="0" w:color="000000"/>
              <w:right w:val="single" w:sz="4" w:space="0" w:color="000000"/>
            </w:tcBorders>
            <w:shd w:val="clear" w:color="auto" w:fill="auto"/>
            <w:noWrap/>
            <w:vAlign w:val="bottom"/>
            <w:hideMark/>
          </w:tcPr>
          <w:p w14:paraId="7B50CB5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59597B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6EAB39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64F81C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D57AA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7417E0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68BB0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280F2F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699616C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DF3C10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B411E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C3669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E8277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1E2DA5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8335C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457225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704346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75BDE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A7DBC4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4ACB6A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0E8DE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0A2D0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9CCE1A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D16AB7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Vanesa Utami</w:t>
            </w:r>
          </w:p>
        </w:tc>
        <w:tc>
          <w:tcPr>
            <w:tcW w:w="1016" w:type="dxa"/>
            <w:tcBorders>
              <w:top w:val="nil"/>
              <w:left w:val="nil"/>
              <w:bottom w:val="single" w:sz="4" w:space="0" w:color="000000"/>
              <w:right w:val="single" w:sz="4" w:space="0" w:color="000000"/>
            </w:tcBorders>
            <w:shd w:val="clear" w:color="auto" w:fill="auto"/>
            <w:noWrap/>
            <w:vAlign w:val="bottom"/>
            <w:hideMark/>
          </w:tcPr>
          <w:p w14:paraId="69BDC8D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30CF498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B43D2C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13FABC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51A31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8F662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F2492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091FF8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2A9954E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575BCA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76B2E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5EC6C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A1925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1B85A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88433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2BE38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67D09A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5E761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882D0F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D986C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B8C13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7D462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460E15B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3FA3CF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Cinthia Halimah</w:t>
            </w:r>
          </w:p>
        </w:tc>
        <w:tc>
          <w:tcPr>
            <w:tcW w:w="1016" w:type="dxa"/>
            <w:tcBorders>
              <w:top w:val="nil"/>
              <w:left w:val="nil"/>
              <w:bottom w:val="single" w:sz="4" w:space="0" w:color="000000"/>
              <w:right w:val="single" w:sz="4" w:space="0" w:color="000000"/>
            </w:tcBorders>
            <w:shd w:val="clear" w:color="auto" w:fill="auto"/>
            <w:noWrap/>
            <w:vAlign w:val="bottom"/>
            <w:hideMark/>
          </w:tcPr>
          <w:p w14:paraId="620142B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6568696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1A14E5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544848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41F07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578E1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96593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78CA857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52" w:type="dxa"/>
            <w:tcBorders>
              <w:top w:val="nil"/>
              <w:left w:val="nil"/>
              <w:bottom w:val="single" w:sz="4" w:space="0" w:color="000000"/>
              <w:right w:val="single" w:sz="4" w:space="0" w:color="000000"/>
            </w:tcBorders>
            <w:shd w:val="clear" w:color="auto" w:fill="auto"/>
            <w:noWrap/>
            <w:vAlign w:val="bottom"/>
            <w:hideMark/>
          </w:tcPr>
          <w:p w14:paraId="0C6F52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25AB36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46249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9A173A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1DF494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6E0B00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72615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B228DF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07AE0BA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B0229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D060FD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C9B83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51851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109F5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ECC868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56494D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Elisa Rahayu</w:t>
            </w:r>
          </w:p>
        </w:tc>
        <w:tc>
          <w:tcPr>
            <w:tcW w:w="1016" w:type="dxa"/>
            <w:tcBorders>
              <w:top w:val="nil"/>
              <w:left w:val="nil"/>
              <w:bottom w:val="single" w:sz="4" w:space="0" w:color="000000"/>
              <w:right w:val="single" w:sz="4" w:space="0" w:color="000000"/>
            </w:tcBorders>
            <w:shd w:val="clear" w:color="auto" w:fill="auto"/>
            <w:noWrap/>
            <w:vAlign w:val="bottom"/>
            <w:hideMark/>
          </w:tcPr>
          <w:p w14:paraId="1EAF5AF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840B10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4D465C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135291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19A9F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3DE84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A9B48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0249B2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52" w:type="dxa"/>
            <w:tcBorders>
              <w:top w:val="nil"/>
              <w:left w:val="nil"/>
              <w:bottom w:val="single" w:sz="4" w:space="0" w:color="000000"/>
              <w:right w:val="single" w:sz="4" w:space="0" w:color="000000"/>
            </w:tcBorders>
            <w:shd w:val="clear" w:color="auto" w:fill="auto"/>
            <w:noWrap/>
            <w:vAlign w:val="bottom"/>
            <w:hideMark/>
          </w:tcPr>
          <w:p w14:paraId="6063AC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ACF7E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538BA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C4A4C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96D43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5FBF67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CFC77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C7439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1C0B40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8C65E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D1EBA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EEB5A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5F160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81B6A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688866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751652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Ifa Safitri</w:t>
            </w:r>
          </w:p>
        </w:tc>
        <w:tc>
          <w:tcPr>
            <w:tcW w:w="1016" w:type="dxa"/>
            <w:tcBorders>
              <w:top w:val="nil"/>
              <w:left w:val="nil"/>
              <w:bottom w:val="single" w:sz="4" w:space="0" w:color="000000"/>
              <w:right w:val="single" w:sz="4" w:space="0" w:color="000000"/>
            </w:tcBorders>
            <w:shd w:val="clear" w:color="auto" w:fill="auto"/>
            <w:noWrap/>
            <w:vAlign w:val="bottom"/>
            <w:hideMark/>
          </w:tcPr>
          <w:p w14:paraId="38A22B9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406DF51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560AC5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78C0E4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B0E64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229AF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431C1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3C679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02AC6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40DA43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A61C7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41CDA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1E4A5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5B9D60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F8476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7B31D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0D7DE7D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23346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42CDC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804DA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D4A4F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6D00C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1E480D9"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E997E3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Maida Lestari</w:t>
            </w:r>
          </w:p>
        </w:tc>
        <w:tc>
          <w:tcPr>
            <w:tcW w:w="1016" w:type="dxa"/>
            <w:tcBorders>
              <w:top w:val="nil"/>
              <w:left w:val="nil"/>
              <w:bottom w:val="single" w:sz="4" w:space="0" w:color="000000"/>
              <w:right w:val="single" w:sz="4" w:space="0" w:color="000000"/>
            </w:tcBorders>
            <w:shd w:val="clear" w:color="auto" w:fill="auto"/>
            <w:noWrap/>
            <w:vAlign w:val="bottom"/>
            <w:hideMark/>
          </w:tcPr>
          <w:p w14:paraId="218B67B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C175EC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79BDD1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217CE13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ED8E7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72350D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85DAE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3CFD76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62B1C6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925FA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11261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933A1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CC4AD5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03A94D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326B97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49FDC3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3D03E9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6FCFB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24BE1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404FDA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E847C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BA69D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C4D85A0"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62FDF5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Rika Hartati</w:t>
            </w:r>
          </w:p>
        </w:tc>
        <w:tc>
          <w:tcPr>
            <w:tcW w:w="1016" w:type="dxa"/>
            <w:tcBorders>
              <w:top w:val="nil"/>
              <w:left w:val="nil"/>
              <w:bottom w:val="single" w:sz="4" w:space="0" w:color="000000"/>
              <w:right w:val="single" w:sz="4" w:space="0" w:color="000000"/>
            </w:tcBorders>
            <w:shd w:val="clear" w:color="auto" w:fill="auto"/>
            <w:noWrap/>
            <w:vAlign w:val="bottom"/>
            <w:hideMark/>
          </w:tcPr>
          <w:p w14:paraId="15981CF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79D16F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085C6C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1727DF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FB3C4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E8248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72199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F1CC2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3D5F32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829A4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0A8B0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28EA6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5966B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6A894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C5CA1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58A28C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EFBE2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01FBE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CCB92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8C124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4A7EB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90E7F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47B94AF"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50C3A9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Tiara Novitasari</w:t>
            </w:r>
          </w:p>
        </w:tc>
        <w:tc>
          <w:tcPr>
            <w:tcW w:w="1016" w:type="dxa"/>
            <w:tcBorders>
              <w:top w:val="nil"/>
              <w:left w:val="nil"/>
              <w:bottom w:val="single" w:sz="4" w:space="0" w:color="000000"/>
              <w:right w:val="single" w:sz="4" w:space="0" w:color="000000"/>
            </w:tcBorders>
            <w:shd w:val="clear" w:color="auto" w:fill="auto"/>
            <w:noWrap/>
            <w:vAlign w:val="bottom"/>
            <w:hideMark/>
          </w:tcPr>
          <w:p w14:paraId="0131A40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686E783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106770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20110A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8CAE5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AE36A2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16BFE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5709DEF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30BCB2E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2273E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68A09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8AB12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5E7FC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7FD1F0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401F2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49CA5F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3B240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869F1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35B90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AD118F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2B8B6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343A0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72FF0333"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403E5B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Tami Wijayanti</w:t>
            </w:r>
          </w:p>
        </w:tc>
        <w:tc>
          <w:tcPr>
            <w:tcW w:w="1016" w:type="dxa"/>
            <w:tcBorders>
              <w:top w:val="nil"/>
              <w:left w:val="nil"/>
              <w:bottom w:val="single" w:sz="4" w:space="0" w:color="000000"/>
              <w:right w:val="single" w:sz="4" w:space="0" w:color="000000"/>
            </w:tcBorders>
            <w:shd w:val="clear" w:color="auto" w:fill="auto"/>
            <w:noWrap/>
            <w:vAlign w:val="bottom"/>
            <w:hideMark/>
          </w:tcPr>
          <w:p w14:paraId="6490D6A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386B1F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0165EB2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3DFC22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CB5D4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69320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54DDF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794C4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0146BC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1C7FB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0174DF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916F6E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10AC8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5CBBB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3DBE0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54F65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1203C3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57874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915CE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493C1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3367E9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481CF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66A16D6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C2AB8B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Ika Nuraini</w:t>
            </w:r>
          </w:p>
        </w:tc>
        <w:tc>
          <w:tcPr>
            <w:tcW w:w="1016" w:type="dxa"/>
            <w:tcBorders>
              <w:top w:val="nil"/>
              <w:left w:val="nil"/>
              <w:bottom w:val="single" w:sz="4" w:space="0" w:color="000000"/>
              <w:right w:val="single" w:sz="4" w:space="0" w:color="000000"/>
            </w:tcBorders>
            <w:shd w:val="clear" w:color="auto" w:fill="auto"/>
            <w:noWrap/>
            <w:vAlign w:val="bottom"/>
            <w:hideMark/>
          </w:tcPr>
          <w:p w14:paraId="4DFDCBD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C8255F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F27E00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47CA78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D8978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DD68A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A8203F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8DF62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6CC0F9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23AAF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075CA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1F395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8C442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C2ECC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6A6ADA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057C0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187E2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51680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B4E02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AC5B6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DF4DC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5B25CD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EE62B13"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9EF614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Rina Kusumawati</w:t>
            </w:r>
          </w:p>
        </w:tc>
        <w:tc>
          <w:tcPr>
            <w:tcW w:w="1016" w:type="dxa"/>
            <w:tcBorders>
              <w:top w:val="nil"/>
              <w:left w:val="nil"/>
              <w:bottom w:val="single" w:sz="4" w:space="0" w:color="000000"/>
              <w:right w:val="single" w:sz="4" w:space="0" w:color="000000"/>
            </w:tcBorders>
            <w:shd w:val="clear" w:color="auto" w:fill="auto"/>
            <w:noWrap/>
            <w:vAlign w:val="bottom"/>
            <w:hideMark/>
          </w:tcPr>
          <w:p w14:paraId="4F73147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CE4095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3483E9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25958F0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59CE2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EAB06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2250B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0236434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6BED8B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28D0F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8918C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2D101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72914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E0C99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47C02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47624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362597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F0E77A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9112A9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29AE1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AD943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C114DE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40DF502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F0F4C6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Martani Wibisono</w:t>
            </w:r>
          </w:p>
        </w:tc>
        <w:tc>
          <w:tcPr>
            <w:tcW w:w="1016" w:type="dxa"/>
            <w:tcBorders>
              <w:top w:val="nil"/>
              <w:left w:val="nil"/>
              <w:bottom w:val="single" w:sz="4" w:space="0" w:color="000000"/>
              <w:right w:val="single" w:sz="4" w:space="0" w:color="000000"/>
            </w:tcBorders>
            <w:shd w:val="clear" w:color="auto" w:fill="auto"/>
            <w:noWrap/>
            <w:vAlign w:val="bottom"/>
            <w:hideMark/>
          </w:tcPr>
          <w:p w14:paraId="18F3A0E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56FA2D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6C605E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Agus Pradana</w:t>
            </w:r>
          </w:p>
        </w:tc>
        <w:tc>
          <w:tcPr>
            <w:tcW w:w="226" w:type="dxa"/>
            <w:tcBorders>
              <w:top w:val="nil"/>
              <w:left w:val="nil"/>
              <w:bottom w:val="single" w:sz="4" w:space="0" w:color="000000"/>
              <w:right w:val="single" w:sz="4" w:space="0" w:color="000000"/>
            </w:tcBorders>
            <w:shd w:val="clear" w:color="auto" w:fill="auto"/>
            <w:noWrap/>
            <w:vAlign w:val="bottom"/>
            <w:hideMark/>
          </w:tcPr>
          <w:p w14:paraId="65DDC1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7599B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3B118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C128E7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EEFC1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ED658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0157C5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34F904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E5F1E5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21B663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02E17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3441A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6A6D8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9C316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C3FFA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4D84CA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A672B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3003F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B9511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93393C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213BC9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lastRenderedPageBreak/>
              <w:t>Praba Putra</w:t>
            </w:r>
          </w:p>
        </w:tc>
        <w:tc>
          <w:tcPr>
            <w:tcW w:w="1016" w:type="dxa"/>
            <w:tcBorders>
              <w:top w:val="nil"/>
              <w:left w:val="nil"/>
              <w:bottom w:val="single" w:sz="4" w:space="0" w:color="000000"/>
              <w:right w:val="single" w:sz="4" w:space="0" w:color="000000"/>
            </w:tcBorders>
            <w:shd w:val="clear" w:color="auto" w:fill="auto"/>
            <w:noWrap/>
            <w:vAlign w:val="bottom"/>
            <w:hideMark/>
          </w:tcPr>
          <w:p w14:paraId="5A35E7E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10F8CD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C9A3BB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XII</w:t>
            </w:r>
          </w:p>
        </w:tc>
        <w:tc>
          <w:tcPr>
            <w:tcW w:w="226" w:type="dxa"/>
            <w:tcBorders>
              <w:top w:val="nil"/>
              <w:left w:val="nil"/>
              <w:bottom w:val="single" w:sz="4" w:space="0" w:color="000000"/>
              <w:right w:val="single" w:sz="4" w:space="0" w:color="000000"/>
            </w:tcBorders>
            <w:shd w:val="clear" w:color="auto" w:fill="auto"/>
            <w:noWrap/>
            <w:vAlign w:val="bottom"/>
            <w:hideMark/>
          </w:tcPr>
          <w:p w14:paraId="33F0C24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658FFF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F619E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F1B84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DB433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152D35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026768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41518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85D04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38F8E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255A17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C51896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F11A0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244EF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99E79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FA34E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706D9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CD286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3817A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CA644D6"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AB9BB8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Rizki Salahudin</w:t>
            </w:r>
          </w:p>
        </w:tc>
        <w:tc>
          <w:tcPr>
            <w:tcW w:w="1016" w:type="dxa"/>
            <w:tcBorders>
              <w:top w:val="nil"/>
              <w:left w:val="nil"/>
              <w:bottom w:val="single" w:sz="4" w:space="0" w:color="000000"/>
              <w:right w:val="single" w:sz="4" w:space="0" w:color="000000"/>
            </w:tcBorders>
            <w:shd w:val="clear" w:color="auto" w:fill="auto"/>
            <w:noWrap/>
            <w:vAlign w:val="bottom"/>
            <w:hideMark/>
          </w:tcPr>
          <w:p w14:paraId="125ACE6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0AE1CE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29722E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XI</w:t>
            </w:r>
          </w:p>
        </w:tc>
        <w:tc>
          <w:tcPr>
            <w:tcW w:w="226" w:type="dxa"/>
            <w:tcBorders>
              <w:top w:val="nil"/>
              <w:left w:val="nil"/>
              <w:bottom w:val="single" w:sz="4" w:space="0" w:color="000000"/>
              <w:right w:val="single" w:sz="4" w:space="0" w:color="000000"/>
            </w:tcBorders>
            <w:shd w:val="clear" w:color="auto" w:fill="auto"/>
            <w:noWrap/>
            <w:vAlign w:val="bottom"/>
            <w:hideMark/>
          </w:tcPr>
          <w:p w14:paraId="2B21F9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170E6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343E1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E29DF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776421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7532B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CAA96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7544D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834D9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E98A7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5158C3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55C21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A6B10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86624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18776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4D9A1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C25FF5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8C1FC0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4EDAA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54014A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1AB79F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Prayogo Kuswoyo</w:t>
            </w:r>
          </w:p>
        </w:tc>
        <w:tc>
          <w:tcPr>
            <w:tcW w:w="1016" w:type="dxa"/>
            <w:tcBorders>
              <w:top w:val="nil"/>
              <w:left w:val="nil"/>
              <w:bottom w:val="single" w:sz="4" w:space="0" w:color="000000"/>
              <w:right w:val="single" w:sz="4" w:space="0" w:color="000000"/>
            </w:tcBorders>
            <w:shd w:val="clear" w:color="auto" w:fill="auto"/>
            <w:noWrap/>
            <w:vAlign w:val="bottom"/>
            <w:hideMark/>
          </w:tcPr>
          <w:p w14:paraId="0A72E9B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757D34B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F5D7BB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w:t>
            </w:r>
          </w:p>
        </w:tc>
        <w:tc>
          <w:tcPr>
            <w:tcW w:w="226" w:type="dxa"/>
            <w:tcBorders>
              <w:top w:val="nil"/>
              <w:left w:val="nil"/>
              <w:bottom w:val="single" w:sz="4" w:space="0" w:color="000000"/>
              <w:right w:val="single" w:sz="4" w:space="0" w:color="000000"/>
            </w:tcBorders>
            <w:shd w:val="clear" w:color="auto" w:fill="auto"/>
            <w:noWrap/>
            <w:vAlign w:val="bottom"/>
            <w:hideMark/>
          </w:tcPr>
          <w:p w14:paraId="206037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634AAA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D83B4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09EC8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7683E9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3D9C47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2F73255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F6BC7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4C5FE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ACF508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E5243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4F3B51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547784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813DB9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CDC43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91ABF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22C513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93388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90F91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320FEC8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66621B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Nasrullah Firmansyah</w:t>
            </w:r>
          </w:p>
        </w:tc>
        <w:tc>
          <w:tcPr>
            <w:tcW w:w="1016" w:type="dxa"/>
            <w:tcBorders>
              <w:top w:val="nil"/>
              <w:left w:val="nil"/>
              <w:bottom w:val="single" w:sz="4" w:space="0" w:color="000000"/>
              <w:right w:val="single" w:sz="4" w:space="0" w:color="000000"/>
            </w:tcBorders>
            <w:shd w:val="clear" w:color="auto" w:fill="auto"/>
            <w:noWrap/>
            <w:vAlign w:val="bottom"/>
            <w:hideMark/>
          </w:tcPr>
          <w:p w14:paraId="07274C0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099D9D3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EA5F31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w:t>
            </w:r>
          </w:p>
        </w:tc>
        <w:tc>
          <w:tcPr>
            <w:tcW w:w="226" w:type="dxa"/>
            <w:tcBorders>
              <w:top w:val="nil"/>
              <w:left w:val="nil"/>
              <w:bottom w:val="single" w:sz="4" w:space="0" w:color="000000"/>
              <w:right w:val="single" w:sz="4" w:space="0" w:color="000000"/>
            </w:tcBorders>
            <w:shd w:val="clear" w:color="auto" w:fill="auto"/>
            <w:noWrap/>
            <w:vAlign w:val="bottom"/>
            <w:hideMark/>
          </w:tcPr>
          <w:p w14:paraId="3F6ABF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D3104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C9808A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F913D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11F8AA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0BB6E1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206B3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61813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4C1CF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A3045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38E7AA1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A75766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74CD1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91EFA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46B5C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5CD3D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DC85C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6A8422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A1B3D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ED61E9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7F24C9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Heryanto Gunarto</w:t>
            </w:r>
          </w:p>
        </w:tc>
        <w:tc>
          <w:tcPr>
            <w:tcW w:w="1016" w:type="dxa"/>
            <w:tcBorders>
              <w:top w:val="nil"/>
              <w:left w:val="nil"/>
              <w:bottom w:val="single" w:sz="4" w:space="0" w:color="000000"/>
              <w:right w:val="single" w:sz="4" w:space="0" w:color="000000"/>
            </w:tcBorders>
            <w:shd w:val="clear" w:color="auto" w:fill="auto"/>
            <w:noWrap/>
            <w:vAlign w:val="bottom"/>
            <w:hideMark/>
          </w:tcPr>
          <w:p w14:paraId="15710A4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2CA351C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0861EC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XI</w:t>
            </w:r>
          </w:p>
        </w:tc>
        <w:tc>
          <w:tcPr>
            <w:tcW w:w="226" w:type="dxa"/>
            <w:tcBorders>
              <w:top w:val="nil"/>
              <w:left w:val="nil"/>
              <w:bottom w:val="single" w:sz="4" w:space="0" w:color="000000"/>
              <w:right w:val="single" w:sz="4" w:space="0" w:color="000000"/>
            </w:tcBorders>
            <w:shd w:val="clear" w:color="auto" w:fill="auto"/>
            <w:noWrap/>
            <w:vAlign w:val="bottom"/>
            <w:hideMark/>
          </w:tcPr>
          <w:p w14:paraId="0457BB6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4BDCC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0654D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95445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10DD6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AF817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AB8CC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E8793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221DD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843E7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00CB6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2CA19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E4B50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A4E57B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A8767D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7A84A1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E2F7F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F3AD9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FB787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5E97221"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75FEEE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Nasrullah Firmansyah</w:t>
            </w:r>
          </w:p>
        </w:tc>
        <w:tc>
          <w:tcPr>
            <w:tcW w:w="1016" w:type="dxa"/>
            <w:tcBorders>
              <w:top w:val="nil"/>
              <w:left w:val="nil"/>
              <w:bottom w:val="single" w:sz="4" w:space="0" w:color="000000"/>
              <w:right w:val="single" w:sz="4" w:space="0" w:color="000000"/>
            </w:tcBorders>
            <w:shd w:val="clear" w:color="auto" w:fill="auto"/>
            <w:noWrap/>
            <w:vAlign w:val="bottom"/>
            <w:hideMark/>
          </w:tcPr>
          <w:p w14:paraId="165C02C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62E392B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F804B1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XII</w:t>
            </w:r>
          </w:p>
        </w:tc>
        <w:tc>
          <w:tcPr>
            <w:tcW w:w="226" w:type="dxa"/>
            <w:tcBorders>
              <w:top w:val="nil"/>
              <w:left w:val="nil"/>
              <w:bottom w:val="single" w:sz="4" w:space="0" w:color="000000"/>
              <w:right w:val="single" w:sz="4" w:space="0" w:color="000000"/>
            </w:tcBorders>
            <w:shd w:val="clear" w:color="auto" w:fill="auto"/>
            <w:noWrap/>
            <w:vAlign w:val="bottom"/>
            <w:hideMark/>
          </w:tcPr>
          <w:p w14:paraId="07CCF4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CCD32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726EF0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BABFBD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FE83D7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1B8AF57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CF6C9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29DA2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46253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B27BC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1E65A8F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D10FE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0023E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12DB8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20B9FD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2FF4A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6DED3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1D6FA2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ECA67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EACEC1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7CC133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Ilyas Budiman</w:t>
            </w:r>
          </w:p>
        </w:tc>
        <w:tc>
          <w:tcPr>
            <w:tcW w:w="1016" w:type="dxa"/>
            <w:tcBorders>
              <w:top w:val="nil"/>
              <w:left w:val="nil"/>
              <w:bottom w:val="single" w:sz="4" w:space="0" w:color="000000"/>
              <w:right w:val="single" w:sz="4" w:space="0" w:color="000000"/>
            </w:tcBorders>
            <w:shd w:val="clear" w:color="auto" w:fill="auto"/>
            <w:noWrap/>
            <w:vAlign w:val="bottom"/>
            <w:hideMark/>
          </w:tcPr>
          <w:p w14:paraId="2B09D37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33013AD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13B2B1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65EFE0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E7CBB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231C2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A02F1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DF0C8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93B798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9B2F9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22BD6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6CD73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2C1C6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4EEFC87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FEA73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05C8E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9C7F8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797BB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30C7B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0E0D6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C86A3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43CE1B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166FCA0"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AEB40A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Pranata Hakim</w:t>
            </w:r>
          </w:p>
        </w:tc>
        <w:tc>
          <w:tcPr>
            <w:tcW w:w="1016" w:type="dxa"/>
            <w:tcBorders>
              <w:top w:val="nil"/>
              <w:left w:val="nil"/>
              <w:bottom w:val="single" w:sz="4" w:space="0" w:color="000000"/>
              <w:right w:val="single" w:sz="4" w:space="0" w:color="000000"/>
            </w:tcBorders>
            <w:shd w:val="clear" w:color="auto" w:fill="auto"/>
            <w:noWrap/>
            <w:vAlign w:val="bottom"/>
            <w:hideMark/>
          </w:tcPr>
          <w:p w14:paraId="3E1BDC9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DEBA21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3B54C0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XII</w:t>
            </w:r>
          </w:p>
        </w:tc>
        <w:tc>
          <w:tcPr>
            <w:tcW w:w="226" w:type="dxa"/>
            <w:tcBorders>
              <w:top w:val="nil"/>
              <w:left w:val="nil"/>
              <w:bottom w:val="single" w:sz="4" w:space="0" w:color="000000"/>
              <w:right w:val="single" w:sz="4" w:space="0" w:color="000000"/>
            </w:tcBorders>
            <w:shd w:val="clear" w:color="auto" w:fill="auto"/>
            <w:noWrap/>
            <w:vAlign w:val="bottom"/>
            <w:hideMark/>
          </w:tcPr>
          <w:p w14:paraId="3D3196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264F2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5B8BC1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B15C90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0DCCF9B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0B95A1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6617D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50BDA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2C5631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977A8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E7C78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4827CD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3A0CECE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1CE955E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E9230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94F08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7FFAA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664A3E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94684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4C58431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6F64F4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Edi Wijaya</w:t>
            </w:r>
          </w:p>
        </w:tc>
        <w:tc>
          <w:tcPr>
            <w:tcW w:w="1016" w:type="dxa"/>
            <w:tcBorders>
              <w:top w:val="nil"/>
              <w:left w:val="nil"/>
              <w:bottom w:val="single" w:sz="4" w:space="0" w:color="000000"/>
              <w:right w:val="single" w:sz="4" w:space="0" w:color="000000"/>
            </w:tcBorders>
            <w:shd w:val="clear" w:color="auto" w:fill="auto"/>
            <w:noWrap/>
            <w:vAlign w:val="bottom"/>
            <w:hideMark/>
          </w:tcPr>
          <w:p w14:paraId="424B553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F12033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111363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1C596D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DB9E8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01AB4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B9BA3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0CE859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48CBBA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AB593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2F3014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F85AF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6B63A9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7F29B0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013161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E7B6F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407AE1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53584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13AA5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1DE0C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2E8E99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F9D9B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48E62D1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11235A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Cakrabirawa Saptono</w:t>
            </w:r>
          </w:p>
        </w:tc>
        <w:tc>
          <w:tcPr>
            <w:tcW w:w="1016" w:type="dxa"/>
            <w:tcBorders>
              <w:top w:val="nil"/>
              <w:left w:val="nil"/>
              <w:bottom w:val="single" w:sz="4" w:space="0" w:color="000000"/>
              <w:right w:val="single" w:sz="4" w:space="0" w:color="000000"/>
            </w:tcBorders>
            <w:shd w:val="clear" w:color="auto" w:fill="auto"/>
            <w:noWrap/>
            <w:vAlign w:val="bottom"/>
            <w:hideMark/>
          </w:tcPr>
          <w:p w14:paraId="62A103E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61FDCF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F6D732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44E6B3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16FA9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3B636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04E70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6C4F3A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3681F5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2A261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A7E19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2ADF8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72F5A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EB440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4189E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F823C4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324F15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EEF57E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F0CD5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0A673E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5C38B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29B968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F48038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15D0C7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Asirwada Habibi</w:t>
            </w:r>
          </w:p>
        </w:tc>
        <w:tc>
          <w:tcPr>
            <w:tcW w:w="1016" w:type="dxa"/>
            <w:tcBorders>
              <w:top w:val="nil"/>
              <w:left w:val="nil"/>
              <w:bottom w:val="single" w:sz="4" w:space="0" w:color="000000"/>
              <w:right w:val="single" w:sz="4" w:space="0" w:color="000000"/>
            </w:tcBorders>
            <w:shd w:val="clear" w:color="auto" w:fill="auto"/>
            <w:noWrap/>
            <w:vAlign w:val="bottom"/>
            <w:hideMark/>
          </w:tcPr>
          <w:p w14:paraId="29B34EA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EDC287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F093CF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 xml:space="preserve">Kelas XII </w:t>
            </w:r>
          </w:p>
        </w:tc>
        <w:tc>
          <w:tcPr>
            <w:tcW w:w="226" w:type="dxa"/>
            <w:tcBorders>
              <w:top w:val="nil"/>
              <w:left w:val="nil"/>
              <w:bottom w:val="single" w:sz="4" w:space="0" w:color="000000"/>
              <w:right w:val="single" w:sz="4" w:space="0" w:color="000000"/>
            </w:tcBorders>
            <w:shd w:val="clear" w:color="auto" w:fill="auto"/>
            <w:noWrap/>
            <w:vAlign w:val="bottom"/>
            <w:hideMark/>
          </w:tcPr>
          <w:p w14:paraId="607594F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9E1C1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4C41E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2E4F8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51FCE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039554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2897C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F80EAA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FB7524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6DD25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0D0583D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279EA6A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C6CBB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25D0F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732AD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E32B1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9CA32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D01D37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A1A55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F6F641A"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8BB481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Hardi Anggriawan</w:t>
            </w:r>
          </w:p>
        </w:tc>
        <w:tc>
          <w:tcPr>
            <w:tcW w:w="1016" w:type="dxa"/>
            <w:tcBorders>
              <w:top w:val="nil"/>
              <w:left w:val="nil"/>
              <w:bottom w:val="single" w:sz="4" w:space="0" w:color="000000"/>
              <w:right w:val="single" w:sz="4" w:space="0" w:color="000000"/>
            </w:tcBorders>
            <w:shd w:val="clear" w:color="auto" w:fill="auto"/>
            <w:noWrap/>
            <w:vAlign w:val="bottom"/>
            <w:hideMark/>
          </w:tcPr>
          <w:p w14:paraId="23C9D7E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16D67B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D303E9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XII</w:t>
            </w:r>
          </w:p>
        </w:tc>
        <w:tc>
          <w:tcPr>
            <w:tcW w:w="226" w:type="dxa"/>
            <w:tcBorders>
              <w:top w:val="nil"/>
              <w:left w:val="nil"/>
              <w:bottom w:val="single" w:sz="4" w:space="0" w:color="000000"/>
              <w:right w:val="single" w:sz="4" w:space="0" w:color="000000"/>
            </w:tcBorders>
            <w:shd w:val="clear" w:color="auto" w:fill="auto"/>
            <w:noWrap/>
            <w:vAlign w:val="bottom"/>
            <w:hideMark/>
          </w:tcPr>
          <w:p w14:paraId="2EDE8E7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2B0C09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7DB1B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BC50E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1D2342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827CCD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9EABDB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D7D96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6000E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B2B46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663506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1B3E0FB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6ED64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C3B229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3AB2F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955E5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F41F1A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7FE169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59E92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5890C7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F60095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Taufik Putra</w:t>
            </w:r>
          </w:p>
        </w:tc>
        <w:tc>
          <w:tcPr>
            <w:tcW w:w="1016" w:type="dxa"/>
            <w:tcBorders>
              <w:top w:val="nil"/>
              <w:left w:val="nil"/>
              <w:bottom w:val="single" w:sz="4" w:space="0" w:color="000000"/>
              <w:right w:val="single" w:sz="4" w:space="0" w:color="000000"/>
            </w:tcBorders>
            <w:shd w:val="clear" w:color="auto" w:fill="auto"/>
            <w:noWrap/>
            <w:vAlign w:val="bottom"/>
            <w:hideMark/>
          </w:tcPr>
          <w:p w14:paraId="02525A6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2C6292B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087723451276</w:t>
            </w:r>
          </w:p>
        </w:tc>
        <w:tc>
          <w:tcPr>
            <w:tcW w:w="675" w:type="dxa"/>
            <w:tcBorders>
              <w:top w:val="nil"/>
              <w:left w:val="nil"/>
              <w:bottom w:val="single" w:sz="4" w:space="0" w:color="000000"/>
              <w:right w:val="single" w:sz="4" w:space="0" w:color="000000"/>
            </w:tcBorders>
            <w:shd w:val="clear" w:color="auto" w:fill="auto"/>
            <w:noWrap/>
            <w:vAlign w:val="bottom"/>
            <w:hideMark/>
          </w:tcPr>
          <w:p w14:paraId="5CA3F90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19969F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267215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97662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DA4A0E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4FBC60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8CF18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BE6B06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C0958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D858F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7D6424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1B878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5CF68B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795C11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C0EAF8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A716B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C4508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F6249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8A2A57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2B219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727DDD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75B0A16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Rahmat Maheswara</w:t>
            </w:r>
          </w:p>
        </w:tc>
        <w:tc>
          <w:tcPr>
            <w:tcW w:w="1016" w:type="dxa"/>
            <w:tcBorders>
              <w:top w:val="nil"/>
              <w:left w:val="nil"/>
              <w:bottom w:val="single" w:sz="4" w:space="0" w:color="000000"/>
              <w:right w:val="single" w:sz="4" w:space="0" w:color="000000"/>
            </w:tcBorders>
            <w:shd w:val="clear" w:color="auto" w:fill="auto"/>
            <w:noWrap/>
            <w:vAlign w:val="bottom"/>
            <w:hideMark/>
          </w:tcPr>
          <w:p w14:paraId="142BD6C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70DB650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BBFF4D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7E1FDB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727503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A3D41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AFEC8F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B717D9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BEB97A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82558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BC4E6A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BD2A02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A5653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3CCF42C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64192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4CAC79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FB4C9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5AC66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1D2D2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FE2DF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DADD1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040F5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7E3E3C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F7753C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Jasmani Prakasa</w:t>
            </w:r>
          </w:p>
        </w:tc>
        <w:tc>
          <w:tcPr>
            <w:tcW w:w="1016" w:type="dxa"/>
            <w:tcBorders>
              <w:top w:val="nil"/>
              <w:left w:val="nil"/>
              <w:bottom w:val="single" w:sz="4" w:space="0" w:color="000000"/>
              <w:right w:val="single" w:sz="4" w:space="0" w:color="000000"/>
            </w:tcBorders>
            <w:shd w:val="clear" w:color="auto" w:fill="auto"/>
            <w:noWrap/>
            <w:vAlign w:val="bottom"/>
            <w:hideMark/>
          </w:tcPr>
          <w:p w14:paraId="4FD5FA1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5EE84DD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0FF639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309C3E9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51A23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6D222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676D9D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890DD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8841A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0EF929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7B998D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62886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BAF8C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68AE71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74AFB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629A2D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4FE287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07D64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58B27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667A8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1A6B6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3B4BD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D80A54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CA6411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Asmianto Ramadan</w:t>
            </w:r>
          </w:p>
        </w:tc>
        <w:tc>
          <w:tcPr>
            <w:tcW w:w="1016" w:type="dxa"/>
            <w:tcBorders>
              <w:top w:val="nil"/>
              <w:left w:val="nil"/>
              <w:bottom w:val="single" w:sz="4" w:space="0" w:color="000000"/>
              <w:right w:val="single" w:sz="4" w:space="0" w:color="000000"/>
            </w:tcBorders>
            <w:shd w:val="clear" w:color="auto" w:fill="auto"/>
            <w:noWrap/>
            <w:vAlign w:val="bottom"/>
            <w:hideMark/>
          </w:tcPr>
          <w:p w14:paraId="411C6D4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7A99B0F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5278C1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093702F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E7A5E4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77FB6B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9924E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CDC1B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030BE1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79D59B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2AA0F2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11321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5F74F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2BAD40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08446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D8AFD0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3818C5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96A7E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587CE4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60289E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A7187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07AAE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58C66D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B51F0D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lastRenderedPageBreak/>
              <w:t>Jamal Firmansyah</w:t>
            </w:r>
          </w:p>
        </w:tc>
        <w:tc>
          <w:tcPr>
            <w:tcW w:w="1016" w:type="dxa"/>
            <w:tcBorders>
              <w:top w:val="nil"/>
              <w:left w:val="nil"/>
              <w:bottom w:val="single" w:sz="4" w:space="0" w:color="000000"/>
              <w:right w:val="single" w:sz="4" w:space="0" w:color="000000"/>
            </w:tcBorders>
            <w:shd w:val="clear" w:color="auto" w:fill="auto"/>
            <w:noWrap/>
            <w:vAlign w:val="bottom"/>
            <w:hideMark/>
          </w:tcPr>
          <w:p w14:paraId="3191EDC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65AEA0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Sekolah Menengah Atas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8D1752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0688F64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F5C946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DB502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42E3B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C9C24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1D41BC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DD7B5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76C48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019CDF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8FFAB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35BFE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B42E1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3FD525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6F1498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4266BE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10531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F485C5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60AED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C3843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7B3EB0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651CEC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Reza Hakim</w:t>
            </w:r>
          </w:p>
        </w:tc>
        <w:tc>
          <w:tcPr>
            <w:tcW w:w="1016" w:type="dxa"/>
            <w:tcBorders>
              <w:top w:val="nil"/>
              <w:left w:val="nil"/>
              <w:bottom w:val="single" w:sz="4" w:space="0" w:color="000000"/>
              <w:right w:val="single" w:sz="4" w:space="0" w:color="000000"/>
            </w:tcBorders>
            <w:shd w:val="clear" w:color="auto" w:fill="auto"/>
            <w:noWrap/>
            <w:vAlign w:val="bottom"/>
            <w:hideMark/>
          </w:tcPr>
          <w:p w14:paraId="1B7744A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991544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75B9FB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410BA4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6B834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3BDDF9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637EE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ACCA45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7C86AE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EB9F19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E7607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10689D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2E35A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703314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6085D7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9AAC1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6C1680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4C0095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63234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F0894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173FE4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9352AB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C1BC152"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2C4CF2E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Kusuma Haryanto</w:t>
            </w:r>
          </w:p>
        </w:tc>
        <w:tc>
          <w:tcPr>
            <w:tcW w:w="1016" w:type="dxa"/>
            <w:tcBorders>
              <w:top w:val="nil"/>
              <w:left w:val="nil"/>
              <w:bottom w:val="single" w:sz="4" w:space="0" w:color="000000"/>
              <w:right w:val="single" w:sz="4" w:space="0" w:color="000000"/>
            </w:tcBorders>
            <w:shd w:val="clear" w:color="auto" w:fill="auto"/>
            <w:noWrap/>
            <w:vAlign w:val="bottom"/>
            <w:hideMark/>
          </w:tcPr>
          <w:p w14:paraId="1F0FE6C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40145B9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80ABC1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7EDFCC4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AAD74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1B49D4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A7146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669ADE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E5AE3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5FC58ED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9069B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D759D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416E9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DFCE5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19EDEA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741FC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984E3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A244E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DEBDB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5C62F3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B2205F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34D00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A7C850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FD4504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Mahfud Nugroho</w:t>
            </w:r>
          </w:p>
        </w:tc>
        <w:tc>
          <w:tcPr>
            <w:tcW w:w="1016" w:type="dxa"/>
            <w:tcBorders>
              <w:top w:val="nil"/>
              <w:left w:val="nil"/>
              <w:bottom w:val="single" w:sz="4" w:space="0" w:color="000000"/>
              <w:right w:val="single" w:sz="4" w:space="0" w:color="000000"/>
            </w:tcBorders>
            <w:shd w:val="clear" w:color="auto" w:fill="auto"/>
            <w:noWrap/>
            <w:vAlign w:val="bottom"/>
            <w:hideMark/>
          </w:tcPr>
          <w:p w14:paraId="1F18F72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Laki-laki</w:t>
            </w:r>
          </w:p>
        </w:tc>
        <w:tc>
          <w:tcPr>
            <w:tcW w:w="2068" w:type="dxa"/>
            <w:tcBorders>
              <w:top w:val="nil"/>
              <w:left w:val="nil"/>
              <w:bottom w:val="single" w:sz="4" w:space="0" w:color="000000"/>
              <w:right w:val="single" w:sz="4" w:space="0" w:color="000000"/>
            </w:tcBorders>
            <w:shd w:val="clear" w:color="auto" w:fill="auto"/>
            <w:noWrap/>
            <w:vAlign w:val="bottom"/>
            <w:hideMark/>
          </w:tcPr>
          <w:p w14:paraId="1BCD9B6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9D0C12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188DAD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E3CA5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7A608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79756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13DFDD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0E3E6AA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B8E4A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CBFB0E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0F3707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62EE6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0439D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D0DAEC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00F654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51DD81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4F6ABE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62D13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A4427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53A617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5E3AD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625B149"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608CC9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Yunita Padmasari</w:t>
            </w:r>
          </w:p>
        </w:tc>
        <w:tc>
          <w:tcPr>
            <w:tcW w:w="1016" w:type="dxa"/>
            <w:tcBorders>
              <w:top w:val="nil"/>
              <w:left w:val="nil"/>
              <w:bottom w:val="single" w:sz="4" w:space="0" w:color="000000"/>
              <w:right w:val="single" w:sz="4" w:space="0" w:color="000000"/>
            </w:tcBorders>
            <w:shd w:val="clear" w:color="auto" w:fill="auto"/>
            <w:noWrap/>
            <w:vAlign w:val="bottom"/>
            <w:hideMark/>
          </w:tcPr>
          <w:p w14:paraId="1A9C9AC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4EAEF2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3E4A43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Kelas XII</w:t>
            </w:r>
          </w:p>
        </w:tc>
        <w:tc>
          <w:tcPr>
            <w:tcW w:w="226" w:type="dxa"/>
            <w:tcBorders>
              <w:top w:val="nil"/>
              <w:left w:val="nil"/>
              <w:bottom w:val="single" w:sz="4" w:space="0" w:color="000000"/>
              <w:right w:val="single" w:sz="4" w:space="0" w:color="000000"/>
            </w:tcBorders>
            <w:shd w:val="clear" w:color="auto" w:fill="auto"/>
            <w:noWrap/>
            <w:vAlign w:val="bottom"/>
            <w:hideMark/>
          </w:tcPr>
          <w:p w14:paraId="357CF3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5918D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BEC84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B9DD85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18180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202CD61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31D434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4AA29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EFB447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87F94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1618C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66088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070A4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C604D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58CDC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7FF15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FE549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A4CB2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B72975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3F2DA3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F0F29F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Jessica Safitri</w:t>
            </w:r>
          </w:p>
        </w:tc>
        <w:tc>
          <w:tcPr>
            <w:tcW w:w="1016" w:type="dxa"/>
            <w:tcBorders>
              <w:top w:val="nil"/>
              <w:left w:val="nil"/>
              <w:bottom w:val="single" w:sz="4" w:space="0" w:color="000000"/>
              <w:right w:val="single" w:sz="4" w:space="0" w:color="000000"/>
            </w:tcBorders>
            <w:shd w:val="clear" w:color="auto" w:fill="auto"/>
            <w:noWrap/>
            <w:vAlign w:val="bottom"/>
            <w:hideMark/>
          </w:tcPr>
          <w:p w14:paraId="23C8D61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6ACA44D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CC0AC9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36A9589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19B8AD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CDCC3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C397B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643587A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4A172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0B53CA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3E3D46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658BD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57BEC3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E21EB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645E8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42FE8AC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A1DDD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6D15E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9328E5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38AC7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6E1F6EB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6E7569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6F6A09F"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6AA62A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Iriana Yolanda</w:t>
            </w:r>
          </w:p>
        </w:tc>
        <w:tc>
          <w:tcPr>
            <w:tcW w:w="1016" w:type="dxa"/>
            <w:tcBorders>
              <w:top w:val="nil"/>
              <w:left w:val="nil"/>
              <w:bottom w:val="single" w:sz="4" w:space="0" w:color="000000"/>
              <w:right w:val="single" w:sz="4" w:space="0" w:color="000000"/>
            </w:tcBorders>
            <w:shd w:val="clear" w:color="auto" w:fill="auto"/>
            <w:noWrap/>
            <w:vAlign w:val="bottom"/>
            <w:hideMark/>
          </w:tcPr>
          <w:p w14:paraId="5196442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CC1769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4EE6FD1"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7A4488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22D06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46310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78452D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A6A8A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45E708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60F5A2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6039BE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381F8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C1A43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1689CF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FEBA7F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E9694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01DE1F2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15DD6F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80C734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0AE9E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5FB6B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795CC4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7ACF419"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E7CDDC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Almira Suartini</w:t>
            </w:r>
          </w:p>
        </w:tc>
        <w:tc>
          <w:tcPr>
            <w:tcW w:w="1016" w:type="dxa"/>
            <w:tcBorders>
              <w:top w:val="nil"/>
              <w:left w:val="nil"/>
              <w:bottom w:val="single" w:sz="4" w:space="0" w:color="000000"/>
              <w:right w:val="single" w:sz="4" w:space="0" w:color="000000"/>
            </w:tcBorders>
            <w:shd w:val="clear" w:color="auto" w:fill="auto"/>
            <w:noWrap/>
            <w:vAlign w:val="bottom"/>
            <w:hideMark/>
          </w:tcPr>
          <w:p w14:paraId="475542C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CEEE51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3D8852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047991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6C4FF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E9B77E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D547B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D1253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3321425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DFB78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34984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66D652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DCED25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326895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1316CF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02E47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A8B17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51D34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C768CB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B024E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2924EF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1ED4C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F26D903"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11D07F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Jelita Rahmawati</w:t>
            </w:r>
          </w:p>
        </w:tc>
        <w:tc>
          <w:tcPr>
            <w:tcW w:w="1016" w:type="dxa"/>
            <w:tcBorders>
              <w:top w:val="nil"/>
              <w:left w:val="nil"/>
              <w:bottom w:val="single" w:sz="4" w:space="0" w:color="000000"/>
              <w:right w:val="single" w:sz="4" w:space="0" w:color="000000"/>
            </w:tcBorders>
            <w:shd w:val="clear" w:color="auto" w:fill="auto"/>
            <w:noWrap/>
            <w:vAlign w:val="bottom"/>
            <w:hideMark/>
          </w:tcPr>
          <w:p w14:paraId="21C6CDD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62D349C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EC2D80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73E6A6F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2A109F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707D1F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20E17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1B949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C33485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66A1CC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FDFA1F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156459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45B9AF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F7C068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5412DC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72A31A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63CC3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4268EE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645F5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64E58D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5698A2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4CE4C35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B587196"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060445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Citra Riyanti</w:t>
            </w:r>
          </w:p>
        </w:tc>
        <w:tc>
          <w:tcPr>
            <w:tcW w:w="1016" w:type="dxa"/>
            <w:tcBorders>
              <w:top w:val="nil"/>
              <w:left w:val="nil"/>
              <w:bottom w:val="single" w:sz="4" w:space="0" w:color="000000"/>
              <w:right w:val="single" w:sz="4" w:space="0" w:color="000000"/>
            </w:tcBorders>
            <w:shd w:val="clear" w:color="auto" w:fill="auto"/>
            <w:noWrap/>
            <w:vAlign w:val="bottom"/>
            <w:hideMark/>
          </w:tcPr>
          <w:p w14:paraId="5829DDE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5933824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281A761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1A318A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9A5CB2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86EC53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C8FF41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99409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F4C73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73" w:type="dxa"/>
            <w:tcBorders>
              <w:top w:val="nil"/>
              <w:left w:val="nil"/>
              <w:bottom w:val="single" w:sz="4" w:space="0" w:color="000000"/>
              <w:right w:val="single" w:sz="4" w:space="0" w:color="000000"/>
            </w:tcBorders>
            <w:shd w:val="clear" w:color="auto" w:fill="auto"/>
            <w:noWrap/>
            <w:vAlign w:val="bottom"/>
            <w:hideMark/>
          </w:tcPr>
          <w:p w14:paraId="32FCAE5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2BA46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F1E753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E8432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209AB85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205" w:type="dxa"/>
            <w:tcBorders>
              <w:top w:val="nil"/>
              <w:left w:val="nil"/>
              <w:bottom w:val="single" w:sz="4" w:space="0" w:color="000000"/>
              <w:right w:val="single" w:sz="4" w:space="0" w:color="000000"/>
            </w:tcBorders>
            <w:shd w:val="clear" w:color="auto" w:fill="auto"/>
            <w:noWrap/>
            <w:vAlign w:val="bottom"/>
            <w:hideMark/>
          </w:tcPr>
          <w:p w14:paraId="6A9E2F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184C8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6E0090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6A3794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686F520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1A9F4B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01CD5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D2D3B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494A8E8"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B0A515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Salwa Winarsih</w:t>
            </w:r>
          </w:p>
        </w:tc>
        <w:tc>
          <w:tcPr>
            <w:tcW w:w="1016" w:type="dxa"/>
            <w:tcBorders>
              <w:top w:val="nil"/>
              <w:left w:val="nil"/>
              <w:bottom w:val="single" w:sz="4" w:space="0" w:color="000000"/>
              <w:right w:val="single" w:sz="4" w:space="0" w:color="000000"/>
            </w:tcBorders>
            <w:shd w:val="clear" w:color="auto" w:fill="auto"/>
            <w:noWrap/>
            <w:vAlign w:val="bottom"/>
            <w:hideMark/>
          </w:tcPr>
          <w:p w14:paraId="65E0871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1AB9EE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FFBCF1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5A43C6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525B1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217228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C94D4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497372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82CDE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6C68E7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0F8F7F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F1B27B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FD080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CDDF4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09F702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42A50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64C6D0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7CFFEC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11A28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638657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3E4CF5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6BF301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7956CA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620C2B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Salsabila Puspita</w:t>
            </w:r>
          </w:p>
        </w:tc>
        <w:tc>
          <w:tcPr>
            <w:tcW w:w="1016" w:type="dxa"/>
            <w:tcBorders>
              <w:top w:val="nil"/>
              <w:left w:val="nil"/>
              <w:bottom w:val="single" w:sz="4" w:space="0" w:color="000000"/>
              <w:right w:val="single" w:sz="4" w:space="0" w:color="000000"/>
            </w:tcBorders>
            <w:shd w:val="clear" w:color="auto" w:fill="auto"/>
            <w:noWrap/>
            <w:vAlign w:val="bottom"/>
            <w:hideMark/>
          </w:tcPr>
          <w:p w14:paraId="21DBD389"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94EE07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2055FA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1333C5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43E59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70E2C4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5C5679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61234C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2241F76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57BDAA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2520A0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0578B8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990A3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CEA5B3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05BA9E1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3504A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1A3693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ACCD08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E67D19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4FE0307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6B068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8AB88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55348C0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A758E12"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Sari Haryanti</w:t>
            </w:r>
          </w:p>
        </w:tc>
        <w:tc>
          <w:tcPr>
            <w:tcW w:w="1016" w:type="dxa"/>
            <w:tcBorders>
              <w:top w:val="nil"/>
              <w:left w:val="nil"/>
              <w:bottom w:val="single" w:sz="4" w:space="0" w:color="000000"/>
              <w:right w:val="single" w:sz="4" w:space="0" w:color="000000"/>
            </w:tcBorders>
            <w:shd w:val="clear" w:color="auto" w:fill="auto"/>
            <w:noWrap/>
            <w:vAlign w:val="bottom"/>
            <w:hideMark/>
          </w:tcPr>
          <w:p w14:paraId="5AD80EB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DBA96C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A37C8A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791A9A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CA0FC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16F88B6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8086B1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56025E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52" w:type="dxa"/>
            <w:tcBorders>
              <w:top w:val="nil"/>
              <w:left w:val="nil"/>
              <w:bottom w:val="single" w:sz="4" w:space="0" w:color="000000"/>
              <w:right w:val="single" w:sz="4" w:space="0" w:color="000000"/>
            </w:tcBorders>
            <w:shd w:val="clear" w:color="auto" w:fill="auto"/>
            <w:noWrap/>
            <w:vAlign w:val="bottom"/>
            <w:hideMark/>
          </w:tcPr>
          <w:p w14:paraId="33EC5C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0DA948D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25CA2E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26E2F56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BED36B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0658596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066A9F4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436E59D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7B79532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87845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917D7E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62C258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4CE528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A4006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43647F0"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BED56B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Ida Oktaviani</w:t>
            </w:r>
          </w:p>
        </w:tc>
        <w:tc>
          <w:tcPr>
            <w:tcW w:w="1016" w:type="dxa"/>
            <w:tcBorders>
              <w:top w:val="nil"/>
              <w:left w:val="nil"/>
              <w:bottom w:val="single" w:sz="4" w:space="0" w:color="000000"/>
              <w:right w:val="single" w:sz="4" w:space="0" w:color="000000"/>
            </w:tcBorders>
            <w:shd w:val="clear" w:color="auto" w:fill="auto"/>
            <w:noWrap/>
            <w:vAlign w:val="bottom"/>
            <w:hideMark/>
          </w:tcPr>
          <w:p w14:paraId="3B257B3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7F4855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AABE8F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60162D5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DD55C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D49D5A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495D1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94" w:type="dxa"/>
            <w:tcBorders>
              <w:top w:val="nil"/>
              <w:left w:val="nil"/>
              <w:bottom w:val="single" w:sz="4" w:space="0" w:color="000000"/>
              <w:right w:val="single" w:sz="4" w:space="0" w:color="000000"/>
            </w:tcBorders>
            <w:shd w:val="clear" w:color="auto" w:fill="auto"/>
            <w:noWrap/>
            <w:vAlign w:val="bottom"/>
            <w:hideMark/>
          </w:tcPr>
          <w:p w14:paraId="62870B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71DAEBD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7696733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4CE01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E272D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00B30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843D9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5DF93B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D7B2E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9BCAF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6B011B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BA4DB6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7E818ED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B512C7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26" w:type="dxa"/>
            <w:tcBorders>
              <w:top w:val="nil"/>
              <w:left w:val="nil"/>
              <w:bottom w:val="single" w:sz="4" w:space="0" w:color="000000"/>
              <w:right w:val="single" w:sz="4" w:space="0" w:color="000000"/>
            </w:tcBorders>
            <w:shd w:val="clear" w:color="auto" w:fill="auto"/>
            <w:noWrap/>
            <w:vAlign w:val="bottom"/>
            <w:hideMark/>
          </w:tcPr>
          <w:p w14:paraId="042395C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37FF6D3B"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172AF1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Victoria Puspasari</w:t>
            </w:r>
          </w:p>
        </w:tc>
        <w:tc>
          <w:tcPr>
            <w:tcW w:w="1016" w:type="dxa"/>
            <w:tcBorders>
              <w:top w:val="nil"/>
              <w:left w:val="nil"/>
              <w:bottom w:val="single" w:sz="4" w:space="0" w:color="000000"/>
              <w:right w:val="single" w:sz="4" w:space="0" w:color="000000"/>
            </w:tcBorders>
            <w:shd w:val="clear" w:color="auto" w:fill="auto"/>
            <w:noWrap/>
            <w:vAlign w:val="bottom"/>
            <w:hideMark/>
          </w:tcPr>
          <w:p w14:paraId="77B2A95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1C18499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ACC535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3BA5110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468A57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455AC1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5B860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2D5EB0C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24B0FBB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4B6710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61A0A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0009AF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246EF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2656F51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7105AC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1C323D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3641DF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183250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D35D82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75B1B9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3E2AA2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4A48E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0BF492B3"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D0E4E9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Anita Hasanah</w:t>
            </w:r>
          </w:p>
        </w:tc>
        <w:tc>
          <w:tcPr>
            <w:tcW w:w="1016" w:type="dxa"/>
            <w:tcBorders>
              <w:top w:val="nil"/>
              <w:left w:val="nil"/>
              <w:bottom w:val="single" w:sz="4" w:space="0" w:color="000000"/>
              <w:right w:val="single" w:sz="4" w:space="0" w:color="000000"/>
            </w:tcBorders>
            <w:shd w:val="clear" w:color="auto" w:fill="auto"/>
            <w:noWrap/>
            <w:vAlign w:val="bottom"/>
            <w:hideMark/>
          </w:tcPr>
          <w:p w14:paraId="08EAE99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3710897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10778AB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5511E73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AE1486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FA2B20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F950CB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4149A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35807C6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D325DE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0494DD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73D2D8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510802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B43E2E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366374A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207F1D3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94" w:type="dxa"/>
            <w:tcBorders>
              <w:top w:val="nil"/>
              <w:left w:val="nil"/>
              <w:bottom w:val="single" w:sz="4" w:space="0" w:color="000000"/>
              <w:right w:val="single" w:sz="4" w:space="0" w:color="000000"/>
            </w:tcBorders>
            <w:shd w:val="clear" w:color="auto" w:fill="auto"/>
            <w:noWrap/>
            <w:vAlign w:val="bottom"/>
            <w:hideMark/>
          </w:tcPr>
          <w:p w14:paraId="4791563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DA590D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43B345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F6CEA9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070D87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42DCB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2931042D"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40AC837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Sari Maryati</w:t>
            </w:r>
          </w:p>
        </w:tc>
        <w:tc>
          <w:tcPr>
            <w:tcW w:w="1016" w:type="dxa"/>
            <w:tcBorders>
              <w:top w:val="nil"/>
              <w:left w:val="nil"/>
              <w:bottom w:val="single" w:sz="4" w:space="0" w:color="000000"/>
              <w:right w:val="single" w:sz="4" w:space="0" w:color="000000"/>
            </w:tcBorders>
            <w:shd w:val="clear" w:color="auto" w:fill="auto"/>
            <w:noWrap/>
            <w:vAlign w:val="bottom"/>
            <w:hideMark/>
          </w:tcPr>
          <w:p w14:paraId="353C4D0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6564462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52E552D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42A7CCC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3A68FE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690059F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D884E5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01334CB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281380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0F4683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F367F4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8BE30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035B900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83" w:type="dxa"/>
            <w:tcBorders>
              <w:top w:val="nil"/>
              <w:left w:val="nil"/>
              <w:bottom w:val="single" w:sz="4" w:space="0" w:color="000000"/>
              <w:right w:val="single" w:sz="4" w:space="0" w:color="000000"/>
            </w:tcBorders>
            <w:shd w:val="clear" w:color="auto" w:fill="auto"/>
            <w:noWrap/>
            <w:vAlign w:val="bottom"/>
            <w:hideMark/>
          </w:tcPr>
          <w:p w14:paraId="6AB112F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2631EC6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44628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28A63C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2226BE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D92A0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D23A2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05" w:type="dxa"/>
            <w:tcBorders>
              <w:top w:val="nil"/>
              <w:left w:val="nil"/>
              <w:bottom w:val="single" w:sz="4" w:space="0" w:color="000000"/>
              <w:right w:val="single" w:sz="4" w:space="0" w:color="000000"/>
            </w:tcBorders>
            <w:shd w:val="clear" w:color="auto" w:fill="auto"/>
            <w:noWrap/>
            <w:vAlign w:val="bottom"/>
            <w:hideMark/>
          </w:tcPr>
          <w:p w14:paraId="1B2CE99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250AC4E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0B9846F7"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5879EA8B"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Ella Lestari</w:t>
            </w:r>
          </w:p>
        </w:tc>
        <w:tc>
          <w:tcPr>
            <w:tcW w:w="1016" w:type="dxa"/>
            <w:tcBorders>
              <w:top w:val="nil"/>
              <w:left w:val="nil"/>
              <w:bottom w:val="single" w:sz="4" w:space="0" w:color="000000"/>
              <w:right w:val="single" w:sz="4" w:space="0" w:color="000000"/>
            </w:tcBorders>
            <w:shd w:val="clear" w:color="auto" w:fill="auto"/>
            <w:noWrap/>
            <w:vAlign w:val="bottom"/>
            <w:hideMark/>
          </w:tcPr>
          <w:p w14:paraId="5827B92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6F7D5A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CCC4D7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74C5D53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491249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F35F36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3C766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3B4ED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5F0F259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3221B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E970A0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369673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2DA9A8A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60B822A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1316308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551101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1E3737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2DD2452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6B47CC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0522D4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44A8A7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5AAF212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C4828A9"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BE72B20"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Vera Agustina</w:t>
            </w:r>
          </w:p>
        </w:tc>
        <w:tc>
          <w:tcPr>
            <w:tcW w:w="1016" w:type="dxa"/>
            <w:tcBorders>
              <w:top w:val="nil"/>
              <w:left w:val="nil"/>
              <w:bottom w:val="single" w:sz="4" w:space="0" w:color="000000"/>
              <w:right w:val="single" w:sz="4" w:space="0" w:color="000000"/>
            </w:tcBorders>
            <w:shd w:val="clear" w:color="auto" w:fill="auto"/>
            <w:noWrap/>
            <w:vAlign w:val="bottom"/>
            <w:hideMark/>
          </w:tcPr>
          <w:p w14:paraId="1E6E49B6"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80E91E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3200FD8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6B0AE20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B8D48E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631DE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223F55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088760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4C965E7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3FB1E89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734FD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6E8B31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82AB50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96F67D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1EF99F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5FF18F8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511C649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494B11C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5FF6BA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7587A4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385785E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10B8CAC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7C2F3134"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174C923F"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Hana Aryani</w:t>
            </w:r>
          </w:p>
        </w:tc>
        <w:tc>
          <w:tcPr>
            <w:tcW w:w="1016" w:type="dxa"/>
            <w:tcBorders>
              <w:top w:val="nil"/>
              <w:left w:val="nil"/>
              <w:bottom w:val="single" w:sz="4" w:space="0" w:color="000000"/>
              <w:right w:val="single" w:sz="4" w:space="0" w:color="000000"/>
            </w:tcBorders>
            <w:shd w:val="clear" w:color="auto" w:fill="auto"/>
            <w:noWrap/>
            <w:vAlign w:val="bottom"/>
            <w:hideMark/>
          </w:tcPr>
          <w:p w14:paraId="6F932CDC"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7C2CFA0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481573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XII</w:t>
            </w:r>
          </w:p>
        </w:tc>
        <w:tc>
          <w:tcPr>
            <w:tcW w:w="226" w:type="dxa"/>
            <w:tcBorders>
              <w:top w:val="nil"/>
              <w:left w:val="nil"/>
              <w:bottom w:val="single" w:sz="4" w:space="0" w:color="000000"/>
              <w:right w:val="single" w:sz="4" w:space="0" w:color="000000"/>
            </w:tcBorders>
            <w:shd w:val="clear" w:color="auto" w:fill="auto"/>
            <w:noWrap/>
            <w:vAlign w:val="bottom"/>
            <w:hideMark/>
          </w:tcPr>
          <w:p w14:paraId="50FC472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94373E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BC1FD4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C1E1B4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3A0868A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6FA29E0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4C96A0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49A2F1E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B26C4D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695A667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4C19AE7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1046A66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16BA15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918E5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6B25DB7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26604B6B"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5739FD2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6B153E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3BEC882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6C012D4E"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397F823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Vanya Nasyiah</w:t>
            </w:r>
          </w:p>
        </w:tc>
        <w:tc>
          <w:tcPr>
            <w:tcW w:w="1016" w:type="dxa"/>
            <w:tcBorders>
              <w:top w:val="nil"/>
              <w:left w:val="nil"/>
              <w:bottom w:val="single" w:sz="4" w:space="0" w:color="000000"/>
              <w:right w:val="single" w:sz="4" w:space="0" w:color="000000"/>
            </w:tcBorders>
            <w:shd w:val="clear" w:color="auto" w:fill="auto"/>
            <w:noWrap/>
            <w:vAlign w:val="bottom"/>
            <w:hideMark/>
          </w:tcPr>
          <w:p w14:paraId="6BB3483A"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57E6C783"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4B80E2E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2A8D8A7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1306BDB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04A818C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FCC40B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19DBC1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1E9303AF"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73" w:type="dxa"/>
            <w:tcBorders>
              <w:top w:val="nil"/>
              <w:left w:val="nil"/>
              <w:bottom w:val="single" w:sz="4" w:space="0" w:color="000000"/>
              <w:right w:val="single" w:sz="4" w:space="0" w:color="000000"/>
            </w:tcBorders>
            <w:shd w:val="clear" w:color="auto" w:fill="auto"/>
            <w:noWrap/>
            <w:vAlign w:val="bottom"/>
            <w:hideMark/>
          </w:tcPr>
          <w:p w14:paraId="090115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9977AC8"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34E0D0C"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345736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0CA7FD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43961A9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7087E0E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27CB34D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9B7D8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62" w:type="dxa"/>
            <w:tcBorders>
              <w:top w:val="nil"/>
              <w:left w:val="nil"/>
              <w:bottom w:val="single" w:sz="4" w:space="0" w:color="000000"/>
              <w:right w:val="single" w:sz="4" w:space="0" w:color="000000"/>
            </w:tcBorders>
            <w:shd w:val="clear" w:color="auto" w:fill="auto"/>
            <w:noWrap/>
            <w:vAlign w:val="bottom"/>
            <w:hideMark/>
          </w:tcPr>
          <w:p w14:paraId="5CF4CFC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6D35377"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6435DE1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0195D46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r>
      <w:tr w:rsidR="00004336" w:rsidRPr="00004336" w14:paraId="1E34BEF9"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0433FFA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Jasmin Lailasari</w:t>
            </w:r>
          </w:p>
        </w:tc>
        <w:tc>
          <w:tcPr>
            <w:tcW w:w="1016" w:type="dxa"/>
            <w:tcBorders>
              <w:top w:val="nil"/>
              <w:left w:val="nil"/>
              <w:bottom w:val="single" w:sz="4" w:space="0" w:color="000000"/>
              <w:right w:val="single" w:sz="4" w:space="0" w:color="000000"/>
            </w:tcBorders>
            <w:shd w:val="clear" w:color="auto" w:fill="auto"/>
            <w:noWrap/>
            <w:vAlign w:val="bottom"/>
            <w:hideMark/>
          </w:tcPr>
          <w:p w14:paraId="59E3617D"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031FDE9E"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78ABFD94"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XI</w:t>
            </w:r>
          </w:p>
        </w:tc>
        <w:tc>
          <w:tcPr>
            <w:tcW w:w="226" w:type="dxa"/>
            <w:tcBorders>
              <w:top w:val="nil"/>
              <w:left w:val="nil"/>
              <w:bottom w:val="single" w:sz="4" w:space="0" w:color="000000"/>
              <w:right w:val="single" w:sz="4" w:space="0" w:color="000000"/>
            </w:tcBorders>
            <w:shd w:val="clear" w:color="auto" w:fill="auto"/>
            <w:noWrap/>
            <w:vAlign w:val="bottom"/>
            <w:hideMark/>
          </w:tcPr>
          <w:p w14:paraId="792C211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2CFE1F6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2C06DD1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1E5C0004"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4A79525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2B580ED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C3D71D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C463AD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D4C719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78ADC69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3DA8F6C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160F513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64AB4B3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1A70C16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72B8C9D5"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3623F7C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1CE5497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2340083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A88D3D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r w:rsidR="00004336" w:rsidRPr="00004336" w14:paraId="27CD4F8C" w14:textId="77777777" w:rsidTr="00004336">
        <w:trPr>
          <w:trHeight w:val="285"/>
        </w:trPr>
        <w:tc>
          <w:tcPr>
            <w:tcW w:w="2149" w:type="dxa"/>
            <w:tcBorders>
              <w:top w:val="nil"/>
              <w:left w:val="single" w:sz="4" w:space="0" w:color="000000"/>
              <w:bottom w:val="single" w:sz="4" w:space="0" w:color="000000"/>
              <w:right w:val="single" w:sz="4" w:space="0" w:color="000000"/>
            </w:tcBorders>
            <w:shd w:val="clear" w:color="auto" w:fill="auto"/>
            <w:noWrap/>
            <w:vAlign w:val="bottom"/>
            <w:hideMark/>
          </w:tcPr>
          <w:p w14:paraId="688F095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Gilda Puspita</w:t>
            </w:r>
          </w:p>
        </w:tc>
        <w:tc>
          <w:tcPr>
            <w:tcW w:w="1016" w:type="dxa"/>
            <w:tcBorders>
              <w:top w:val="nil"/>
              <w:left w:val="nil"/>
              <w:bottom w:val="single" w:sz="4" w:space="0" w:color="000000"/>
              <w:right w:val="single" w:sz="4" w:space="0" w:color="000000"/>
            </w:tcBorders>
            <w:shd w:val="clear" w:color="auto" w:fill="auto"/>
            <w:noWrap/>
            <w:vAlign w:val="bottom"/>
            <w:hideMark/>
          </w:tcPr>
          <w:p w14:paraId="5265E888"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Perempuan</w:t>
            </w:r>
          </w:p>
        </w:tc>
        <w:tc>
          <w:tcPr>
            <w:tcW w:w="2068" w:type="dxa"/>
            <w:tcBorders>
              <w:top w:val="nil"/>
              <w:left w:val="nil"/>
              <w:bottom w:val="single" w:sz="4" w:space="0" w:color="000000"/>
              <w:right w:val="single" w:sz="4" w:space="0" w:color="000000"/>
            </w:tcBorders>
            <w:shd w:val="clear" w:color="auto" w:fill="auto"/>
            <w:noWrap/>
            <w:vAlign w:val="bottom"/>
            <w:hideMark/>
          </w:tcPr>
          <w:p w14:paraId="2A967D67"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SMAN 1 Trawas</w:t>
            </w:r>
          </w:p>
        </w:tc>
        <w:tc>
          <w:tcPr>
            <w:tcW w:w="675" w:type="dxa"/>
            <w:tcBorders>
              <w:top w:val="nil"/>
              <w:left w:val="nil"/>
              <w:bottom w:val="single" w:sz="4" w:space="0" w:color="000000"/>
              <w:right w:val="single" w:sz="4" w:space="0" w:color="000000"/>
            </w:tcBorders>
            <w:shd w:val="clear" w:color="auto" w:fill="auto"/>
            <w:noWrap/>
            <w:vAlign w:val="bottom"/>
            <w:hideMark/>
          </w:tcPr>
          <w:p w14:paraId="6A55A3A5" w14:textId="77777777" w:rsidR="00004336" w:rsidRPr="00004336" w:rsidRDefault="00004336" w:rsidP="00004336">
            <w:pPr>
              <w:spacing w:after="0" w:line="240" w:lineRule="auto"/>
              <w:rPr>
                <w:rFonts w:cs="Calibri"/>
                <w:color w:val="000000"/>
                <w:lang w:val="en-ID" w:eastAsia="en-ID"/>
              </w:rPr>
            </w:pPr>
            <w:r w:rsidRPr="00004336">
              <w:rPr>
                <w:rFonts w:cs="Calibri"/>
                <w:color w:val="000000"/>
                <w:lang w:val="en-ID" w:eastAsia="en-ID"/>
              </w:rPr>
              <w:t>X</w:t>
            </w:r>
          </w:p>
        </w:tc>
        <w:tc>
          <w:tcPr>
            <w:tcW w:w="226" w:type="dxa"/>
            <w:tcBorders>
              <w:top w:val="nil"/>
              <w:left w:val="nil"/>
              <w:bottom w:val="single" w:sz="4" w:space="0" w:color="000000"/>
              <w:right w:val="single" w:sz="4" w:space="0" w:color="000000"/>
            </w:tcBorders>
            <w:shd w:val="clear" w:color="auto" w:fill="auto"/>
            <w:noWrap/>
            <w:vAlign w:val="bottom"/>
            <w:hideMark/>
          </w:tcPr>
          <w:p w14:paraId="7273D8D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73" w:type="dxa"/>
            <w:tcBorders>
              <w:top w:val="nil"/>
              <w:left w:val="nil"/>
              <w:bottom w:val="single" w:sz="4" w:space="0" w:color="000000"/>
              <w:right w:val="single" w:sz="4" w:space="0" w:color="000000"/>
            </w:tcBorders>
            <w:shd w:val="clear" w:color="auto" w:fill="auto"/>
            <w:noWrap/>
            <w:vAlign w:val="bottom"/>
            <w:hideMark/>
          </w:tcPr>
          <w:p w14:paraId="615394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5E622F8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77C5175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94" w:type="dxa"/>
            <w:tcBorders>
              <w:top w:val="nil"/>
              <w:left w:val="nil"/>
              <w:bottom w:val="single" w:sz="4" w:space="0" w:color="000000"/>
              <w:right w:val="single" w:sz="4" w:space="0" w:color="000000"/>
            </w:tcBorders>
            <w:shd w:val="clear" w:color="auto" w:fill="auto"/>
            <w:noWrap/>
            <w:vAlign w:val="bottom"/>
            <w:hideMark/>
          </w:tcPr>
          <w:p w14:paraId="5F1E5121"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52" w:type="dxa"/>
            <w:tcBorders>
              <w:top w:val="nil"/>
              <w:left w:val="nil"/>
              <w:bottom w:val="single" w:sz="4" w:space="0" w:color="000000"/>
              <w:right w:val="single" w:sz="4" w:space="0" w:color="000000"/>
            </w:tcBorders>
            <w:shd w:val="clear" w:color="auto" w:fill="auto"/>
            <w:noWrap/>
            <w:vAlign w:val="bottom"/>
            <w:hideMark/>
          </w:tcPr>
          <w:p w14:paraId="291B530E"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84E016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0399751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62" w:type="dxa"/>
            <w:tcBorders>
              <w:top w:val="nil"/>
              <w:left w:val="nil"/>
              <w:bottom w:val="single" w:sz="4" w:space="0" w:color="000000"/>
              <w:right w:val="single" w:sz="4" w:space="0" w:color="000000"/>
            </w:tcBorders>
            <w:shd w:val="clear" w:color="auto" w:fill="auto"/>
            <w:noWrap/>
            <w:vAlign w:val="bottom"/>
            <w:hideMark/>
          </w:tcPr>
          <w:p w14:paraId="312C9EB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62" w:type="dxa"/>
            <w:tcBorders>
              <w:top w:val="nil"/>
              <w:left w:val="nil"/>
              <w:bottom w:val="single" w:sz="4" w:space="0" w:color="000000"/>
              <w:right w:val="single" w:sz="4" w:space="0" w:color="000000"/>
            </w:tcBorders>
            <w:shd w:val="clear" w:color="auto" w:fill="auto"/>
            <w:noWrap/>
            <w:vAlign w:val="bottom"/>
            <w:hideMark/>
          </w:tcPr>
          <w:p w14:paraId="17D172E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83" w:type="dxa"/>
            <w:tcBorders>
              <w:top w:val="nil"/>
              <w:left w:val="nil"/>
              <w:bottom w:val="single" w:sz="4" w:space="0" w:color="000000"/>
              <w:right w:val="single" w:sz="4" w:space="0" w:color="000000"/>
            </w:tcBorders>
            <w:shd w:val="clear" w:color="auto" w:fill="auto"/>
            <w:noWrap/>
            <w:vAlign w:val="bottom"/>
            <w:hideMark/>
          </w:tcPr>
          <w:p w14:paraId="5932BA8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205" w:type="dxa"/>
            <w:tcBorders>
              <w:top w:val="nil"/>
              <w:left w:val="nil"/>
              <w:bottom w:val="single" w:sz="4" w:space="0" w:color="000000"/>
              <w:right w:val="single" w:sz="4" w:space="0" w:color="000000"/>
            </w:tcBorders>
            <w:shd w:val="clear" w:color="auto" w:fill="auto"/>
            <w:noWrap/>
            <w:vAlign w:val="bottom"/>
            <w:hideMark/>
          </w:tcPr>
          <w:p w14:paraId="0A2A8B0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2</w:t>
            </w:r>
          </w:p>
        </w:tc>
        <w:tc>
          <w:tcPr>
            <w:tcW w:w="173" w:type="dxa"/>
            <w:tcBorders>
              <w:top w:val="nil"/>
              <w:left w:val="nil"/>
              <w:bottom w:val="single" w:sz="4" w:space="0" w:color="000000"/>
              <w:right w:val="single" w:sz="4" w:space="0" w:color="000000"/>
            </w:tcBorders>
            <w:shd w:val="clear" w:color="auto" w:fill="auto"/>
            <w:noWrap/>
            <w:vAlign w:val="bottom"/>
            <w:hideMark/>
          </w:tcPr>
          <w:p w14:paraId="1D23ADE3"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94" w:type="dxa"/>
            <w:tcBorders>
              <w:top w:val="nil"/>
              <w:left w:val="nil"/>
              <w:bottom w:val="single" w:sz="4" w:space="0" w:color="000000"/>
              <w:right w:val="single" w:sz="4" w:space="0" w:color="000000"/>
            </w:tcBorders>
            <w:shd w:val="clear" w:color="auto" w:fill="auto"/>
            <w:noWrap/>
            <w:vAlign w:val="bottom"/>
            <w:hideMark/>
          </w:tcPr>
          <w:p w14:paraId="7CD28EFD"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183" w:type="dxa"/>
            <w:tcBorders>
              <w:top w:val="nil"/>
              <w:left w:val="nil"/>
              <w:bottom w:val="single" w:sz="4" w:space="0" w:color="000000"/>
              <w:right w:val="single" w:sz="4" w:space="0" w:color="000000"/>
            </w:tcBorders>
            <w:shd w:val="clear" w:color="auto" w:fill="auto"/>
            <w:noWrap/>
            <w:vAlign w:val="bottom"/>
            <w:hideMark/>
          </w:tcPr>
          <w:p w14:paraId="34C48296"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1</w:t>
            </w:r>
          </w:p>
        </w:tc>
        <w:tc>
          <w:tcPr>
            <w:tcW w:w="162" w:type="dxa"/>
            <w:tcBorders>
              <w:top w:val="nil"/>
              <w:left w:val="nil"/>
              <w:bottom w:val="single" w:sz="4" w:space="0" w:color="000000"/>
              <w:right w:val="single" w:sz="4" w:space="0" w:color="000000"/>
            </w:tcBorders>
            <w:shd w:val="clear" w:color="auto" w:fill="auto"/>
            <w:noWrap/>
            <w:vAlign w:val="bottom"/>
            <w:hideMark/>
          </w:tcPr>
          <w:p w14:paraId="71D285F0"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183" w:type="dxa"/>
            <w:tcBorders>
              <w:top w:val="nil"/>
              <w:left w:val="nil"/>
              <w:bottom w:val="single" w:sz="4" w:space="0" w:color="000000"/>
              <w:right w:val="single" w:sz="4" w:space="0" w:color="000000"/>
            </w:tcBorders>
            <w:shd w:val="clear" w:color="auto" w:fill="auto"/>
            <w:noWrap/>
            <w:vAlign w:val="bottom"/>
            <w:hideMark/>
          </w:tcPr>
          <w:p w14:paraId="34693309"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c>
          <w:tcPr>
            <w:tcW w:w="205" w:type="dxa"/>
            <w:tcBorders>
              <w:top w:val="nil"/>
              <w:left w:val="nil"/>
              <w:bottom w:val="single" w:sz="4" w:space="0" w:color="000000"/>
              <w:right w:val="single" w:sz="4" w:space="0" w:color="000000"/>
            </w:tcBorders>
            <w:shd w:val="clear" w:color="auto" w:fill="auto"/>
            <w:noWrap/>
            <w:vAlign w:val="bottom"/>
            <w:hideMark/>
          </w:tcPr>
          <w:p w14:paraId="42D7BB02"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4</w:t>
            </w:r>
          </w:p>
        </w:tc>
        <w:tc>
          <w:tcPr>
            <w:tcW w:w="226" w:type="dxa"/>
            <w:tcBorders>
              <w:top w:val="nil"/>
              <w:left w:val="nil"/>
              <w:bottom w:val="single" w:sz="4" w:space="0" w:color="000000"/>
              <w:right w:val="single" w:sz="4" w:space="0" w:color="000000"/>
            </w:tcBorders>
            <w:shd w:val="clear" w:color="auto" w:fill="auto"/>
            <w:noWrap/>
            <w:vAlign w:val="bottom"/>
            <w:hideMark/>
          </w:tcPr>
          <w:p w14:paraId="692E144A" w14:textId="77777777" w:rsidR="00004336" w:rsidRPr="00004336" w:rsidRDefault="00004336" w:rsidP="00004336">
            <w:pPr>
              <w:spacing w:after="0" w:line="240" w:lineRule="auto"/>
              <w:jc w:val="right"/>
              <w:rPr>
                <w:rFonts w:cs="Calibri"/>
                <w:color w:val="000000"/>
                <w:lang w:val="en-ID" w:eastAsia="en-ID"/>
              </w:rPr>
            </w:pPr>
            <w:r w:rsidRPr="00004336">
              <w:rPr>
                <w:rFonts w:cs="Calibri"/>
                <w:color w:val="000000"/>
                <w:lang w:val="en-ID" w:eastAsia="en-ID"/>
              </w:rPr>
              <w:t>3</w:t>
            </w:r>
          </w:p>
        </w:tc>
      </w:tr>
    </w:tbl>
    <w:p w14:paraId="7CF49B22" w14:textId="77777777" w:rsidR="00004336" w:rsidRDefault="00004336" w:rsidP="007C00FA">
      <w:pPr>
        <w:spacing w:after="0" w:line="240" w:lineRule="auto"/>
        <w:ind w:firstLine="720"/>
        <w:rPr>
          <w:rFonts w:ascii="Times New Roman" w:hAnsi="Times New Roman"/>
          <w:color w:val="000000"/>
          <w:sz w:val="40"/>
          <w:szCs w:val="40"/>
        </w:rPr>
      </w:pPr>
    </w:p>
    <w:p w14:paraId="63F93D83" w14:textId="7E59D035" w:rsidR="007C00FA" w:rsidRDefault="007C00FA" w:rsidP="007C00FA">
      <w:pPr>
        <w:spacing w:after="0" w:line="240" w:lineRule="auto"/>
        <w:ind w:firstLine="720"/>
        <w:rPr>
          <w:rFonts w:ascii="Times New Roman" w:hAnsi="Times New Roman"/>
          <w:color w:val="000000"/>
          <w:sz w:val="40"/>
          <w:szCs w:val="40"/>
        </w:rPr>
      </w:pPr>
      <w:r>
        <w:rPr>
          <w:rFonts w:ascii="Times New Roman" w:hAnsi="Times New Roman"/>
          <w:color w:val="000000"/>
          <w:sz w:val="40"/>
          <w:szCs w:val="40"/>
        </w:rPr>
        <w:t>Tabulasi variabel Kontrol Diri</w:t>
      </w:r>
    </w:p>
    <w:tbl>
      <w:tblPr>
        <w:tblW w:w="9350" w:type="dxa"/>
        <w:tblLook w:val="04A0" w:firstRow="1" w:lastRow="0" w:firstColumn="1" w:lastColumn="0" w:noHBand="0" w:noVBand="1"/>
      </w:tblPr>
      <w:tblGrid>
        <w:gridCol w:w="2180"/>
        <w:gridCol w:w="1254"/>
        <w:gridCol w:w="2100"/>
        <w:gridCol w:w="954"/>
        <w:gridCol w:w="328"/>
        <w:gridCol w:w="328"/>
        <w:gridCol w:w="328"/>
        <w:gridCol w:w="328"/>
        <w:gridCol w:w="328"/>
        <w:gridCol w:w="328"/>
        <w:gridCol w:w="328"/>
        <w:gridCol w:w="328"/>
        <w:gridCol w:w="328"/>
        <w:gridCol w:w="440"/>
        <w:gridCol w:w="440"/>
        <w:gridCol w:w="440"/>
        <w:gridCol w:w="440"/>
        <w:gridCol w:w="440"/>
        <w:gridCol w:w="440"/>
        <w:gridCol w:w="440"/>
        <w:gridCol w:w="440"/>
      </w:tblGrid>
      <w:tr w:rsidR="007C00FA" w:rsidRPr="007C00FA" w14:paraId="0CCD02AE" w14:textId="77777777" w:rsidTr="007C00FA">
        <w:trPr>
          <w:trHeight w:val="285"/>
        </w:trPr>
        <w:tc>
          <w:tcPr>
            <w:tcW w:w="2180" w:type="dxa"/>
            <w:tcBorders>
              <w:top w:val="single" w:sz="4" w:space="0" w:color="000000"/>
              <w:left w:val="single" w:sz="4" w:space="0" w:color="000000"/>
              <w:bottom w:val="single" w:sz="4" w:space="0" w:color="000000"/>
              <w:right w:val="single" w:sz="4" w:space="0" w:color="000000"/>
            </w:tcBorders>
            <w:shd w:val="clear" w:color="FFFF00" w:fill="FFFF00"/>
            <w:noWrap/>
            <w:vAlign w:val="bottom"/>
            <w:hideMark/>
          </w:tcPr>
          <w:p w14:paraId="0852F8A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lastRenderedPageBreak/>
              <w:t>Nama</w:t>
            </w:r>
          </w:p>
        </w:tc>
        <w:tc>
          <w:tcPr>
            <w:tcW w:w="1031" w:type="dxa"/>
            <w:tcBorders>
              <w:top w:val="single" w:sz="4" w:space="0" w:color="000000"/>
              <w:left w:val="nil"/>
              <w:bottom w:val="single" w:sz="4" w:space="0" w:color="000000"/>
              <w:right w:val="single" w:sz="4" w:space="0" w:color="000000"/>
            </w:tcBorders>
            <w:shd w:val="clear" w:color="FFFF00" w:fill="FFFF00"/>
            <w:noWrap/>
            <w:vAlign w:val="bottom"/>
            <w:hideMark/>
          </w:tcPr>
          <w:p w14:paraId="7219B85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Jenis Kelamin</w:t>
            </w:r>
          </w:p>
        </w:tc>
        <w:tc>
          <w:tcPr>
            <w:tcW w:w="2100" w:type="dxa"/>
            <w:tcBorders>
              <w:top w:val="single" w:sz="4" w:space="0" w:color="000000"/>
              <w:left w:val="nil"/>
              <w:bottom w:val="single" w:sz="4" w:space="0" w:color="000000"/>
              <w:right w:val="single" w:sz="4" w:space="0" w:color="000000"/>
            </w:tcBorders>
            <w:shd w:val="clear" w:color="FFFF00" w:fill="FFFF00"/>
            <w:noWrap/>
            <w:vAlign w:val="bottom"/>
            <w:hideMark/>
          </w:tcPr>
          <w:p w14:paraId="5FC2D39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w:t>
            </w:r>
          </w:p>
        </w:tc>
        <w:tc>
          <w:tcPr>
            <w:tcW w:w="685" w:type="dxa"/>
            <w:tcBorders>
              <w:top w:val="single" w:sz="4" w:space="0" w:color="000000"/>
              <w:left w:val="nil"/>
              <w:bottom w:val="single" w:sz="4" w:space="0" w:color="000000"/>
              <w:right w:val="single" w:sz="4" w:space="0" w:color="000000"/>
            </w:tcBorders>
            <w:shd w:val="clear" w:color="FFFF00" w:fill="FFFF00"/>
            <w:noWrap/>
            <w:vAlign w:val="bottom"/>
            <w:hideMark/>
          </w:tcPr>
          <w:p w14:paraId="503C92B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w:t>
            </w:r>
          </w:p>
        </w:tc>
        <w:tc>
          <w:tcPr>
            <w:tcW w:w="207" w:type="dxa"/>
            <w:tcBorders>
              <w:top w:val="single" w:sz="4" w:space="0" w:color="000000"/>
              <w:left w:val="nil"/>
              <w:bottom w:val="single" w:sz="4" w:space="0" w:color="000000"/>
              <w:right w:val="single" w:sz="4" w:space="0" w:color="000000"/>
            </w:tcBorders>
            <w:shd w:val="clear" w:color="FFFF00" w:fill="FFFF00"/>
            <w:noWrap/>
            <w:vAlign w:val="bottom"/>
            <w:hideMark/>
          </w:tcPr>
          <w:p w14:paraId="3ED438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single" w:sz="4" w:space="0" w:color="000000"/>
              <w:left w:val="nil"/>
              <w:bottom w:val="single" w:sz="4" w:space="0" w:color="000000"/>
              <w:right w:val="single" w:sz="4" w:space="0" w:color="000000"/>
            </w:tcBorders>
            <w:shd w:val="clear" w:color="FFFF00" w:fill="FFFF00"/>
            <w:noWrap/>
            <w:vAlign w:val="bottom"/>
            <w:hideMark/>
          </w:tcPr>
          <w:p w14:paraId="6E812E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single" w:sz="4" w:space="0" w:color="000000"/>
              <w:left w:val="nil"/>
              <w:bottom w:val="single" w:sz="4" w:space="0" w:color="000000"/>
              <w:right w:val="single" w:sz="4" w:space="0" w:color="000000"/>
            </w:tcBorders>
            <w:shd w:val="clear" w:color="FFFF00" w:fill="FFFF00"/>
            <w:noWrap/>
            <w:vAlign w:val="bottom"/>
            <w:hideMark/>
          </w:tcPr>
          <w:p w14:paraId="6CEB65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single" w:sz="4" w:space="0" w:color="000000"/>
              <w:left w:val="nil"/>
              <w:bottom w:val="single" w:sz="4" w:space="0" w:color="000000"/>
              <w:right w:val="single" w:sz="4" w:space="0" w:color="000000"/>
            </w:tcBorders>
            <w:shd w:val="clear" w:color="FFFF00" w:fill="FFFF00"/>
            <w:noWrap/>
            <w:vAlign w:val="bottom"/>
            <w:hideMark/>
          </w:tcPr>
          <w:p w14:paraId="1DAF17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single" w:sz="4" w:space="0" w:color="000000"/>
              <w:left w:val="nil"/>
              <w:bottom w:val="single" w:sz="4" w:space="0" w:color="000000"/>
              <w:right w:val="single" w:sz="4" w:space="0" w:color="000000"/>
            </w:tcBorders>
            <w:shd w:val="clear" w:color="FFFF00" w:fill="FFFF00"/>
            <w:noWrap/>
            <w:vAlign w:val="bottom"/>
            <w:hideMark/>
          </w:tcPr>
          <w:p w14:paraId="6123FD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5</w:t>
            </w:r>
          </w:p>
        </w:tc>
        <w:tc>
          <w:tcPr>
            <w:tcW w:w="186" w:type="dxa"/>
            <w:tcBorders>
              <w:top w:val="single" w:sz="4" w:space="0" w:color="000000"/>
              <w:left w:val="nil"/>
              <w:bottom w:val="single" w:sz="4" w:space="0" w:color="000000"/>
              <w:right w:val="single" w:sz="4" w:space="0" w:color="000000"/>
            </w:tcBorders>
            <w:shd w:val="clear" w:color="FFFF00" w:fill="FFFF00"/>
            <w:noWrap/>
            <w:vAlign w:val="bottom"/>
            <w:hideMark/>
          </w:tcPr>
          <w:p w14:paraId="3CCBBB6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6</w:t>
            </w:r>
          </w:p>
        </w:tc>
        <w:tc>
          <w:tcPr>
            <w:tcW w:w="186" w:type="dxa"/>
            <w:tcBorders>
              <w:top w:val="single" w:sz="4" w:space="0" w:color="000000"/>
              <w:left w:val="nil"/>
              <w:bottom w:val="single" w:sz="4" w:space="0" w:color="000000"/>
              <w:right w:val="single" w:sz="4" w:space="0" w:color="000000"/>
            </w:tcBorders>
            <w:shd w:val="clear" w:color="FFFF00" w:fill="FFFF00"/>
            <w:noWrap/>
            <w:vAlign w:val="bottom"/>
            <w:hideMark/>
          </w:tcPr>
          <w:p w14:paraId="6EE1E8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7</w:t>
            </w:r>
          </w:p>
        </w:tc>
        <w:tc>
          <w:tcPr>
            <w:tcW w:w="207" w:type="dxa"/>
            <w:tcBorders>
              <w:top w:val="single" w:sz="4" w:space="0" w:color="000000"/>
              <w:left w:val="nil"/>
              <w:bottom w:val="single" w:sz="4" w:space="0" w:color="000000"/>
              <w:right w:val="single" w:sz="4" w:space="0" w:color="000000"/>
            </w:tcBorders>
            <w:shd w:val="clear" w:color="FFFF00" w:fill="FFFF00"/>
            <w:noWrap/>
            <w:vAlign w:val="bottom"/>
            <w:hideMark/>
          </w:tcPr>
          <w:p w14:paraId="6BB21C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8</w:t>
            </w:r>
          </w:p>
        </w:tc>
        <w:tc>
          <w:tcPr>
            <w:tcW w:w="197" w:type="dxa"/>
            <w:tcBorders>
              <w:top w:val="single" w:sz="4" w:space="0" w:color="000000"/>
              <w:left w:val="nil"/>
              <w:bottom w:val="single" w:sz="4" w:space="0" w:color="000000"/>
              <w:right w:val="single" w:sz="4" w:space="0" w:color="000000"/>
            </w:tcBorders>
            <w:shd w:val="clear" w:color="FFFF00" w:fill="FFFF00"/>
            <w:noWrap/>
            <w:vAlign w:val="bottom"/>
            <w:hideMark/>
          </w:tcPr>
          <w:p w14:paraId="2B03CC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9</w:t>
            </w:r>
          </w:p>
        </w:tc>
        <w:tc>
          <w:tcPr>
            <w:tcW w:w="229" w:type="dxa"/>
            <w:tcBorders>
              <w:top w:val="single" w:sz="4" w:space="0" w:color="000000"/>
              <w:left w:val="nil"/>
              <w:bottom w:val="single" w:sz="4" w:space="0" w:color="000000"/>
              <w:right w:val="single" w:sz="4" w:space="0" w:color="000000"/>
            </w:tcBorders>
            <w:shd w:val="clear" w:color="FFFF00" w:fill="FFFF00"/>
            <w:noWrap/>
            <w:vAlign w:val="bottom"/>
            <w:hideMark/>
          </w:tcPr>
          <w:p w14:paraId="4BD7A3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10</w:t>
            </w:r>
          </w:p>
        </w:tc>
        <w:tc>
          <w:tcPr>
            <w:tcW w:w="197" w:type="dxa"/>
            <w:tcBorders>
              <w:top w:val="single" w:sz="4" w:space="0" w:color="000000"/>
              <w:left w:val="nil"/>
              <w:bottom w:val="single" w:sz="4" w:space="0" w:color="000000"/>
              <w:right w:val="single" w:sz="4" w:space="0" w:color="000000"/>
            </w:tcBorders>
            <w:shd w:val="clear" w:color="FFFF00" w:fill="FFFF00"/>
            <w:noWrap/>
            <w:vAlign w:val="bottom"/>
            <w:hideMark/>
          </w:tcPr>
          <w:p w14:paraId="2A986A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11</w:t>
            </w:r>
          </w:p>
        </w:tc>
        <w:tc>
          <w:tcPr>
            <w:tcW w:w="175" w:type="dxa"/>
            <w:tcBorders>
              <w:top w:val="single" w:sz="4" w:space="0" w:color="000000"/>
              <w:left w:val="nil"/>
              <w:bottom w:val="single" w:sz="4" w:space="0" w:color="000000"/>
              <w:right w:val="single" w:sz="4" w:space="0" w:color="000000"/>
            </w:tcBorders>
            <w:shd w:val="clear" w:color="FFFF00" w:fill="FFFF00"/>
            <w:noWrap/>
            <w:vAlign w:val="bottom"/>
            <w:hideMark/>
          </w:tcPr>
          <w:p w14:paraId="343C31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12</w:t>
            </w:r>
          </w:p>
        </w:tc>
        <w:tc>
          <w:tcPr>
            <w:tcW w:w="175" w:type="dxa"/>
            <w:tcBorders>
              <w:top w:val="single" w:sz="4" w:space="0" w:color="000000"/>
              <w:left w:val="nil"/>
              <w:bottom w:val="single" w:sz="4" w:space="0" w:color="000000"/>
              <w:right w:val="single" w:sz="4" w:space="0" w:color="000000"/>
            </w:tcBorders>
            <w:shd w:val="clear" w:color="FFFF00" w:fill="FFFF00"/>
            <w:noWrap/>
            <w:vAlign w:val="bottom"/>
            <w:hideMark/>
          </w:tcPr>
          <w:p w14:paraId="043F63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13</w:t>
            </w:r>
          </w:p>
        </w:tc>
        <w:tc>
          <w:tcPr>
            <w:tcW w:w="175" w:type="dxa"/>
            <w:tcBorders>
              <w:top w:val="single" w:sz="4" w:space="0" w:color="000000"/>
              <w:left w:val="nil"/>
              <w:bottom w:val="single" w:sz="4" w:space="0" w:color="000000"/>
              <w:right w:val="single" w:sz="4" w:space="0" w:color="000000"/>
            </w:tcBorders>
            <w:shd w:val="clear" w:color="FFFF00" w:fill="FFFF00"/>
            <w:noWrap/>
            <w:vAlign w:val="bottom"/>
            <w:hideMark/>
          </w:tcPr>
          <w:p w14:paraId="0EC9C8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14</w:t>
            </w:r>
          </w:p>
        </w:tc>
        <w:tc>
          <w:tcPr>
            <w:tcW w:w="197" w:type="dxa"/>
            <w:tcBorders>
              <w:top w:val="single" w:sz="4" w:space="0" w:color="000000"/>
              <w:left w:val="nil"/>
              <w:bottom w:val="single" w:sz="4" w:space="0" w:color="000000"/>
              <w:right w:val="single" w:sz="4" w:space="0" w:color="000000"/>
            </w:tcBorders>
            <w:shd w:val="clear" w:color="FFFF00" w:fill="FFFF00"/>
            <w:noWrap/>
            <w:vAlign w:val="bottom"/>
            <w:hideMark/>
          </w:tcPr>
          <w:p w14:paraId="6E2BC01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15</w:t>
            </w:r>
          </w:p>
        </w:tc>
        <w:tc>
          <w:tcPr>
            <w:tcW w:w="218" w:type="dxa"/>
            <w:tcBorders>
              <w:top w:val="single" w:sz="4" w:space="0" w:color="000000"/>
              <w:left w:val="nil"/>
              <w:bottom w:val="single" w:sz="4" w:space="0" w:color="000000"/>
              <w:right w:val="single" w:sz="4" w:space="0" w:color="000000"/>
            </w:tcBorders>
            <w:shd w:val="clear" w:color="FFFF00" w:fill="FFFF00"/>
            <w:noWrap/>
            <w:vAlign w:val="bottom"/>
            <w:hideMark/>
          </w:tcPr>
          <w:p w14:paraId="1F7626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16</w:t>
            </w:r>
          </w:p>
        </w:tc>
        <w:tc>
          <w:tcPr>
            <w:tcW w:w="229" w:type="dxa"/>
            <w:tcBorders>
              <w:top w:val="single" w:sz="4" w:space="0" w:color="000000"/>
              <w:left w:val="nil"/>
              <w:bottom w:val="single" w:sz="4" w:space="0" w:color="000000"/>
              <w:right w:val="single" w:sz="4" w:space="0" w:color="000000"/>
            </w:tcBorders>
            <w:shd w:val="clear" w:color="FFFF00" w:fill="FFFF00"/>
            <w:noWrap/>
            <w:vAlign w:val="bottom"/>
            <w:hideMark/>
          </w:tcPr>
          <w:p w14:paraId="129F856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17</w:t>
            </w:r>
          </w:p>
        </w:tc>
      </w:tr>
      <w:tr w:rsidR="007C00FA" w:rsidRPr="007C00FA" w14:paraId="44EA491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FEC8D4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Renita</w:t>
            </w:r>
          </w:p>
        </w:tc>
        <w:tc>
          <w:tcPr>
            <w:tcW w:w="1031" w:type="dxa"/>
            <w:tcBorders>
              <w:top w:val="nil"/>
              <w:left w:val="nil"/>
              <w:bottom w:val="single" w:sz="4" w:space="0" w:color="000000"/>
              <w:right w:val="single" w:sz="4" w:space="0" w:color="000000"/>
            </w:tcBorders>
            <w:shd w:val="clear" w:color="auto" w:fill="auto"/>
            <w:noWrap/>
            <w:vAlign w:val="bottom"/>
            <w:hideMark/>
          </w:tcPr>
          <w:p w14:paraId="20F49BE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30D04B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579E11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11</w:t>
            </w:r>
          </w:p>
        </w:tc>
        <w:tc>
          <w:tcPr>
            <w:tcW w:w="207" w:type="dxa"/>
            <w:tcBorders>
              <w:top w:val="nil"/>
              <w:left w:val="nil"/>
              <w:bottom w:val="single" w:sz="4" w:space="0" w:color="000000"/>
              <w:right w:val="single" w:sz="4" w:space="0" w:color="000000"/>
            </w:tcBorders>
            <w:shd w:val="clear" w:color="auto" w:fill="auto"/>
            <w:noWrap/>
            <w:vAlign w:val="bottom"/>
            <w:hideMark/>
          </w:tcPr>
          <w:p w14:paraId="2FBD846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48C403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388B36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E5686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288301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4CFDA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4FD8C0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3DF2DA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8A5788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F0C9F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2561C7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C8DF3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CB963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F250E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BA23F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1A7156A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916A5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5771A9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B02554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Ghea Adinda Novitaputri</w:t>
            </w:r>
          </w:p>
        </w:tc>
        <w:tc>
          <w:tcPr>
            <w:tcW w:w="1031" w:type="dxa"/>
            <w:tcBorders>
              <w:top w:val="nil"/>
              <w:left w:val="nil"/>
              <w:bottom w:val="single" w:sz="4" w:space="0" w:color="000000"/>
              <w:right w:val="single" w:sz="4" w:space="0" w:color="000000"/>
            </w:tcBorders>
            <w:shd w:val="clear" w:color="auto" w:fill="auto"/>
            <w:noWrap/>
            <w:vAlign w:val="bottom"/>
            <w:hideMark/>
          </w:tcPr>
          <w:p w14:paraId="538DD2B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2DA8FF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5D2323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X-1</w:t>
            </w:r>
          </w:p>
        </w:tc>
        <w:tc>
          <w:tcPr>
            <w:tcW w:w="207" w:type="dxa"/>
            <w:tcBorders>
              <w:top w:val="nil"/>
              <w:left w:val="nil"/>
              <w:bottom w:val="single" w:sz="4" w:space="0" w:color="000000"/>
              <w:right w:val="single" w:sz="4" w:space="0" w:color="000000"/>
            </w:tcBorders>
            <w:shd w:val="clear" w:color="auto" w:fill="auto"/>
            <w:noWrap/>
            <w:vAlign w:val="bottom"/>
            <w:hideMark/>
          </w:tcPr>
          <w:p w14:paraId="3BDCBA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DE028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B6D0E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1E382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7003FD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6421560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DEEBA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7A77121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4FE64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E7017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D4913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78A66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3922A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96342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7FF39C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3FCB99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00DA659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E876720"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54394B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NADYA NAURA YASMINE</w:t>
            </w:r>
          </w:p>
        </w:tc>
        <w:tc>
          <w:tcPr>
            <w:tcW w:w="1031" w:type="dxa"/>
            <w:tcBorders>
              <w:top w:val="nil"/>
              <w:left w:val="nil"/>
              <w:bottom w:val="single" w:sz="4" w:space="0" w:color="000000"/>
              <w:right w:val="single" w:sz="4" w:space="0" w:color="000000"/>
            </w:tcBorders>
            <w:shd w:val="clear" w:color="auto" w:fill="auto"/>
            <w:noWrap/>
            <w:vAlign w:val="bottom"/>
            <w:hideMark/>
          </w:tcPr>
          <w:p w14:paraId="1CAD9DA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4B84FF3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83F664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X-4</w:t>
            </w:r>
          </w:p>
        </w:tc>
        <w:tc>
          <w:tcPr>
            <w:tcW w:w="207" w:type="dxa"/>
            <w:tcBorders>
              <w:top w:val="nil"/>
              <w:left w:val="nil"/>
              <w:bottom w:val="single" w:sz="4" w:space="0" w:color="000000"/>
              <w:right w:val="single" w:sz="4" w:space="0" w:color="000000"/>
            </w:tcBorders>
            <w:shd w:val="clear" w:color="auto" w:fill="auto"/>
            <w:noWrap/>
            <w:vAlign w:val="bottom"/>
            <w:hideMark/>
          </w:tcPr>
          <w:p w14:paraId="43446DD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3336B1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4348C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F1159E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7B352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58238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FC51D1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07FABA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8CAE55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ACDC0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26981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49F20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7BE44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94AD2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678B7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701F0A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1E7A3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1C1E9ED6"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B8C15D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cyntia permatha ayu</w:t>
            </w:r>
          </w:p>
        </w:tc>
        <w:tc>
          <w:tcPr>
            <w:tcW w:w="1031" w:type="dxa"/>
            <w:tcBorders>
              <w:top w:val="nil"/>
              <w:left w:val="nil"/>
              <w:bottom w:val="single" w:sz="4" w:space="0" w:color="000000"/>
              <w:right w:val="single" w:sz="4" w:space="0" w:color="000000"/>
            </w:tcBorders>
            <w:shd w:val="clear" w:color="auto" w:fill="auto"/>
            <w:noWrap/>
            <w:vAlign w:val="bottom"/>
            <w:hideMark/>
          </w:tcPr>
          <w:p w14:paraId="182F6D9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E8C1D6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052148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X-6</w:t>
            </w:r>
          </w:p>
        </w:tc>
        <w:tc>
          <w:tcPr>
            <w:tcW w:w="207" w:type="dxa"/>
            <w:tcBorders>
              <w:top w:val="nil"/>
              <w:left w:val="nil"/>
              <w:bottom w:val="single" w:sz="4" w:space="0" w:color="000000"/>
              <w:right w:val="single" w:sz="4" w:space="0" w:color="000000"/>
            </w:tcBorders>
            <w:shd w:val="clear" w:color="auto" w:fill="auto"/>
            <w:noWrap/>
            <w:vAlign w:val="bottom"/>
            <w:hideMark/>
          </w:tcPr>
          <w:p w14:paraId="37EA33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2EC368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98A5E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C6AE2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B8528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E7789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AD2E8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83FE24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5D8D7E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AE044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8B31B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A298FD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77EFA6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D59F59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F2FCB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07AA03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04542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7855BFC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DC03E7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Misheal Nur Afryan</w:t>
            </w:r>
          </w:p>
        </w:tc>
        <w:tc>
          <w:tcPr>
            <w:tcW w:w="1031" w:type="dxa"/>
            <w:tcBorders>
              <w:top w:val="nil"/>
              <w:left w:val="nil"/>
              <w:bottom w:val="single" w:sz="4" w:space="0" w:color="000000"/>
              <w:right w:val="single" w:sz="4" w:space="0" w:color="000000"/>
            </w:tcBorders>
            <w:shd w:val="clear" w:color="auto" w:fill="auto"/>
            <w:noWrap/>
            <w:vAlign w:val="bottom"/>
            <w:hideMark/>
          </w:tcPr>
          <w:p w14:paraId="332993C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D1721B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B7657C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X-7</w:t>
            </w:r>
          </w:p>
        </w:tc>
        <w:tc>
          <w:tcPr>
            <w:tcW w:w="207" w:type="dxa"/>
            <w:tcBorders>
              <w:top w:val="nil"/>
              <w:left w:val="nil"/>
              <w:bottom w:val="single" w:sz="4" w:space="0" w:color="000000"/>
              <w:right w:val="single" w:sz="4" w:space="0" w:color="000000"/>
            </w:tcBorders>
            <w:shd w:val="clear" w:color="auto" w:fill="auto"/>
            <w:noWrap/>
            <w:vAlign w:val="bottom"/>
            <w:hideMark/>
          </w:tcPr>
          <w:p w14:paraId="661355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EBA42C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AA1A86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6C69A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4C17E4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BACF5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54787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4219C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89035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F73AE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3EC21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4BABD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B1392D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8F539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29C124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28760F5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437B6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448C2CB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CAC36A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NOVI NOER AZIZAH</w:t>
            </w:r>
          </w:p>
        </w:tc>
        <w:tc>
          <w:tcPr>
            <w:tcW w:w="1031" w:type="dxa"/>
            <w:tcBorders>
              <w:top w:val="nil"/>
              <w:left w:val="nil"/>
              <w:bottom w:val="single" w:sz="4" w:space="0" w:color="000000"/>
              <w:right w:val="single" w:sz="4" w:space="0" w:color="000000"/>
            </w:tcBorders>
            <w:shd w:val="clear" w:color="auto" w:fill="auto"/>
            <w:noWrap/>
            <w:vAlign w:val="bottom"/>
            <w:hideMark/>
          </w:tcPr>
          <w:p w14:paraId="45B95F0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737FC93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85720D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Xl-1</w:t>
            </w:r>
          </w:p>
        </w:tc>
        <w:tc>
          <w:tcPr>
            <w:tcW w:w="207" w:type="dxa"/>
            <w:tcBorders>
              <w:top w:val="nil"/>
              <w:left w:val="nil"/>
              <w:bottom w:val="single" w:sz="4" w:space="0" w:color="000000"/>
              <w:right w:val="single" w:sz="4" w:space="0" w:color="000000"/>
            </w:tcBorders>
            <w:shd w:val="clear" w:color="auto" w:fill="auto"/>
            <w:noWrap/>
            <w:vAlign w:val="bottom"/>
            <w:hideMark/>
          </w:tcPr>
          <w:p w14:paraId="1194AF0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00C6D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7DA30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88512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41ACF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3A044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65D92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ECF3A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F041E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C1A05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D5C73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ED4E30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8179C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1CCD64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E86D3B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65745D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C23CD6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321CF2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09CD7E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Excellena Kayra Budiyanto </w:t>
            </w:r>
          </w:p>
        </w:tc>
        <w:tc>
          <w:tcPr>
            <w:tcW w:w="1031" w:type="dxa"/>
            <w:tcBorders>
              <w:top w:val="nil"/>
              <w:left w:val="nil"/>
              <w:bottom w:val="single" w:sz="4" w:space="0" w:color="000000"/>
              <w:right w:val="single" w:sz="4" w:space="0" w:color="000000"/>
            </w:tcBorders>
            <w:shd w:val="clear" w:color="auto" w:fill="auto"/>
            <w:noWrap/>
            <w:vAlign w:val="bottom"/>
            <w:hideMark/>
          </w:tcPr>
          <w:p w14:paraId="2C12935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FAAC70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5A1EBE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X-3</w:t>
            </w:r>
          </w:p>
        </w:tc>
        <w:tc>
          <w:tcPr>
            <w:tcW w:w="207" w:type="dxa"/>
            <w:tcBorders>
              <w:top w:val="nil"/>
              <w:left w:val="nil"/>
              <w:bottom w:val="single" w:sz="4" w:space="0" w:color="000000"/>
              <w:right w:val="single" w:sz="4" w:space="0" w:color="000000"/>
            </w:tcBorders>
            <w:shd w:val="clear" w:color="auto" w:fill="auto"/>
            <w:noWrap/>
            <w:vAlign w:val="bottom"/>
            <w:hideMark/>
          </w:tcPr>
          <w:p w14:paraId="1FE4A6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1C73C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35C56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8712E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9175E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08FAB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2B84C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36464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D6F34D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E4A45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252E7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18461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EA0AB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04DC8E8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C5567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35E4D0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3BE35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4932687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31536C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Aldhi Ega Aprilian </w:t>
            </w:r>
          </w:p>
        </w:tc>
        <w:tc>
          <w:tcPr>
            <w:tcW w:w="1031" w:type="dxa"/>
            <w:tcBorders>
              <w:top w:val="nil"/>
              <w:left w:val="nil"/>
              <w:bottom w:val="single" w:sz="4" w:space="0" w:color="000000"/>
              <w:right w:val="single" w:sz="4" w:space="0" w:color="000000"/>
            </w:tcBorders>
            <w:shd w:val="clear" w:color="auto" w:fill="auto"/>
            <w:noWrap/>
            <w:vAlign w:val="bottom"/>
            <w:hideMark/>
          </w:tcPr>
          <w:p w14:paraId="6FE2624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AE21C2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F5F11D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XI-1</w:t>
            </w:r>
          </w:p>
        </w:tc>
        <w:tc>
          <w:tcPr>
            <w:tcW w:w="207" w:type="dxa"/>
            <w:tcBorders>
              <w:top w:val="nil"/>
              <w:left w:val="nil"/>
              <w:bottom w:val="single" w:sz="4" w:space="0" w:color="000000"/>
              <w:right w:val="single" w:sz="4" w:space="0" w:color="000000"/>
            </w:tcBorders>
            <w:shd w:val="clear" w:color="auto" w:fill="auto"/>
            <w:noWrap/>
            <w:vAlign w:val="bottom"/>
            <w:hideMark/>
          </w:tcPr>
          <w:p w14:paraId="6D3CEA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50C92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E67EE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42367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6D483A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6E611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33B47E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441426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69E389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EED25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ABA53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92AD3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B0A23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F075CC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87FB3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7611960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1BB6A7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79A0E71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DDEB4E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HAMIDAH AINA BILQISYANI </w:t>
            </w:r>
          </w:p>
        </w:tc>
        <w:tc>
          <w:tcPr>
            <w:tcW w:w="1031" w:type="dxa"/>
            <w:tcBorders>
              <w:top w:val="nil"/>
              <w:left w:val="nil"/>
              <w:bottom w:val="single" w:sz="4" w:space="0" w:color="000000"/>
              <w:right w:val="single" w:sz="4" w:space="0" w:color="000000"/>
            </w:tcBorders>
            <w:shd w:val="clear" w:color="auto" w:fill="auto"/>
            <w:noWrap/>
            <w:vAlign w:val="bottom"/>
            <w:hideMark/>
          </w:tcPr>
          <w:p w14:paraId="53CE348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28C193C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SMAN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2550163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X-1</w:t>
            </w:r>
          </w:p>
        </w:tc>
        <w:tc>
          <w:tcPr>
            <w:tcW w:w="207" w:type="dxa"/>
            <w:tcBorders>
              <w:top w:val="nil"/>
              <w:left w:val="nil"/>
              <w:bottom w:val="single" w:sz="4" w:space="0" w:color="000000"/>
              <w:right w:val="single" w:sz="4" w:space="0" w:color="000000"/>
            </w:tcBorders>
            <w:shd w:val="clear" w:color="auto" w:fill="auto"/>
            <w:noWrap/>
            <w:vAlign w:val="bottom"/>
            <w:hideMark/>
          </w:tcPr>
          <w:p w14:paraId="0C71D1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58B067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18488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472C5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20D65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70D1C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D120D4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8948D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60CE0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703B1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3AAE8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EA4899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93F9C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85681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9BC66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4BBD24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22612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1BEFA662"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CCDF30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PRISKA REGITA ARFIAN</w:t>
            </w:r>
          </w:p>
        </w:tc>
        <w:tc>
          <w:tcPr>
            <w:tcW w:w="1031" w:type="dxa"/>
            <w:tcBorders>
              <w:top w:val="nil"/>
              <w:left w:val="nil"/>
              <w:bottom w:val="single" w:sz="4" w:space="0" w:color="000000"/>
              <w:right w:val="single" w:sz="4" w:space="0" w:color="000000"/>
            </w:tcBorders>
            <w:shd w:val="clear" w:color="auto" w:fill="auto"/>
            <w:noWrap/>
            <w:vAlign w:val="bottom"/>
            <w:hideMark/>
          </w:tcPr>
          <w:p w14:paraId="73F0809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C82447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C8AB0F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XI-3</w:t>
            </w:r>
          </w:p>
        </w:tc>
        <w:tc>
          <w:tcPr>
            <w:tcW w:w="207" w:type="dxa"/>
            <w:tcBorders>
              <w:top w:val="nil"/>
              <w:left w:val="nil"/>
              <w:bottom w:val="single" w:sz="4" w:space="0" w:color="000000"/>
              <w:right w:val="single" w:sz="4" w:space="0" w:color="000000"/>
            </w:tcBorders>
            <w:shd w:val="clear" w:color="auto" w:fill="auto"/>
            <w:noWrap/>
            <w:vAlign w:val="bottom"/>
            <w:hideMark/>
          </w:tcPr>
          <w:p w14:paraId="4FB33B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9EBA8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0B2AC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18B82D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027532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FAD48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5B96D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75A144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6D4C0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AF8EA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A4664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98EAF2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1E350E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8A2810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D3DF49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CDC29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5320B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0E5B7C7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3CECDB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Chatrine Windy sari </w:t>
            </w:r>
          </w:p>
        </w:tc>
        <w:tc>
          <w:tcPr>
            <w:tcW w:w="1031" w:type="dxa"/>
            <w:tcBorders>
              <w:top w:val="nil"/>
              <w:left w:val="nil"/>
              <w:bottom w:val="single" w:sz="4" w:space="0" w:color="000000"/>
              <w:right w:val="single" w:sz="4" w:space="0" w:color="000000"/>
            </w:tcBorders>
            <w:shd w:val="clear" w:color="auto" w:fill="auto"/>
            <w:noWrap/>
            <w:vAlign w:val="bottom"/>
            <w:hideMark/>
          </w:tcPr>
          <w:p w14:paraId="3FB62C8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4AD75BC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2E9FE7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X-4</w:t>
            </w:r>
          </w:p>
        </w:tc>
        <w:tc>
          <w:tcPr>
            <w:tcW w:w="207" w:type="dxa"/>
            <w:tcBorders>
              <w:top w:val="nil"/>
              <w:left w:val="nil"/>
              <w:bottom w:val="single" w:sz="4" w:space="0" w:color="000000"/>
              <w:right w:val="single" w:sz="4" w:space="0" w:color="000000"/>
            </w:tcBorders>
            <w:shd w:val="clear" w:color="auto" w:fill="auto"/>
            <w:noWrap/>
            <w:vAlign w:val="bottom"/>
            <w:hideMark/>
          </w:tcPr>
          <w:p w14:paraId="25D34AF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5F06A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33D4E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1EDE8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F03E8C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3405C90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CFEB8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32F47E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8A36B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0668F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993A94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0D1E6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F8E4B6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0EFD80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C4073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FABC8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C30FC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11FE543F"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6C239A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Siva Dwi Radita</w:t>
            </w:r>
          </w:p>
        </w:tc>
        <w:tc>
          <w:tcPr>
            <w:tcW w:w="1031" w:type="dxa"/>
            <w:tcBorders>
              <w:top w:val="nil"/>
              <w:left w:val="nil"/>
              <w:bottom w:val="single" w:sz="4" w:space="0" w:color="000000"/>
              <w:right w:val="single" w:sz="4" w:space="0" w:color="000000"/>
            </w:tcBorders>
            <w:shd w:val="clear" w:color="auto" w:fill="auto"/>
            <w:noWrap/>
            <w:vAlign w:val="bottom"/>
            <w:hideMark/>
          </w:tcPr>
          <w:p w14:paraId="442B328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483F5ED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225E4C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42C660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F6301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433A2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BE485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38E95D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BC3F3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75EA9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659DC0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FE27D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F03DA0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1D149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502EA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BE732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F849F9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DEB09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6CEB409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818FF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70BC0CB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4F2AE4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Fernanda Sukma Anindya </w:t>
            </w:r>
          </w:p>
        </w:tc>
        <w:tc>
          <w:tcPr>
            <w:tcW w:w="1031" w:type="dxa"/>
            <w:tcBorders>
              <w:top w:val="nil"/>
              <w:left w:val="nil"/>
              <w:bottom w:val="single" w:sz="4" w:space="0" w:color="000000"/>
              <w:right w:val="single" w:sz="4" w:space="0" w:color="000000"/>
            </w:tcBorders>
            <w:shd w:val="clear" w:color="auto" w:fill="auto"/>
            <w:noWrap/>
            <w:vAlign w:val="bottom"/>
            <w:hideMark/>
          </w:tcPr>
          <w:p w14:paraId="4D14DF3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4C5144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7A6ED7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29EFA3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696AC4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00955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1230CF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78B508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424DB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50B17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592F7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23678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EB22B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42BFAA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63AD4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9EB56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4666D5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87DBE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7B0341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6E23FF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0156735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941A91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Aisha Fidelia Putri Tio</w:t>
            </w:r>
          </w:p>
        </w:tc>
        <w:tc>
          <w:tcPr>
            <w:tcW w:w="1031" w:type="dxa"/>
            <w:tcBorders>
              <w:top w:val="nil"/>
              <w:left w:val="nil"/>
              <w:bottom w:val="single" w:sz="4" w:space="0" w:color="000000"/>
              <w:right w:val="single" w:sz="4" w:space="0" w:color="000000"/>
            </w:tcBorders>
            <w:shd w:val="clear" w:color="auto" w:fill="auto"/>
            <w:noWrap/>
            <w:vAlign w:val="bottom"/>
            <w:hideMark/>
          </w:tcPr>
          <w:p w14:paraId="6700D01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253AE7A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FD4E1F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04ED3F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C9702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8513D1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FA278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6FC30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3EFE6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56A83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724D796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1381D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0C3DB0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4B779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DAFE1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F7A2F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D77D17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8AB6B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33744C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A56DC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07354256"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C93C41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Raditya priyo mahmudda </w:t>
            </w:r>
          </w:p>
        </w:tc>
        <w:tc>
          <w:tcPr>
            <w:tcW w:w="1031" w:type="dxa"/>
            <w:tcBorders>
              <w:top w:val="nil"/>
              <w:left w:val="nil"/>
              <w:bottom w:val="single" w:sz="4" w:space="0" w:color="000000"/>
              <w:right w:val="single" w:sz="4" w:space="0" w:color="000000"/>
            </w:tcBorders>
            <w:shd w:val="clear" w:color="auto" w:fill="auto"/>
            <w:noWrap/>
            <w:vAlign w:val="bottom"/>
            <w:hideMark/>
          </w:tcPr>
          <w:p w14:paraId="7BD5BCD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1BB0C8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FDC715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XI-4</w:t>
            </w:r>
          </w:p>
        </w:tc>
        <w:tc>
          <w:tcPr>
            <w:tcW w:w="207" w:type="dxa"/>
            <w:tcBorders>
              <w:top w:val="nil"/>
              <w:left w:val="nil"/>
              <w:bottom w:val="single" w:sz="4" w:space="0" w:color="000000"/>
              <w:right w:val="single" w:sz="4" w:space="0" w:color="000000"/>
            </w:tcBorders>
            <w:shd w:val="clear" w:color="auto" w:fill="auto"/>
            <w:noWrap/>
            <w:vAlign w:val="bottom"/>
            <w:hideMark/>
          </w:tcPr>
          <w:p w14:paraId="16F49F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18483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3BBE1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9BC716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3D57FF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3F82F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3393B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5ABD5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C2A2D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925075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C97D2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76F70A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94118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151CC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A13EE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59A6691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01B02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6A723C9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13E8D5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BIMAS AJI YUSUF </w:t>
            </w:r>
          </w:p>
        </w:tc>
        <w:tc>
          <w:tcPr>
            <w:tcW w:w="1031" w:type="dxa"/>
            <w:tcBorders>
              <w:top w:val="nil"/>
              <w:left w:val="nil"/>
              <w:bottom w:val="single" w:sz="4" w:space="0" w:color="000000"/>
              <w:right w:val="single" w:sz="4" w:space="0" w:color="000000"/>
            </w:tcBorders>
            <w:shd w:val="clear" w:color="auto" w:fill="auto"/>
            <w:noWrap/>
            <w:vAlign w:val="bottom"/>
            <w:hideMark/>
          </w:tcPr>
          <w:p w14:paraId="77C15A5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4FB3684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0B3B61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12 IPA 4</w:t>
            </w:r>
          </w:p>
        </w:tc>
        <w:tc>
          <w:tcPr>
            <w:tcW w:w="207" w:type="dxa"/>
            <w:tcBorders>
              <w:top w:val="nil"/>
              <w:left w:val="nil"/>
              <w:bottom w:val="single" w:sz="4" w:space="0" w:color="000000"/>
              <w:right w:val="single" w:sz="4" w:space="0" w:color="000000"/>
            </w:tcBorders>
            <w:shd w:val="clear" w:color="auto" w:fill="auto"/>
            <w:noWrap/>
            <w:vAlign w:val="bottom"/>
            <w:hideMark/>
          </w:tcPr>
          <w:p w14:paraId="795CA1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1A54C8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D76E35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4FC4EE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E6BED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6D72E7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C183A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7888C5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202E04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362725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2C91A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812D7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5E77D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CC2B58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4BBD9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5A570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76C7CF8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51F6BA5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B8B947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lastRenderedPageBreak/>
              <w:t xml:space="preserve">Salma Aminatus Sa'diah </w:t>
            </w:r>
          </w:p>
        </w:tc>
        <w:tc>
          <w:tcPr>
            <w:tcW w:w="1031" w:type="dxa"/>
            <w:tcBorders>
              <w:top w:val="nil"/>
              <w:left w:val="nil"/>
              <w:bottom w:val="single" w:sz="4" w:space="0" w:color="000000"/>
              <w:right w:val="single" w:sz="4" w:space="0" w:color="000000"/>
            </w:tcBorders>
            <w:shd w:val="clear" w:color="auto" w:fill="auto"/>
            <w:noWrap/>
            <w:vAlign w:val="bottom"/>
            <w:hideMark/>
          </w:tcPr>
          <w:p w14:paraId="74CBA61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43AFD32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SMAN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4B43DF9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X1-4</w:t>
            </w:r>
          </w:p>
        </w:tc>
        <w:tc>
          <w:tcPr>
            <w:tcW w:w="207" w:type="dxa"/>
            <w:tcBorders>
              <w:top w:val="nil"/>
              <w:left w:val="nil"/>
              <w:bottom w:val="single" w:sz="4" w:space="0" w:color="000000"/>
              <w:right w:val="single" w:sz="4" w:space="0" w:color="000000"/>
            </w:tcBorders>
            <w:shd w:val="clear" w:color="auto" w:fill="auto"/>
            <w:noWrap/>
            <w:vAlign w:val="bottom"/>
            <w:hideMark/>
          </w:tcPr>
          <w:p w14:paraId="05E6C4E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11CD29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9C700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25DE58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73C7A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06432B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9E8FA4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9D6971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87010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E2848C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A7C3B3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AF815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A6FFAB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4F282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6821C6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5888C4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1DFCE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6C00CC3A"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1579BD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Aisyah Andini</w:t>
            </w:r>
          </w:p>
        </w:tc>
        <w:tc>
          <w:tcPr>
            <w:tcW w:w="1031" w:type="dxa"/>
            <w:tcBorders>
              <w:top w:val="nil"/>
              <w:left w:val="nil"/>
              <w:bottom w:val="single" w:sz="4" w:space="0" w:color="000000"/>
              <w:right w:val="single" w:sz="4" w:space="0" w:color="000000"/>
            </w:tcBorders>
            <w:shd w:val="clear" w:color="auto" w:fill="auto"/>
            <w:noWrap/>
            <w:vAlign w:val="bottom"/>
            <w:hideMark/>
          </w:tcPr>
          <w:p w14:paraId="190125E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C16B56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E3A0A2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X-3</w:t>
            </w:r>
          </w:p>
        </w:tc>
        <w:tc>
          <w:tcPr>
            <w:tcW w:w="207" w:type="dxa"/>
            <w:tcBorders>
              <w:top w:val="nil"/>
              <w:left w:val="nil"/>
              <w:bottom w:val="single" w:sz="4" w:space="0" w:color="000000"/>
              <w:right w:val="single" w:sz="4" w:space="0" w:color="000000"/>
            </w:tcBorders>
            <w:shd w:val="clear" w:color="auto" w:fill="auto"/>
            <w:noWrap/>
            <w:vAlign w:val="bottom"/>
            <w:hideMark/>
          </w:tcPr>
          <w:p w14:paraId="43A407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6CC46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5A9116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20CA5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5A2ABC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348D15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38805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343B39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F09BB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35D05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2B2A75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ACB63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7C7CC9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7004A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13C5F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342C71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80F3F6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E4B53B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5A7BD8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Salwa Aminatus Shania </w:t>
            </w:r>
          </w:p>
        </w:tc>
        <w:tc>
          <w:tcPr>
            <w:tcW w:w="1031" w:type="dxa"/>
            <w:tcBorders>
              <w:top w:val="nil"/>
              <w:left w:val="nil"/>
              <w:bottom w:val="single" w:sz="4" w:space="0" w:color="000000"/>
              <w:right w:val="single" w:sz="4" w:space="0" w:color="000000"/>
            </w:tcBorders>
            <w:shd w:val="clear" w:color="auto" w:fill="auto"/>
            <w:noWrap/>
            <w:vAlign w:val="bottom"/>
            <w:hideMark/>
          </w:tcPr>
          <w:p w14:paraId="3F1F235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289B69B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SMAN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6D346D2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XI-6</w:t>
            </w:r>
          </w:p>
        </w:tc>
        <w:tc>
          <w:tcPr>
            <w:tcW w:w="207" w:type="dxa"/>
            <w:tcBorders>
              <w:top w:val="nil"/>
              <w:left w:val="nil"/>
              <w:bottom w:val="single" w:sz="4" w:space="0" w:color="000000"/>
              <w:right w:val="single" w:sz="4" w:space="0" w:color="000000"/>
            </w:tcBorders>
            <w:shd w:val="clear" w:color="auto" w:fill="auto"/>
            <w:noWrap/>
            <w:vAlign w:val="bottom"/>
            <w:hideMark/>
          </w:tcPr>
          <w:p w14:paraId="0F4C1D7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612AC1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5614DC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0F231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65DE8E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BBDA1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4F880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C73B03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D3C0E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3FEE9B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558B7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77AB4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965604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12A274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931B9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739A63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4F8F7E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5D9C38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AD7D54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NAYLA MUTIARA ZAHRANI</w:t>
            </w:r>
          </w:p>
        </w:tc>
        <w:tc>
          <w:tcPr>
            <w:tcW w:w="1031" w:type="dxa"/>
            <w:tcBorders>
              <w:top w:val="nil"/>
              <w:left w:val="nil"/>
              <w:bottom w:val="single" w:sz="4" w:space="0" w:color="000000"/>
              <w:right w:val="single" w:sz="4" w:space="0" w:color="000000"/>
            </w:tcBorders>
            <w:shd w:val="clear" w:color="auto" w:fill="auto"/>
            <w:noWrap/>
            <w:vAlign w:val="bottom"/>
            <w:hideMark/>
          </w:tcPr>
          <w:p w14:paraId="151CA11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65CA29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AD6F77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X-5</w:t>
            </w:r>
          </w:p>
        </w:tc>
        <w:tc>
          <w:tcPr>
            <w:tcW w:w="207" w:type="dxa"/>
            <w:tcBorders>
              <w:top w:val="nil"/>
              <w:left w:val="nil"/>
              <w:bottom w:val="single" w:sz="4" w:space="0" w:color="000000"/>
              <w:right w:val="single" w:sz="4" w:space="0" w:color="000000"/>
            </w:tcBorders>
            <w:shd w:val="clear" w:color="auto" w:fill="auto"/>
            <w:noWrap/>
            <w:vAlign w:val="bottom"/>
            <w:hideMark/>
          </w:tcPr>
          <w:p w14:paraId="13DF697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CDCE1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0B66B7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14657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296BE9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C1A3D1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5A733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6A5EC91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156A2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0394776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1B4EB8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4BD713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2AD21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6EBE3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2894C9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384B3A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91AD7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0E30E9E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E2F39F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Devi Sara Juwita </w:t>
            </w:r>
          </w:p>
        </w:tc>
        <w:tc>
          <w:tcPr>
            <w:tcW w:w="1031" w:type="dxa"/>
            <w:tcBorders>
              <w:top w:val="nil"/>
              <w:left w:val="nil"/>
              <w:bottom w:val="single" w:sz="4" w:space="0" w:color="000000"/>
              <w:right w:val="single" w:sz="4" w:space="0" w:color="000000"/>
            </w:tcBorders>
            <w:shd w:val="clear" w:color="auto" w:fill="auto"/>
            <w:noWrap/>
            <w:vAlign w:val="bottom"/>
            <w:hideMark/>
          </w:tcPr>
          <w:p w14:paraId="14CF480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F0A9D6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SMAN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0544DA4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X-5</w:t>
            </w:r>
          </w:p>
        </w:tc>
        <w:tc>
          <w:tcPr>
            <w:tcW w:w="207" w:type="dxa"/>
            <w:tcBorders>
              <w:top w:val="nil"/>
              <w:left w:val="nil"/>
              <w:bottom w:val="single" w:sz="4" w:space="0" w:color="000000"/>
              <w:right w:val="single" w:sz="4" w:space="0" w:color="000000"/>
            </w:tcBorders>
            <w:shd w:val="clear" w:color="auto" w:fill="auto"/>
            <w:noWrap/>
            <w:vAlign w:val="bottom"/>
            <w:hideMark/>
          </w:tcPr>
          <w:p w14:paraId="3D776E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29E4617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97CA6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DFABF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1786D5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ABE7F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692639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A69D15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891059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E8F7B6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17DA4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C2A7DB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52692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3C0C6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59ED1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68D2ED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EFB6A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7072323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58AB25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Ilham Danu Wijaya </w:t>
            </w:r>
          </w:p>
        </w:tc>
        <w:tc>
          <w:tcPr>
            <w:tcW w:w="1031" w:type="dxa"/>
            <w:tcBorders>
              <w:top w:val="nil"/>
              <w:left w:val="nil"/>
              <w:bottom w:val="single" w:sz="4" w:space="0" w:color="000000"/>
              <w:right w:val="single" w:sz="4" w:space="0" w:color="000000"/>
            </w:tcBorders>
            <w:shd w:val="clear" w:color="auto" w:fill="auto"/>
            <w:noWrap/>
            <w:vAlign w:val="bottom"/>
            <w:hideMark/>
          </w:tcPr>
          <w:p w14:paraId="34E78E0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323FF8F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B3EB01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XI-2 </w:t>
            </w:r>
          </w:p>
        </w:tc>
        <w:tc>
          <w:tcPr>
            <w:tcW w:w="207" w:type="dxa"/>
            <w:tcBorders>
              <w:top w:val="nil"/>
              <w:left w:val="nil"/>
              <w:bottom w:val="single" w:sz="4" w:space="0" w:color="000000"/>
              <w:right w:val="single" w:sz="4" w:space="0" w:color="000000"/>
            </w:tcBorders>
            <w:shd w:val="clear" w:color="auto" w:fill="auto"/>
            <w:noWrap/>
            <w:vAlign w:val="bottom"/>
            <w:hideMark/>
          </w:tcPr>
          <w:p w14:paraId="0EF70B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684B5D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C41AB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E5CA9D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63EC3E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935D45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11F34A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453446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18A60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496B6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4F4228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4DE3DA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CEFD0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72DE3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682ED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47DD7E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759F0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r>
      <w:tr w:rsidR="007C00FA" w:rsidRPr="007C00FA" w14:paraId="20FEEFF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7FDA2B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Zalfa Ullayya S.</w:t>
            </w:r>
          </w:p>
        </w:tc>
        <w:tc>
          <w:tcPr>
            <w:tcW w:w="1031" w:type="dxa"/>
            <w:tcBorders>
              <w:top w:val="nil"/>
              <w:left w:val="nil"/>
              <w:bottom w:val="single" w:sz="4" w:space="0" w:color="000000"/>
              <w:right w:val="single" w:sz="4" w:space="0" w:color="000000"/>
            </w:tcBorders>
            <w:shd w:val="clear" w:color="auto" w:fill="auto"/>
            <w:noWrap/>
            <w:vAlign w:val="bottom"/>
            <w:hideMark/>
          </w:tcPr>
          <w:p w14:paraId="08579FB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2498196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7A12AAE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X-1</w:t>
            </w:r>
          </w:p>
        </w:tc>
        <w:tc>
          <w:tcPr>
            <w:tcW w:w="207" w:type="dxa"/>
            <w:tcBorders>
              <w:top w:val="nil"/>
              <w:left w:val="nil"/>
              <w:bottom w:val="single" w:sz="4" w:space="0" w:color="000000"/>
              <w:right w:val="single" w:sz="4" w:space="0" w:color="000000"/>
            </w:tcBorders>
            <w:shd w:val="clear" w:color="auto" w:fill="auto"/>
            <w:noWrap/>
            <w:vAlign w:val="bottom"/>
            <w:hideMark/>
          </w:tcPr>
          <w:p w14:paraId="393251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A640A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AF19D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232C73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11102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489EA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A062CE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07" w:type="dxa"/>
            <w:tcBorders>
              <w:top w:val="nil"/>
              <w:left w:val="nil"/>
              <w:bottom w:val="single" w:sz="4" w:space="0" w:color="000000"/>
              <w:right w:val="single" w:sz="4" w:space="0" w:color="000000"/>
            </w:tcBorders>
            <w:shd w:val="clear" w:color="auto" w:fill="auto"/>
            <w:noWrap/>
            <w:vAlign w:val="bottom"/>
            <w:hideMark/>
          </w:tcPr>
          <w:p w14:paraId="79F5C3E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46A60C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00F41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445475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30CF0A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11E23D8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F5E1B7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8504E0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4BCEBD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5539AF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30750B4F"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F4935D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ANGELISTA LIUK </w:t>
            </w:r>
          </w:p>
        </w:tc>
        <w:tc>
          <w:tcPr>
            <w:tcW w:w="1031" w:type="dxa"/>
            <w:tcBorders>
              <w:top w:val="nil"/>
              <w:left w:val="nil"/>
              <w:bottom w:val="single" w:sz="4" w:space="0" w:color="000000"/>
              <w:right w:val="single" w:sz="4" w:space="0" w:color="000000"/>
            </w:tcBorders>
            <w:shd w:val="clear" w:color="auto" w:fill="auto"/>
            <w:noWrap/>
            <w:vAlign w:val="bottom"/>
            <w:hideMark/>
          </w:tcPr>
          <w:p w14:paraId="66A45CA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4A82D51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 NEGERI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1834F70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XI-5</w:t>
            </w:r>
          </w:p>
        </w:tc>
        <w:tc>
          <w:tcPr>
            <w:tcW w:w="207" w:type="dxa"/>
            <w:tcBorders>
              <w:top w:val="nil"/>
              <w:left w:val="nil"/>
              <w:bottom w:val="single" w:sz="4" w:space="0" w:color="000000"/>
              <w:right w:val="single" w:sz="4" w:space="0" w:color="000000"/>
            </w:tcBorders>
            <w:shd w:val="clear" w:color="auto" w:fill="auto"/>
            <w:noWrap/>
            <w:vAlign w:val="bottom"/>
            <w:hideMark/>
          </w:tcPr>
          <w:p w14:paraId="42F6433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C7DE6E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51110A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AB8A8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9278A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CFD44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B3B08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2C789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BFB214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C38549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8112C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5DA4F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32D09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1DC3B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8E3B0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51F7539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184F2CC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327861B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53FA0B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NICHOLAS MAULANA DWI SAPUTRA</w:t>
            </w:r>
          </w:p>
        </w:tc>
        <w:tc>
          <w:tcPr>
            <w:tcW w:w="1031" w:type="dxa"/>
            <w:tcBorders>
              <w:top w:val="nil"/>
              <w:left w:val="nil"/>
              <w:bottom w:val="single" w:sz="4" w:space="0" w:color="000000"/>
              <w:right w:val="single" w:sz="4" w:space="0" w:color="000000"/>
            </w:tcBorders>
            <w:shd w:val="clear" w:color="auto" w:fill="auto"/>
            <w:noWrap/>
            <w:vAlign w:val="bottom"/>
            <w:hideMark/>
          </w:tcPr>
          <w:p w14:paraId="4504EC6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68EE5BD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B47712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1ECC91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28EF10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650AE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0356A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6C54DE6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0EE494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22845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0DF1CB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01D86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7C474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6BA75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A43B1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1F0B2D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A098B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B26F93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41326D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68D36B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684E2EB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F49B0E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NOFFA MUZAMMILLATUL SOFFIA </w:t>
            </w:r>
          </w:p>
        </w:tc>
        <w:tc>
          <w:tcPr>
            <w:tcW w:w="1031" w:type="dxa"/>
            <w:tcBorders>
              <w:top w:val="nil"/>
              <w:left w:val="nil"/>
              <w:bottom w:val="single" w:sz="4" w:space="0" w:color="000000"/>
              <w:right w:val="single" w:sz="4" w:space="0" w:color="000000"/>
            </w:tcBorders>
            <w:shd w:val="clear" w:color="auto" w:fill="auto"/>
            <w:noWrap/>
            <w:vAlign w:val="bottom"/>
            <w:hideMark/>
          </w:tcPr>
          <w:p w14:paraId="591363D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7E9AFC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B09577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X-7 </w:t>
            </w:r>
          </w:p>
        </w:tc>
        <w:tc>
          <w:tcPr>
            <w:tcW w:w="207" w:type="dxa"/>
            <w:tcBorders>
              <w:top w:val="nil"/>
              <w:left w:val="nil"/>
              <w:bottom w:val="single" w:sz="4" w:space="0" w:color="000000"/>
              <w:right w:val="single" w:sz="4" w:space="0" w:color="000000"/>
            </w:tcBorders>
            <w:shd w:val="clear" w:color="auto" w:fill="auto"/>
            <w:noWrap/>
            <w:vAlign w:val="bottom"/>
            <w:hideMark/>
          </w:tcPr>
          <w:p w14:paraId="706E02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775A7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795D95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ABEB2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20C423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FA065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7560F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6BAE6AE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D486F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EDACE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B3880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1B3B3D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60608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072C47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DE7C0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0EE3160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8D1EB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5120C6D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A62258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Wildan Putra Dava </w:t>
            </w:r>
          </w:p>
        </w:tc>
        <w:tc>
          <w:tcPr>
            <w:tcW w:w="1031" w:type="dxa"/>
            <w:tcBorders>
              <w:top w:val="nil"/>
              <w:left w:val="nil"/>
              <w:bottom w:val="single" w:sz="4" w:space="0" w:color="000000"/>
              <w:right w:val="single" w:sz="4" w:space="0" w:color="000000"/>
            </w:tcBorders>
            <w:shd w:val="clear" w:color="auto" w:fill="auto"/>
            <w:noWrap/>
            <w:vAlign w:val="bottom"/>
            <w:hideMark/>
          </w:tcPr>
          <w:p w14:paraId="42457A3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E6F4EB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SMAN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0F2C03E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12</w:t>
            </w:r>
          </w:p>
        </w:tc>
        <w:tc>
          <w:tcPr>
            <w:tcW w:w="207" w:type="dxa"/>
            <w:tcBorders>
              <w:top w:val="nil"/>
              <w:left w:val="nil"/>
              <w:bottom w:val="single" w:sz="4" w:space="0" w:color="000000"/>
              <w:right w:val="single" w:sz="4" w:space="0" w:color="000000"/>
            </w:tcBorders>
            <w:shd w:val="clear" w:color="auto" w:fill="auto"/>
            <w:noWrap/>
            <w:vAlign w:val="bottom"/>
            <w:hideMark/>
          </w:tcPr>
          <w:p w14:paraId="269D54C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CCB58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FFCBB5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DAAE3E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FF4CC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D63EE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DC1E2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621054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7955A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7BB49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702E3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4E231D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49E9C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23EBCE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84C31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0E1962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EF326B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083EFB1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179254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Muhammad rizki mubarok</w:t>
            </w:r>
          </w:p>
        </w:tc>
        <w:tc>
          <w:tcPr>
            <w:tcW w:w="1031" w:type="dxa"/>
            <w:tcBorders>
              <w:top w:val="nil"/>
              <w:left w:val="nil"/>
              <w:bottom w:val="single" w:sz="4" w:space="0" w:color="000000"/>
              <w:right w:val="single" w:sz="4" w:space="0" w:color="000000"/>
            </w:tcBorders>
            <w:shd w:val="clear" w:color="auto" w:fill="auto"/>
            <w:noWrap/>
            <w:vAlign w:val="bottom"/>
            <w:hideMark/>
          </w:tcPr>
          <w:p w14:paraId="4F97382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753296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C69504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X6</w:t>
            </w:r>
          </w:p>
        </w:tc>
        <w:tc>
          <w:tcPr>
            <w:tcW w:w="207" w:type="dxa"/>
            <w:tcBorders>
              <w:top w:val="nil"/>
              <w:left w:val="nil"/>
              <w:bottom w:val="single" w:sz="4" w:space="0" w:color="000000"/>
              <w:right w:val="single" w:sz="4" w:space="0" w:color="000000"/>
            </w:tcBorders>
            <w:shd w:val="clear" w:color="auto" w:fill="auto"/>
            <w:noWrap/>
            <w:vAlign w:val="bottom"/>
            <w:hideMark/>
          </w:tcPr>
          <w:p w14:paraId="7F3A97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5C687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C3D47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5F59E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ABF757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E09E8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D354F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012C36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8464B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BC27B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EFE00E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17663B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5DBE7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05C57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1A4BC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27DB23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CE495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3726EB3F"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333E8C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Dita Aela Khoirunnisa</w:t>
            </w:r>
          </w:p>
        </w:tc>
        <w:tc>
          <w:tcPr>
            <w:tcW w:w="1031" w:type="dxa"/>
            <w:tcBorders>
              <w:top w:val="nil"/>
              <w:left w:val="nil"/>
              <w:bottom w:val="single" w:sz="4" w:space="0" w:color="000000"/>
              <w:right w:val="single" w:sz="4" w:space="0" w:color="000000"/>
            </w:tcBorders>
            <w:shd w:val="clear" w:color="auto" w:fill="auto"/>
            <w:noWrap/>
            <w:vAlign w:val="bottom"/>
            <w:hideMark/>
          </w:tcPr>
          <w:p w14:paraId="2975F1B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2CC6225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82033E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167500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21A16D4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8E9B5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8D47E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1B155E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DD454C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5C49C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12B598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BB394F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3668C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034F3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A6F9EC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72BAB4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4156EB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E9C5C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0F8584B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04160B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2339FD45"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B1BA94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Radita Alleona Putri Afandik </w:t>
            </w:r>
          </w:p>
        </w:tc>
        <w:tc>
          <w:tcPr>
            <w:tcW w:w="1031" w:type="dxa"/>
            <w:tcBorders>
              <w:top w:val="nil"/>
              <w:left w:val="nil"/>
              <w:bottom w:val="single" w:sz="4" w:space="0" w:color="000000"/>
              <w:right w:val="single" w:sz="4" w:space="0" w:color="000000"/>
            </w:tcBorders>
            <w:shd w:val="clear" w:color="auto" w:fill="auto"/>
            <w:noWrap/>
            <w:vAlign w:val="bottom"/>
            <w:hideMark/>
          </w:tcPr>
          <w:p w14:paraId="1F39D70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8FAA69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2D4FB0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10/X</w:t>
            </w:r>
          </w:p>
        </w:tc>
        <w:tc>
          <w:tcPr>
            <w:tcW w:w="207" w:type="dxa"/>
            <w:tcBorders>
              <w:top w:val="nil"/>
              <w:left w:val="nil"/>
              <w:bottom w:val="single" w:sz="4" w:space="0" w:color="000000"/>
              <w:right w:val="single" w:sz="4" w:space="0" w:color="000000"/>
            </w:tcBorders>
            <w:shd w:val="clear" w:color="auto" w:fill="auto"/>
            <w:noWrap/>
            <w:vAlign w:val="bottom"/>
            <w:hideMark/>
          </w:tcPr>
          <w:p w14:paraId="0FAEA9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AA31CC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E933A7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13772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7220F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0BDD9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E5360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F9A215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6FD7E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5EE2F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DB3BB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32085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19BB2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D08E27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8E51D7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28A737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20C76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008E244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2B5FDE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RIA ANDITA SEPTIANI </w:t>
            </w:r>
          </w:p>
        </w:tc>
        <w:tc>
          <w:tcPr>
            <w:tcW w:w="1031" w:type="dxa"/>
            <w:tcBorders>
              <w:top w:val="nil"/>
              <w:left w:val="nil"/>
              <w:bottom w:val="single" w:sz="4" w:space="0" w:color="000000"/>
              <w:right w:val="single" w:sz="4" w:space="0" w:color="000000"/>
            </w:tcBorders>
            <w:shd w:val="clear" w:color="auto" w:fill="auto"/>
            <w:noWrap/>
            <w:vAlign w:val="bottom"/>
            <w:hideMark/>
          </w:tcPr>
          <w:p w14:paraId="1AD99B5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292878E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SMAN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10B3E84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X-5</w:t>
            </w:r>
          </w:p>
        </w:tc>
        <w:tc>
          <w:tcPr>
            <w:tcW w:w="207" w:type="dxa"/>
            <w:tcBorders>
              <w:top w:val="nil"/>
              <w:left w:val="nil"/>
              <w:bottom w:val="single" w:sz="4" w:space="0" w:color="000000"/>
              <w:right w:val="single" w:sz="4" w:space="0" w:color="000000"/>
            </w:tcBorders>
            <w:shd w:val="clear" w:color="auto" w:fill="auto"/>
            <w:noWrap/>
            <w:vAlign w:val="bottom"/>
            <w:hideMark/>
          </w:tcPr>
          <w:p w14:paraId="60E3A1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7B38E3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E6384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ADA8A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1CFF53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0A28709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C737A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51F91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7108C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0E4B3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0B9DF4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5B8315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648A79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C5180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DB20C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52A541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28BD48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09E18FF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812815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WASKITA PANJI ASMARA</w:t>
            </w:r>
          </w:p>
        </w:tc>
        <w:tc>
          <w:tcPr>
            <w:tcW w:w="1031" w:type="dxa"/>
            <w:tcBorders>
              <w:top w:val="nil"/>
              <w:left w:val="nil"/>
              <w:bottom w:val="single" w:sz="4" w:space="0" w:color="000000"/>
              <w:right w:val="single" w:sz="4" w:space="0" w:color="000000"/>
            </w:tcBorders>
            <w:shd w:val="clear" w:color="auto" w:fill="auto"/>
            <w:noWrap/>
            <w:vAlign w:val="bottom"/>
            <w:hideMark/>
          </w:tcPr>
          <w:p w14:paraId="28FA019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A1BC84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6DE73F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X-1</w:t>
            </w:r>
          </w:p>
        </w:tc>
        <w:tc>
          <w:tcPr>
            <w:tcW w:w="207" w:type="dxa"/>
            <w:tcBorders>
              <w:top w:val="nil"/>
              <w:left w:val="nil"/>
              <w:bottom w:val="single" w:sz="4" w:space="0" w:color="000000"/>
              <w:right w:val="single" w:sz="4" w:space="0" w:color="000000"/>
            </w:tcBorders>
            <w:shd w:val="clear" w:color="auto" w:fill="auto"/>
            <w:noWrap/>
            <w:vAlign w:val="bottom"/>
            <w:hideMark/>
          </w:tcPr>
          <w:p w14:paraId="0F141C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188F8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EAAB7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63B86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49318D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A2BA6D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7ACB1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470FCCA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42B199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48126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9B746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71948C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00B2E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7F099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42F6C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7A6B821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96BDBF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7971C090"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D5D6B7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Damarul Median Putra</w:t>
            </w:r>
          </w:p>
        </w:tc>
        <w:tc>
          <w:tcPr>
            <w:tcW w:w="1031" w:type="dxa"/>
            <w:tcBorders>
              <w:top w:val="nil"/>
              <w:left w:val="nil"/>
              <w:bottom w:val="single" w:sz="4" w:space="0" w:color="000000"/>
              <w:right w:val="single" w:sz="4" w:space="0" w:color="000000"/>
            </w:tcBorders>
            <w:shd w:val="clear" w:color="auto" w:fill="auto"/>
            <w:noWrap/>
            <w:vAlign w:val="bottom"/>
            <w:hideMark/>
          </w:tcPr>
          <w:p w14:paraId="73EFD76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327158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D70F19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XI-1</w:t>
            </w:r>
          </w:p>
        </w:tc>
        <w:tc>
          <w:tcPr>
            <w:tcW w:w="207" w:type="dxa"/>
            <w:tcBorders>
              <w:top w:val="nil"/>
              <w:left w:val="nil"/>
              <w:bottom w:val="single" w:sz="4" w:space="0" w:color="000000"/>
              <w:right w:val="single" w:sz="4" w:space="0" w:color="000000"/>
            </w:tcBorders>
            <w:shd w:val="clear" w:color="auto" w:fill="auto"/>
            <w:noWrap/>
            <w:vAlign w:val="bottom"/>
            <w:hideMark/>
          </w:tcPr>
          <w:p w14:paraId="10F043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C5E7B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FBF85C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17B8F6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2C3A906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DC3B69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8405E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869BB5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B44CE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9A098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710F8AD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C4DEB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45E59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28BF5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E4336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437C7E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A097F9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25F7425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BF5514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lastRenderedPageBreak/>
              <w:t>CICI INTAN NUR'AINI</w:t>
            </w:r>
          </w:p>
        </w:tc>
        <w:tc>
          <w:tcPr>
            <w:tcW w:w="1031" w:type="dxa"/>
            <w:tcBorders>
              <w:top w:val="nil"/>
              <w:left w:val="nil"/>
              <w:bottom w:val="single" w:sz="4" w:space="0" w:color="000000"/>
              <w:right w:val="single" w:sz="4" w:space="0" w:color="000000"/>
            </w:tcBorders>
            <w:shd w:val="clear" w:color="auto" w:fill="auto"/>
            <w:noWrap/>
            <w:vAlign w:val="bottom"/>
            <w:hideMark/>
          </w:tcPr>
          <w:p w14:paraId="2D3C833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581933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6F9897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XI-5</w:t>
            </w:r>
          </w:p>
        </w:tc>
        <w:tc>
          <w:tcPr>
            <w:tcW w:w="207" w:type="dxa"/>
            <w:tcBorders>
              <w:top w:val="nil"/>
              <w:left w:val="nil"/>
              <w:bottom w:val="single" w:sz="4" w:space="0" w:color="000000"/>
              <w:right w:val="single" w:sz="4" w:space="0" w:color="000000"/>
            </w:tcBorders>
            <w:shd w:val="clear" w:color="auto" w:fill="auto"/>
            <w:noWrap/>
            <w:vAlign w:val="bottom"/>
            <w:hideMark/>
          </w:tcPr>
          <w:p w14:paraId="3E1B3D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616E63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78B42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482CC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8EDB2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1D7A0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83C4D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2C7E2DC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FAF5C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058503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AF138D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31E02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1460D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78883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B2554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522267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0CDA18D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3AB8608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9B844A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Aulia Indyra Putri Hermawan </w:t>
            </w:r>
          </w:p>
        </w:tc>
        <w:tc>
          <w:tcPr>
            <w:tcW w:w="1031" w:type="dxa"/>
            <w:tcBorders>
              <w:top w:val="nil"/>
              <w:left w:val="nil"/>
              <w:bottom w:val="single" w:sz="4" w:space="0" w:color="000000"/>
              <w:right w:val="single" w:sz="4" w:space="0" w:color="000000"/>
            </w:tcBorders>
            <w:shd w:val="clear" w:color="auto" w:fill="auto"/>
            <w:noWrap/>
            <w:vAlign w:val="bottom"/>
            <w:hideMark/>
          </w:tcPr>
          <w:p w14:paraId="4D2F17C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22B02E5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BEDD16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x-8</w:t>
            </w:r>
          </w:p>
        </w:tc>
        <w:tc>
          <w:tcPr>
            <w:tcW w:w="207" w:type="dxa"/>
            <w:tcBorders>
              <w:top w:val="nil"/>
              <w:left w:val="nil"/>
              <w:bottom w:val="single" w:sz="4" w:space="0" w:color="000000"/>
              <w:right w:val="single" w:sz="4" w:space="0" w:color="000000"/>
            </w:tcBorders>
            <w:shd w:val="clear" w:color="auto" w:fill="auto"/>
            <w:noWrap/>
            <w:vAlign w:val="bottom"/>
            <w:hideMark/>
          </w:tcPr>
          <w:p w14:paraId="4D8695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3F1DC9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4C0CD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396378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54DDEB6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609D67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11A5D2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19B0D1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4532B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5B3651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E3A79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46261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D488D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335D8E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74308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51AAF8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71063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0BC3E74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E5CE07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Warda Anggun Pratama </w:t>
            </w:r>
          </w:p>
        </w:tc>
        <w:tc>
          <w:tcPr>
            <w:tcW w:w="1031" w:type="dxa"/>
            <w:tcBorders>
              <w:top w:val="nil"/>
              <w:left w:val="nil"/>
              <w:bottom w:val="single" w:sz="4" w:space="0" w:color="000000"/>
              <w:right w:val="single" w:sz="4" w:space="0" w:color="000000"/>
            </w:tcBorders>
            <w:shd w:val="clear" w:color="auto" w:fill="auto"/>
            <w:noWrap/>
            <w:vAlign w:val="bottom"/>
            <w:hideMark/>
          </w:tcPr>
          <w:p w14:paraId="5C1BBD2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2F35249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 NEGERI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24C8918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X-5</w:t>
            </w:r>
          </w:p>
        </w:tc>
        <w:tc>
          <w:tcPr>
            <w:tcW w:w="207" w:type="dxa"/>
            <w:tcBorders>
              <w:top w:val="nil"/>
              <w:left w:val="nil"/>
              <w:bottom w:val="single" w:sz="4" w:space="0" w:color="000000"/>
              <w:right w:val="single" w:sz="4" w:space="0" w:color="000000"/>
            </w:tcBorders>
            <w:shd w:val="clear" w:color="auto" w:fill="auto"/>
            <w:noWrap/>
            <w:vAlign w:val="bottom"/>
            <w:hideMark/>
          </w:tcPr>
          <w:p w14:paraId="3D8329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BD554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20777E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390B8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01F98A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D5197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E2D16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42D5CA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EB659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49DF79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B3011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E169E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4BA82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23365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8D2BD0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67ABA1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E52DB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587E84A2"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58D5D6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Kayla muntiara</w:t>
            </w:r>
          </w:p>
        </w:tc>
        <w:tc>
          <w:tcPr>
            <w:tcW w:w="1031" w:type="dxa"/>
            <w:tcBorders>
              <w:top w:val="nil"/>
              <w:left w:val="nil"/>
              <w:bottom w:val="single" w:sz="4" w:space="0" w:color="000000"/>
              <w:right w:val="single" w:sz="4" w:space="0" w:color="000000"/>
            </w:tcBorders>
            <w:shd w:val="clear" w:color="auto" w:fill="auto"/>
            <w:noWrap/>
            <w:vAlign w:val="bottom"/>
            <w:hideMark/>
          </w:tcPr>
          <w:p w14:paraId="4B45DA0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1C9A6F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1 trwas</w:t>
            </w:r>
          </w:p>
        </w:tc>
        <w:tc>
          <w:tcPr>
            <w:tcW w:w="685" w:type="dxa"/>
            <w:tcBorders>
              <w:top w:val="nil"/>
              <w:left w:val="nil"/>
              <w:bottom w:val="single" w:sz="4" w:space="0" w:color="000000"/>
              <w:right w:val="single" w:sz="4" w:space="0" w:color="000000"/>
            </w:tcBorders>
            <w:shd w:val="clear" w:color="auto" w:fill="auto"/>
            <w:noWrap/>
            <w:vAlign w:val="bottom"/>
            <w:hideMark/>
          </w:tcPr>
          <w:p w14:paraId="40163D1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X-6</w:t>
            </w:r>
          </w:p>
        </w:tc>
        <w:tc>
          <w:tcPr>
            <w:tcW w:w="207" w:type="dxa"/>
            <w:tcBorders>
              <w:top w:val="nil"/>
              <w:left w:val="nil"/>
              <w:bottom w:val="single" w:sz="4" w:space="0" w:color="000000"/>
              <w:right w:val="single" w:sz="4" w:space="0" w:color="000000"/>
            </w:tcBorders>
            <w:shd w:val="clear" w:color="auto" w:fill="auto"/>
            <w:noWrap/>
            <w:vAlign w:val="bottom"/>
            <w:hideMark/>
          </w:tcPr>
          <w:p w14:paraId="3031CD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19FF2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027F0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730CF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690AB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71069F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BBD73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07" w:type="dxa"/>
            <w:tcBorders>
              <w:top w:val="nil"/>
              <w:left w:val="nil"/>
              <w:bottom w:val="single" w:sz="4" w:space="0" w:color="000000"/>
              <w:right w:val="single" w:sz="4" w:space="0" w:color="000000"/>
            </w:tcBorders>
            <w:shd w:val="clear" w:color="auto" w:fill="auto"/>
            <w:noWrap/>
            <w:vAlign w:val="bottom"/>
            <w:hideMark/>
          </w:tcPr>
          <w:p w14:paraId="2DFD63F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CF17C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74A14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00170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23E39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82543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8A312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30E73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4C7EF8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3E1576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2361D4C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8B30E1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Arya Gibran Panduwinata</w:t>
            </w:r>
          </w:p>
        </w:tc>
        <w:tc>
          <w:tcPr>
            <w:tcW w:w="1031" w:type="dxa"/>
            <w:tcBorders>
              <w:top w:val="nil"/>
              <w:left w:val="nil"/>
              <w:bottom w:val="single" w:sz="4" w:space="0" w:color="000000"/>
              <w:right w:val="single" w:sz="4" w:space="0" w:color="000000"/>
            </w:tcBorders>
            <w:shd w:val="clear" w:color="auto" w:fill="auto"/>
            <w:noWrap/>
            <w:vAlign w:val="bottom"/>
            <w:hideMark/>
          </w:tcPr>
          <w:p w14:paraId="5830A75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D91127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17E593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X4 / 10 4</w:t>
            </w:r>
          </w:p>
        </w:tc>
        <w:tc>
          <w:tcPr>
            <w:tcW w:w="207" w:type="dxa"/>
            <w:tcBorders>
              <w:top w:val="nil"/>
              <w:left w:val="nil"/>
              <w:bottom w:val="single" w:sz="4" w:space="0" w:color="000000"/>
              <w:right w:val="single" w:sz="4" w:space="0" w:color="000000"/>
            </w:tcBorders>
            <w:shd w:val="clear" w:color="auto" w:fill="auto"/>
            <w:noWrap/>
            <w:vAlign w:val="bottom"/>
            <w:hideMark/>
          </w:tcPr>
          <w:p w14:paraId="073161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C7F191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2F2CF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8200DB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0BA21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FA5544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49EAA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15F3EC7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9C2B8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E3337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DD70A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DB4702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E3FDCD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307046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F41ED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F3A11D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1CB68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18C4178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B2D2EE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Hera Wirda Dwi Lutfia Harum </w:t>
            </w:r>
          </w:p>
        </w:tc>
        <w:tc>
          <w:tcPr>
            <w:tcW w:w="1031" w:type="dxa"/>
            <w:tcBorders>
              <w:top w:val="nil"/>
              <w:left w:val="nil"/>
              <w:bottom w:val="single" w:sz="4" w:space="0" w:color="000000"/>
              <w:right w:val="single" w:sz="4" w:space="0" w:color="000000"/>
            </w:tcBorders>
            <w:shd w:val="clear" w:color="auto" w:fill="auto"/>
            <w:noWrap/>
            <w:vAlign w:val="bottom"/>
            <w:hideMark/>
          </w:tcPr>
          <w:p w14:paraId="0F6D7F3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76B5D0B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815131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1B8A10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AB092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2EA63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4F52E4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CFE3A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021F05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10DD97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B5BF2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166D4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0E02F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399E52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1F964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77F76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FF98B2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35CB7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270702B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2FEEC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446DAFD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5C6BFB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Melda Rachmawati</w:t>
            </w:r>
          </w:p>
        </w:tc>
        <w:tc>
          <w:tcPr>
            <w:tcW w:w="1031" w:type="dxa"/>
            <w:tcBorders>
              <w:top w:val="nil"/>
              <w:left w:val="nil"/>
              <w:bottom w:val="single" w:sz="4" w:space="0" w:color="000000"/>
              <w:right w:val="single" w:sz="4" w:space="0" w:color="000000"/>
            </w:tcBorders>
            <w:shd w:val="clear" w:color="auto" w:fill="auto"/>
            <w:noWrap/>
            <w:vAlign w:val="bottom"/>
            <w:hideMark/>
          </w:tcPr>
          <w:p w14:paraId="24B612D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77FCCA5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7EC6E5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0450B7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27A6F0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A5454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02A5A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13EF4A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DFF97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15A0F4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707C90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0B866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D494B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FDE8E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81B124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198A9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8A0C67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AEAF6D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230C32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5F1B3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5E0B4530"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F00A47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Hanum athalia putri</w:t>
            </w:r>
          </w:p>
        </w:tc>
        <w:tc>
          <w:tcPr>
            <w:tcW w:w="1031" w:type="dxa"/>
            <w:tcBorders>
              <w:top w:val="nil"/>
              <w:left w:val="nil"/>
              <w:bottom w:val="single" w:sz="4" w:space="0" w:color="000000"/>
              <w:right w:val="single" w:sz="4" w:space="0" w:color="000000"/>
            </w:tcBorders>
            <w:shd w:val="clear" w:color="auto" w:fill="auto"/>
            <w:noWrap/>
            <w:vAlign w:val="bottom"/>
            <w:hideMark/>
          </w:tcPr>
          <w:p w14:paraId="16B1B09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9D0380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402D7C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11</w:t>
            </w:r>
          </w:p>
        </w:tc>
        <w:tc>
          <w:tcPr>
            <w:tcW w:w="207" w:type="dxa"/>
            <w:tcBorders>
              <w:top w:val="nil"/>
              <w:left w:val="nil"/>
              <w:bottom w:val="single" w:sz="4" w:space="0" w:color="000000"/>
              <w:right w:val="single" w:sz="4" w:space="0" w:color="000000"/>
            </w:tcBorders>
            <w:shd w:val="clear" w:color="auto" w:fill="auto"/>
            <w:noWrap/>
            <w:vAlign w:val="bottom"/>
            <w:hideMark/>
          </w:tcPr>
          <w:p w14:paraId="7C1C1E8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DCC98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0CF0529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A9CC7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6B8CAB3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0E913C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4BA1E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234375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E11B5C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877C2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56110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57BE90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44AF57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15B091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1D147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449EC5B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A12CB3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496B0FB6"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16A297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Kevin Adriansyah Ramadan</w:t>
            </w:r>
          </w:p>
        </w:tc>
        <w:tc>
          <w:tcPr>
            <w:tcW w:w="1031" w:type="dxa"/>
            <w:tcBorders>
              <w:top w:val="nil"/>
              <w:left w:val="nil"/>
              <w:bottom w:val="single" w:sz="4" w:space="0" w:color="000000"/>
              <w:right w:val="single" w:sz="4" w:space="0" w:color="000000"/>
            </w:tcBorders>
            <w:shd w:val="clear" w:color="auto" w:fill="auto"/>
            <w:noWrap/>
            <w:vAlign w:val="bottom"/>
            <w:hideMark/>
          </w:tcPr>
          <w:p w14:paraId="10C58AB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566F88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A59246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11</w:t>
            </w:r>
          </w:p>
        </w:tc>
        <w:tc>
          <w:tcPr>
            <w:tcW w:w="207" w:type="dxa"/>
            <w:tcBorders>
              <w:top w:val="nil"/>
              <w:left w:val="nil"/>
              <w:bottom w:val="single" w:sz="4" w:space="0" w:color="000000"/>
              <w:right w:val="single" w:sz="4" w:space="0" w:color="000000"/>
            </w:tcBorders>
            <w:shd w:val="clear" w:color="auto" w:fill="auto"/>
            <w:noWrap/>
            <w:vAlign w:val="bottom"/>
            <w:hideMark/>
          </w:tcPr>
          <w:p w14:paraId="28D6DA6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584E6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69245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471D0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D58F1C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084138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92F45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58F3F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3802D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756EFD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D3BD1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AD40BC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3D5A59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63F78B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C05CD0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1598791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56B1E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2B61FF0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B46A2E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Siti Maysaroh </w:t>
            </w:r>
          </w:p>
        </w:tc>
        <w:tc>
          <w:tcPr>
            <w:tcW w:w="1031" w:type="dxa"/>
            <w:tcBorders>
              <w:top w:val="nil"/>
              <w:left w:val="nil"/>
              <w:bottom w:val="single" w:sz="4" w:space="0" w:color="000000"/>
              <w:right w:val="single" w:sz="4" w:space="0" w:color="000000"/>
            </w:tcBorders>
            <w:shd w:val="clear" w:color="auto" w:fill="auto"/>
            <w:noWrap/>
            <w:vAlign w:val="bottom"/>
            <w:hideMark/>
          </w:tcPr>
          <w:p w14:paraId="4FE4D72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191DEAF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SMAN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2BCB3D9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X-3</w:t>
            </w:r>
          </w:p>
        </w:tc>
        <w:tc>
          <w:tcPr>
            <w:tcW w:w="207" w:type="dxa"/>
            <w:tcBorders>
              <w:top w:val="nil"/>
              <w:left w:val="nil"/>
              <w:bottom w:val="single" w:sz="4" w:space="0" w:color="000000"/>
              <w:right w:val="single" w:sz="4" w:space="0" w:color="000000"/>
            </w:tcBorders>
            <w:shd w:val="clear" w:color="auto" w:fill="auto"/>
            <w:noWrap/>
            <w:vAlign w:val="bottom"/>
            <w:hideMark/>
          </w:tcPr>
          <w:p w14:paraId="2F060D5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63998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AAB53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99EB7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38E41B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21FDAF9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C452E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51AD8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1EA53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583E4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FDF99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0114E5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2F672D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39F52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23D45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1395F84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B634BD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72965F3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980994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Muhammad Abdul Aziz Zulkarnain</w:t>
            </w:r>
          </w:p>
        </w:tc>
        <w:tc>
          <w:tcPr>
            <w:tcW w:w="1031" w:type="dxa"/>
            <w:tcBorders>
              <w:top w:val="nil"/>
              <w:left w:val="nil"/>
              <w:bottom w:val="single" w:sz="4" w:space="0" w:color="000000"/>
              <w:right w:val="single" w:sz="4" w:space="0" w:color="000000"/>
            </w:tcBorders>
            <w:shd w:val="clear" w:color="auto" w:fill="auto"/>
            <w:noWrap/>
            <w:vAlign w:val="bottom"/>
            <w:hideMark/>
          </w:tcPr>
          <w:p w14:paraId="058664A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FCF7B2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5B3B0D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X-8</w:t>
            </w:r>
          </w:p>
        </w:tc>
        <w:tc>
          <w:tcPr>
            <w:tcW w:w="207" w:type="dxa"/>
            <w:tcBorders>
              <w:top w:val="nil"/>
              <w:left w:val="nil"/>
              <w:bottom w:val="single" w:sz="4" w:space="0" w:color="000000"/>
              <w:right w:val="single" w:sz="4" w:space="0" w:color="000000"/>
            </w:tcBorders>
            <w:shd w:val="clear" w:color="auto" w:fill="auto"/>
            <w:noWrap/>
            <w:vAlign w:val="bottom"/>
            <w:hideMark/>
          </w:tcPr>
          <w:p w14:paraId="79946B7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DEABC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14E24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DCB32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275F9E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A5416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6FB40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0FF807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94BE1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F15C66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16A64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199489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25E3C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24463E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5CFD4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0126803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D11E54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0E9783F"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DD0892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NAYLA SYAFIRATUZZAHWA</w:t>
            </w:r>
          </w:p>
        </w:tc>
        <w:tc>
          <w:tcPr>
            <w:tcW w:w="1031" w:type="dxa"/>
            <w:tcBorders>
              <w:top w:val="nil"/>
              <w:left w:val="nil"/>
              <w:bottom w:val="single" w:sz="4" w:space="0" w:color="000000"/>
              <w:right w:val="single" w:sz="4" w:space="0" w:color="000000"/>
            </w:tcBorders>
            <w:shd w:val="clear" w:color="auto" w:fill="auto"/>
            <w:noWrap/>
            <w:vAlign w:val="bottom"/>
            <w:hideMark/>
          </w:tcPr>
          <w:p w14:paraId="142B009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0C1EBF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A85E6B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3DF052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7A9DE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AD572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98663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4391BD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91B61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A7819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C7757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9753F2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20447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93EC4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81606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FF6CD4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A2DDE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CC67F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5620D8F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52FAC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185A226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7B6E1D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WILISYA TITANAYA AGUILYA</w:t>
            </w:r>
          </w:p>
        </w:tc>
        <w:tc>
          <w:tcPr>
            <w:tcW w:w="1031" w:type="dxa"/>
            <w:tcBorders>
              <w:top w:val="nil"/>
              <w:left w:val="nil"/>
              <w:bottom w:val="single" w:sz="4" w:space="0" w:color="000000"/>
              <w:right w:val="single" w:sz="4" w:space="0" w:color="000000"/>
            </w:tcBorders>
            <w:shd w:val="clear" w:color="auto" w:fill="auto"/>
            <w:noWrap/>
            <w:vAlign w:val="bottom"/>
            <w:hideMark/>
          </w:tcPr>
          <w:p w14:paraId="2E024CC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2948EC3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D9B36C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XI-1</w:t>
            </w:r>
          </w:p>
        </w:tc>
        <w:tc>
          <w:tcPr>
            <w:tcW w:w="207" w:type="dxa"/>
            <w:tcBorders>
              <w:top w:val="nil"/>
              <w:left w:val="nil"/>
              <w:bottom w:val="single" w:sz="4" w:space="0" w:color="000000"/>
              <w:right w:val="single" w:sz="4" w:space="0" w:color="000000"/>
            </w:tcBorders>
            <w:shd w:val="clear" w:color="auto" w:fill="auto"/>
            <w:noWrap/>
            <w:vAlign w:val="bottom"/>
            <w:hideMark/>
          </w:tcPr>
          <w:p w14:paraId="7692261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FCD50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2922A8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C755B5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D3E3F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8270B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CEBC5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BFDF9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958FF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6475DC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AE675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626B1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56A99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757F49E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F4371F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497725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AF8080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1CEAE5EF"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4E6CC7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Karina Dwi Rahayu </w:t>
            </w:r>
          </w:p>
        </w:tc>
        <w:tc>
          <w:tcPr>
            <w:tcW w:w="1031" w:type="dxa"/>
            <w:tcBorders>
              <w:top w:val="nil"/>
              <w:left w:val="nil"/>
              <w:bottom w:val="single" w:sz="4" w:space="0" w:color="000000"/>
              <w:right w:val="single" w:sz="4" w:space="0" w:color="000000"/>
            </w:tcBorders>
            <w:shd w:val="clear" w:color="auto" w:fill="auto"/>
            <w:noWrap/>
            <w:vAlign w:val="bottom"/>
            <w:hideMark/>
          </w:tcPr>
          <w:p w14:paraId="353EE58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48F7F58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SMAN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6B944B6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331DDA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B554F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2E04E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230DD6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07AB25F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BDB60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A1B63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47B926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50870E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FDEF4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75E61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AC0EA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5E7B3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4DC3B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FF435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16A2913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5AA2F7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1F4441F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A83BA3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RAHEL LAYLA SARI</w:t>
            </w:r>
          </w:p>
        </w:tc>
        <w:tc>
          <w:tcPr>
            <w:tcW w:w="1031" w:type="dxa"/>
            <w:tcBorders>
              <w:top w:val="nil"/>
              <w:left w:val="nil"/>
              <w:bottom w:val="single" w:sz="4" w:space="0" w:color="000000"/>
              <w:right w:val="single" w:sz="4" w:space="0" w:color="000000"/>
            </w:tcBorders>
            <w:shd w:val="clear" w:color="auto" w:fill="auto"/>
            <w:noWrap/>
            <w:vAlign w:val="bottom"/>
            <w:hideMark/>
          </w:tcPr>
          <w:p w14:paraId="2A8CD41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77B20C1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4879B7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X7</w:t>
            </w:r>
          </w:p>
        </w:tc>
        <w:tc>
          <w:tcPr>
            <w:tcW w:w="207" w:type="dxa"/>
            <w:tcBorders>
              <w:top w:val="nil"/>
              <w:left w:val="nil"/>
              <w:bottom w:val="single" w:sz="4" w:space="0" w:color="000000"/>
              <w:right w:val="single" w:sz="4" w:space="0" w:color="000000"/>
            </w:tcBorders>
            <w:shd w:val="clear" w:color="auto" w:fill="auto"/>
            <w:noWrap/>
            <w:vAlign w:val="bottom"/>
            <w:hideMark/>
          </w:tcPr>
          <w:p w14:paraId="6164D4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42858D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AE5AA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7D405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4BD58F1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AE03A5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672B815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B0D96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358AF4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C4801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16A3CB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3A6D9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30100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8869D3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F4939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73619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16D0A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3E9CF0D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8A2DB3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VILDA NAIVILA SHARAPHOVA</w:t>
            </w:r>
          </w:p>
        </w:tc>
        <w:tc>
          <w:tcPr>
            <w:tcW w:w="1031" w:type="dxa"/>
            <w:tcBorders>
              <w:top w:val="nil"/>
              <w:left w:val="nil"/>
              <w:bottom w:val="single" w:sz="4" w:space="0" w:color="000000"/>
              <w:right w:val="single" w:sz="4" w:space="0" w:color="000000"/>
            </w:tcBorders>
            <w:shd w:val="clear" w:color="auto" w:fill="auto"/>
            <w:noWrap/>
            <w:vAlign w:val="bottom"/>
            <w:hideMark/>
          </w:tcPr>
          <w:p w14:paraId="3ABFF7C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7191C61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068512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XI-2</w:t>
            </w:r>
          </w:p>
        </w:tc>
        <w:tc>
          <w:tcPr>
            <w:tcW w:w="207" w:type="dxa"/>
            <w:tcBorders>
              <w:top w:val="nil"/>
              <w:left w:val="nil"/>
              <w:bottom w:val="single" w:sz="4" w:space="0" w:color="000000"/>
              <w:right w:val="single" w:sz="4" w:space="0" w:color="000000"/>
            </w:tcBorders>
            <w:shd w:val="clear" w:color="auto" w:fill="auto"/>
            <w:noWrap/>
            <w:vAlign w:val="bottom"/>
            <w:hideMark/>
          </w:tcPr>
          <w:p w14:paraId="3CFEB41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250A0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A18904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B62C1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769F00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CE8609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9CEE9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1E6B99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B6A64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B8BD3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E4F240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D274D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7CF8A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FF8A7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1304E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4543DA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7143E0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4EF181C5"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5D0D8A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 Najikh Ikhsan</w:t>
            </w:r>
          </w:p>
        </w:tc>
        <w:tc>
          <w:tcPr>
            <w:tcW w:w="1031" w:type="dxa"/>
            <w:tcBorders>
              <w:top w:val="nil"/>
              <w:left w:val="nil"/>
              <w:bottom w:val="single" w:sz="4" w:space="0" w:color="000000"/>
              <w:right w:val="single" w:sz="4" w:space="0" w:color="000000"/>
            </w:tcBorders>
            <w:shd w:val="clear" w:color="auto" w:fill="auto"/>
            <w:noWrap/>
            <w:vAlign w:val="bottom"/>
            <w:hideMark/>
          </w:tcPr>
          <w:p w14:paraId="58134E8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7B7D00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1B39D1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X-1</w:t>
            </w:r>
          </w:p>
        </w:tc>
        <w:tc>
          <w:tcPr>
            <w:tcW w:w="207" w:type="dxa"/>
            <w:tcBorders>
              <w:top w:val="nil"/>
              <w:left w:val="nil"/>
              <w:bottom w:val="single" w:sz="4" w:space="0" w:color="000000"/>
              <w:right w:val="single" w:sz="4" w:space="0" w:color="000000"/>
            </w:tcBorders>
            <w:shd w:val="clear" w:color="auto" w:fill="auto"/>
            <w:noWrap/>
            <w:vAlign w:val="bottom"/>
            <w:hideMark/>
          </w:tcPr>
          <w:p w14:paraId="429E56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F652EC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7BFF96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ACEF8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12C706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0E1BAC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EC7FC9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7932675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DB3C5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4ACCF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4A492A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89AA6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FE0051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03096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31906C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0227219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23FA6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F32A07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20C3B5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MUHAMMAD HADID FINNA BILI </w:t>
            </w:r>
          </w:p>
        </w:tc>
        <w:tc>
          <w:tcPr>
            <w:tcW w:w="1031" w:type="dxa"/>
            <w:tcBorders>
              <w:top w:val="nil"/>
              <w:left w:val="nil"/>
              <w:bottom w:val="single" w:sz="4" w:space="0" w:color="000000"/>
              <w:right w:val="single" w:sz="4" w:space="0" w:color="000000"/>
            </w:tcBorders>
            <w:shd w:val="clear" w:color="auto" w:fill="auto"/>
            <w:noWrap/>
            <w:vAlign w:val="bottom"/>
            <w:hideMark/>
          </w:tcPr>
          <w:p w14:paraId="4A4DF54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2BC6F81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B2746C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XI-1</w:t>
            </w:r>
          </w:p>
        </w:tc>
        <w:tc>
          <w:tcPr>
            <w:tcW w:w="207" w:type="dxa"/>
            <w:tcBorders>
              <w:top w:val="nil"/>
              <w:left w:val="nil"/>
              <w:bottom w:val="single" w:sz="4" w:space="0" w:color="000000"/>
              <w:right w:val="single" w:sz="4" w:space="0" w:color="000000"/>
            </w:tcBorders>
            <w:shd w:val="clear" w:color="auto" w:fill="auto"/>
            <w:noWrap/>
            <w:vAlign w:val="bottom"/>
            <w:hideMark/>
          </w:tcPr>
          <w:p w14:paraId="7CD3B06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02498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6FEEC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CB9C5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6DC7F0C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A6E24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E7CBF5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2C534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26C14C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765AF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300CA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052FC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AA42C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7555A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0885FC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0ACEF1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006C7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05730562"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443DBB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Miranti Maharani </w:t>
            </w:r>
          </w:p>
        </w:tc>
        <w:tc>
          <w:tcPr>
            <w:tcW w:w="1031" w:type="dxa"/>
            <w:tcBorders>
              <w:top w:val="nil"/>
              <w:left w:val="nil"/>
              <w:bottom w:val="single" w:sz="4" w:space="0" w:color="000000"/>
              <w:right w:val="single" w:sz="4" w:space="0" w:color="000000"/>
            </w:tcBorders>
            <w:shd w:val="clear" w:color="auto" w:fill="auto"/>
            <w:noWrap/>
            <w:vAlign w:val="bottom"/>
            <w:hideMark/>
          </w:tcPr>
          <w:p w14:paraId="2A4FC79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1A84E0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SMAN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40C67DD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 IPA 3</w:t>
            </w:r>
          </w:p>
        </w:tc>
        <w:tc>
          <w:tcPr>
            <w:tcW w:w="207" w:type="dxa"/>
            <w:tcBorders>
              <w:top w:val="nil"/>
              <w:left w:val="nil"/>
              <w:bottom w:val="single" w:sz="4" w:space="0" w:color="000000"/>
              <w:right w:val="single" w:sz="4" w:space="0" w:color="000000"/>
            </w:tcBorders>
            <w:shd w:val="clear" w:color="auto" w:fill="auto"/>
            <w:noWrap/>
            <w:vAlign w:val="bottom"/>
            <w:hideMark/>
          </w:tcPr>
          <w:p w14:paraId="19D79C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F91D4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888CA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2D651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02FBFF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88D68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3F25E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425BF1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72116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B5B712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E105A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47C2E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B0461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21DF7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2B618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ED116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66681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36D04EE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8A232A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lastRenderedPageBreak/>
              <w:t xml:space="preserve">NABILLA SALWA YUNA KARETA </w:t>
            </w:r>
          </w:p>
        </w:tc>
        <w:tc>
          <w:tcPr>
            <w:tcW w:w="1031" w:type="dxa"/>
            <w:tcBorders>
              <w:top w:val="nil"/>
              <w:left w:val="nil"/>
              <w:bottom w:val="single" w:sz="4" w:space="0" w:color="000000"/>
              <w:right w:val="single" w:sz="4" w:space="0" w:color="000000"/>
            </w:tcBorders>
            <w:shd w:val="clear" w:color="auto" w:fill="auto"/>
            <w:noWrap/>
            <w:vAlign w:val="bottom"/>
            <w:hideMark/>
          </w:tcPr>
          <w:p w14:paraId="717E176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D5458A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77D9EC4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XI-2</w:t>
            </w:r>
          </w:p>
        </w:tc>
        <w:tc>
          <w:tcPr>
            <w:tcW w:w="207" w:type="dxa"/>
            <w:tcBorders>
              <w:top w:val="nil"/>
              <w:left w:val="nil"/>
              <w:bottom w:val="single" w:sz="4" w:space="0" w:color="000000"/>
              <w:right w:val="single" w:sz="4" w:space="0" w:color="000000"/>
            </w:tcBorders>
            <w:shd w:val="clear" w:color="auto" w:fill="auto"/>
            <w:noWrap/>
            <w:vAlign w:val="bottom"/>
            <w:hideMark/>
          </w:tcPr>
          <w:p w14:paraId="7E4AA2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052B83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0727B7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2F82BE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5B8E6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180F4A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B36BEF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E485C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90213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FB70A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C0C98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A4785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4E67B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592BE4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3EAA4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BB48D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8B29A2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7987B8B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06F454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BAYU AGUNG FARIZKY </w:t>
            </w:r>
          </w:p>
        </w:tc>
        <w:tc>
          <w:tcPr>
            <w:tcW w:w="1031" w:type="dxa"/>
            <w:tcBorders>
              <w:top w:val="nil"/>
              <w:left w:val="nil"/>
              <w:bottom w:val="single" w:sz="4" w:space="0" w:color="000000"/>
              <w:right w:val="single" w:sz="4" w:space="0" w:color="000000"/>
            </w:tcBorders>
            <w:shd w:val="clear" w:color="auto" w:fill="auto"/>
            <w:noWrap/>
            <w:vAlign w:val="bottom"/>
            <w:hideMark/>
          </w:tcPr>
          <w:p w14:paraId="77C2E8A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B64196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SMAN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1A2E2F1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X-3</w:t>
            </w:r>
          </w:p>
        </w:tc>
        <w:tc>
          <w:tcPr>
            <w:tcW w:w="207" w:type="dxa"/>
            <w:tcBorders>
              <w:top w:val="nil"/>
              <w:left w:val="nil"/>
              <w:bottom w:val="single" w:sz="4" w:space="0" w:color="000000"/>
              <w:right w:val="single" w:sz="4" w:space="0" w:color="000000"/>
            </w:tcBorders>
            <w:shd w:val="clear" w:color="auto" w:fill="auto"/>
            <w:noWrap/>
            <w:vAlign w:val="bottom"/>
            <w:hideMark/>
          </w:tcPr>
          <w:p w14:paraId="78D1A6E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DFCB7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3080E9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723D9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655BAA8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8AA52F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93D97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AEE19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B4BCD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622D6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182A94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CA5A4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995249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9AA19C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DAB24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599CB5B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6BF38D7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7D9A8447"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6C7440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Naufal Abrar Raharjo </w:t>
            </w:r>
          </w:p>
        </w:tc>
        <w:tc>
          <w:tcPr>
            <w:tcW w:w="1031" w:type="dxa"/>
            <w:tcBorders>
              <w:top w:val="nil"/>
              <w:left w:val="nil"/>
              <w:bottom w:val="single" w:sz="4" w:space="0" w:color="000000"/>
              <w:right w:val="single" w:sz="4" w:space="0" w:color="000000"/>
            </w:tcBorders>
            <w:shd w:val="clear" w:color="auto" w:fill="auto"/>
            <w:noWrap/>
            <w:vAlign w:val="bottom"/>
            <w:hideMark/>
          </w:tcPr>
          <w:p w14:paraId="058A069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B2B388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42467E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X-7</w:t>
            </w:r>
          </w:p>
        </w:tc>
        <w:tc>
          <w:tcPr>
            <w:tcW w:w="207" w:type="dxa"/>
            <w:tcBorders>
              <w:top w:val="nil"/>
              <w:left w:val="nil"/>
              <w:bottom w:val="single" w:sz="4" w:space="0" w:color="000000"/>
              <w:right w:val="single" w:sz="4" w:space="0" w:color="000000"/>
            </w:tcBorders>
            <w:shd w:val="clear" w:color="auto" w:fill="auto"/>
            <w:noWrap/>
            <w:vAlign w:val="bottom"/>
            <w:hideMark/>
          </w:tcPr>
          <w:p w14:paraId="63B434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347978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C8D3E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1A89AD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0C497A6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9E9C01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77C45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1570B00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F1EB7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86E5A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CA25F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C35CC6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6F023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759A3DC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940A7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006F597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AC834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35A482F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BD1878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HERLINA SAPUTRI</w:t>
            </w:r>
          </w:p>
        </w:tc>
        <w:tc>
          <w:tcPr>
            <w:tcW w:w="1031" w:type="dxa"/>
            <w:tcBorders>
              <w:top w:val="nil"/>
              <w:left w:val="nil"/>
              <w:bottom w:val="single" w:sz="4" w:space="0" w:color="000000"/>
              <w:right w:val="single" w:sz="4" w:space="0" w:color="000000"/>
            </w:tcBorders>
            <w:shd w:val="clear" w:color="auto" w:fill="auto"/>
            <w:noWrap/>
            <w:vAlign w:val="bottom"/>
            <w:hideMark/>
          </w:tcPr>
          <w:p w14:paraId="20487FD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185D070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3E2E8D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X-7</w:t>
            </w:r>
          </w:p>
        </w:tc>
        <w:tc>
          <w:tcPr>
            <w:tcW w:w="207" w:type="dxa"/>
            <w:tcBorders>
              <w:top w:val="nil"/>
              <w:left w:val="nil"/>
              <w:bottom w:val="single" w:sz="4" w:space="0" w:color="000000"/>
              <w:right w:val="single" w:sz="4" w:space="0" w:color="000000"/>
            </w:tcBorders>
            <w:shd w:val="clear" w:color="auto" w:fill="auto"/>
            <w:noWrap/>
            <w:vAlign w:val="bottom"/>
            <w:hideMark/>
          </w:tcPr>
          <w:p w14:paraId="730C39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71648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CD6312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0285B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57421F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EB531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835899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28EB8C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F7E566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CC662F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1CEC58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47D20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F676C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DB23F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A41C6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085BE5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881C6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6554AEA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341A7C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Muhammad Sonhaji Ilhamsyah</w:t>
            </w:r>
          </w:p>
        </w:tc>
        <w:tc>
          <w:tcPr>
            <w:tcW w:w="1031" w:type="dxa"/>
            <w:tcBorders>
              <w:top w:val="nil"/>
              <w:left w:val="nil"/>
              <w:bottom w:val="single" w:sz="4" w:space="0" w:color="000000"/>
              <w:right w:val="single" w:sz="4" w:space="0" w:color="000000"/>
            </w:tcBorders>
            <w:shd w:val="clear" w:color="auto" w:fill="auto"/>
            <w:noWrap/>
            <w:vAlign w:val="bottom"/>
            <w:hideMark/>
          </w:tcPr>
          <w:p w14:paraId="08CF74C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9BF180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309EEC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X4</w:t>
            </w:r>
          </w:p>
        </w:tc>
        <w:tc>
          <w:tcPr>
            <w:tcW w:w="207" w:type="dxa"/>
            <w:tcBorders>
              <w:top w:val="nil"/>
              <w:left w:val="nil"/>
              <w:bottom w:val="single" w:sz="4" w:space="0" w:color="000000"/>
              <w:right w:val="single" w:sz="4" w:space="0" w:color="000000"/>
            </w:tcBorders>
            <w:shd w:val="clear" w:color="auto" w:fill="auto"/>
            <w:noWrap/>
            <w:vAlign w:val="bottom"/>
            <w:hideMark/>
          </w:tcPr>
          <w:p w14:paraId="3F19E0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EC7A5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C19E05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7C0F7C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0EF26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1B04A4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31E94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73D9FD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22981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D5BC9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54F08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40BA2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D6696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3A73E6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210DF5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4C54C6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B598BC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12C37C0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CBC463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Daviyansahputra</w:t>
            </w:r>
          </w:p>
        </w:tc>
        <w:tc>
          <w:tcPr>
            <w:tcW w:w="1031" w:type="dxa"/>
            <w:tcBorders>
              <w:top w:val="nil"/>
              <w:left w:val="nil"/>
              <w:bottom w:val="single" w:sz="4" w:space="0" w:color="000000"/>
              <w:right w:val="single" w:sz="4" w:space="0" w:color="000000"/>
            </w:tcBorders>
            <w:shd w:val="clear" w:color="auto" w:fill="auto"/>
            <w:noWrap/>
            <w:vAlign w:val="bottom"/>
            <w:hideMark/>
          </w:tcPr>
          <w:p w14:paraId="5DDE326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30414B0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3E9083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2DEC0A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36753D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E08DC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4F7D3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627FA6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62462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CE10A8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05E8EF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69FD8C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6D4CEB2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AE5A6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735831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AF3E49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994AA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761AF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599BC4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47BC02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r>
      <w:tr w:rsidR="007C00FA" w:rsidRPr="007C00FA" w14:paraId="02F62D9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079524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Muhammad Farrel Raditya Hibatulloh</w:t>
            </w:r>
          </w:p>
        </w:tc>
        <w:tc>
          <w:tcPr>
            <w:tcW w:w="1031" w:type="dxa"/>
            <w:tcBorders>
              <w:top w:val="nil"/>
              <w:left w:val="nil"/>
              <w:bottom w:val="single" w:sz="4" w:space="0" w:color="000000"/>
              <w:right w:val="single" w:sz="4" w:space="0" w:color="000000"/>
            </w:tcBorders>
            <w:shd w:val="clear" w:color="auto" w:fill="auto"/>
            <w:noWrap/>
            <w:vAlign w:val="bottom"/>
            <w:hideMark/>
          </w:tcPr>
          <w:p w14:paraId="79559FA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64DA458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4AAE62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X-4</w:t>
            </w:r>
          </w:p>
        </w:tc>
        <w:tc>
          <w:tcPr>
            <w:tcW w:w="207" w:type="dxa"/>
            <w:tcBorders>
              <w:top w:val="nil"/>
              <w:left w:val="nil"/>
              <w:bottom w:val="single" w:sz="4" w:space="0" w:color="000000"/>
              <w:right w:val="single" w:sz="4" w:space="0" w:color="000000"/>
            </w:tcBorders>
            <w:shd w:val="clear" w:color="auto" w:fill="auto"/>
            <w:noWrap/>
            <w:vAlign w:val="bottom"/>
            <w:hideMark/>
          </w:tcPr>
          <w:p w14:paraId="4B4C14E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0CB88C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B4A71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1E9E7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1551A1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7A067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FB54FA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49BCA4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5104F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DCD54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91F27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B3C62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6ACD64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FA424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70BA9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45821C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B9B61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6173B0E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94048F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SURYA HEKA BAGUS SAPUTRA </w:t>
            </w:r>
          </w:p>
        </w:tc>
        <w:tc>
          <w:tcPr>
            <w:tcW w:w="1031" w:type="dxa"/>
            <w:tcBorders>
              <w:top w:val="nil"/>
              <w:left w:val="nil"/>
              <w:bottom w:val="single" w:sz="4" w:space="0" w:color="000000"/>
              <w:right w:val="single" w:sz="4" w:space="0" w:color="000000"/>
            </w:tcBorders>
            <w:shd w:val="clear" w:color="auto" w:fill="auto"/>
            <w:noWrap/>
            <w:vAlign w:val="bottom"/>
            <w:hideMark/>
          </w:tcPr>
          <w:p w14:paraId="723BBAF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87F9B8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27E33C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4E9539E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DDA25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4D906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4E3FD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498172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618C9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FE634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3D77A8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27F66C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C961E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628A81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0C654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399F9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515F6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69F75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4E68D56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6CEAA9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39B913D0"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E56A1C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ROFIF MUHAMMAD ILYAS</w:t>
            </w:r>
          </w:p>
        </w:tc>
        <w:tc>
          <w:tcPr>
            <w:tcW w:w="1031" w:type="dxa"/>
            <w:tcBorders>
              <w:top w:val="nil"/>
              <w:left w:val="nil"/>
              <w:bottom w:val="single" w:sz="4" w:space="0" w:color="000000"/>
              <w:right w:val="single" w:sz="4" w:space="0" w:color="000000"/>
            </w:tcBorders>
            <w:shd w:val="clear" w:color="auto" w:fill="auto"/>
            <w:noWrap/>
            <w:vAlign w:val="bottom"/>
            <w:hideMark/>
          </w:tcPr>
          <w:p w14:paraId="4C882B0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EE8659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48D4F5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 - 2</w:t>
            </w:r>
          </w:p>
        </w:tc>
        <w:tc>
          <w:tcPr>
            <w:tcW w:w="207" w:type="dxa"/>
            <w:tcBorders>
              <w:top w:val="nil"/>
              <w:left w:val="nil"/>
              <w:bottom w:val="single" w:sz="4" w:space="0" w:color="000000"/>
              <w:right w:val="single" w:sz="4" w:space="0" w:color="000000"/>
            </w:tcBorders>
            <w:shd w:val="clear" w:color="auto" w:fill="auto"/>
            <w:noWrap/>
            <w:vAlign w:val="bottom"/>
            <w:hideMark/>
          </w:tcPr>
          <w:p w14:paraId="4C2939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6496C53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717C1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57060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33E7C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F4C66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1001A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BF874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58828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37E0F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631D7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135D4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91A835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92D802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199AF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0FE54A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A577F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143740B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C39E57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M.Novaldy H.A.</w:t>
            </w:r>
          </w:p>
        </w:tc>
        <w:tc>
          <w:tcPr>
            <w:tcW w:w="1031" w:type="dxa"/>
            <w:tcBorders>
              <w:top w:val="nil"/>
              <w:left w:val="nil"/>
              <w:bottom w:val="single" w:sz="4" w:space="0" w:color="000000"/>
              <w:right w:val="single" w:sz="4" w:space="0" w:color="000000"/>
            </w:tcBorders>
            <w:shd w:val="clear" w:color="auto" w:fill="auto"/>
            <w:noWrap/>
            <w:vAlign w:val="bottom"/>
            <w:hideMark/>
          </w:tcPr>
          <w:p w14:paraId="2423A91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71BBCE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E2B2EC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69AD82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07326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C87FF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87289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CFEDE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897A2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C4BB0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EBF68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021B1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79B382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8C6FD7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4F5FC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BD9C9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D08E06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8969E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053FD3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CB0584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29E31EAF"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6BB34E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Danang joyo</w:t>
            </w:r>
          </w:p>
        </w:tc>
        <w:tc>
          <w:tcPr>
            <w:tcW w:w="1031" w:type="dxa"/>
            <w:tcBorders>
              <w:top w:val="nil"/>
              <w:left w:val="nil"/>
              <w:bottom w:val="single" w:sz="4" w:space="0" w:color="000000"/>
              <w:right w:val="single" w:sz="4" w:space="0" w:color="000000"/>
            </w:tcBorders>
            <w:shd w:val="clear" w:color="auto" w:fill="auto"/>
            <w:noWrap/>
            <w:vAlign w:val="bottom"/>
            <w:hideMark/>
          </w:tcPr>
          <w:p w14:paraId="76E95C2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180528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2E9E3B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 2</w:t>
            </w:r>
          </w:p>
        </w:tc>
        <w:tc>
          <w:tcPr>
            <w:tcW w:w="207" w:type="dxa"/>
            <w:tcBorders>
              <w:top w:val="nil"/>
              <w:left w:val="nil"/>
              <w:bottom w:val="single" w:sz="4" w:space="0" w:color="000000"/>
              <w:right w:val="single" w:sz="4" w:space="0" w:color="000000"/>
            </w:tcBorders>
            <w:shd w:val="clear" w:color="auto" w:fill="auto"/>
            <w:noWrap/>
            <w:vAlign w:val="bottom"/>
            <w:hideMark/>
          </w:tcPr>
          <w:p w14:paraId="41D2075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170C4B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E36683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849868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7BB0D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DF6A97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AD0BD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51063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0B8E5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03F9B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33D29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C6A658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8C6CC3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D94DC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2C8E8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408D7EE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0F4A21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1BA4145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91CD81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ARIF INDRA LESMANA </w:t>
            </w:r>
          </w:p>
        </w:tc>
        <w:tc>
          <w:tcPr>
            <w:tcW w:w="1031" w:type="dxa"/>
            <w:tcBorders>
              <w:top w:val="nil"/>
              <w:left w:val="nil"/>
              <w:bottom w:val="single" w:sz="4" w:space="0" w:color="000000"/>
              <w:right w:val="single" w:sz="4" w:space="0" w:color="000000"/>
            </w:tcBorders>
            <w:shd w:val="clear" w:color="auto" w:fill="auto"/>
            <w:noWrap/>
            <w:vAlign w:val="bottom"/>
            <w:hideMark/>
          </w:tcPr>
          <w:p w14:paraId="329A02B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96791C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 NEGERI I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754F807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05FF350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AA266E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3533E9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B95961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4AC3C7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6E984C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3C0036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584F03F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A5734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E9841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211B3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1C0FFB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C428D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103650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EB73F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270E17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2957B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489EC49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0AD2C0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MOCHAMAD LEVI ALINSKY PUTRA PRATAMA </w:t>
            </w:r>
          </w:p>
        </w:tc>
        <w:tc>
          <w:tcPr>
            <w:tcW w:w="1031" w:type="dxa"/>
            <w:tcBorders>
              <w:top w:val="nil"/>
              <w:left w:val="nil"/>
              <w:bottom w:val="single" w:sz="4" w:space="0" w:color="000000"/>
              <w:right w:val="single" w:sz="4" w:space="0" w:color="000000"/>
            </w:tcBorders>
            <w:shd w:val="clear" w:color="auto" w:fill="auto"/>
            <w:noWrap/>
            <w:vAlign w:val="bottom"/>
            <w:hideMark/>
          </w:tcPr>
          <w:p w14:paraId="0E7E6A3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22BCEAB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48538B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 - 2</w:t>
            </w:r>
          </w:p>
        </w:tc>
        <w:tc>
          <w:tcPr>
            <w:tcW w:w="207" w:type="dxa"/>
            <w:tcBorders>
              <w:top w:val="nil"/>
              <w:left w:val="nil"/>
              <w:bottom w:val="single" w:sz="4" w:space="0" w:color="000000"/>
              <w:right w:val="single" w:sz="4" w:space="0" w:color="000000"/>
            </w:tcBorders>
            <w:shd w:val="clear" w:color="auto" w:fill="auto"/>
            <w:noWrap/>
            <w:vAlign w:val="bottom"/>
            <w:hideMark/>
          </w:tcPr>
          <w:p w14:paraId="45DCEE6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7B3A1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134F2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75ABA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6EA87AD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07CCC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EBBD2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67A30D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8B02F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A1081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63F96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086B53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AE2CF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A4611B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D235D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50B74E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35D2D4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7EADC81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DE815B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Nur Aini Dwi Lestari </w:t>
            </w:r>
          </w:p>
        </w:tc>
        <w:tc>
          <w:tcPr>
            <w:tcW w:w="1031" w:type="dxa"/>
            <w:tcBorders>
              <w:top w:val="nil"/>
              <w:left w:val="nil"/>
              <w:bottom w:val="single" w:sz="4" w:space="0" w:color="000000"/>
              <w:right w:val="single" w:sz="4" w:space="0" w:color="000000"/>
            </w:tcBorders>
            <w:shd w:val="clear" w:color="auto" w:fill="auto"/>
            <w:noWrap/>
            <w:vAlign w:val="bottom"/>
            <w:hideMark/>
          </w:tcPr>
          <w:p w14:paraId="1B94FC6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DA47BE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A31F70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19DEA4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D5AB8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C71FC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BE61B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75A7D35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2640E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391A5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5574F1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25D0F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7248A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FF0B6E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0A497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55E7B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4B722D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0C0A9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7A20AB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25414C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424EB64A"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BE31F1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Ivana Fionalita M. </w:t>
            </w:r>
          </w:p>
        </w:tc>
        <w:tc>
          <w:tcPr>
            <w:tcW w:w="1031" w:type="dxa"/>
            <w:tcBorders>
              <w:top w:val="nil"/>
              <w:left w:val="nil"/>
              <w:bottom w:val="single" w:sz="4" w:space="0" w:color="000000"/>
              <w:right w:val="single" w:sz="4" w:space="0" w:color="000000"/>
            </w:tcBorders>
            <w:shd w:val="clear" w:color="auto" w:fill="auto"/>
            <w:noWrap/>
            <w:vAlign w:val="bottom"/>
            <w:hideMark/>
          </w:tcPr>
          <w:p w14:paraId="032C4FF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604301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79B4A94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22CF2D5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10B11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0AE7D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10092E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6E11515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96A8A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75C32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2709D8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FD4BF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FCB965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05441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B5561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59A56E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D04B0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7EBCE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2C6709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7F44D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74625EA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0B41FF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Rendi andika putra</w:t>
            </w:r>
          </w:p>
        </w:tc>
        <w:tc>
          <w:tcPr>
            <w:tcW w:w="1031" w:type="dxa"/>
            <w:tcBorders>
              <w:top w:val="nil"/>
              <w:left w:val="nil"/>
              <w:bottom w:val="single" w:sz="4" w:space="0" w:color="000000"/>
              <w:right w:val="single" w:sz="4" w:space="0" w:color="000000"/>
            </w:tcBorders>
            <w:shd w:val="clear" w:color="auto" w:fill="auto"/>
            <w:noWrap/>
            <w:vAlign w:val="bottom"/>
            <w:hideMark/>
          </w:tcPr>
          <w:p w14:paraId="793AC32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E5CD3F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A3D1BE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056521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3C1F8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36CBC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D76AD4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CE1D7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F08D2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08094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FBC93D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08130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72971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BE0C1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86198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32BE19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57970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ECAF1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1AB25B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75A75B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4DF6BEE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CD5BB2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RIO ANDIKA SEPTIAN</w:t>
            </w:r>
          </w:p>
        </w:tc>
        <w:tc>
          <w:tcPr>
            <w:tcW w:w="1031" w:type="dxa"/>
            <w:tcBorders>
              <w:top w:val="nil"/>
              <w:left w:val="nil"/>
              <w:bottom w:val="single" w:sz="4" w:space="0" w:color="000000"/>
              <w:right w:val="single" w:sz="4" w:space="0" w:color="000000"/>
            </w:tcBorders>
            <w:shd w:val="clear" w:color="auto" w:fill="auto"/>
            <w:noWrap/>
            <w:vAlign w:val="bottom"/>
            <w:hideMark/>
          </w:tcPr>
          <w:p w14:paraId="2E78BD1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68FA64E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8FD09E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X7</w:t>
            </w:r>
          </w:p>
        </w:tc>
        <w:tc>
          <w:tcPr>
            <w:tcW w:w="207" w:type="dxa"/>
            <w:tcBorders>
              <w:top w:val="nil"/>
              <w:left w:val="nil"/>
              <w:bottom w:val="single" w:sz="4" w:space="0" w:color="000000"/>
              <w:right w:val="single" w:sz="4" w:space="0" w:color="000000"/>
            </w:tcBorders>
            <w:shd w:val="clear" w:color="auto" w:fill="auto"/>
            <w:noWrap/>
            <w:vAlign w:val="bottom"/>
            <w:hideMark/>
          </w:tcPr>
          <w:p w14:paraId="4E7251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2B5AF0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F0949D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2624E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1069F0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B41BE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43A61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EB1DA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821ACF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EF4BEC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E4752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14418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C68C88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AE214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E3B247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4DF2A8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133094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51210160"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E0792D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Fadhillah refa ramadhani</w:t>
            </w:r>
          </w:p>
        </w:tc>
        <w:tc>
          <w:tcPr>
            <w:tcW w:w="1031" w:type="dxa"/>
            <w:tcBorders>
              <w:top w:val="nil"/>
              <w:left w:val="nil"/>
              <w:bottom w:val="single" w:sz="4" w:space="0" w:color="000000"/>
              <w:right w:val="single" w:sz="4" w:space="0" w:color="000000"/>
            </w:tcBorders>
            <w:shd w:val="clear" w:color="auto" w:fill="auto"/>
            <w:noWrap/>
            <w:vAlign w:val="bottom"/>
            <w:hideMark/>
          </w:tcPr>
          <w:p w14:paraId="53992EE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6A923D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1TRAWAS</w:t>
            </w:r>
          </w:p>
        </w:tc>
        <w:tc>
          <w:tcPr>
            <w:tcW w:w="685" w:type="dxa"/>
            <w:tcBorders>
              <w:top w:val="nil"/>
              <w:left w:val="nil"/>
              <w:bottom w:val="single" w:sz="4" w:space="0" w:color="000000"/>
              <w:right w:val="single" w:sz="4" w:space="0" w:color="000000"/>
            </w:tcBorders>
            <w:shd w:val="clear" w:color="auto" w:fill="auto"/>
            <w:noWrap/>
            <w:vAlign w:val="bottom"/>
            <w:hideMark/>
          </w:tcPr>
          <w:p w14:paraId="11D1CE3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38E11A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EC755A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02CAB6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CB749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E9D0BC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9DAA2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397BE1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4F656D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12C509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C1CC8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74515A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05C27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A74B4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A3DB5B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C7038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58408A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F1CDB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672C4065"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A3EB1B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lastRenderedPageBreak/>
              <w:t xml:space="preserve">Adi purnomo </w:t>
            </w:r>
          </w:p>
        </w:tc>
        <w:tc>
          <w:tcPr>
            <w:tcW w:w="1031" w:type="dxa"/>
            <w:tcBorders>
              <w:top w:val="nil"/>
              <w:left w:val="nil"/>
              <w:bottom w:val="single" w:sz="4" w:space="0" w:color="000000"/>
              <w:right w:val="single" w:sz="4" w:space="0" w:color="000000"/>
            </w:tcBorders>
            <w:shd w:val="clear" w:color="auto" w:fill="auto"/>
            <w:noWrap/>
            <w:vAlign w:val="bottom"/>
            <w:hideMark/>
          </w:tcPr>
          <w:p w14:paraId="5233A9C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2304B5B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6BC34C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7D4277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A00E9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0199B4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166EF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250678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43666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61669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14E045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ADCAF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F39EC5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C2D14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8831F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961881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DAF501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9A186B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04B9B89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3EBC6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0C4288C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7AF5F9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Lidya purnama sari </w:t>
            </w:r>
          </w:p>
        </w:tc>
        <w:tc>
          <w:tcPr>
            <w:tcW w:w="1031" w:type="dxa"/>
            <w:tcBorders>
              <w:top w:val="nil"/>
              <w:left w:val="nil"/>
              <w:bottom w:val="single" w:sz="4" w:space="0" w:color="000000"/>
              <w:right w:val="single" w:sz="4" w:space="0" w:color="000000"/>
            </w:tcBorders>
            <w:shd w:val="clear" w:color="auto" w:fill="auto"/>
            <w:noWrap/>
            <w:vAlign w:val="bottom"/>
            <w:hideMark/>
          </w:tcPr>
          <w:p w14:paraId="0DF3428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484D107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SMAN I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4F7E492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3AC92A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26D2F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1B5B9D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3A63C9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4B6EAF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04971A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C99CD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43683D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10D4E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68CDB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4DE3A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C87DE3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3655D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2C07F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DE8D5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3853749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74AC2CE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01D4661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F8640C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Nafisa kholila sisyananda</w:t>
            </w:r>
          </w:p>
        </w:tc>
        <w:tc>
          <w:tcPr>
            <w:tcW w:w="1031" w:type="dxa"/>
            <w:tcBorders>
              <w:top w:val="nil"/>
              <w:left w:val="nil"/>
              <w:bottom w:val="single" w:sz="4" w:space="0" w:color="000000"/>
              <w:right w:val="single" w:sz="4" w:space="0" w:color="000000"/>
            </w:tcBorders>
            <w:shd w:val="clear" w:color="auto" w:fill="auto"/>
            <w:noWrap/>
            <w:vAlign w:val="bottom"/>
            <w:hideMark/>
          </w:tcPr>
          <w:p w14:paraId="0C7060F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4E43FC8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1Trawas</w:t>
            </w:r>
          </w:p>
        </w:tc>
        <w:tc>
          <w:tcPr>
            <w:tcW w:w="685" w:type="dxa"/>
            <w:tcBorders>
              <w:top w:val="nil"/>
              <w:left w:val="nil"/>
              <w:bottom w:val="single" w:sz="4" w:space="0" w:color="000000"/>
              <w:right w:val="single" w:sz="4" w:space="0" w:color="000000"/>
            </w:tcBorders>
            <w:shd w:val="clear" w:color="auto" w:fill="auto"/>
            <w:noWrap/>
            <w:vAlign w:val="bottom"/>
            <w:hideMark/>
          </w:tcPr>
          <w:p w14:paraId="213CA8D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2F26A8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90DF51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781AA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4716E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7E9F7D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79E285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197F265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DEDC3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573AE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201BE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7F70F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C08F6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EDA27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22DD1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2DD42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1D5C85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0167AFE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12C407E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C5D888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GALOH CANDRA KIRANA</w:t>
            </w:r>
          </w:p>
        </w:tc>
        <w:tc>
          <w:tcPr>
            <w:tcW w:w="1031" w:type="dxa"/>
            <w:tcBorders>
              <w:top w:val="nil"/>
              <w:left w:val="nil"/>
              <w:bottom w:val="single" w:sz="4" w:space="0" w:color="000000"/>
              <w:right w:val="single" w:sz="4" w:space="0" w:color="000000"/>
            </w:tcBorders>
            <w:shd w:val="clear" w:color="auto" w:fill="auto"/>
            <w:noWrap/>
            <w:vAlign w:val="bottom"/>
            <w:hideMark/>
          </w:tcPr>
          <w:p w14:paraId="3B4A7D6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3BA0DB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3AE21B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4A5149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2B71CE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80A9A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9C790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580D8D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AF1ED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E4197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454DCF6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51992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11275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C29E1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DCD700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D50A7F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A47C7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EB3E86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76E663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7F87AB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0D06638F"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56F51A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Rahma alya putri</w:t>
            </w:r>
          </w:p>
        </w:tc>
        <w:tc>
          <w:tcPr>
            <w:tcW w:w="1031" w:type="dxa"/>
            <w:tcBorders>
              <w:top w:val="nil"/>
              <w:left w:val="nil"/>
              <w:bottom w:val="single" w:sz="4" w:space="0" w:color="000000"/>
              <w:right w:val="single" w:sz="4" w:space="0" w:color="000000"/>
            </w:tcBorders>
            <w:shd w:val="clear" w:color="auto" w:fill="auto"/>
            <w:noWrap/>
            <w:vAlign w:val="bottom"/>
            <w:hideMark/>
          </w:tcPr>
          <w:p w14:paraId="1A9B4FE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3541BA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CB63A0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X-7</w:t>
            </w:r>
          </w:p>
        </w:tc>
        <w:tc>
          <w:tcPr>
            <w:tcW w:w="207" w:type="dxa"/>
            <w:tcBorders>
              <w:top w:val="nil"/>
              <w:left w:val="nil"/>
              <w:bottom w:val="single" w:sz="4" w:space="0" w:color="000000"/>
              <w:right w:val="single" w:sz="4" w:space="0" w:color="000000"/>
            </w:tcBorders>
            <w:shd w:val="clear" w:color="auto" w:fill="auto"/>
            <w:noWrap/>
            <w:vAlign w:val="bottom"/>
            <w:hideMark/>
          </w:tcPr>
          <w:p w14:paraId="55DDD0C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99F23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92C800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B396F1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556826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794A9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D38A7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418D95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FA812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DCE89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77E4AE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30CFB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41A41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E604A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F08F2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253EF9D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C02A8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0AA779B7"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926159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TASNIATUL KHASANAH </w:t>
            </w:r>
          </w:p>
        </w:tc>
        <w:tc>
          <w:tcPr>
            <w:tcW w:w="1031" w:type="dxa"/>
            <w:tcBorders>
              <w:top w:val="nil"/>
              <w:left w:val="nil"/>
              <w:bottom w:val="single" w:sz="4" w:space="0" w:color="000000"/>
              <w:right w:val="single" w:sz="4" w:space="0" w:color="000000"/>
            </w:tcBorders>
            <w:shd w:val="clear" w:color="auto" w:fill="auto"/>
            <w:noWrap/>
            <w:vAlign w:val="bottom"/>
            <w:hideMark/>
          </w:tcPr>
          <w:p w14:paraId="5516A42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0A57B9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783F60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X-7</w:t>
            </w:r>
          </w:p>
        </w:tc>
        <w:tc>
          <w:tcPr>
            <w:tcW w:w="207" w:type="dxa"/>
            <w:tcBorders>
              <w:top w:val="nil"/>
              <w:left w:val="nil"/>
              <w:bottom w:val="single" w:sz="4" w:space="0" w:color="000000"/>
              <w:right w:val="single" w:sz="4" w:space="0" w:color="000000"/>
            </w:tcBorders>
            <w:shd w:val="clear" w:color="auto" w:fill="auto"/>
            <w:noWrap/>
            <w:vAlign w:val="bottom"/>
            <w:hideMark/>
          </w:tcPr>
          <w:p w14:paraId="2C8222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778AF7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BF075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2C6264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26B6FC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5079FD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208B90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52C100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67085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5AC7A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4E7E8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FC66A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9F9E6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30895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B63A1D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08435B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B14DE7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4E2BB93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5F505F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Faizul umam</w:t>
            </w:r>
          </w:p>
        </w:tc>
        <w:tc>
          <w:tcPr>
            <w:tcW w:w="1031" w:type="dxa"/>
            <w:tcBorders>
              <w:top w:val="nil"/>
              <w:left w:val="nil"/>
              <w:bottom w:val="single" w:sz="4" w:space="0" w:color="000000"/>
              <w:right w:val="single" w:sz="4" w:space="0" w:color="000000"/>
            </w:tcBorders>
            <w:shd w:val="clear" w:color="auto" w:fill="auto"/>
            <w:noWrap/>
            <w:vAlign w:val="bottom"/>
            <w:hideMark/>
          </w:tcPr>
          <w:p w14:paraId="33F2E68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883281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SMAN1TRAWAS</w:t>
            </w:r>
          </w:p>
        </w:tc>
        <w:tc>
          <w:tcPr>
            <w:tcW w:w="685" w:type="dxa"/>
            <w:tcBorders>
              <w:top w:val="nil"/>
              <w:left w:val="nil"/>
              <w:bottom w:val="single" w:sz="4" w:space="0" w:color="000000"/>
              <w:right w:val="single" w:sz="4" w:space="0" w:color="000000"/>
            </w:tcBorders>
            <w:shd w:val="clear" w:color="auto" w:fill="auto"/>
            <w:noWrap/>
            <w:vAlign w:val="bottom"/>
            <w:hideMark/>
          </w:tcPr>
          <w:p w14:paraId="2AA663D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X-7</w:t>
            </w:r>
          </w:p>
        </w:tc>
        <w:tc>
          <w:tcPr>
            <w:tcW w:w="207" w:type="dxa"/>
            <w:tcBorders>
              <w:top w:val="nil"/>
              <w:left w:val="nil"/>
              <w:bottom w:val="single" w:sz="4" w:space="0" w:color="000000"/>
              <w:right w:val="single" w:sz="4" w:space="0" w:color="000000"/>
            </w:tcBorders>
            <w:shd w:val="clear" w:color="auto" w:fill="auto"/>
            <w:noWrap/>
            <w:vAlign w:val="bottom"/>
            <w:hideMark/>
          </w:tcPr>
          <w:p w14:paraId="4C50BB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04602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8DC05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BC367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327522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2CA49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567E9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E6632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1A4CC7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0A444A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8DF21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31AD4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746664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2CE33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B9E0F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79C4C3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C8E67A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60A8A956"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E6CCE9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Bayu aditya </w:t>
            </w:r>
          </w:p>
        </w:tc>
        <w:tc>
          <w:tcPr>
            <w:tcW w:w="1031" w:type="dxa"/>
            <w:tcBorders>
              <w:top w:val="nil"/>
              <w:left w:val="nil"/>
              <w:bottom w:val="single" w:sz="4" w:space="0" w:color="000000"/>
              <w:right w:val="single" w:sz="4" w:space="0" w:color="000000"/>
            </w:tcBorders>
            <w:shd w:val="clear" w:color="auto" w:fill="auto"/>
            <w:noWrap/>
            <w:vAlign w:val="bottom"/>
            <w:hideMark/>
          </w:tcPr>
          <w:p w14:paraId="2F3D5FE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6093EE1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SMAN1TRAWAS</w:t>
            </w:r>
          </w:p>
        </w:tc>
        <w:tc>
          <w:tcPr>
            <w:tcW w:w="685" w:type="dxa"/>
            <w:tcBorders>
              <w:top w:val="nil"/>
              <w:left w:val="nil"/>
              <w:bottom w:val="single" w:sz="4" w:space="0" w:color="000000"/>
              <w:right w:val="single" w:sz="4" w:space="0" w:color="000000"/>
            </w:tcBorders>
            <w:shd w:val="clear" w:color="auto" w:fill="auto"/>
            <w:noWrap/>
            <w:vAlign w:val="bottom"/>
            <w:hideMark/>
          </w:tcPr>
          <w:p w14:paraId="2620C5E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 X-7</w:t>
            </w:r>
          </w:p>
        </w:tc>
        <w:tc>
          <w:tcPr>
            <w:tcW w:w="207" w:type="dxa"/>
            <w:tcBorders>
              <w:top w:val="nil"/>
              <w:left w:val="nil"/>
              <w:bottom w:val="single" w:sz="4" w:space="0" w:color="000000"/>
              <w:right w:val="single" w:sz="4" w:space="0" w:color="000000"/>
            </w:tcBorders>
            <w:shd w:val="clear" w:color="auto" w:fill="auto"/>
            <w:noWrap/>
            <w:vAlign w:val="bottom"/>
            <w:hideMark/>
          </w:tcPr>
          <w:p w14:paraId="52555D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2FE83A4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B103B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8D55C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6C3B7B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0F657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577319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8B5745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43C562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9C264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185E6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8D831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8DFC5B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BB140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A00B1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5794D6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3E76F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4154BC0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17544E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Januar Rahmad Habibi </w:t>
            </w:r>
          </w:p>
        </w:tc>
        <w:tc>
          <w:tcPr>
            <w:tcW w:w="1031" w:type="dxa"/>
            <w:tcBorders>
              <w:top w:val="nil"/>
              <w:left w:val="nil"/>
              <w:bottom w:val="single" w:sz="4" w:space="0" w:color="000000"/>
              <w:right w:val="single" w:sz="4" w:space="0" w:color="000000"/>
            </w:tcBorders>
            <w:shd w:val="clear" w:color="auto" w:fill="auto"/>
            <w:noWrap/>
            <w:vAlign w:val="bottom"/>
            <w:hideMark/>
          </w:tcPr>
          <w:p w14:paraId="4AE1F52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987278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103FC4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11</w:t>
            </w:r>
          </w:p>
        </w:tc>
        <w:tc>
          <w:tcPr>
            <w:tcW w:w="207" w:type="dxa"/>
            <w:tcBorders>
              <w:top w:val="nil"/>
              <w:left w:val="nil"/>
              <w:bottom w:val="single" w:sz="4" w:space="0" w:color="000000"/>
              <w:right w:val="single" w:sz="4" w:space="0" w:color="000000"/>
            </w:tcBorders>
            <w:shd w:val="clear" w:color="auto" w:fill="auto"/>
            <w:noWrap/>
            <w:vAlign w:val="bottom"/>
            <w:hideMark/>
          </w:tcPr>
          <w:p w14:paraId="00F2C7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CD975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D8E741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D0998E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143BFF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CCD8D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4AD1F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109F82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26780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7C500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BBBB7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3B6833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783C7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59195A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D2780F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2F8B2D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96D4D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0BAAB5D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ABEDE7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Daffa Raditya </w:t>
            </w:r>
          </w:p>
        </w:tc>
        <w:tc>
          <w:tcPr>
            <w:tcW w:w="1031" w:type="dxa"/>
            <w:tcBorders>
              <w:top w:val="nil"/>
              <w:left w:val="nil"/>
              <w:bottom w:val="single" w:sz="4" w:space="0" w:color="000000"/>
              <w:right w:val="single" w:sz="4" w:space="0" w:color="000000"/>
            </w:tcBorders>
            <w:shd w:val="clear" w:color="auto" w:fill="auto"/>
            <w:noWrap/>
            <w:vAlign w:val="bottom"/>
            <w:hideMark/>
          </w:tcPr>
          <w:p w14:paraId="376A623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 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74694A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1trawas</w:t>
            </w:r>
          </w:p>
        </w:tc>
        <w:tc>
          <w:tcPr>
            <w:tcW w:w="685" w:type="dxa"/>
            <w:tcBorders>
              <w:top w:val="nil"/>
              <w:left w:val="nil"/>
              <w:bottom w:val="single" w:sz="4" w:space="0" w:color="000000"/>
              <w:right w:val="single" w:sz="4" w:space="0" w:color="000000"/>
            </w:tcBorders>
            <w:shd w:val="clear" w:color="auto" w:fill="auto"/>
            <w:noWrap/>
            <w:vAlign w:val="bottom"/>
            <w:hideMark/>
          </w:tcPr>
          <w:p w14:paraId="39C2694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X7</w:t>
            </w:r>
          </w:p>
        </w:tc>
        <w:tc>
          <w:tcPr>
            <w:tcW w:w="207" w:type="dxa"/>
            <w:tcBorders>
              <w:top w:val="nil"/>
              <w:left w:val="nil"/>
              <w:bottom w:val="single" w:sz="4" w:space="0" w:color="000000"/>
              <w:right w:val="single" w:sz="4" w:space="0" w:color="000000"/>
            </w:tcBorders>
            <w:shd w:val="clear" w:color="auto" w:fill="auto"/>
            <w:noWrap/>
            <w:vAlign w:val="bottom"/>
            <w:hideMark/>
          </w:tcPr>
          <w:p w14:paraId="724D4D4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A9AE5D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36FB6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FC001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740D73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3171E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90371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4426663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02B10B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F2DD93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CF2A9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44D7AE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2B6F9A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390742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7C472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1663C8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D0ECB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37DA2C0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F0F3BC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MUHAMMAD SHOLEH UDIN</w:t>
            </w:r>
          </w:p>
        </w:tc>
        <w:tc>
          <w:tcPr>
            <w:tcW w:w="1031" w:type="dxa"/>
            <w:tcBorders>
              <w:top w:val="nil"/>
              <w:left w:val="nil"/>
              <w:bottom w:val="single" w:sz="4" w:space="0" w:color="000000"/>
              <w:right w:val="single" w:sz="4" w:space="0" w:color="000000"/>
            </w:tcBorders>
            <w:shd w:val="clear" w:color="auto" w:fill="auto"/>
            <w:noWrap/>
            <w:vAlign w:val="bottom"/>
            <w:hideMark/>
          </w:tcPr>
          <w:p w14:paraId="7674CAA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98F83E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1C4B60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X-7</w:t>
            </w:r>
          </w:p>
        </w:tc>
        <w:tc>
          <w:tcPr>
            <w:tcW w:w="207" w:type="dxa"/>
            <w:tcBorders>
              <w:top w:val="nil"/>
              <w:left w:val="nil"/>
              <w:bottom w:val="single" w:sz="4" w:space="0" w:color="000000"/>
              <w:right w:val="single" w:sz="4" w:space="0" w:color="000000"/>
            </w:tcBorders>
            <w:shd w:val="clear" w:color="auto" w:fill="auto"/>
            <w:noWrap/>
            <w:vAlign w:val="bottom"/>
            <w:hideMark/>
          </w:tcPr>
          <w:p w14:paraId="4286D99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A5579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C10C3D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A3678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6C845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C11B4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E53AD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B40F6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62E64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CCB50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EDF908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1B8D64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B00201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5EDC70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9E3C6C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424E76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724BF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6608F50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7D7329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Ahmad Nusfirul Mabruri </w:t>
            </w:r>
          </w:p>
        </w:tc>
        <w:tc>
          <w:tcPr>
            <w:tcW w:w="1031" w:type="dxa"/>
            <w:tcBorders>
              <w:top w:val="nil"/>
              <w:left w:val="nil"/>
              <w:bottom w:val="single" w:sz="4" w:space="0" w:color="000000"/>
              <w:right w:val="single" w:sz="4" w:space="0" w:color="000000"/>
            </w:tcBorders>
            <w:shd w:val="clear" w:color="auto" w:fill="auto"/>
            <w:noWrap/>
            <w:vAlign w:val="bottom"/>
            <w:hideMark/>
          </w:tcPr>
          <w:p w14:paraId="25BD0AA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604F425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BB03BD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10 7</w:t>
            </w:r>
          </w:p>
        </w:tc>
        <w:tc>
          <w:tcPr>
            <w:tcW w:w="207" w:type="dxa"/>
            <w:tcBorders>
              <w:top w:val="nil"/>
              <w:left w:val="nil"/>
              <w:bottom w:val="single" w:sz="4" w:space="0" w:color="000000"/>
              <w:right w:val="single" w:sz="4" w:space="0" w:color="000000"/>
            </w:tcBorders>
            <w:shd w:val="clear" w:color="auto" w:fill="auto"/>
            <w:noWrap/>
            <w:vAlign w:val="bottom"/>
            <w:hideMark/>
          </w:tcPr>
          <w:p w14:paraId="12F3E7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1F35F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098D9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2DB4F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292F2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A683B3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BB4829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703FF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F6248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87222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D9295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B74FB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1D078D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5B8BC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B2DFA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2DE7382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A6314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11F3357"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0AD1E1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M.Fajri septria rosikin </w:t>
            </w:r>
          </w:p>
        </w:tc>
        <w:tc>
          <w:tcPr>
            <w:tcW w:w="1031" w:type="dxa"/>
            <w:tcBorders>
              <w:top w:val="nil"/>
              <w:left w:val="nil"/>
              <w:bottom w:val="single" w:sz="4" w:space="0" w:color="000000"/>
              <w:right w:val="single" w:sz="4" w:space="0" w:color="000000"/>
            </w:tcBorders>
            <w:shd w:val="clear" w:color="auto" w:fill="auto"/>
            <w:noWrap/>
            <w:vAlign w:val="bottom"/>
            <w:hideMark/>
          </w:tcPr>
          <w:p w14:paraId="0C67CDD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551870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SMAN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23B5100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743503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0C96A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A0D48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AAC13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267094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7FFF2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102A1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D09B7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8D311C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45F02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BF09D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8DFDA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ED55D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A839A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5D4FB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76B7294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BB671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2B89261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501728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farel Noor iqbal</w:t>
            </w:r>
          </w:p>
        </w:tc>
        <w:tc>
          <w:tcPr>
            <w:tcW w:w="1031" w:type="dxa"/>
            <w:tcBorders>
              <w:top w:val="nil"/>
              <w:left w:val="nil"/>
              <w:bottom w:val="single" w:sz="4" w:space="0" w:color="000000"/>
              <w:right w:val="single" w:sz="4" w:space="0" w:color="000000"/>
            </w:tcBorders>
            <w:shd w:val="clear" w:color="auto" w:fill="auto"/>
            <w:noWrap/>
            <w:vAlign w:val="bottom"/>
            <w:hideMark/>
          </w:tcPr>
          <w:p w14:paraId="1393DB1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2A49F69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728535B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X2</w:t>
            </w:r>
          </w:p>
        </w:tc>
        <w:tc>
          <w:tcPr>
            <w:tcW w:w="207" w:type="dxa"/>
            <w:tcBorders>
              <w:top w:val="nil"/>
              <w:left w:val="nil"/>
              <w:bottom w:val="single" w:sz="4" w:space="0" w:color="000000"/>
              <w:right w:val="single" w:sz="4" w:space="0" w:color="000000"/>
            </w:tcBorders>
            <w:shd w:val="clear" w:color="auto" w:fill="auto"/>
            <w:noWrap/>
            <w:vAlign w:val="bottom"/>
            <w:hideMark/>
          </w:tcPr>
          <w:p w14:paraId="7B6AEF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07772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170FE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6CD543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7E24926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C1069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CA2D0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D26DD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6FF02C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01B3FF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07120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EE847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01487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EA6FC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7233B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0DAEA29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F9FAB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61A47C1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7874D7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SILVA AMANDA JULIA </w:t>
            </w:r>
          </w:p>
        </w:tc>
        <w:tc>
          <w:tcPr>
            <w:tcW w:w="1031" w:type="dxa"/>
            <w:tcBorders>
              <w:top w:val="nil"/>
              <w:left w:val="nil"/>
              <w:bottom w:val="single" w:sz="4" w:space="0" w:color="000000"/>
              <w:right w:val="single" w:sz="4" w:space="0" w:color="000000"/>
            </w:tcBorders>
            <w:shd w:val="clear" w:color="auto" w:fill="auto"/>
            <w:noWrap/>
            <w:vAlign w:val="bottom"/>
            <w:hideMark/>
          </w:tcPr>
          <w:p w14:paraId="2CB2E96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6AFF55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1TRAWAS</w:t>
            </w:r>
          </w:p>
        </w:tc>
        <w:tc>
          <w:tcPr>
            <w:tcW w:w="685" w:type="dxa"/>
            <w:tcBorders>
              <w:top w:val="nil"/>
              <w:left w:val="nil"/>
              <w:bottom w:val="single" w:sz="4" w:space="0" w:color="000000"/>
              <w:right w:val="single" w:sz="4" w:space="0" w:color="000000"/>
            </w:tcBorders>
            <w:shd w:val="clear" w:color="auto" w:fill="auto"/>
            <w:noWrap/>
            <w:vAlign w:val="bottom"/>
            <w:hideMark/>
          </w:tcPr>
          <w:p w14:paraId="0764194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X-7</w:t>
            </w:r>
          </w:p>
        </w:tc>
        <w:tc>
          <w:tcPr>
            <w:tcW w:w="207" w:type="dxa"/>
            <w:tcBorders>
              <w:top w:val="nil"/>
              <w:left w:val="nil"/>
              <w:bottom w:val="single" w:sz="4" w:space="0" w:color="000000"/>
              <w:right w:val="single" w:sz="4" w:space="0" w:color="000000"/>
            </w:tcBorders>
            <w:shd w:val="clear" w:color="auto" w:fill="auto"/>
            <w:noWrap/>
            <w:vAlign w:val="bottom"/>
            <w:hideMark/>
          </w:tcPr>
          <w:p w14:paraId="262A3FE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DE2B14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CB8A0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1FCC8E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9B46B9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099024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9CC4F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E1477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23CAB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C8C50E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E095E8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87B3C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ACCD8D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FA757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1D551C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1FAEE5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39BF8C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1B85CFFA"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E39008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Amanda Nur Azizah </w:t>
            </w:r>
          </w:p>
        </w:tc>
        <w:tc>
          <w:tcPr>
            <w:tcW w:w="1031" w:type="dxa"/>
            <w:tcBorders>
              <w:top w:val="nil"/>
              <w:left w:val="nil"/>
              <w:bottom w:val="single" w:sz="4" w:space="0" w:color="000000"/>
              <w:right w:val="single" w:sz="4" w:space="0" w:color="000000"/>
            </w:tcBorders>
            <w:shd w:val="clear" w:color="auto" w:fill="auto"/>
            <w:noWrap/>
            <w:vAlign w:val="bottom"/>
            <w:hideMark/>
          </w:tcPr>
          <w:p w14:paraId="6BD61F2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1075C20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SMAN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10A2776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X-6</w:t>
            </w:r>
          </w:p>
        </w:tc>
        <w:tc>
          <w:tcPr>
            <w:tcW w:w="207" w:type="dxa"/>
            <w:tcBorders>
              <w:top w:val="nil"/>
              <w:left w:val="nil"/>
              <w:bottom w:val="single" w:sz="4" w:space="0" w:color="000000"/>
              <w:right w:val="single" w:sz="4" w:space="0" w:color="000000"/>
            </w:tcBorders>
            <w:shd w:val="clear" w:color="auto" w:fill="auto"/>
            <w:noWrap/>
            <w:vAlign w:val="bottom"/>
            <w:hideMark/>
          </w:tcPr>
          <w:p w14:paraId="43CBFF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41BF4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F8560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AD85E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9BB6F5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06AA51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EF890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0D8BC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5D5AF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1B54A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2FD56D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BF920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F6F99C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76C38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DC21C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6ABB7D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5C9D8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569E39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7885E1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Andika Akhmad Cahya Ramadhani </w:t>
            </w:r>
          </w:p>
        </w:tc>
        <w:tc>
          <w:tcPr>
            <w:tcW w:w="1031" w:type="dxa"/>
            <w:tcBorders>
              <w:top w:val="nil"/>
              <w:left w:val="nil"/>
              <w:bottom w:val="single" w:sz="4" w:space="0" w:color="000000"/>
              <w:right w:val="single" w:sz="4" w:space="0" w:color="000000"/>
            </w:tcBorders>
            <w:shd w:val="clear" w:color="auto" w:fill="auto"/>
            <w:noWrap/>
            <w:vAlign w:val="bottom"/>
            <w:hideMark/>
          </w:tcPr>
          <w:p w14:paraId="458F9CD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3181766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SMAN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4EA8C02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X-6</w:t>
            </w:r>
          </w:p>
        </w:tc>
        <w:tc>
          <w:tcPr>
            <w:tcW w:w="207" w:type="dxa"/>
            <w:tcBorders>
              <w:top w:val="nil"/>
              <w:left w:val="nil"/>
              <w:bottom w:val="single" w:sz="4" w:space="0" w:color="000000"/>
              <w:right w:val="single" w:sz="4" w:space="0" w:color="000000"/>
            </w:tcBorders>
            <w:shd w:val="clear" w:color="auto" w:fill="auto"/>
            <w:noWrap/>
            <w:vAlign w:val="bottom"/>
            <w:hideMark/>
          </w:tcPr>
          <w:p w14:paraId="3AE1B8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007754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CF2FD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0FCF9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4043CB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19925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2B2E1F0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23697D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10175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FF3E8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B196E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9A649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B4EBC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16A8A05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E1C41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7CF7D3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A846D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F5B7A6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A4C65F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Jelita Fatma Ariska</w:t>
            </w:r>
          </w:p>
        </w:tc>
        <w:tc>
          <w:tcPr>
            <w:tcW w:w="1031" w:type="dxa"/>
            <w:tcBorders>
              <w:top w:val="nil"/>
              <w:left w:val="nil"/>
              <w:bottom w:val="single" w:sz="4" w:space="0" w:color="000000"/>
              <w:right w:val="single" w:sz="4" w:space="0" w:color="000000"/>
            </w:tcBorders>
            <w:shd w:val="clear" w:color="auto" w:fill="auto"/>
            <w:noWrap/>
            <w:vAlign w:val="bottom"/>
            <w:hideMark/>
          </w:tcPr>
          <w:p w14:paraId="3FF01C8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79834D8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D42B9E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X6</w:t>
            </w:r>
          </w:p>
        </w:tc>
        <w:tc>
          <w:tcPr>
            <w:tcW w:w="207" w:type="dxa"/>
            <w:tcBorders>
              <w:top w:val="nil"/>
              <w:left w:val="nil"/>
              <w:bottom w:val="single" w:sz="4" w:space="0" w:color="000000"/>
              <w:right w:val="single" w:sz="4" w:space="0" w:color="000000"/>
            </w:tcBorders>
            <w:shd w:val="clear" w:color="auto" w:fill="auto"/>
            <w:noWrap/>
            <w:vAlign w:val="bottom"/>
            <w:hideMark/>
          </w:tcPr>
          <w:p w14:paraId="43E33F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017E2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F4BCC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9EF79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319BD6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D84D15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B5EFE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065BE1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DDB32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D33E5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B0494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9BC7CE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F1101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A78A1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0E722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5E23B3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A9849F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1ACA3F7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37489A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Risma Devi Suciati </w:t>
            </w:r>
          </w:p>
        </w:tc>
        <w:tc>
          <w:tcPr>
            <w:tcW w:w="1031" w:type="dxa"/>
            <w:tcBorders>
              <w:top w:val="nil"/>
              <w:left w:val="nil"/>
              <w:bottom w:val="single" w:sz="4" w:space="0" w:color="000000"/>
              <w:right w:val="single" w:sz="4" w:space="0" w:color="000000"/>
            </w:tcBorders>
            <w:shd w:val="clear" w:color="auto" w:fill="auto"/>
            <w:noWrap/>
            <w:vAlign w:val="bottom"/>
            <w:hideMark/>
          </w:tcPr>
          <w:p w14:paraId="38D2A92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4AF5DC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SMAN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56ADB91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X-6</w:t>
            </w:r>
          </w:p>
        </w:tc>
        <w:tc>
          <w:tcPr>
            <w:tcW w:w="207" w:type="dxa"/>
            <w:tcBorders>
              <w:top w:val="nil"/>
              <w:left w:val="nil"/>
              <w:bottom w:val="single" w:sz="4" w:space="0" w:color="000000"/>
              <w:right w:val="single" w:sz="4" w:space="0" w:color="000000"/>
            </w:tcBorders>
            <w:shd w:val="clear" w:color="auto" w:fill="auto"/>
            <w:noWrap/>
            <w:vAlign w:val="bottom"/>
            <w:hideMark/>
          </w:tcPr>
          <w:p w14:paraId="61A295B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556C9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D793D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F2CA9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F6169A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71DE4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0D9F0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73EA496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E10299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D19B4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E21B5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E4688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2F62D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93BE9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A8086C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0FC0A1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C0BC6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015E08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BF0951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BASTIAN ILYAS</w:t>
            </w:r>
          </w:p>
        </w:tc>
        <w:tc>
          <w:tcPr>
            <w:tcW w:w="1031" w:type="dxa"/>
            <w:tcBorders>
              <w:top w:val="nil"/>
              <w:left w:val="nil"/>
              <w:bottom w:val="single" w:sz="4" w:space="0" w:color="000000"/>
              <w:right w:val="single" w:sz="4" w:space="0" w:color="000000"/>
            </w:tcBorders>
            <w:shd w:val="clear" w:color="auto" w:fill="auto"/>
            <w:noWrap/>
            <w:vAlign w:val="bottom"/>
            <w:hideMark/>
          </w:tcPr>
          <w:p w14:paraId="379542D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431182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A77796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X-6</w:t>
            </w:r>
          </w:p>
        </w:tc>
        <w:tc>
          <w:tcPr>
            <w:tcW w:w="207" w:type="dxa"/>
            <w:tcBorders>
              <w:top w:val="nil"/>
              <w:left w:val="nil"/>
              <w:bottom w:val="single" w:sz="4" w:space="0" w:color="000000"/>
              <w:right w:val="single" w:sz="4" w:space="0" w:color="000000"/>
            </w:tcBorders>
            <w:shd w:val="clear" w:color="auto" w:fill="auto"/>
            <w:noWrap/>
            <w:vAlign w:val="bottom"/>
            <w:hideMark/>
          </w:tcPr>
          <w:p w14:paraId="74799F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8EF13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6CCE2B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D220A4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DF20F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6A59DCE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47D44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24ACF7D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AABF0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13F0D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7AFC74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20388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C9474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06542A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5FE0F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5EB1BE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3E480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1B242FF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252FB3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Baskoro niko Saputro </w:t>
            </w:r>
          </w:p>
        </w:tc>
        <w:tc>
          <w:tcPr>
            <w:tcW w:w="1031" w:type="dxa"/>
            <w:tcBorders>
              <w:top w:val="nil"/>
              <w:left w:val="nil"/>
              <w:bottom w:val="single" w:sz="4" w:space="0" w:color="000000"/>
              <w:right w:val="single" w:sz="4" w:space="0" w:color="000000"/>
            </w:tcBorders>
            <w:shd w:val="clear" w:color="auto" w:fill="auto"/>
            <w:noWrap/>
            <w:vAlign w:val="bottom"/>
            <w:hideMark/>
          </w:tcPr>
          <w:p w14:paraId="747BA5C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46946E0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74E0A8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10 6 </w:t>
            </w:r>
          </w:p>
        </w:tc>
        <w:tc>
          <w:tcPr>
            <w:tcW w:w="207" w:type="dxa"/>
            <w:tcBorders>
              <w:top w:val="nil"/>
              <w:left w:val="nil"/>
              <w:bottom w:val="single" w:sz="4" w:space="0" w:color="000000"/>
              <w:right w:val="single" w:sz="4" w:space="0" w:color="000000"/>
            </w:tcBorders>
            <w:shd w:val="clear" w:color="auto" w:fill="auto"/>
            <w:noWrap/>
            <w:vAlign w:val="bottom"/>
            <w:hideMark/>
          </w:tcPr>
          <w:p w14:paraId="17F71D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E37BC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B4616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AD6E4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0F5F2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6558C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B0D98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1392E1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4DD8F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2CE31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7B3B565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E6B68E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9A402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540530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6294F6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9D864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5DA4EC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04F4AA2"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650642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lastRenderedPageBreak/>
              <w:t>FACHRIZA AKHBAR ILHAMI</w:t>
            </w:r>
          </w:p>
        </w:tc>
        <w:tc>
          <w:tcPr>
            <w:tcW w:w="1031" w:type="dxa"/>
            <w:tcBorders>
              <w:top w:val="nil"/>
              <w:left w:val="nil"/>
              <w:bottom w:val="single" w:sz="4" w:space="0" w:color="000000"/>
              <w:right w:val="single" w:sz="4" w:space="0" w:color="000000"/>
            </w:tcBorders>
            <w:shd w:val="clear" w:color="auto" w:fill="auto"/>
            <w:noWrap/>
            <w:vAlign w:val="bottom"/>
            <w:hideMark/>
          </w:tcPr>
          <w:p w14:paraId="651F151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478126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D66E27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X-6</w:t>
            </w:r>
          </w:p>
        </w:tc>
        <w:tc>
          <w:tcPr>
            <w:tcW w:w="207" w:type="dxa"/>
            <w:tcBorders>
              <w:top w:val="nil"/>
              <w:left w:val="nil"/>
              <w:bottom w:val="single" w:sz="4" w:space="0" w:color="000000"/>
              <w:right w:val="single" w:sz="4" w:space="0" w:color="000000"/>
            </w:tcBorders>
            <w:shd w:val="clear" w:color="auto" w:fill="auto"/>
            <w:noWrap/>
            <w:vAlign w:val="bottom"/>
            <w:hideMark/>
          </w:tcPr>
          <w:p w14:paraId="2F0AE2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FA1DD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FB158D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1A9BD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7E6BDD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A0E2E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D287F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5B0E3B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E1D9C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0F6C41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5CE0F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D2E18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C7B294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0BEC2FD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EF4F04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15B38A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23D8D42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248B33B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CEF15B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Vija Ella Nur Aisya</w:t>
            </w:r>
          </w:p>
        </w:tc>
        <w:tc>
          <w:tcPr>
            <w:tcW w:w="1031" w:type="dxa"/>
            <w:tcBorders>
              <w:top w:val="nil"/>
              <w:left w:val="nil"/>
              <w:bottom w:val="single" w:sz="4" w:space="0" w:color="000000"/>
              <w:right w:val="single" w:sz="4" w:space="0" w:color="000000"/>
            </w:tcBorders>
            <w:shd w:val="clear" w:color="auto" w:fill="auto"/>
            <w:noWrap/>
            <w:vAlign w:val="bottom"/>
            <w:hideMark/>
          </w:tcPr>
          <w:p w14:paraId="4B21312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366671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A8D249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33C067E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75FD11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1E5C2C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66D97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4558AE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62207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129008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A974F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9E09C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8E53B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D27AE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66250B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4C05A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24D39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793F03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71722A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3C981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23CF975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B4B2D8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Dhea ayu puspita</w:t>
            </w:r>
          </w:p>
        </w:tc>
        <w:tc>
          <w:tcPr>
            <w:tcW w:w="1031" w:type="dxa"/>
            <w:tcBorders>
              <w:top w:val="nil"/>
              <w:left w:val="nil"/>
              <w:bottom w:val="single" w:sz="4" w:space="0" w:color="000000"/>
              <w:right w:val="single" w:sz="4" w:space="0" w:color="000000"/>
            </w:tcBorders>
            <w:shd w:val="clear" w:color="auto" w:fill="auto"/>
            <w:noWrap/>
            <w:vAlign w:val="bottom"/>
            <w:hideMark/>
          </w:tcPr>
          <w:p w14:paraId="5E1D485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246C037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ECE0DB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X-6</w:t>
            </w:r>
          </w:p>
        </w:tc>
        <w:tc>
          <w:tcPr>
            <w:tcW w:w="207" w:type="dxa"/>
            <w:tcBorders>
              <w:top w:val="nil"/>
              <w:left w:val="nil"/>
              <w:bottom w:val="single" w:sz="4" w:space="0" w:color="000000"/>
              <w:right w:val="single" w:sz="4" w:space="0" w:color="000000"/>
            </w:tcBorders>
            <w:shd w:val="clear" w:color="auto" w:fill="auto"/>
            <w:noWrap/>
            <w:vAlign w:val="bottom"/>
            <w:hideMark/>
          </w:tcPr>
          <w:p w14:paraId="21F0769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2101CA7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CC1AB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CE886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4F6F663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FB193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A7ABD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1BFAC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14851F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E7D00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C7955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5C8BC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0E856E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C5AB1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E496D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71EDD6F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C5CEB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46BFA62A"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DEE3D2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Yumna Nisa'ul Dwi Afandy </w:t>
            </w:r>
          </w:p>
        </w:tc>
        <w:tc>
          <w:tcPr>
            <w:tcW w:w="1031" w:type="dxa"/>
            <w:tcBorders>
              <w:top w:val="nil"/>
              <w:left w:val="nil"/>
              <w:bottom w:val="single" w:sz="4" w:space="0" w:color="000000"/>
              <w:right w:val="single" w:sz="4" w:space="0" w:color="000000"/>
            </w:tcBorders>
            <w:shd w:val="clear" w:color="auto" w:fill="auto"/>
            <w:noWrap/>
            <w:vAlign w:val="bottom"/>
            <w:hideMark/>
          </w:tcPr>
          <w:p w14:paraId="67ACB26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744B39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1A9AA9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X.7</w:t>
            </w:r>
          </w:p>
        </w:tc>
        <w:tc>
          <w:tcPr>
            <w:tcW w:w="207" w:type="dxa"/>
            <w:tcBorders>
              <w:top w:val="nil"/>
              <w:left w:val="nil"/>
              <w:bottom w:val="single" w:sz="4" w:space="0" w:color="000000"/>
              <w:right w:val="single" w:sz="4" w:space="0" w:color="000000"/>
            </w:tcBorders>
            <w:shd w:val="clear" w:color="auto" w:fill="auto"/>
            <w:noWrap/>
            <w:vAlign w:val="bottom"/>
            <w:hideMark/>
          </w:tcPr>
          <w:p w14:paraId="7501AE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C953F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4B35E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02D3A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2253A2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935F7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6681F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38DE5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5AEB0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9A29C0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E49BD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E0306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51CB8E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9EE91C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05B053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2EE3CF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4AA5D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294A768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156842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Rafi Ramadhani </w:t>
            </w:r>
          </w:p>
        </w:tc>
        <w:tc>
          <w:tcPr>
            <w:tcW w:w="1031" w:type="dxa"/>
            <w:tcBorders>
              <w:top w:val="nil"/>
              <w:left w:val="nil"/>
              <w:bottom w:val="single" w:sz="4" w:space="0" w:color="000000"/>
              <w:right w:val="single" w:sz="4" w:space="0" w:color="000000"/>
            </w:tcBorders>
            <w:shd w:val="clear" w:color="auto" w:fill="auto"/>
            <w:noWrap/>
            <w:vAlign w:val="bottom"/>
            <w:hideMark/>
          </w:tcPr>
          <w:p w14:paraId="2F19BA4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90BAF9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05B715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X.6</w:t>
            </w:r>
          </w:p>
        </w:tc>
        <w:tc>
          <w:tcPr>
            <w:tcW w:w="207" w:type="dxa"/>
            <w:tcBorders>
              <w:top w:val="nil"/>
              <w:left w:val="nil"/>
              <w:bottom w:val="single" w:sz="4" w:space="0" w:color="000000"/>
              <w:right w:val="single" w:sz="4" w:space="0" w:color="000000"/>
            </w:tcBorders>
            <w:shd w:val="clear" w:color="auto" w:fill="auto"/>
            <w:noWrap/>
            <w:vAlign w:val="bottom"/>
            <w:hideMark/>
          </w:tcPr>
          <w:p w14:paraId="6F1725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5FC75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140B90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B0817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1080BCD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35D91C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52E2F3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37D6B31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2A240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5999C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12402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D820E5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16D38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6132FC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91D11A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1B3A1E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FB622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r>
      <w:tr w:rsidR="007C00FA" w:rsidRPr="007C00FA" w14:paraId="37BC69FA"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8B148B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Dinar andini kartika sari</w:t>
            </w:r>
          </w:p>
        </w:tc>
        <w:tc>
          <w:tcPr>
            <w:tcW w:w="1031" w:type="dxa"/>
            <w:tcBorders>
              <w:top w:val="nil"/>
              <w:left w:val="nil"/>
              <w:bottom w:val="single" w:sz="4" w:space="0" w:color="000000"/>
              <w:right w:val="single" w:sz="4" w:space="0" w:color="000000"/>
            </w:tcBorders>
            <w:shd w:val="clear" w:color="auto" w:fill="auto"/>
            <w:noWrap/>
            <w:vAlign w:val="bottom"/>
            <w:hideMark/>
          </w:tcPr>
          <w:p w14:paraId="343F9F7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7D5BCA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DB20D8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22BDF8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CE83FB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4E0C1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D6DD3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596065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622005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1727A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FE523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485A12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0583E07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F4648F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66B3D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B133A0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BA666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9C67A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4E5708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BEFC0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6773D2E6"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23A5EE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Lailathul Safira Zakaria </w:t>
            </w:r>
          </w:p>
        </w:tc>
        <w:tc>
          <w:tcPr>
            <w:tcW w:w="1031" w:type="dxa"/>
            <w:tcBorders>
              <w:top w:val="nil"/>
              <w:left w:val="nil"/>
              <w:bottom w:val="single" w:sz="4" w:space="0" w:color="000000"/>
              <w:right w:val="single" w:sz="4" w:space="0" w:color="000000"/>
            </w:tcBorders>
            <w:shd w:val="clear" w:color="auto" w:fill="auto"/>
            <w:noWrap/>
            <w:vAlign w:val="bottom"/>
            <w:hideMark/>
          </w:tcPr>
          <w:p w14:paraId="2456CD6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111F4C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8E9524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X-6</w:t>
            </w:r>
          </w:p>
        </w:tc>
        <w:tc>
          <w:tcPr>
            <w:tcW w:w="207" w:type="dxa"/>
            <w:tcBorders>
              <w:top w:val="nil"/>
              <w:left w:val="nil"/>
              <w:bottom w:val="single" w:sz="4" w:space="0" w:color="000000"/>
              <w:right w:val="single" w:sz="4" w:space="0" w:color="000000"/>
            </w:tcBorders>
            <w:shd w:val="clear" w:color="auto" w:fill="auto"/>
            <w:noWrap/>
            <w:vAlign w:val="bottom"/>
            <w:hideMark/>
          </w:tcPr>
          <w:p w14:paraId="4A059C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4518A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74AA6C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5EDA2A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688579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63864FA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2AB464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FB43F5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0EE47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02931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74A38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55ADC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9D8C8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CA2265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3A588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10627B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D27B5B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r>
      <w:tr w:rsidR="007C00FA" w:rsidRPr="007C00FA" w14:paraId="6BCBF37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16EA71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Januar Akbar Eka putra</w:t>
            </w:r>
          </w:p>
        </w:tc>
        <w:tc>
          <w:tcPr>
            <w:tcW w:w="1031" w:type="dxa"/>
            <w:tcBorders>
              <w:top w:val="nil"/>
              <w:left w:val="nil"/>
              <w:bottom w:val="single" w:sz="4" w:space="0" w:color="000000"/>
              <w:right w:val="single" w:sz="4" w:space="0" w:color="000000"/>
            </w:tcBorders>
            <w:shd w:val="clear" w:color="auto" w:fill="auto"/>
            <w:noWrap/>
            <w:vAlign w:val="bottom"/>
            <w:hideMark/>
          </w:tcPr>
          <w:p w14:paraId="6D0CAF3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AA9A71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797D0C4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10-6</w:t>
            </w:r>
          </w:p>
        </w:tc>
        <w:tc>
          <w:tcPr>
            <w:tcW w:w="207" w:type="dxa"/>
            <w:tcBorders>
              <w:top w:val="nil"/>
              <w:left w:val="nil"/>
              <w:bottom w:val="single" w:sz="4" w:space="0" w:color="000000"/>
              <w:right w:val="single" w:sz="4" w:space="0" w:color="000000"/>
            </w:tcBorders>
            <w:shd w:val="clear" w:color="auto" w:fill="auto"/>
            <w:noWrap/>
            <w:vAlign w:val="bottom"/>
            <w:hideMark/>
          </w:tcPr>
          <w:p w14:paraId="4D4CEC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B1D2C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94CAD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DA54F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9D702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88087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5D3D02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9E4EB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E272DF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001B90B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C8B55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84DC9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B4A4EC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CBC91F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93885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5870DC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CDAAA8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64980D6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A48564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M.Febriano AL-Farizy </w:t>
            </w:r>
          </w:p>
        </w:tc>
        <w:tc>
          <w:tcPr>
            <w:tcW w:w="1031" w:type="dxa"/>
            <w:tcBorders>
              <w:top w:val="nil"/>
              <w:left w:val="nil"/>
              <w:bottom w:val="single" w:sz="4" w:space="0" w:color="000000"/>
              <w:right w:val="single" w:sz="4" w:space="0" w:color="000000"/>
            </w:tcBorders>
            <w:shd w:val="clear" w:color="auto" w:fill="auto"/>
            <w:noWrap/>
            <w:vAlign w:val="bottom"/>
            <w:hideMark/>
          </w:tcPr>
          <w:p w14:paraId="1422BC3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39C067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3B1C83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X-6</w:t>
            </w:r>
          </w:p>
        </w:tc>
        <w:tc>
          <w:tcPr>
            <w:tcW w:w="207" w:type="dxa"/>
            <w:tcBorders>
              <w:top w:val="nil"/>
              <w:left w:val="nil"/>
              <w:bottom w:val="single" w:sz="4" w:space="0" w:color="000000"/>
              <w:right w:val="single" w:sz="4" w:space="0" w:color="000000"/>
            </w:tcBorders>
            <w:shd w:val="clear" w:color="auto" w:fill="auto"/>
            <w:noWrap/>
            <w:vAlign w:val="bottom"/>
            <w:hideMark/>
          </w:tcPr>
          <w:p w14:paraId="3659F7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47466E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09CB93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77AFC4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542DF7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26F839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B16F0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0A141E8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0E450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1F771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CD231E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6D13C2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3FD07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D0331C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E991C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12D6BF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38306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44D115D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848012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IMROATUL KHASANAH AGUSTIA</w:t>
            </w:r>
          </w:p>
        </w:tc>
        <w:tc>
          <w:tcPr>
            <w:tcW w:w="1031" w:type="dxa"/>
            <w:tcBorders>
              <w:top w:val="nil"/>
              <w:left w:val="nil"/>
              <w:bottom w:val="single" w:sz="4" w:space="0" w:color="000000"/>
              <w:right w:val="single" w:sz="4" w:space="0" w:color="000000"/>
            </w:tcBorders>
            <w:shd w:val="clear" w:color="auto" w:fill="auto"/>
            <w:noWrap/>
            <w:vAlign w:val="bottom"/>
            <w:hideMark/>
          </w:tcPr>
          <w:p w14:paraId="3D6177A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F393CB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NEGERI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1DBA8B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 4</w:t>
            </w:r>
          </w:p>
        </w:tc>
        <w:tc>
          <w:tcPr>
            <w:tcW w:w="207" w:type="dxa"/>
            <w:tcBorders>
              <w:top w:val="nil"/>
              <w:left w:val="nil"/>
              <w:bottom w:val="single" w:sz="4" w:space="0" w:color="000000"/>
              <w:right w:val="single" w:sz="4" w:space="0" w:color="000000"/>
            </w:tcBorders>
            <w:shd w:val="clear" w:color="auto" w:fill="auto"/>
            <w:noWrap/>
            <w:vAlign w:val="bottom"/>
            <w:hideMark/>
          </w:tcPr>
          <w:p w14:paraId="52E3C1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692A3D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2A36E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2C5B7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4612AC2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562E8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E74ACC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D160E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22D04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4206FE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B7092D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8BDD7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6027A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82881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504CE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2467656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DA8EE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34FFBD6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4406F7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Naomi berthi</w:t>
            </w:r>
          </w:p>
        </w:tc>
        <w:tc>
          <w:tcPr>
            <w:tcW w:w="1031" w:type="dxa"/>
            <w:tcBorders>
              <w:top w:val="nil"/>
              <w:left w:val="nil"/>
              <w:bottom w:val="single" w:sz="4" w:space="0" w:color="000000"/>
              <w:right w:val="single" w:sz="4" w:space="0" w:color="000000"/>
            </w:tcBorders>
            <w:shd w:val="clear" w:color="auto" w:fill="auto"/>
            <w:noWrap/>
            <w:vAlign w:val="bottom"/>
            <w:hideMark/>
          </w:tcPr>
          <w:p w14:paraId="5700FA3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B8B6BC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EB3087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055970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343E7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F1AA6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C720B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6E3AF9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679401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3F909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73EE025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CDC75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009D74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392FB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8BBBD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55830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358FEA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82DF7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46838B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F943D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D133B7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2123F3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clara adelia putri</w:t>
            </w:r>
          </w:p>
        </w:tc>
        <w:tc>
          <w:tcPr>
            <w:tcW w:w="1031" w:type="dxa"/>
            <w:tcBorders>
              <w:top w:val="nil"/>
              <w:left w:val="nil"/>
              <w:bottom w:val="single" w:sz="4" w:space="0" w:color="000000"/>
              <w:right w:val="single" w:sz="4" w:space="0" w:color="000000"/>
            </w:tcBorders>
            <w:shd w:val="clear" w:color="auto" w:fill="auto"/>
            <w:noWrap/>
            <w:vAlign w:val="bottom"/>
            <w:hideMark/>
          </w:tcPr>
          <w:p w14:paraId="210FBAD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737F4A6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7556472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09F3A4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62FEFC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B3B79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3A0DC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D48D9F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EDE15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8E3CC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261C53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7A92E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076FA6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F6FE98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35F944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4C90BC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7FD618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37AAC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242856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A9ABB6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0D26366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5DC81F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HANUM ATHALIA PUTRI</w:t>
            </w:r>
          </w:p>
        </w:tc>
        <w:tc>
          <w:tcPr>
            <w:tcW w:w="1031" w:type="dxa"/>
            <w:tcBorders>
              <w:top w:val="nil"/>
              <w:left w:val="nil"/>
              <w:bottom w:val="single" w:sz="4" w:space="0" w:color="000000"/>
              <w:right w:val="single" w:sz="4" w:space="0" w:color="000000"/>
            </w:tcBorders>
            <w:shd w:val="clear" w:color="auto" w:fill="auto"/>
            <w:noWrap/>
            <w:vAlign w:val="bottom"/>
            <w:hideMark/>
          </w:tcPr>
          <w:p w14:paraId="3773D79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7222D8C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DE24B9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2D7AB3D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7527D6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2A2802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F1B7C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C7AE8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22C342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4DA1E7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5ECF10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8C809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D1B3A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8AE8F4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BBB397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89927B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4695268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2F469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5581416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AB5D7D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452BBBF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E01414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Rifcha Dinti Meilian</w:t>
            </w:r>
          </w:p>
        </w:tc>
        <w:tc>
          <w:tcPr>
            <w:tcW w:w="1031" w:type="dxa"/>
            <w:tcBorders>
              <w:top w:val="nil"/>
              <w:left w:val="nil"/>
              <w:bottom w:val="single" w:sz="4" w:space="0" w:color="000000"/>
              <w:right w:val="single" w:sz="4" w:space="0" w:color="000000"/>
            </w:tcBorders>
            <w:shd w:val="clear" w:color="auto" w:fill="auto"/>
            <w:noWrap/>
            <w:vAlign w:val="bottom"/>
            <w:hideMark/>
          </w:tcPr>
          <w:p w14:paraId="61329F1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E0EA5D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2FE5EC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 ips 2</w:t>
            </w:r>
          </w:p>
        </w:tc>
        <w:tc>
          <w:tcPr>
            <w:tcW w:w="207" w:type="dxa"/>
            <w:tcBorders>
              <w:top w:val="nil"/>
              <w:left w:val="nil"/>
              <w:bottom w:val="single" w:sz="4" w:space="0" w:color="000000"/>
              <w:right w:val="single" w:sz="4" w:space="0" w:color="000000"/>
            </w:tcBorders>
            <w:shd w:val="clear" w:color="auto" w:fill="auto"/>
            <w:noWrap/>
            <w:vAlign w:val="bottom"/>
            <w:hideMark/>
          </w:tcPr>
          <w:p w14:paraId="3386375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3F057F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0EE11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820A35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72772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3F5181C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4EC6E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D565D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53D11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2D4F1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E3451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83940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77325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577D49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C8A65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646BE1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19AAB6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62C5F78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9D7996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Muhammad khoirul anam</w:t>
            </w:r>
          </w:p>
        </w:tc>
        <w:tc>
          <w:tcPr>
            <w:tcW w:w="1031" w:type="dxa"/>
            <w:tcBorders>
              <w:top w:val="nil"/>
              <w:left w:val="nil"/>
              <w:bottom w:val="single" w:sz="4" w:space="0" w:color="000000"/>
              <w:right w:val="single" w:sz="4" w:space="0" w:color="000000"/>
            </w:tcBorders>
            <w:shd w:val="clear" w:color="auto" w:fill="auto"/>
            <w:noWrap/>
            <w:vAlign w:val="bottom"/>
            <w:hideMark/>
          </w:tcPr>
          <w:p w14:paraId="1F25AD2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36FD69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7487D4D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19FC22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8CD1A7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F7CA8A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C5F310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0AE917C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B425A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BA904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0E171C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7A282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06835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8D3FBC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576F47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3131E2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F78689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950C8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2B1F8B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440533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04D51E3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FB5712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Aletha azzahra</w:t>
            </w:r>
          </w:p>
        </w:tc>
        <w:tc>
          <w:tcPr>
            <w:tcW w:w="1031" w:type="dxa"/>
            <w:tcBorders>
              <w:top w:val="nil"/>
              <w:left w:val="nil"/>
              <w:bottom w:val="single" w:sz="4" w:space="0" w:color="000000"/>
              <w:right w:val="single" w:sz="4" w:space="0" w:color="000000"/>
            </w:tcBorders>
            <w:shd w:val="clear" w:color="auto" w:fill="auto"/>
            <w:noWrap/>
            <w:vAlign w:val="bottom"/>
            <w:hideMark/>
          </w:tcPr>
          <w:p w14:paraId="4EC3863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E01C98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59CDAB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4D7F91C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320907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F7132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49B2A2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FAC911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A476D1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1319CC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07" w:type="dxa"/>
            <w:tcBorders>
              <w:top w:val="nil"/>
              <w:left w:val="nil"/>
              <w:bottom w:val="single" w:sz="4" w:space="0" w:color="000000"/>
              <w:right w:val="single" w:sz="4" w:space="0" w:color="000000"/>
            </w:tcBorders>
            <w:shd w:val="clear" w:color="auto" w:fill="auto"/>
            <w:noWrap/>
            <w:vAlign w:val="bottom"/>
            <w:hideMark/>
          </w:tcPr>
          <w:p w14:paraId="075804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6A0B3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E04C0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75000C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33A04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3CF07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7853EA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646A2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EE367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501E5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7064979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EF46A2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Sahro nabila</w:t>
            </w:r>
          </w:p>
        </w:tc>
        <w:tc>
          <w:tcPr>
            <w:tcW w:w="1031" w:type="dxa"/>
            <w:tcBorders>
              <w:top w:val="nil"/>
              <w:left w:val="nil"/>
              <w:bottom w:val="single" w:sz="4" w:space="0" w:color="000000"/>
              <w:right w:val="single" w:sz="4" w:space="0" w:color="000000"/>
            </w:tcBorders>
            <w:shd w:val="clear" w:color="auto" w:fill="auto"/>
            <w:noWrap/>
            <w:vAlign w:val="bottom"/>
            <w:hideMark/>
          </w:tcPr>
          <w:p w14:paraId="019891D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5209A5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ECDA0E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 ips 2</w:t>
            </w:r>
          </w:p>
        </w:tc>
        <w:tc>
          <w:tcPr>
            <w:tcW w:w="207" w:type="dxa"/>
            <w:tcBorders>
              <w:top w:val="nil"/>
              <w:left w:val="nil"/>
              <w:bottom w:val="single" w:sz="4" w:space="0" w:color="000000"/>
              <w:right w:val="single" w:sz="4" w:space="0" w:color="000000"/>
            </w:tcBorders>
            <w:shd w:val="clear" w:color="auto" w:fill="auto"/>
            <w:noWrap/>
            <w:vAlign w:val="bottom"/>
            <w:hideMark/>
          </w:tcPr>
          <w:p w14:paraId="11A34E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0FC24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40721F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0AEA0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641C9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4DF50C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62B324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62354A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167AB2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11D88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4F849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4233F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758BB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21055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7BD5CF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56A4FB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23E05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13D5F7A7"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E189B9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Diah Syifaus Sahilah </w:t>
            </w:r>
          </w:p>
        </w:tc>
        <w:tc>
          <w:tcPr>
            <w:tcW w:w="1031" w:type="dxa"/>
            <w:tcBorders>
              <w:top w:val="nil"/>
              <w:left w:val="nil"/>
              <w:bottom w:val="single" w:sz="4" w:space="0" w:color="000000"/>
              <w:right w:val="single" w:sz="4" w:space="0" w:color="000000"/>
            </w:tcBorders>
            <w:shd w:val="clear" w:color="auto" w:fill="auto"/>
            <w:noWrap/>
            <w:vAlign w:val="bottom"/>
            <w:hideMark/>
          </w:tcPr>
          <w:p w14:paraId="711646A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7EA22B9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E70456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XI-5</w:t>
            </w:r>
          </w:p>
        </w:tc>
        <w:tc>
          <w:tcPr>
            <w:tcW w:w="207" w:type="dxa"/>
            <w:tcBorders>
              <w:top w:val="nil"/>
              <w:left w:val="nil"/>
              <w:bottom w:val="single" w:sz="4" w:space="0" w:color="000000"/>
              <w:right w:val="single" w:sz="4" w:space="0" w:color="000000"/>
            </w:tcBorders>
            <w:shd w:val="clear" w:color="auto" w:fill="auto"/>
            <w:noWrap/>
            <w:vAlign w:val="bottom"/>
            <w:hideMark/>
          </w:tcPr>
          <w:p w14:paraId="24238E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30F8E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6CD61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0105B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E87CE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B19F3B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DA66E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4F263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1D1E4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C36B69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A08C2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D1054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69166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3145C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F24544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1FC2DF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1FC36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5613914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28A8B8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NATHALIE PUTRI</w:t>
            </w:r>
          </w:p>
        </w:tc>
        <w:tc>
          <w:tcPr>
            <w:tcW w:w="1031" w:type="dxa"/>
            <w:tcBorders>
              <w:top w:val="nil"/>
              <w:left w:val="nil"/>
              <w:bottom w:val="single" w:sz="4" w:space="0" w:color="000000"/>
              <w:right w:val="single" w:sz="4" w:space="0" w:color="000000"/>
            </w:tcBorders>
            <w:shd w:val="clear" w:color="auto" w:fill="auto"/>
            <w:noWrap/>
            <w:vAlign w:val="bottom"/>
            <w:hideMark/>
          </w:tcPr>
          <w:p w14:paraId="6818577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8DF853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20719F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657B60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927B94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3FC0E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7B3A4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1C40A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68DA80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172B1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480226D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598D6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369E8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117ED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E0531C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85380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268011E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A3BD3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042587D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ED9014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6E1C1B3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7BA4F3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Muhammad dhico</w:t>
            </w:r>
          </w:p>
        </w:tc>
        <w:tc>
          <w:tcPr>
            <w:tcW w:w="1031" w:type="dxa"/>
            <w:tcBorders>
              <w:top w:val="nil"/>
              <w:left w:val="nil"/>
              <w:bottom w:val="single" w:sz="4" w:space="0" w:color="000000"/>
              <w:right w:val="single" w:sz="4" w:space="0" w:color="000000"/>
            </w:tcBorders>
            <w:shd w:val="clear" w:color="auto" w:fill="auto"/>
            <w:noWrap/>
            <w:vAlign w:val="bottom"/>
            <w:hideMark/>
          </w:tcPr>
          <w:p w14:paraId="517E418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3A3DF1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70B3089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11</w:t>
            </w:r>
          </w:p>
        </w:tc>
        <w:tc>
          <w:tcPr>
            <w:tcW w:w="207" w:type="dxa"/>
            <w:tcBorders>
              <w:top w:val="nil"/>
              <w:left w:val="nil"/>
              <w:bottom w:val="single" w:sz="4" w:space="0" w:color="000000"/>
              <w:right w:val="single" w:sz="4" w:space="0" w:color="000000"/>
            </w:tcBorders>
            <w:shd w:val="clear" w:color="auto" w:fill="auto"/>
            <w:noWrap/>
            <w:vAlign w:val="bottom"/>
            <w:hideMark/>
          </w:tcPr>
          <w:p w14:paraId="1F5C82F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3B18DA9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38636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EF825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0C3BC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01F7C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2F9415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0F4BF7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06D52F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D1517D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D3F5C0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2BB68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AA84B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755569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8CAA8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41AAAFD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C29793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42D518D5"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74C8D2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lastRenderedPageBreak/>
              <w:t>Shakilla Reza Anugerah</w:t>
            </w:r>
          </w:p>
        </w:tc>
        <w:tc>
          <w:tcPr>
            <w:tcW w:w="1031" w:type="dxa"/>
            <w:tcBorders>
              <w:top w:val="nil"/>
              <w:left w:val="nil"/>
              <w:bottom w:val="single" w:sz="4" w:space="0" w:color="000000"/>
              <w:right w:val="single" w:sz="4" w:space="0" w:color="000000"/>
            </w:tcBorders>
            <w:shd w:val="clear" w:color="auto" w:fill="auto"/>
            <w:noWrap/>
            <w:vAlign w:val="bottom"/>
            <w:hideMark/>
          </w:tcPr>
          <w:p w14:paraId="5ECF12E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4915726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6D19EC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 (10)</w:t>
            </w:r>
          </w:p>
        </w:tc>
        <w:tc>
          <w:tcPr>
            <w:tcW w:w="207" w:type="dxa"/>
            <w:tcBorders>
              <w:top w:val="nil"/>
              <w:left w:val="nil"/>
              <w:bottom w:val="single" w:sz="4" w:space="0" w:color="000000"/>
              <w:right w:val="single" w:sz="4" w:space="0" w:color="000000"/>
            </w:tcBorders>
            <w:shd w:val="clear" w:color="auto" w:fill="auto"/>
            <w:noWrap/>
            <w:vAlign w:val="bottom"/>
            <w:hideMark/>
          </w:tcPr>
          <w:p w14:paraId="42C4D9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4E6B5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1C03F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757DDF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0EBFC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83F4FB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FE1035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6649A49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23B8D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1A853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19F27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1B986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57905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EDEEC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91ECCF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7DA9A1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FAC5F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47E9E1A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4268D8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Nahrowi</w:t>
            </w:r>
          </w:p>
        </w:tc>
        <w:tc>
          <w:tcPr>
            <w:tcW w:w="1031" w:type="dxa"/>
            <w:tcBorders>
              <w:top w:val="nil"/>
              <w:left w:val="nil"/>
              <w:bottom w:val="single" w:sz="4" w:space="0" w:color="000000"/>
              <w:right w:val="single" w:sz="4" w:space="0" w:color="000000"/>
            </w:tcBorders>
            <w:shd w:val="clear" w:color="auto" w:fill="auto"/>
            <w:noWrap/>
            <w:vAlign w:val="bottom"/>
            <w:hideMark/>
          </w:tcPr>
          <w:p w14:paraId="561142D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6F3D620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0E5B9E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281978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41DBB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3A338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7AE9C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20BF032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AE9C85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5B86AA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EE084D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6546BA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FB350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D3235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A2857D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8BE529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872ED8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C1028B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42F7D7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921273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75BFDC9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2820BB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Wisnu Ardiansyah Saputra </w:t>
            </w:r>
          </w:p>
        </w:tc>
        <w:tc>
          <w:tcPr>
            <w:tcW w:w="1031" w:type="dxa"/>
            <w:tcBorders>
              <w:top w:val="nil"/>
              <w:left w:val="nil"/>
              <w:bottom w:val="single" w:sz="4" w:space="0" w:color="000000"/>
              <w:right w:val="single" w:sz="4" w:space="0" w:color="000000"/>
            </w:tcBorders>
            <w:shd w:val="clear" w:color="auto" w:fill="auto"/>
            <w:noWrap/>
            <w:vAlign w:val="bottom"/>
            <w:hideMark/>
          </w:tcPr>
          <w:p w14:paraId="0207919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76842B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SMAN 1 TRAWAS </w:t>
            </w:r>
          </w:p>
        </w:tc>
        <w:tc>
          <w:tcPr>
            <w:tcW w:w="685" w:type="dxa"/>
            <w:tcBorders>
              <w:top w:val="nil"/>
              <w:left w:val="nil"/>
              <w:bottom w:val="single" w:sz="4" w:space="0" w:color="000000"/>
              <w:right w:val="single" w:sz="4" w:space="0" w:color="000000"/>
            </w:tcBorders>
            <w:shd w:val="clear" w:color="auto" w:fill="auto"/>
            <w:noWrap/>
            <w:vAlign w:val="bottom"/>
            <w:hideMark/>
          </w:tcPr>
          <w:p w14:paraId="75D4348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68F126D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066BFEA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7815A3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130A30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1EC1E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0A5C4E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23C71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33DBE0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533BE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D143F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CC9B3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0EC17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C54F6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127419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B0C9D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E093E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3A03F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6CFFD895"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C7DEFE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Heri dwi jayanto</w:t>
            </w:r>
          </w:p>
        </w:tc>
        <w:tc>
          <w:tcPr>
            <w:tcW w:w="1031" w:type="dxa"/>
            <w:tcBorders>
              <w:top w:val="nil"/>
              <w:left w:val="nil"/>
              <w:bottom w:val="single" w:sz="4" w:space="0" w:color="000000"/>
              <w:right w:val="single" w:sz="4" w:space="0" w:color="000000"/>
            </w:tcBorders>
            <w:shd w:val="clear" w:color="auto" w:fill="auto"/>
            <w:noWrap/>
            <w:vAlign w:val="bottom"/>
            <w:hideMark/>
          </w:tcPr>
          <w:p w14:paraId="666A797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DC2BBA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2A68F7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5ADAF4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CE52F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F6880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71B65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41061EA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22D2F7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273E6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34DBB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81431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9AE8EE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8ACBCF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5DAE8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A18AE0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FDA55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61D902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3730D6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79C29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531D1DE2"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E24B44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Nakula</w:t>
            </w:r>
          </w:p>
        </w:tc>
        <w:tc>
          <w:tcPr>
            <w:tcW w:w="1031" w:type="dxa"/>
            <w:tcBorders>
              <w:top w:val="nil"/>
              <w:left w:val="nil"/>
              <w:bottom w:val="single" w:sz="4" w:space="0" w:color="000000"/>
              <w:right w:val="single" w:sz="4" w:space="0" w:color="000000"/>
            </w:tcBorders>
            <w:shd w:val="clear" w:color="auto" w:fill="auto"/>
            <w:noWrap/>
            <w:vAlign w:val="bottom"/>
            <w:hideMark/>
          </w:tcPr>
          <w:p w14:paraId="5124F43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1B9B57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C72E3F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7E9FE6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74955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360A0D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D07B7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C0D9C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13A49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41D9E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F4518B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8D1DC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60E9B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96C76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100E8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AE1E8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795F2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E8D89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6D791F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70703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3062D92"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F105AA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Dana</w:t>
            </w:r>
          </w:p>
        </w:tc>
        <w:tc>
          <w:tcPr>
            <w:tcW w:w="1031" w:type="dxa"/>
            <w:tcBorders>
              <w:top w:val="nil"/>
              <w:left w:val="nil"/>
              <w:bottom w:val="single" w:sz="4" w:space="0" w:color="000000"/>
              <w:right w:val="single" w:sz="4" w:space="0" w:color="000000"/>
            </w:tcBorders>
            <w:shd w:val="clear" w:color="auto" w:fill="auto"/>
            <w:noWrap/>
            <w:vAlign w:val="bottom"/>
            <w:hideMark/>
          </w:tcPr>
          <w:p w14:paraId="517222D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22B0579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21D3DD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16DADA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4EAB5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B2FA4C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DD090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54FD8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33719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3D6F1C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4806BD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58DBB6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95B82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769C4E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56E4A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33BCC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8302C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B1F9D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76F38F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78C906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39C88216"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F0F29C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Sila</w:t>
            </w:r>
          </w:p>
        </w:tc>
        <w:tc>
          <w:tcPr>
            <w:tcW w:w="1031" w:type="dxa"/>
            <w:tcBorders>
              <w:top w:val="nil"/>
              <w:left w:val="nil"/>
              <w:bottom w:val="single" w:sz="4" w:space="0" w:color="000000"/>
              <w:right w:val="single" w:sz="4" w:space="0" w:color="000000"/>
            </w:tcBorders>
            <w:shd w:val="clear" w:color="auto" w:fill="auto"/>
            <w:noWrap/>
            <w:vAlign w:val="bottom"/>
            <w:hideMark/>
          </w:tcPr>
          <w:p w14:paraId="73C1CAA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C880D9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A7EE24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30BB98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7C632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995B06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E9DA2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082545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2E99F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78EABA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375BBF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5BC6F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90684D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A22D1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4CBC11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7BC566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5F4C1B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5C3A0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D033B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00FD0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143CFFA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C33572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Dilla</w:t>
            </w:r>
          </w:p>
        </w:tc>
        <w:tc>
          <w:tcPr>
            <w:tcW w:w="1031" w:type="dxa"/>
            <w:tcBorders>
              <w:top w:val="nil"/>
              <w:left w:val="nil"/>
              <w:bottom w:val="single" w:sz="4" w:space="0" w:color="000000"/>
              <w:right w:val="single" w:sz="4" w:space="0" w:color="000000"/>
            </w:tcBorders>
            <w:shd w:val="clear" w:color="auto" w:fill="auto"/>
            <w:noWrap/>
            <w:vAlign w:val="bottom"/>
            <w:hideMark/>
          </w:tcPr>
          <w:p w14:paraId="38A2CF0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8EE10C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0072B3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6E12A7C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CBBC8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AF662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925298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1B774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60190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52222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6987D92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BA244A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B2F5B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2E88C5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E5BDA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4ECF4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168DA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E9CCE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0AE64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4D5A17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17C8F5F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327735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Fikri</w:t>
            </w:r>
          </w:p>
        </w:tc>
        <w:tc>
          <w:tcPr>
            <w:tcW w:w="1031" w:type="dxa"/>
            <w:tcBorders>
              <w:top w:val="nil"/>
              <w:left w:val="nil"/>
              <w:bottom w:val="single" w:sz="4" w:space="0" w:color="000000"/>
              <w:right w:val="single" w:sz="4" w:space="0" w:color="000000"/>
            </w:tcBorders>
            <w:shd w:val="clear" w:color="auto" w:fill="auto"/>
            <w:noWrap/>
            <w:vAlign w:val="bottom"/>
            <w:hideMark/>
          </w:tcPr>
          <w:p w14:paraId="1B81B99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ABA750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E2993B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5C13E5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0268EC9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E497D3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45502A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3C533A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6001A4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A0436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4EB26D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E0C97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41374E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97979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438B4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E6B6E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A7D2E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F739A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0EEA4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E2BF7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0F39D39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3901FC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NARUTAMA</w:t>
            </w:r>
          </w:p>
        </w:tc>
        <w:tc>
          <w:tcPr>
            <w:tcW w:w="1031" w:type="dxa"/>
            <w:tcBorders>
              <w:top w:val="nil"/>
              <w:left w:val="nil"/>
              <w:bottom w:val="single" w:sz="4" w:space="0" w:color="000000"/>
              <w:right w:val="single" w:sz="4" w:space="0" w:color="000000"/>
            </w:tcBorders>
            <w:shd w:val="clear" w:color="auto" w:fill="auto"/>
            <w:noWrap/>
            <w:vAlign w:val="bottom"/>
            <w:hideMark/>
          </w:tcPr>
          <w:p w14:paraId="1B20E1F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789F9E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344003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42C8D8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2E23D2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F4A5B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29BB7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ACE84F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FD01F9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E57F9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5FFB7A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D9E86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59BEC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9BA42C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9A080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D6699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41534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C96D3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14AC5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C78BE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887E9DA"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8762E0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Tiara nisfu angreani</w:t>
            </w:r>
          </w:p>
        </w:tc>
        <w:tc>
          <w:tcPr>
            <w:tcW w:w="1031" w:type="dxa"/>
            <w:tcBorders>
              <w:top w:val="nil"/>
              <w:left w:val="nil"/>
              <w:bottom w:val="single" w:sz="4" w:space="0" w:color="000000"/>
              <w:right w:val="single" w:sz="4" w:space="0" w:color="000000"/>
            </w:tcBorders>
            <w:shd w:val="clear" w:color="auto" w:fill="auto"/>
            <w:noWrap/>
            <w:vAlign w:val="bottom"/>
            <w:hideMark/>
          </w:tcPr>
          <w:p w14:paraId="28D09FE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693473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B1F20A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343593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0656F30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0B6FC5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6FB35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E2FFED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24FFE8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1E56A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3941CC5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C4841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B02D20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6414CA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226C6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4A118D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4343C8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A7762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11922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C3F6E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2E6E6E40"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1233C0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Husen rahmadan</w:t>
            </w:r>
          </w:p>
        </w:tc>
        <w:tc>
          <w:tcPr>
            <w:tcW w:w="1031" w:type="dxa"/>
            <w:tcBorders>
              <w:top w:val="nil"/>
              <w:left w:val="nil"/>
              <w:bottom w:val="single" w:sz="4" w:space="0" w:color="000000"/>
              <w:right w:val="single" w:sz="4" w:space="0" w:color="000000"/>
            </w:tcBorders>
            <w:shd w:val="clear" w:color="auto" w:fill="auto"/>
            <w:noWrap/>
            <w:vAlign w:val="bottom"/>
            <w:hideMark/>
          </w:tcPr>
          <w:p w14:paraId="6FC24DE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C3378D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teawas</w:t>
            </w:r>
          </w:p>
        </w:tc>
        <w:tc>
          <w:tcPr>
            <w:tcW w:w="685" w:type="dxa"/>
            <w:tcBorders>
              <w:top w:val="nil"/>
              <w:left w:val="nil"/>
              <w:bottom w:val="single" w:sz="4" w:space="0" w:color="000000"/>
              <w:right w:val="single" w:sz="4" w:space="0" w:color="000000"/>
            </w:tcBorders>
            <w:shd w:val="clear" w:color="auto" w:fill="auto"/>
            <w:noWrap/>
            <w:vAlign w:val="bottom"/>
            <w:hideMark/>
          </w:tcPr>
          <w:p w14:paraId="2DB0064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54ECDB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DA43F2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11897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76AE1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A67FE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2A5FF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53AFD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031CBC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07A098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4CD0C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96BA7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1FA274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4C150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5737D8B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482B4C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55D581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909F7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6766175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D886A0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Reza anugerah</w:t>
            </w:r>
          </w:p>
        </w:tc>
        <w:tc>
          <w:tcPr>
            <w:tcW w:w="1031" w:type="dxa"/>
            <w:tcBorders>
              <w:top w:val="nil"/>
              <w:left w:val="nil"/>
              <w:bottom w:val="single" w:sz="4" w:space="0" w:color="000000"/>
              <w:right w:val="single" w:sz="4" w:space="0" w:color="000000"/>
            </w:tcBorders>
            <w:shd w:val="clear" w:color="auto" w:fill="auto"/>
            <w:noWrap/>
            <w:vAlign w:val="bottom"/>
            <w:hideMark/>
          </w:tcPr>
          <w:p w14:paraId="5557C9F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23EC9AA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6F66EF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770B88D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08E7A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5040F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7D6F32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C3B6DE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EF3C9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98BCE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638C64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C09CE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F55A9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463EA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823F8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705634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4BF20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346B4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1A7D5D9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67BD34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0B0806C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299A9A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Rosaedi salsabila</w:t>
            </w:r>
          </w:p>
        </w:tc>
        <w:tc>
          <w:tcPr>
            <w:tcW w:w="1031" w:type="dxa"/>
            <w:tcBorders>
              <w:top w:val="nil"/>
              <w:left w:val="nil"/>
              <w:bottom w:val="single" w:sz="4" w:space="0" w:color="000000"/>
              <w:right w:val="single" w:sz="4" w:space="0" w:color="000000"/>
            </w:tcBorders>
            <w:shd w:val="clear" w:color="auto" w:fill="auto"/>
            <w:noWrap/>
            <w:vAlign w:val="bottom"/>
            <w:hideMark/>
          </w:tcPr>
          <w:p w14:paraId="6C0DADE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3D6438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DE9513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6ADD3CD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472DA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52B5E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BE4B0B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F5C2C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E214A9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E3803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75ED6A5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014E93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D43AE9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88D6E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4D640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A7675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1D7A1C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709253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88E7B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D21215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7A8C6E9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DF8DEC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Hesmi</w:t>
            </w:r>
          </w:p>
        </w:tc>
        <w:tc>
          <w:tcPr>
            <w:tcW w:w="1031" w:type="dxa"/>
            <w:tcBorders>
              <w:top w:val="nil"/>
              <w:left w:val="nil"/>
              <w:bottom w:val="single" w:sz="4" w:space="0" w:color="000000"/>
              <w:right w:val="single" w:sz="4" w:space="0" w:color="000000"/>
            </w:tcBorders>
            <w:shd w:val="clear" w:color="auto" w:fill="auto"/>
            <w:noWrap/>
            <w:vAlign w:val="bottom"/>
            <w:hideMark/>
          </w:tcPr>
          <w:p w14:paraId="5F87540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5AE90C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74F57AD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08763B5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3ACF12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50F5F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9BCDB5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D369B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2F7641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7C8DA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5F62B2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856F61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B2CCD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0E65A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020CA6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50094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1240566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93EF2F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EFC209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97AE4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03A25D87"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87C626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Ivan Deva Mahendra</w:t>
            </w:r>
          </w:p>
        </w:tc>
        <w:tc>
          <w:tcPr>
            <w:tcW w:w="1031" w:type="dxa"/>
            <w:tcBorders>
              <w:top w:val="nil"/>
              <w:left w:val="nil"/>
              <w:bottom w:val="single" w:sz="4" w:space="0" w:color="000000"/>
              <w:right w:val="single" w:sz="4" w:space="0" w:color="000000"/>
            </w:tcBorders>
            <w:shd w:val="clear" w:color="auto" w:fill="auto"/>
            <w:noWrap/>
            <w:vAlign w:val="bottom"/>
            <w:hideMark/>
          </w:tcPr>
          <w:p w14:paraId="56D84D3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4316B5D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94B76F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11</w:t>
            </w:r>
          </w:p>
        </w:tc>
        <w:tc>
          <w:tcPr>
            <w:tcW w:w="207" w:type="dxa"/>
            <w:tcBorders>
              <w:top w:val="nil"/>
              <w:left w:val="nil"/>
              <w:bottom w:val="single" w:sz="4" w:space="0" w:color="000000"/>
              <w:right w:val="single" w:sz="4" w:space="0" w:color="000000"/>
            </w:tcBorders>
            <w:shd w:val="clear" w:color="auto" w:fill="auto"/>
            <w:noWrap/>
            <w:vAlign w:val="bottom"/>
            <w:hideMark/>
          </w:tcPr>
          <w:p w14:paraId="3F1FA4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BF649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270362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5DB77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F7111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FAF53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435C9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E9092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B4071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24F98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29BB9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B3A8F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0A1E5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DDDBD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EA8A4B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76C3895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4677F9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r>
      <w:tr w:rsidR="007C00FA" w:rsidRPr="007C00FA" w14:paraId="0C76D4A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6EAC3E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Haifa Dwi Maharini</w:t>
            </w:r>
          </w:p>
        </w:tc>
        <w:tc>
          <w:tcPr>
            <w:tcW w:w="1031" w:type="dxa"/>
            <w:tcBorders>
              <w:top w:val="nil"/>
              <w:left w:val="nil"/>
              <w:bottom w:val="single" w:sz="4" w:space="0" w:color="000000"/>
              <w:right w:val="single" w:sz="4" w:space="0" w:color="000000"/>
            </w:tcBorders>
            <w:shd w:val="clear" w:color="auto" w:fill="auto"/>
            <w:noWrap/>
            <w:vAlign w:val="bottom"/>
            <w:hideMark/>
          </w:tcPr>
          <w:p w14:paraId="776985A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2639154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Trawas</w:t>
            </w:r>
          </w:p>
        </w:tc>
        <w:tc>
          <w:tcPr>
            <w:tcW w:w="685" w:type="dxa"/>
            <w:tcBorders>
              <w:top w:val="nil"/>
              <w:left w:val="nil"/>
              <w:bottom w:val="single" w:sz="4" w:space="0" w:color="000000"/>
              <w:right w:val="single" w:sz="4" w:space="0" w:color="000000"/>
            </w:tcBorders>
            <w:shd w:val="clear" w:color="auto" w:fill="auto"/>
            <w:noWrap/>
            <w:vAlign w:val="bottom"/>
            <w:hideMark/>
          </w:tcPr>
          <w:p w14:paraId="76F16AC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XI</w:t>
            </w:r>
          </w:p>
        </w:tc>
        <w:tc>
          <w:tcPr>
            <w:tcW w:w="207" w:type="dxa"/>
            <w:tcBorders>
              <w:top w:val="nil"/>
              <w:left w:val="nil"/>
              <w:bottom w:val="single" w:sz="4" w:space="0" w:color="000000"/>
              <w:right w:val="single" w:sz="4" w:space="0" w:color="000000"/>
            </w:tcBorders>
            <w:shd w:val="clear" w:color="auto" w:fill="auto"/>
            <w:noWrap/>
            <w:vAlign w:val="bottom"/>
            <w:hideMark/>
          </w:tcPr>
          <w:p w14:paraId="269B34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B497A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CF23D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43C3D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602A9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F3DE2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4180D0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9B9DD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A7FDE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68FDE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844D0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2F2A22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14312A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52E4B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C22F49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40D77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03AC84F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16C1EB3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5C9A08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Angelista Liuk</w:t>
            </w:r>
          </w:p>
        </w:tc>
        <w:tc>
          <w:tcPr>
            <w:tcW w:w="1031" w:type="dxa"/>
            <w:tcBorders>
              <w:top w:val="nil"/>
              <w:left w:val="nil"/>
              <w:bottom w:val="single" w:sz="4" w:space="0" w:color="000000"/>
              <w:right w:val="single" w:sz="4" w:space="0" w:color="000000"/>
            </w:tcBorders>
            <w:shd w:val="clear" w:color="auto" w:fill="auto"/>
            <w:noWrap/>
            <w:vAlign w:val="bottom"/>
            <w:hideMark/>
          </w:tcPr>
          <w:p w14:paraId="631F3C6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 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405DC09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7B34EE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64E5F3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4C0B5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0043C7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D90D2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7DA5C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F2C1CF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A5FBE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461E99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EE6CE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77AC0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B3226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DF8BC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A5214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79E01F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61C2DC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214D6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14658C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F5B7E6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86A25E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Maulana Isyana Nifaul Arifah</w:t>
            </w:r>
          </w:p>
        </w:tc>
        <w:tc>
          <w:tcPr>
            <w:tcW w:w="1031" w:type="dxa"/>
            <w:tcBorders>
              <w:top w:val="nil"/>
              <w:left w:val="nil"/>
              <w:bottom w:val="single" w:sz="4" w:space="0" w:color="000000"/>
              <w:right w:val="single" w:sz="4" w:space="0" w:color="000000"/>
            </w:tcBorders>
            <w:shd w:val="clear" w:color="auto" w:fill="auto"/>
            <w:noWrap/>
            <w:vAlign w:val="bottom"/>
            <w:hideMark/>
          </w:tcPr>
          <w:p w14:paraId="0B3DD9B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ED68C3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7CEC79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w:t>
            </w:r>
          </w:p>
        </w:tc>
        <w:tc>
          <w:tcPr>
            <w:tcW w:w="207" w:type="dxa"/>
            <w:tcBorders>
              <w:top w:val="nil"/>
              <w:left w:val="nil"/>
              <w:bottom w:val="single" w:sz="4" w:space="0" w:color="000000"/>
              <w:right w:val="single" w:sz="4" w:space="0" w:color="000000"/>
            </w:tcBorders>
            <w:shd w:val="clear" w:color="auto" w:fill="auto"/>
            <w:noWrap/>
            <w:vAlign w:val="bottom"/>
            <w:hideMark/>
          </w:tcPr>
          <w:p w14:paraId="02CAE3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C85F5C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A326B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B5B6AE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D21F4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AA6A8C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6A4F2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00F89C3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C8D40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1E0C45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6D836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FAD267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0A8F9B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D80F0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686AF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8045D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0A7B82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4B282890"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40D960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Ardian Rizal Syahputra</w:t>
            </w:r>
          </w:p>
        </w:tc>
        <w:tc>
          <w:tcPr>
            <w:tcW w:w="1031" w:type="dxa"/>
            <w:tcBorders>
              <w:top w:val="nil"/>
              <w:left w:val="nil"/>
              <w:bottom w:val="single" w:sz="4" w:space="0" w:color="000000"/>
              <w:right w:val="single" w:sz="4" w:space="0" w:color="000000"/>
            </w:tcBorders>
            <w:shd w:val="clear" w:color="auto" w:fill="auto"/>
            <w:noWrap/>
            <w:vAlign w:val="bottom"/>
            <w:hideMark/>
          </w:tcPr>
          <w:p w14:paraId="08425FF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56962F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707B4A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 Trawas</w:t>
            </w:r>
          </w:p>
        </w:tc>
        <w:tc>
          <w:tcPr>
            <w:tcW w:w="207" w:type="dxa"/>
            <w:tcBorders>
              <w:top w:val="nil"/>
              <w:left w:val="nil"/>
              <w:bottom w:val="single" w:sz="4" w:space="0" w:color="000000"/>
              <w:right w:val="single" w:sz="4" w:space="0" w:color="000000"/>
            </w:tcBorders>
            <w:shd w:val="clear" w:color="auto" w:fill="auto"/>
            <w:noWrap/>
            <w:vAlign w:val="bottom"/>
            <w:hideMark/>
          </w:tcPr>
          <w:p w14:paraId="2DAACA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C2699A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FE1E57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82C4C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686C2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AE426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D956D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887AC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7F7689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97384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F9EC15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86C0AC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3E695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FF825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DBB89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1EA2A2B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604827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1F0C1835"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EA9060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Arya Tata Pradita</w:t>
            </w:r>
          </w:p>
        </w:tc>
        <w:tc>
          <w:tcPr>
            <w:tcW w:w="1031" w:type="dxa"/>
            <w:tcBorders>
              <w:top w:val="nil"/>
              <w:left w:val="nil"/>
              <w:bottom w:val="single" w:sz="4" w:space="0" w:color="000000"/>
              <w:right w:val="single" w:sz="4" w:space="0" w:color="000000"/>
            </w:tcBorders>
            <w:shd w:val="clear" w:color="auto" w:fill="auto"/>
            <w:noWrap/>
            <w:vAlign w:val="bottom"/>
            <w:hideMark/>
          </w:tcPr>
          <w:p w14:paraId="15596C6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22A14D5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Perhotelan Tambak Boyo</w:t>
            </w:r>
          </w:p>
        </w:tc>
        <w:tc>
          <w:tcPr>
            <w:tcW w:w="685" w:type="dxa"/>
            <w:tcBorders>
              <w:top w:val="nil"/>
              <w:left w:val="nil"/>
              <w:bottom w:val="single" w:sz="4" w:space="0" w:color="000000"/>
              <w:right w:val="single" w:sz="4" w:space="0" w:color="000000"/>
            </w:tcBorders>
            <w:shd w:val="clear" w:color="auto" w:fill="auto"/>
            <w:noWrap/>
            <w:vAlign w:val="bottom"/>
            <w:hideMark/>
          </w:tcPr>
          <w:p w14:paraId="211FED5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XI</w:t>
            </w:r>
          </w:p>
        </w:tc>
        <w:tc>
          <w:tcPr>
            <w:tcW w:w="207" w:type="dxa"/>
            <w:tcBorders>
              <w:top w:val="nil"/>
              <w:left w:val="nil"/>
              <w:bottom w:val="single" w:sz="4" w:space="0" w:color="000000"/>
              <w:right w:val="single" w:sz="4" w:space="0" w:color="000000"/>
            </w:tcBorders>
            <w:shd w:val="clear" w:color="auto" w:fill="auto"/>
            <w:noWrap/>
            <w:vAlign w:val="bottom"/>
            <w:hideMark/>
          </w:tcPr>
          <w:p w14:paraId="60E14FC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EBDE34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5C4E2C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D3D9B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F7BC8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AB802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044FB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4168F2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23EBB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B9C19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E8759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97464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14108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6DCBE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D97EB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6839C1D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0ACE15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r>
      <w:tr w:rsidR="007C00FA" w:rsidRPr="007C00FA" w14:paraId="599D757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E095E9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Della Dwi Novianti</w:t>
            </w:r>
          </w:p>
        </w:tc>
        <w:tc>
          <w:tcPr>
            <w:tcW w:w="1031" w:type="dxa"/>
            <w:tcBorders>
              <w:top w:val="nil"/>
              <w:left w:val="nil"/>
              <w:bottom w:val="single" w:sz="4" w:space="0" w:color="000000"/>
              <w:right w:val="single" w:sz="4" w:space="0" w:color="000000"/>
            </w:tcBorders>
            <w:shd w:val="clear" w:color="auto" w:fill="auto"/>
            <w:noWrap/>
            <w:vAlign w:val="bottom"/>
            <w:hideMark/>
          </w:tcPr>
          <w:p w14:paraId="387F206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009C1F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Perhotelan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1162F85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w:t>
            </w:r>
          </w:p>
        </w:tc>
        <w:tc>
          <w:tcPr>
            <w:tcW w:w="207" w:type="dxa"/>
            <w:tcBorders>
              <w:top w:val="nil"/>
              <w:left w:val="nil"/>
              <w:bottom w:val="single" w:sz="4" w:space="0" w:color="000000"/>
              <w:right w:val="single" w:sz="4" w:space="0" w:color="000000"/>
            </w:tcBorders>
            <w:shd w:val="clear" w:color="auto" w:fill="auto"/>
            <w:noWrap/>
            <w:vAlign w:val="bottom"/>
            <w:hideMark/>
          </w:tcPr>
          <w:p w14:paraId="1CDD48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036B87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E4EAA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AFA8B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68C6AD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8F7249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2C432B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27EDFF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0682D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799E9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68D3E5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39E05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03B1F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72974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C56B06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14B94AE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237BA6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r>
      <w:tr w:rsidR="007C00FA" w:rsidRPr="007C00FA" w14:paraId="595B7C7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8B154E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lastRenderedPageBreak/>
              <w:t>Lutfi Adi Yusuf</w:t>
            </w:r>
          </w:p>
        </w:tc>
        <w:tc>
          <w:tcPr>
            <w:tcW w:w="1031" w:type="dxa"/>
            <w:tcBorders>
              <w:top w:val="nil"/>
              <w:left w:val="nil"/>
              <w:bottom w:val="single" w:sz="4" w:space="0" w:color="000000"/>
              <w:right w:val="single" w:sz="4" w:space="0" w:color="000000"/>
            </w:tcBorders>
            <w:shd w:val="clear" w:color="auto" w:fill="auto"/>
            <w:noWrap/>
            <w:vAlign w:val="bottom"/>
            <w:hideMark/>
          </w:tcPr>
          <w:p w14:paraId="16127AC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DFE11B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Perhotelan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76FA945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10</w:t>
            </w:r>
          </w:p>
        </w:tc>
        <w:tc>
          <w:tcPr>
            <w:tcW w:w="207" w:type="dxa"/>
            <w:tcBorders>
              <w:top w:val="nil"/>
              <w:left w:val="nil"/>
              <w:bottom w:val="single" w:sz="4" w:space="0" w:color="000000"/>
              <w:right w:val="single" w:sz="4" w:space="0" w:color="000000"/>
            </w:tcBorders>
            <w:shd w:val="clear" w:color="auto" w:fill="auto"/>
            <w:noWrap/>
            <w:vAlign w:val="bottom"/>
            <w:hideMark/>
          </w:tcPr>
          <w:p w14:paraId="061A896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3170C1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63895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3CBDE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F1A81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6F4C6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77917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B7917F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F9A3E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1B54A6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99695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0F5BA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E08D7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44B74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DBC0A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1D953C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797004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28F22F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5C1F11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Lutfi Adi Yusuf</w:t>
            </w:r>
          </w:p>
        </w:tc>
        <w:tc>
          <w:tcPr>
            <w:tcW w:w="1031" w:type="dxa"/>
            <w:tcBorders>
              <w:top w:val="nil"/>
              <w:left w:val="nil"/>
              <w:bottom w:val="single" w:sz="4" w:space="0" w:color="000000"/>
              <w:right w:val="single" w:sz="4" w:space="0" w:color="000000"/>
            </w:tcBorders>
            <w:shd w:val="clear" w:color="auto" w:fill="auto"/>
            <w:noWrap/>
            <w:vAlign w:val="bottom"/>
            <w:hideMark/>
          </w:tcPr>
          <w:p w14:paraId="1C49CFE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6B88EC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Perhotelan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014A504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11</w:t>
            </w:r>
          </w:p>
        </w:tc>
        <w:tc>
          <w:tcPr>
            <w:tcW w:w="207" w:type="dxa"/>
            <w:tcBorders>
              <w:top w:val="nil"/>
              <w:left w:val="nil"/>
              <w:bottom w:val="single" w:sz="4" w:space="0" w:color="000000"/>
              <w:right w:val="single" w:sz="4" w:space="0" w:color="000000"/>
            </w:tcBorders>
            <w:shd w:val="clear" w:color="auto" w:fill="auto"/>
            <w:noWrap/>
            <w:vAlign w:val="bottom"/>
            <w:hideMark/>
          </w:tcPr>
          <w:p w14:paraId="1AF72B9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74FC0E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9A858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7A4837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F8009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E0BA1F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F50B0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59DA9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C8191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1AA75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35E7B1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AA60F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F9D79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750CED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21BD96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17059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4E2D15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7F08588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83E128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Aura Masyitha Putri</w:t>
            </w:r>
          </w:p>
        </w:tc>
        <w:tc>
          <w:tcPr>
            <w:tcW w:w="1031" w:type="dxa"/>
            <w:tcBorders>
              <w:top w:val="nil"/>
              <w:left w:val="nil"/>
              <w:bottom w:val="single" w:sz="4" w:space="0" w:color="000000"/>
              <w:right w:val="single" w:sz="4" w:space="0" w:color="000000"/>
            </w:tcBorders>
            <w:shd w:val="clear" w:color="auto" w:fill="auto"/>
            <w:noWrap/>
            <w:vAlign w:val="bottom"/>
            <w:hideMark/>
          </w:tcPr>
          <w:p w14:paraId="4058F3D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2F8E9D0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Perhotelan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0D2AD1F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11</w:t>
            </w:r>
          </w:p>
        </w:tc>
        <w:tc>
          <w:tcPr>
            <w:tcW w:w="207" w:type="dxa"/>
            <w:tcBorders>
              <w:top w:val="nil"/>
              <w:left w:val="nil"/>
              <w:bottom w:val="single" w:sz="4" w:space="0" w:color="000000"/>
              <w:right w:val="single" w:sz="4" w:space="0" w:color="000000"/>
            </w:tcBorders>
            <w:shd w:val="clear" w:color="auto" w:fill="auto"/>
            <w:noWrap/>
            <w:vAlign w:val="bottom"/>
            <w:hideMark/>
          </w:tcPr>
          <w:p w14:paraId="3EC4A7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94B4BC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8A758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7078BB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786D4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A98CBD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2D16B7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713DA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FC22F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7A2626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BA6FD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04A061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12D9CE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8CED6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20F4F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607307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7E59E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460C1337"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E39545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Mahardika Ardiansyah</w:t>
            </w:r>
          </w:p>
        </w:tc>
        <w:tc>
          <w:tcPr>
            <w:tcW w:w="1031" w:type="dxa"/>
            <w:tcBorders>
              <w:top w:val="nil"/>
              <w:left w:val="nil"/>
              <w:bottom w:val="single" w:sz="4" w:space="0" w:color="000000"/>
              <w:right w:val="single" w:sz="4" w:space="0" w:color="000000"/>
            </w:tcBorders>
            <w:shd w:val="clear" w:color="auto" w:fill="auto"/>
            <w:noWrap/>
            <w:vAlign w:val="bottom"/>
            <w:hideMark/>
          </w:tcPr>
          <w:p w14:paraId="7866507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829FFF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Perhotelan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4E4D374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10</w:t>
            </w:r>
          </w:p>
        </w:tc>
        <w:tc>
          <w:tcPr>
            <w:tcW w:w="207" w:type="dxa"/>
            <w:tcBorders>
              <w:top w:val="nil"/>
              <w:left w:val="nil"/>
              <w:bottom w:val="single" w:sz="4" w:space="0" w:color="000000"/>
              <w:right w:val="single" w:sz="4" w:space="0" w:color="000000"/>
            </w:tcBorders>
            <w:shd w:val="clear" w:color="auto" w:fill="auto"/>
            <w:noWrap/>
            <w:vAlign w:val="bottom"/>
            <w:hideMark/>
          </w:tcPr>
          <w:p w14:paraId="034EF1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687C07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0EE68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51E54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789B5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917AA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BFB09F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78BAD44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26F59F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4DAA0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244D9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264BA1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E6F7C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60410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4F5ED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19A516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D508B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065665BF"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84A000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Rafina Putri Dwi Cahyani Suci</w:t>
            </w:r>
          </w:p>
        </w:tc>
        <w:tc>
          <w:tcPr>
            <w:tcW w:w="1031" w:type="dxa"/>
            <w:tcBorders>
              <w:top w:val="nil"/>
              <w:left w:val="nil"/>
              <w:bottom w:val="single" w:sz="4" w:space="0" w:color="000000"/>
              <w:right w:val="single" w:sz="4" w:space="0" w:color="000000"/>
            </w:tcBorders>
            <w:shd w:val="clear" w:color="auto" w:fill="auto"/>
            <w:noWrap/>
            <w:vAlign w:val="bottom"/>
            <w:hideMark/>
          </w:tcPr>
          <w:p w14:paraId="29EF8DE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623480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Perhotelan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728E48F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10</w:t>
            </w:r>
          </w:p>
        </w:tc>
        <w:tc>
          <w:tcPr>
            <w:tcW w:w="207" w:type="dxa"/>
            <w:tcBorders>
              <w:top w:val="nil"/>
              <w:left w:val="nil"/>
              <w:bottom w:val="single" w:sz="4" w:space="0" w:color="000000"/>
              <w:right w:val="single" w:sz="4" w:space="0" w:color="000000"/>
            </w:tcBorders>
            <w:shd w:val="clear" w:color="auto" w:fill="auto"/>
            <w:noWrap/>
            <w:vAlign w:val="bottom"/>
            <w:hideMark/>
          </w:tcPr>
          <w:p w14:paraId="57914C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C1F43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6806D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7E61B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1B7A3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CFCE3F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7CC2987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505F818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AF97E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074CA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B7C4C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5A8A012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B5ACA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50CC81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66617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5AC7C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53110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3EC5445A"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B8A11A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Muhammad Zakaria</w:t>
            </w:r>
          </w:p>
        </w:tc>
        <w:tc>
          <w:tcPr>
            <w:tcW w:w="1031" w:type="dxa"/>
            <w:tcBorders>
              <w:top w:val="nil"/>
              <w:left w:val="nil"/>
              <w:bottom w:val="single" w:sz="4" w:space="0" w:color="000000"/>
              <w:right w:val="single" w:sz="4" w:space="0" w:color="000000"/>
            </w:tcBorders>
            <w:shd w:val="clear" w:color="auto" w:fill="auto"/>
            <w:noWrap/>
            <w:vAlign w:val="bottom"/>
            <w:hideMark/>
          </w:tcPr>
          <w:p w14:paraId="3AD3EF2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6F8ADA4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Perhotelan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3CE49C3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12</w:t>
            </w:r>
          </w:p>
        </w:tc>
        <w:tc>
          <w:tcPr>
            <w:tcW w:w="207" w:type="dxa"/>
            <w:tcBorders>
              <w:top w:val="nil"/>
              <w:left w:val="nil"/>
              <w:bottom w:val="single" w:sz="4" w:space="0" w:color="000000"/>
              <w:right w:val="single" w:sz="4" w:space="0" w:color="000000"/>
            </w:tcBorders>
            <w:shd w:val="clear" w:color="auto" w:fill="auto"/>
            <w:noWrap/>
            <w:vAlign w:val="bottom"/>
            <w:hideMark/>
          </w:tcPr>
          <w:p w14:paraId="294A2D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1DADEB6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42C154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A37FB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0B3D5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E0767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D09A0C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5692B6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EB33B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CFBAE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E52C55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086915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427C4E2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5CF8C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64482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3D4161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044E9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2E052D6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0DBF48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Putri Alissa Febriyanti</w:t>
            </w:r>
          </w:p>
        </w:tc>
        <w:tc>
          <w:tcPr>
            <w:tcW w:w="1031" w:type="dxa"/>
            <w:tcBorders>
              <w:top w:val="nil"/>
              <w:left w:val="nil"/>
              <w:bottom w:val="single" w:sz="4" w:space="0" w:color="000000"/>
              <w:right w:val="single" w:sz="4" w:space="0" w:color="000000"/>
            </w:tcBorders>
            <w:shd w:val="clear" w:color="auto" w:fill="auto"/>
            <w:noWrap/>
            <w:vAlign w:val="bottom"/>
            <w:hideMark/>
          </w:tcPr>
          <w:p w14:paraId="013FE17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AB95B9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Perhotelan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03FB5CA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XII</w:t>
            </w:r>
          </w:p>
        </w:tc>
        <w:tc>
          <w:tcPr>
            <w:tcW w:w="207" w:type="dxa"/>
            <w:tcBorders>
              <w:top w:val="nil"/>
              <w:left w:val="nil"/>
              <w:bottom w:val="single" w:sz="4" w:space="0" w:color="000000"/>
              <w:right w:val="single" w:sz="4" w:space="0" w:color="000000"/>
            </w:tcBorders>
            <w:shd w:val="clear" w:color="auto" w:fill="auto"/>
            <w:noWrap/>
            <w:vAlign w:val="bottom"/>
            <w:hideMark/>
          </w:tcPr>
          <w:p w14:paraId="5D1EBC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F34B7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47030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EFD61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99002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4B1F3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9E9FB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074F2E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19741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2ABB9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0F499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2BB77B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CEB72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F9CBB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AD2C82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355CD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5DC6C87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1D3902A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7ABE71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Alfiana Rachmadani</w:t>
            </w:r>
          </w:p>
        </w:tc>
        <w:tc>
          <w:tcPr>
            <w:tcW w:w="1031" w:type="dxa"/>
            <w:tcBorders>
              <w:top w:val="nil"/>
              <w:left w:val="nil"/>
              <w:bottom w:val="single" w:sz="4" w:space="0" w:color="000000"/>
              <w:right w:val="single" w:sz="4" w:space="0" w:color="000000"/>
            </w:tcBorders>
            <w:shd w:val="clear" w:color="auto" w:fill="auto"/>
            <w:noWrap/>
            <w:vAlign w:val="bottom"/>
            <w:hideMark/>
          </w:tcPr>
          <w:p w14:paraId="38CE38C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A65CE3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0EA4E13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10</w:t>
            </w:r>
          </w:p>
        </w:tc>
        <w:tc>
          <w:tcPr>
            <w:tcW w:w="207" w:type="dxa"/>
            <w:tcBorders>
              <w:top w:val="nil"/>
              <w:left w:val="nil"/>
              <w:bottom w:val="single" w:sz="4" w:space="0" w:color="000000"/>
              <w:right w:val="single" w:sz="4" w:space="0" w:color="000000"/>
            </w:tcBorders>
            <w:shd w:val="clear" w:color="auto" w:fill="auto"/>
            <w:noWrap/>
            <w:vAlign w:val="bottom"/>
            <w:hideMark/>
          </w:tcPr>
          <w:p w14:paraId="666178B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45FD3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B334E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A5C9F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E5270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BA4C7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B9202A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B7B97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F695E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085113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95B02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38409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B632C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69E90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C10955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33DAC8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601192C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464EB3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F26E3F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Muhammad Irfan Safarudin</w:t>
            </w:r>
          </w:p>
        </w:tc>
        <w:tc>
          <w:tcPr>
            <w:tcW w:w="1031" w:type="dxa"/>
            <w:tcBorders>
              <w:top w:val="nil"/>
              <w:left w:val="nil"/>
              <w:bottom w:val="single" w:sz="4" w:space="0" w:color="000000"/>
              <w:right w:val="single" w:sz="4" w:space="0" w:color="000000"/>
            </w:tcBorders>
            <w:shd w:val="clear" w:color="auto" w:fill="auto"/>
            <w:noWrap/>
            <w:vAlign w:val="bottom"/>
            <w:hideMark/>
          </w:tcPr>
          <w:p w14:paraId="0204F9F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3F5394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Kejuruan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41A3A23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10</w:t>
            </w:r>
          </w:p>
        </w:tc>
        <w:tc>
          <w:tcPr>
            <w:tcW w:w="207" w:type="dxa"/>
            <w:tcBorders>
              <w:top w:val="nil"/>
              <w:left w:val="nil"/>
              <w:bottom w:val="single" w:sz="4" w:space="0" w:color="000000"/>
              <w:right w:val="single" w:sz="4" w:space="0" w:color="000000"/>
            </w:tcBorders>
            <w:shd w:val="clear" w:color="auto" w:fill="auto"/>
            <w:noWrap/>
            <w:vAlign w:val="bottom"/>
            <w:hideMark/>
          </w:tcPr>
          <w:p w14:paraId="3D9278F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73747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EC1431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738AD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46A3A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A647C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C028C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8D944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22C21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211BD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D9B01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E849FF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0F8FE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B4E0A2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BE98B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9A468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43411F9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0DB80BC2"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EA0B29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Naila Azzahro Putri Susi</w:t>
            </w:r>
          </w:p>
        </w:tc>
        <w:tc>
          <w:tcPr>
            <w:tcW w:w="1031" w:type="dxa"/>
            <w:tcBorders>
              <w:top w:val="nil"/>
              <w:left w:val="nil"/>
              <w:bottom w:val="single" w:sz="4" w:space="0" w:color="000000"/>
              <w:right w:val="single" w:sz="4" w:space="0" w:color="000000"/>
            </w:tcBorders>
            <w:shd w:val="clear" w:color="auto" w:fill="auto"/>
            <w:noWrap/>
            <w:vAlign w:val="bottom"/>
            <w:hideMark/>
          </w:tcPr>
          <w:p w14:paraId="15F100C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9B6F68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Perhotelan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5B1B9F8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11</w:t>
            </w:r>
          </w:p>
        </w:tc>
        <w:tc>
          <w:tcPr>
            <w:tcW w:w="207" w:type="dxa"/>
            <w:tcBorders>
              <w:top w:val="nil"/>
              <w:left w:val="nil"/>
              <w:bottom w:val="single" w:sz="4" w:space="0" w:color="000000"/>
              <w:right w:val="single" w:sz="4" w:space="0" w:color="000000"/>
            </w:tcBorders>
            <w:shd w:val="clear" w:color="auto" w:fill="auto"/>
            <w:noWrap/>
            <w:vAlign w:val="bottom"/>
            <w:hideMark/>
          </w:tcPr>
          <w:p w14:paraId="4DC3269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2ACBC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7D23E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7A1C34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3CD01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AB26C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9FCCF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2BF70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55A63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07B721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781C0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7AFA0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7A7B3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79F0E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BEF76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C9F995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11CA01E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40B10820"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8A7C93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Kristian Eka Saputra</w:t>
            </w:r>
          </w:p>
        </w:tc>
        <w:tc>
          <w:tcPr>
            <w:tcW w:w="1031" w:type="dxa"/>
            <w:tcBorders>
              <w:top w:val="nil"/>
              <w:left w:val="nil"/>
              <w:bottom w:val="single" w:sz="4" w:space="0" w:color="000000"/>
              <w:right w:val="single" w:sz="4" w:space="0" w:color="000000"/>
            </w:tcBorders>
            <w:shd w:val="clear" w:color="auto" w:fill="auto"/>
            <w:noWrap/>
            <w:vAlign w:val="bottom"/>
            <w:hideMark/>
          </w:tcPr>
          <w:p w14:paraId="07DF6EF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21AFE83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 BOYO</w:t>
            </w:r>
          </w:p>
        </w:tc>
        <w:tc>
          <w:tcPr>
            <w:tcW w:w="685" w:type="dxa"/>
            <w:tcBorders>
              <w:top w:val="nil"/>
              <w:left w:val="nil"/>
              <w:bottom w:val="single" w:sz="4" w:space="0" w:color="000000"/>
              <w:right w:val="single" w:sz="4" w:space="0" w:color="000000"/>
            </w:tcBorders>
            <w:shd w:val="clear" w:color="auto" w:fill="auto"/>
            <w:noWrap/>
            <w:vAlign w:val="bottom"/>
            <w:hideMark/>
          </w:tcPr>
          <w:p w14:paraId="746C8FE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11</w:t>
            </w:r>
          </w:p>
        </w:tc>
        <w:tc>
          <w:tcPr>
            <w:tcW w:w="207" w:type="dxa"/>
            <w:tcBorders>
              <w:top w:val="nil"/>
              <w:left w:val="nil"/>
              <w:bottom w:val="single" w:sz="4" w:space="0" w:color="000000"/>
              <w:right w:val="single" w:sz="4" w:space="0" w:color="000000"/>
            </w:tcBorders>
            <w:shd w:val="clear" w:color="auto" w:fill="auto"/>
            <w:noWrap/>
            <w:vAlign w:val="bottom"/>
            <w:hideMark/>
          </w:tcPr>
          <w:p w14:paraId="03DA39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5ED60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E9E4CE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9F822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F3EAC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266E6E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20B5804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07" w:type="dxa"/>
            <w:tcBorders>
              <w:top w:val="nil"/>
              <w:left w:val="nil"/>
              <w:bottom w:val="single" w:sz="4" w:space="0" w:color="000000"/>
              <w:right w:val="single" w:sz="4" w:space="0" w:color="000000"/>
            </w:tcBorders>
            <w:shd w:val="clear" w:color="auto" w:fill="auto"/>
            <w:noWrap/>
            <w:vAlign w:val="bottom"/>
            <w:hideMark/>
          </w:tcPr>
          <w:p w14:paraId="6E0681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AAA976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D8023E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7EE90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62611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D7F74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DADED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480BA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98E41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117B427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63D0814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2917F0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Diah Syifaus Sahilah</w:t>
            </w:r>
          </w:p>
        </w:tc>
        <w:tc>
          <w:tcPr>
            <w:tcW w:w="1031" w:type="dxa"/>
            <w:tcBorders>
              <w:top w:val="nil"/>
              <w:left w:val="nil"/>
              <w:bottom w:val="single" w:sz="4" w:space="0" w:color="000000"/>
              <w:right w:val="single" w:sz="4" w:space="0" w:color="000000"/>
            </w:tcBorders>
            <w:shd w:val="clear" w:color="auto" w:fill="auto"/>
            <w:noWrap/>
            <w:vAlign w:val="bottom"/>
            <w:hideMark/>
          </w:tcPr>
          <w:p w14:paraId="02C218D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B40A56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2A167FC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11</w:t>
            </w:r>
          </w:p>
        </w:tc>
        <w:tc>
          <w:tcPr>
            <w:tcW w:w="207" w:type="dxa"/>
            <w:tcBorders>
              <w:top w:val="nil"/>
              <w:left w:val="nil"/>
              <w:bottom w:val="single" w:sz="4" w:space="0" w:color="000000"/>
              <w:right w:val="single" w:sz="4" w:space="0" w:color="000000"/>
            </w:tcBorders>
            <w:shd w:val="clear" w:color="auto" w:fill="auto"/>
            <w:noWrap/>
            <w:vAlign w:val="bottom"/>
            <w:hideMark/>
          </w:tcPr>
          <w:p w14:paraId="3C3166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E3B57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599A7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2BB51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7292B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17924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F72B1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3E1EF4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483C07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D7ADFC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DE8CE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7462D0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A3B73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5C1B0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2AB4B8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07E59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5A4352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41DC2C0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0FD137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Hasim Mudzadhi</w:t>
            </w:r>
          </w:p>
        </w:tc>
        <w:tc>
          <w:tcPr>
            <w:tcW w:w="1031" w:type="dxa"/>
            <w:tcBorders>
              <w:top w:val="nil"/>
              <w:left w:val="nil"/>
              <w:bottom w:val="single" w:sz="4" w:space="0" w:color="000000"/>
              <w:right w:val="single" w:sz="4" w:space="0" w:color="000000"/>
            </w:tcBorders>
            <w:shd w:val="clear" w:color="auto" w:fill="auto"/>
            <w:noWrap/>
            <w:vAlign w:val="bottom"/>
            <w:hideMark/>
          </w:tcPr>
          <w:p w14:paraId="17E12B7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44DC05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25D874F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12</w:t>
            </w:r>
          </w:p>
        </w:tc>
        <w:tc>
          <w:tcPr>
            <w:tcW w:w="207" w:type="dxa"/>
            <w:tcBorders>
              <w:top w:val="nil"/>
              <w:left w:val="nil"/>
              <w:bottom w:val="single" w:sz="4" w:space="0" w:color="000000"/>
              <w:right w:val="single" w:sz="4" w:space="0" w:color="000000"/>
            </w:tcBorders>
            <w:shd w:val="clear" w:color="auto" w:fill="auto"/>
            <w:noWrap/>
            <w:vAlign w:val="bottom"/>
            <w:hideMark/>
          </w:tcPr>
          <w:p w14:paraId="7C0CEE4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71D97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53D3F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9ADE3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F0B5D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20C8E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6D2AE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5B83E1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D65AC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0A87F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B2000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5CF614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FD3C5F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A5DB6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84225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CA7BF6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4A65E3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3CF1A2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690F92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Hasim Mudzadhi</w:t>
            </w:r>
          </w:p>
        </w:tc>
        <w:tc>
          <w:tcPr>
            <w:tcW w:w="1031" w:type="dxa"/>
            <w:tcBorders>
              <w:top w:val="nil"/>
              <w:left w:val="nil"/>
              <w:bottom w:val="single" w:sz="4" w:space="0" w:color="000000"/>
              <w:right w:val="single" w:sz="4" w:space="0" w:color="000000"/>
            </w:tcBorders>
            <w:shd w:val="clear" w:color="auto" w:fill="auto"/>
            <w:noWrap/>
            <w:vAlign w:val="bottom"/>
            <w:hideMark/>
          </w:tcPr>
          <w:p w14:paraId="72B24DD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3D62002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73ADF04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12</w:t>
            </w:r>
          </w:p>
        </w:tc>
        <w:tc>
          <w:tcPr>
            <w:tcW w:w="207" w:type="dxa"/>
            <w:tcBorders>
              <w:top w:val="nil"/>
              <w:left w:val="nil"/>
              <w:bottom w:val="single" w:sz="4" w:space="0" w:color="000000"/>
              <w:right w:val="single" w:sz="4" w:space="0" w:color="000000"/>
            </w:tcBorders>
            <w:shd w:val="clear" w:color="auto" w:fill="auto"/>
            <w:noWrap/>
            <w:vAlign w:val="bottom"/>
            <w:hideMark/>
          </w:tcPr>
          <w:p w14:paraId="72E8A3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61C2EA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D9CE2D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6B5EB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C177D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4C3E99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189434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89F60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5358D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2769E4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BA26E2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1685A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B5D4C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54CFF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5FF31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4A15DC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43C2D0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7B5A7396"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B2B6A8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Cici Intan Nur Aini</w:t>
            </w:r>
          </w:p>
        </w:tc>
        <w:tc>
          <w:tcPr>
            <w:tcW w:w="1031" w:type="dxa"/>
            <w:tcBorders>
              <w:top w:val="nil"/>
              <w:left w:val="nil"/>
              <w:bottom w:val="single" w:sz="4" w:space="0" w:color="000000"/>
              <w:right w:val="single" w:sz="4" w:space="0" w:color="000000"/>
            </w:tcBorders>
            <w:shd w:val="clear" w:color="auto" w:fill="auto"/>
            <w:noWrap/>
            <w:vAlign w:val="bottom"/>
            <w:hideMark/>
          </w:tcPr>
          <w:p w14:paraId="2BA218B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49A879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374F4E7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11</w:t>
            </w:r>
          </w:p>
        </w:tc>
        <w:tc>
          <w:tcPr>
            <w:tcW w:w="207" w:type="dxa"/>
            <w:tcBorders>
              <w:top w:val="nil"/>
              <w:left w:val="nil"/>
              <w:bottom w:val="single" w:sz="4" w:space="0" w:color="000000"/>
              <w:right w:val="single" w:sz="4" w:space="0" w:color="000000"/>
            </w:tcBorders>
            <w:shd w:val="clear" w:color="auto" w:fill="auto"/>
            <w:noWrap/>
            <w:vAlign w:val="bottom"/>
            <w:hideMark/>
          </w:tcPr>
          <w:p w14:paraId="7881288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DFDB1D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89B7D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03840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8FF33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216105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211F7C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65C78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4781D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4F1F80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68821F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F8AFC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20D83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B802D4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F54E8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5757894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43B20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774364D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8113E5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lastRenderedPageBreak/>
              <w:t>Mochhamad Yusuf Afandi</w:t>
            </w:r>
          </w:p>
        </w:tc>
        <w:tc>
          <w:tcPr>
            <w:tcW w:w="1031" w:type="dxa"/>
            <w:tcBorders>
              <w:top w:val="nil"/>
              <w:left w:val="nil"/>
              <w:bottom w:val="single" w:sz="4" w:space="0" w:color="000000"/>
              <w:right w:val="single" w:sz="4" w:space="0" w:color="000000"/>
            </w:tcBorders>
            <w:shd w:val="clear" w:color="auto" w:fill="auto"/>
            <w:noWrap/>
            <w:vAlign w:val="bottom"/>
            <w:hideMark/>
          </w:tcPr>
          <w:p w14:paraId="2890C14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454AE4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4FAF4EB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11</w:t>
            </w:r>
          </w:p>
        </w:tc>
        <w:tc>
          <w:tcPr>
            <w:tcW w:w="207" w:type="dxa"/>
            <w:tcBorders>
              <w:top w:val="nil"/>
              <w:left w:val="nil"/>
              <w:bottom w:val="single" w:sz="4" w:space="0" w:color="000000"/>
              <w:right w:val="single" w:sz="4" w:space="0" w:color="000000"/>
            </w:tcBorders>
            <w:shd w:val="clear" w:color="auto" w:fill="auto"/>
            <w:noWrap/>
            <w:vAlign w:val="bottom"/>
            <w:hideMark/>
          </w:tcPr>
          <w:p w14:paraId="136C53D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DD86A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283D1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60899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3003A5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AC9F2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07426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07" w:type="dxa"/>
            <w:tcBorders>
              <w:top w:val="nil"/>
              <w:left w:val="nil"/>
              <w:bottom w:val="single" w:sz="4" w:space="0" w:color="000000"/>
              <w:right w:val="single" w:sz="4" w:space="0" w:color="000000"/>
            </w:tcBorders>
            <w:shd w:val="clear" w:color="auto" w:fill="auto"/>
            <w:noWrap/>
            <w:vAlign w:val="bottom"/>
            <w:hideMark/>
          </w:tcPr>
          <w:p w14:paraId="02F68E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7D19A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F2F7C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BC7DBB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D4401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4E90A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B577F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6CF9B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58A229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3F5D3EE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1ACEE91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F811B3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Hendika Noverina Wahyu Prasetyo</w:t>
            </w:r>
          </w:p>
        </w:tc>
        <w:tc>
          <w:tcPr>
            <w:tcW w:w="1031" w:type="dxa"/>
            <w:tcBorders>
              <w:top w:val="nil"/>
              <w:left w:val="nil"/>
              <w:bottom w:val="single" w:sz="4" w:space="0" w:color="000000"/>
              <w:right w:val="single" w:sz="4" w:space="0" w:color="000000"/>
            </w:tcBorders>
            <w:shd w:val="clear" w:color="auto" w:fill="auto"/>
            <w:noWrap/>
            <w:vAlign w:val="bottom"/>
            <w:hideMark/>
          </w:tcPr>
          <w:p w14:paraId="46FD2DE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9D6973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3873D77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12</w:t>
            </w:r>
          </w:p>
        </w:tc>
        <w:tc>
          <w:tcPr>
            <w:tcW w:w="207" w:type="dxa"/>
            <w:tcBorders>
              <w:top w:val="nil"/>
              <w:left w:val="nil"/>
              <w:bottom w:val="single" w:sz="4" w:space="0" w:color="000000"/>
              <w:right w:val="single" w:sz="4" w:space="0" w:color="000000"/>
            </w:tcBorders>
            <w:shd w:val="clear" w:color="auto" w:fill="auto"/>
            <w:noWrap/>
            <w:vAlign w:val="bottom"/>
            <w:hideMark/>
          </w:tcPr>
          <w:p w14:paraId="4F1E03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D7203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9F983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43598D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73643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7C0EC3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F31DA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68B1FF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2558A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6BFF5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D2BA1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DE31D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CE838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3CBF6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2C0D1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A3BC8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728607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69C1FF2"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ED0449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Saskia Aura Nur Qomaria</w:t>
            </w:r>
          </w:p>
        </w:tc>
        <w:tc>
          <w:tcPr>
            <w:tcW w:w="1031" w:type="dxa"/>
            <w:tcBorders>
              <w:top w:val="nil"/>
              <w:left w:val="nil"/>
              <w:bottom w:val="single" w:sz="4" w:space="0" w:color="000000"/>
              <w:right w:val="single" w:sz="4" w:space="0" w:color="000000"/>
            </w:tcBorders>
            <w:shd w:val="clear" w:color="auto" w:fill="auto"/>
            <w:noWrap/>
            <w:vAlign w:val="bottom"/>
            <w:hideMark/>
          </w:tcPr>
          <w:p w14:paraId="66E306C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2E88D30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52152E6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11</w:t>
            </w:r>
          </w:p>
        </w:tc>
        <w:tc>
          <w:tcPr>
            <w:tcW w:w="207" w:type="dxa"/>
            <w:tcBorders>
              <w:top w:val="nil"/>
              <w:left w:val="nil"/>
              <w:bottom w:val="single" w:sz="4" w:space="0" w:color="000000"/>
              <w:right w:val="single" w:sz="4" w:space="0" w:color="000000"/>
            </w:tcBorders>
            <w:shd w:val="clear" w:color="auto" w:fill="auto"/>
            <w:noWrap/>
            <w:vAlign w:val="bottom"/>
            <w:hideMark/>
          </w:tcPr>
          <w:p w14:paraId="11A204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F8DCF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E6BD2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96E15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F4276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3CF82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AD7A0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D296A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8EB07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B7F78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43727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2E781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65A51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2040C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04FAE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BD927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34C938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2FC8D9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E825F2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Alvin Eko Pratama</w:t>
            </w:r>
          </w:p>
        </w:tc>
        <w:tc>
          <w:tcPr>
            <w:tcW w:w="1031" w:type="dxa"/>
            <w:tcBorders>
              <w:top w:val="nil"/>
              <w:left w:val="nil"/>
              <w:bottom w:val="single" w:sz="4" w:space="0" w:color="000000"/>
              <w:right w:val="single" w:sz="4" w:space="0" w:color="000000"/>
            </w:tcBorders>
            <w:shd w:val="clear" w:color="auto" w:fill="auto"/>
            <w:noWrap/>
            <w:vAlign w:val="bottom"/>
            <w:hideMark/>
          </w:tcPr>
          <w:p w14:paraId="7A8A407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24D951B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4020531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XII</w:t>
            </w:r>
          </w:p>
        </w:tc>
        <w:tc>
          <w:tcPr>
            <w:tcW w:w="207" w:type="dxa"/>
            <w:tcBorders>
              <w:top w:val="nil"/>
              <w:left w:val="nil"/>
              <w:bottom w:val="single" w:sz="4" w:space="0" w:color="000000"/>
              <w:right w:val="single" w:sz="4" w:space="0" w:color="000000"/>
            </w:tcBorders>
            <w:shd w:val="clear" w:color="auto" w:fill="auto"/>
            <w:noWrap/>
            <w:vAlign w:val="bottom"/>
            <w:hideMark/>
          </w:tcPr>
          <w:p w14:paraId="332148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EE7C6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CBC87D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7B47CD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2269C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E3D64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455DF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07" w:type="dxa"/>
            <w:tcBorders>
              <w:top w:val="nil"/>
              <w:left w:val="nil"/>
              <w:bottom w:val="single" w:sz="4" w:space="0" w:color="000000"/>
              <w:right w:val="single" w:sz="4" w:space="0" w:color="000000"/>
            </w:tcBorders>
            <w:shd w:val="clear" w:color="auto" w:fill="auto"/>
            <w:noWrap/>
            <w:vAlign w:val="bottom"/>
            <w:hideMark/>
          </w:tcPr>
          <w:p w14:paraId="6D7A269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22701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D6941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A0B989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9E9109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D2FA0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71C93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E4522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D491C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78E5CD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623AA62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DD1934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Shabila Lailatun Niha </w:t>
            </w:r>
          </w:p>
        </w:tc>
        <w:tc>
          <w:tcPr>
            <w:tcW w:w="1031" w:type="dxa"/>
            <w:tcBorders>
              <w:top w:val="nil"/>
              <w:left w:val="nil"/>
              <w:bottom w:val="single" w:sz="4" w:space="0" w:color="000000"/>
              <w:right w:val="single" w:sz="4" w:space="0" w:color="000000"/>
            </w:tcBorders>
            <w:shd w:val="clear" w:color="auto" w:fill="auto"/>
            <w:noWrap/>
            <w:vAlign w:val="bottom"/>
            <w:hideMark/>
          </w:tcPr>
          <w:p w14:paraId="7C0C036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73EC575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4CE0AB3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w:t>
            </w:r>
          </w:p>
        </w:tc>
        <w:tc>
          <w:tcPr>
            <w:tcW w:w="207" w:type="dxa"/>
            <w:tcBorders>
              <w:top w:val="nil"/>
              <w:left w:val="nil"/>
              <w:bottom w:val="single" w:sz="4" w:space="0" w:color="000000"/>
              <w:right w:val="single" w:sz="4" w:space="0" w:color="000000"/>
            </w:tcBorders>
            <w:shd w:val="clear" w:color="auto" w:fill="auto"/>
            <w:noWrap/>
            <w:vAlign w:val="bottom"/>
            <w:hideMark/>
          </w:tcPr>
          <w:p w14:paraId="6214E6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6CA336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621BBA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7727A31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6A9A6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560305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62BBC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6DCB9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CC214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C9E98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B3D935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449E9C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29AAF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35B936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B339A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5B1B1C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3CFD73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74A1DCCF"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F0417F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Nabila Nindya Az-Zahra</w:t>
            </w:r>
          </w:p>
        </w:tc>
        <w:tc>
          <w:tcPr>
            <w:tcW w:w="1031" w:type="dxa"/>
            <w:tcBorders>
              <w:top w:val="nil"/>
              <w:left w:val="nil"/>
              <w:bottom w:val="single" w:sz="4" w:space="0" w:color="000000"/>
              <w:right w:val="single" w:sz="4" w:space="0" w:color="000000"/>
            </w:tcBorders>
            <w:shd w:val="clear" w:color="auto" w:fill="auto"/>
            <w:noWrap/>
            <w:vAlign w:val="bottom"/>
            <w:hideMark/>
          </w:tcPr>
          <w:p w14:paraId="5B17CEE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B6A012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6CBA678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10</w:t>
            </w:r>
          </w:p>
        </w:tc>
        <w:tc>
          <w:tcPr>
            <w:tcW w:w="207" w:type="dxa"/>
            <w:tcBorders>
              <w:top w:val="nil"/>
              <w:left w:val="nil"/>
              <w:bottom w:val="single" w:sz="4" w:space="0" w:color="000000"/>
              <w:right w:val="single" w:sz="4" w:space="0" w:color="000000"/>
            </w:tcBorders>
            <w:shd w:val="clear" w:color="auto" w:fill="auto"/>
            <w:noWrap/>
            <w:vAlign w:val="bottom"/>
            <w:hideMark/>
          </w:tcPr>
          <w:p w14:paraId="4623127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A8755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4F6C1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96381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96C82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2CA5D9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87596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21566B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A115B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6DE2D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48D21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5389E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8292E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EFCB7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00CA26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FBE12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39EA829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0617C0E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0A0E33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Giga Elyana Habibi</w:t>
            </w:r>
          </w:p>
        </w:tc>
        <w:tc>
          <w:tcPr>
            <w:tcW w:w="1031" w:type="dxa"/>
            <w:tcBorders>
              <w:top w:val="nil"/>
              <w:left w:val="nil"/>
              <w:bottom w:val="single" w:sz="4" w:space="0" w:color="000000"/>
              <w:right w:val="single" w:sz="4" w:space="0" w:color="000000"/>
            </w:tcBorders>
            <w:shd w:val="clear" w:color="auto" w:fill="auto"/>
            <w:noWrap/>
            <w:vAlign w:val="bottom"/>
            <w:hideMark/>
          </w:tcPr>
          <w:p w14:paraId="373A86A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B4DB42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Tamabboyo</w:t>
            </w:r>
          </w:p>
        </w:tc>
        <w:tc>
          <w:tcPr>
            <w:tcW w:w="685" w:type="dxa"/>
            <w:tcBorders>
              <w:top w:val="nil"/>
              <w:left w:val="nil"/>
              <w:bottom w:val="single" w:sz="4" w:space="0" w:color="000000"/>
              <w:right w:val="single" w:sz="4" w:space="0" w:color="000000"/>
            </w:tcBorders>
            <w:shd w:val="clear" w:color="auto" w:fill="auto"/>
            <w:noWrap/>
            <w:vAlign w:val="bottom"/>
            <w:hideMark/>
          </w:tcPr>
          <w:p w14:paraId="4F05138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11</w:t>
            </w:r>
          </w:p>
        </w:tc>
        <w:tc>
          <w:tcPr>
            <w:tcW w:w="207" w:type="dxa"/>
            <w:tcBorders>
              <w:top w:val="nil"/>
              <w:left w:val="nil"/>
              <w:bottom w:val="single" w:sz="4" w:space="0" w:color="000000"/>
              <w:right w:val="single" w:sz="4" w:space="0" w:color="000000"/>
            </w:tcBorders>
            <w:shd w:val="clear" w:color="auto" w:fill="auto"/>
            <w:noWrap/>
            <w:vAlign w:val="bottom"/>
            <w:hideMark/>
          </w:tcPr>
          <w:p w14:paraId="10CB40A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07CA80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947E2F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5DA51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3682C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E91095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D204F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B87AC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EEBE7F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B2EBE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B4D4C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F6FFA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5E0EB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0A739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A4873A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88A53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4DB3CE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6A8413C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85062B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Anik Anjarsari</w:t>
            </w:r>
          </w:p>
        </w:tc>
        <w:tc>
          <w:tcPr>
            <w:tcW w:w="1031" w:type="dxa"/>
            <w:tcBorders>
              <w:top w:val="nil"/>
              <w:left w:val="nil"/>
              <w:bottom w:val="single" w:sz="4" w:space="0" w:color="000000"/>
              <w:right w:val="single" w:sz="4" w:space="0" w:color="000000"/>
            </w:tcBorders>
            <w:shd w:val="clear" w:color="auto" w:fill="auto"/>
            <w:noWrap/>
            <w:vAlign w:val="bottom"/>
            <w:hideMark/>
          </w:tcPr>
          <w:p w14:paraId="1EE6F50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1D53918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2A03669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10</w:t>
            </w:r>
          </w:p>
        </w:tc>
        <w:tc>
          <w:tcPr>
            <w:tcW w:w="207" w:type="dxa"/>
            <w:tcBorders>
              <w:top w:val="nil"/>
              <w:left w:val="nil"/>
              <w:bottom w:val="single" w:sz="4" w:space="0" w:color="000000"/>
              <w:right w:val="single" w:sz="4" w:space="0" w:color="000000"/>
            </w:tcBorders>
            <w:shd w:val="clear" w:color="auto" w:fill="auto"/>
            <w:noWrap/>
            <w:vAlign w:val="bottom"/>
            <w:hideMark/>
          </w:tcPr>
          <w:p w14:paraId="5F82F0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D51CCF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63232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ECFAB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FE9DF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A336A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19587E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08C6B3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5F8CC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4DC8A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BA82E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0E07C7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5B8AF2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C77A0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445BD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5277E0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BDA8D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72C598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7F72F6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Tata Eric Wira Yudha</w:t>
            </w:r>
          </w:p>
        </w:tc>
        <w:tc>
          <w:tcPr>
            <w:tcW w:w="1031" w:type="dxa"/>
            <w:tcBorders>
              <w:top w:val="nil"/>
              <w:left w:val="nil"/>
              <w:bottom w:val="single" w:sz="4" w:space="0" w:color="000000"/>
              <w:right w:val="single" w:sz="4" w:space="0" w:color="000000"/>
            </w:tcBorders>
            <w:shd w:val="clear" w:color="auto" w:fill="auto"/>
            <w:noWrap/>
            <w:vAlign w:val="bottom"/>
            <w:hideMark/>
          </w:tcPr>
          <w:p w14:paraId="10E25D2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71CA01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0036AD6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10</w:t>
            </w:r>
          </w:p>
        </w:tc>
        <w:tc>
          <w:tcPr>
            <w:tcW w:w="207" w:type="dxa"/>
            <w:tcBorders>
              <w:top w:val="nil"/>
              <w:left w:val="nil"/>
              <w:bottom w:val="single" w:sz="4" w:space="0" w:color="000000"/>
              <w:right w:val="single" w:sz="4" w:space="0" w:color="000000"/>
            </w:tcBorders>
            <w:shd w:val="clear" w:color="auto" w:fill="auto"/>
            <w:noWrap/>
            <w:vAlign w:val="bottom"/>
            <w:hideMark/>
          </w:tcPr>
          <w:p w14:paraId="4CA65B5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50A47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65307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A4E93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385A2E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8C766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4B1AD7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3F5822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31DDC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B9B4DE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0093FC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DE0CED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46B2F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EFA9F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FCAE3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558AEF4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E0955C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0724C19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B729C2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Ahmad Jimmi Fahril Moningka</w:t>
            </w:r>
          </w:p>
        </w:tc>
        <w:tc>
          <w:tcPr>
            <w:tcW w:w="1031" w:type="dxa"/>
            <w:tcBorders>
              <w:top w:val="nil"/>
              <w:left w:val="nil"/>
              <w:bottom w:val="single" w:sz="4" w:space="0" w:color="000000"/>
              <w:right w:val="single" w:sz="4" w:space="0" w:color="000000"/>
            </w:tcBorders>
            <w:shd w:val="clear" w:color="auto" w:fill="auto"/>
            <w:noWrap/>
            <w:vAlign w:val="bottom"/>
            <w:hideMark/>
          </w:tcPr>
          <w:p w14:paraId="56DC77E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62F0B18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46D8903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12</w:t>
            </w:r>
          </w:p>
        </w:tc>
        <w:tc>
          <w:tcPr>
            <w:tcW w:w="207" w:type="dxa"/>
            <w:tcBorders>
              <w:top w:val="nil"/>
              <w:left w:val="nil"/>
              <w:bottom w:val="single" w:sz="4" w:space="0" w:color="000000"/>
              <w:right w:val="single" w:sz="4" w:space="0" w:color="000000"/>
            </w:tcBorders>
            <w:shd w:val="clear" w:color="auto" w:fill="auto"/>
            <w:noWrap/>
            <w:vAlign w:val="bottom"/>
            <w:hideMark/>
          </w:tcPr>
          <w:p w14:paraId="7D2182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9A946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DF4D7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4EFBC1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C101AB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0DDE6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BE563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0A286FB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C518D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FC07D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6AA9E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1A8A76C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CFCA3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32A05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E26CA5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412DC8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47FD54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249D57E2"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8242A7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Dina Dwi Agustin</w:t>
            </w:r>
          </w:p>
        </w:tc>
        <w:tc>
          <w:tcPr>
            <w:tcW w:w="1031" w:type="dxa"/>
            <w:tcBorders>
              <w:top w:val="nil"/>
              <w:left w:val="nil"/>
              <w:bottom w:val="single" w:sz="4" w:space="0" w:color="000000"/>
              <w:right w:val="single" w:sz="4" w:space="0" w:color="000000"/>
            </w:tcBorders>
            <w:shd w:val="clear" w:color="auto" w:fill="auto"/>
            <w:noWrap/>
            <w:vAlign w:val="bottom"/>
            <w:hideMark/>
          </w:tcPr>
          <w:p w14:paraId="0E7E7BF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2567617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0A11FF4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11</w:t>
            </w:r>
          </w:p>
        </w:tc>
        <w:tc>
          <w:tcPr>
            <w:tcW w:w="207" w:type="dxa"/>
            <w:tcBorders>
              <w:top w:val="nil"/>
              <w:left w:val="nil"/>
              <w:bottom w:val="single" w:sz="4" w:space="0" w:color="000000"/>
              <w:right w:val="single" w:sz="4" w:space="0" w:color="000000"/>
            </w:tcBorders>
            <w:shd w:val="clear" w:color="auto" w:fill="auto"/>
            <w:noWrap/>
            <w:vAlign w:val="bottom"/>
            <w:hideMark/>
          </w:tcPr>
          <w:p w14:paraId="6F7BD8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D3C1A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5D1E7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0A2B1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C7923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E4388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FC5BB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FB4F4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2C234E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17FD5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03862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0E144A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3B77384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7B78C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79665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2FCFAF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D933D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2FA6564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3414FB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Rafly Aulia Rozaq</w:t>
            </w:r>
          </w:p>
        </w:tc>
        <w:tc>
          <w:tcPr>
            <w:tcW w:w="1031" w:type="dxa"/>
            <w:tcBorders>
              <w:top w:val="nil"/>
              <w:left w:val="nil"/>
              <w:bottom w:val="single" w:sz="4" w:space="0" w:color="000000"/>
              <w:right w:val="single" w:sz="4" w:space="0" w:color="000000"/>
            </w:tcBorders>
            <w:shd w:val="clear" w:color="auto" w:fill="auto"/>
            <w:noWrap/>
            <w:vAlign w:val="bottom"/>
            <w:hideMark/>
          </w:tcPr>
          <w:p w14:paraId="3B9C1EC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F55CFC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4A11A99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10</w:t>
            </w:r>
          </w:p>
        </w:tc>
        <w:tc>
          <w:tcPr>
            <w:tcW w:w="207" w:type="dxa"/>
            <w:tcBorders>
              <w:top w:val="nil"/>
              <w:left w:val="nil"/>
              <w:bottom w:val="single" w:sz="4" w:space="0" w:color="000000"/>
              <w:right w:val="single" w:sz="4" w:space="0" w:color="000000"/>
            </w:tcBorders>
            <w:shd w:val="clear" w:color="auto" w:fill="auto"/>
            <w:noWrap/>
            <w:vAlign w:val="bottom"/>
            <w:hideMark/>
          </w:tcPr>
          <w:p w14:paraId="22A3CF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1625D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59715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00E9EB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BEA8F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090A3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7CB367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9F5FEF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D4295A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0E741EA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7C8D7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F039D6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8BAB2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4D4C1A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B9C7C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D72CA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77BD2E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B443CC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B48CA0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Karsana Prasetyo</w:t>
            </w:r>
          </w:p>
        </w:tc>
        <w:tc>
          <w:tcPr>
            <w:tcW w:w="1031" w:type="dxa"/>
            <w:tcBorders>
              <w:top w:val="nil"/>
              <w:left w:val="nil"/>
              <w:bottom w:val="single" w:sz="4" w:space="0" w:color="000000"/>
              <w:right w:val="single" w:sz="4" w:space="0" w:color="000000"/>
            </w:tcBorders>
            <w:shd w:val="clear" w:color="auto" w:fill="auto"/>
            <w:noWrap/>
            <w:vAlign w:val="bottom"/>
            <w:hideMark/>
          </w:tcPr>
          <w:p w14:paraId="527AEEB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123E41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68F19CB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10</w:t>
            </w:r>
          </w:p>
        </w:tc>
        <w:tc>
          <w:tcPr>
            <w:tcW w:w="207" w:type="dxa"/>
            <w:tcBorders>
              <w:top w:val="nil"/>
              <w:left w:val="nil"/>
              <w:bottom w:val="single" w:sz="4" w:space="0" w:color="000000"/>
              <w:right w:val="single" w:sz="4" w:space="0" w:color="000000"/>
            </w:tcBorders>
            <w:shd w:val="clear" w:color="auto" w:fill="auto"/>
            <w:noWrap/>
            <w:vAlign w:val="bottom"/>
            <w:hideMark/>
          </w:tcPr>
          <w:p w14:paraId="181532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04AD0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11B18B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79040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417DC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28165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691532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07" w:type="dxa"/>
            <w:tcBorders>
              <w:top w:val="nil"/>
              <w:left w:val="nil"/>
              <w:bottom w:val="single" w:sz="4" w:space="0" w:color="000000"/>
              <w:right w:val="single" w:sz="4" w:space="0" w:color="000000"/>
            </w:tcBorders>
            <w:shd w:val="clear" w:color="auto" w:fill="auto"/>
            <w:noWrap/>
            <w:vAlign w:val="bottom"/>
            <w:hideMark/>
          </w:tcPr>
          <w:p w14:paraId="6D3DFB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DED5D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6275F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F8746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3B050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E164B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85AB2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A7747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3CFF12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207B75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r>
      <w:tr w:rsidR="007C00FA" w:rsidRPr="007C00FA" w14:paraId="56604052"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3DD0FA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Ihsan Winarno</w:t>
            </w:r>
          </w:p>
        </w:tc>
        <w:tc>
          <w:tcPr>
            <w:tcW w:w="1031" w:type="dxa"/>
            <w:tcBorders>
              <w:top w:val="nil"/>
              <w:left w:val="nil"/>
              <w:bottom w:val="single" w:sz="4" w:space="0" w:color="000000"/>
              <w:right w:val="single" w:sz="4" w:space="0" w:color="000000"/>
            </w:tcBorders>
            <w:shd w:val="clear" w:color="auto" w:fill="auto"/>
            <w:noWrap/>
            <w:vAlign w:val="bottom"/>
            <w:hideMark/>
          </w:tcPr>
          <w:p w14:paraId="12ADBC8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2E26587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101D9E4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12</w:t>
            </w:r>
          </w:p>
        </w:tc>
        <w:tc>
          <w:tcPr>
            <w:tcW w:w="207" w:type="dxa"/>
            <w:tcBorders>
              <w:top w:val="nil"/>
              <w:left w:val="nil"/>
              <w:bottom w:val="single" w:sz="4" w:space="0" w:color="000000"/>
              <w:right w:val="single" w:sz="4" w:space="0" w:color="000000"/>
            </w:tcBorders>
            <w:shd w:val="clear" w:color="auto" w:fill="auto"/>
            <w:noWrap/>
            <w:vAlign w:val="bottom"/>
            <w:hideMark/>
          </w:tcPr>
          <w:p w14:paraId="5B4D24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98099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5861B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4E858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0A00D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72036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9D9D9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56E5D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6109C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65DE68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B62B8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54C8A9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46ECF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A10B9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EA02D6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1FAE87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41B4F6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5DB68ED5"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59064C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Malik Mustofa</w:t>
            </w:r>
          </w:p>
        </w:tc>
        <w:tc>
          <w:tcPr>
            <w:tcW w:w="1031" w:type="dxa"/>
            <w:tcBorders>
              <w:top w:val="nil"/>
              <w:left w:val="nil"/>
              <w:bottom w:val="single" w:sz="4" w:space="0" w:color="000000"/>
              <w:right w:val="single" w:sz="4" w:space="0" w:color="000000"/>
            </w:tcBorders>
            <w:shd w:val="clear" w:color="auto" w:fill="auto"/>
            <w:noWrap/>
            <w:vAlign w:val="bottom"/>
            <w:hideMark/>
          </w:tcPr>
          <w:p w14:paraId="4F76073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DFFD7A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5B00A8C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11</w:t>
            </w:r>
          </w:p>
        </w:tc>
        <w:tc>
          <w:tcPr>
            <w:tcW w:w="207" w:type="dxa"/>
            <w:tcBorders>
              <w:top w:val="nil"/>
              <w:left w:val="nil"/>
              <w:bottom w:val="single" w:sz="4" w:space="0" w:color="000000"/>
              <w:right w:val="single" w:sz="4" w:space="0" w:color="000000"/>
            </w:tcBorders>
            <w:shd w:val="clear" w:color="auto" w:fill="auto"/>
            <w:noWrap/>
            <w:vAlign w:val="bottom"/>
            <w:hideMark/>
          </w:tcPr>
          <w:p w14:paraId="43580A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23A138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B023F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03E7A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7F493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CB8D0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91CF21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6814D4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97F6C1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862CE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1A65D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66C751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9D543A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59167D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649547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63AE7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CCCF3E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281EB64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F92630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Mulyanto Gunawan</w:t>
            </w:r>
          </w:p>
        </w:tc>
        <w:tc>
          <w:tcPr>
            <w:tcW w:w="1031" w:type="dxa"/>
            <w:tcBorders>
              <w:top w:val="nil"/>
              <w:left w:val="nil"/>
              <w:bottom w:val="single" w:sz="4" w:space="0" w:color="000000"/>
              <w:right w:val="single" w:sz="4" w:space="0" w:color="000000"/>
            </w:tcBorders>
            <w:shd w:val="clear" w:color="auto" w:fill="auto"/>
            <w:noWrap/>
            <w:vAlign w:val="bottom"/>
            <w:hideMark/>
          </w:tcPr>
          <w:p w14:paraId="6DED379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4079887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117558D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11</w:t>
            </w:r>
          </w:p>
        </w:tc>
        <w:tc>
          <w:tcPr>
            <w:tcW w:w="207" w:type="dxa"/>
            <w:tcBorders>
              <w:top w:val="nil"/>
              <w:left w:val="nil"/>
              <w:bottom w:val="single" w:sz="4" w:space="0" w:color="000000"/>
              <w:right w:val="single" w:sz="4" w:space="0" w:color="000000"/>
            </w:tcBorders>
            <w:shd w:val="clear" w:color="auto" w:fill="auto"/>
            <w:noWrap/>
            <w:vAlign w:val="bottom"/>
            <w:hideMark/>
          </w:tcPr>
          <w:p w14:paraId="5DDEAD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2B920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30DD0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41708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2A900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885F0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56CB2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60399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320519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09E7EE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1B723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9E001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195F5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0FFDA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273722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1EF6B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0901E0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14C8A486"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D443F0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Lanang Waluyo</w:t>
            </w:r>
          </w:p>
        </w:tc>
        <w:tc>
          <w:tcPr>
            <w:tcW w:w="1031" w:type="dxa"/>
            <w:tcBorders>
              <w:top w:val="nil"/>
              <w:left w:val="nil"/>
              <w:bottom w:val="single" w:sz="4" w:space="0" w:color="000000"/>
              <w:right w:val="single" w:sz="4" w:space="0" w:color="000000"/>
            </w:tcBorders>
            <w:shd w:val="clear" w:color="auto" w:fill="auto"/>
            <w:noWrap/>
            <w:vAlign w:val="bottom"/>
            <w:hideMark/>
          </w:tcPr>
          <w:p w14:paraId="7E33AD7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1F927C9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51C3202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45B523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11ED8B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76C8C5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A50D7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A70A0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DBE0B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6EDD8A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07" w:type="dxa"/>
            <w:tcBorders>
              <w:top w:val="nil"/>
              <w:left w:val="nil"/>
              <w:bottom w:val="single" w:sz="4" w:space="0" w:color="000000"/>
              <w:right w:val="single" w:sz="4" w:space="0" w:color="000000"/>
            </w:tcBorders>
            <w:shd w:val="clear" w:color="auto" w:fill="auto"/>
            <w:noWrap/>
            <w:vAlign w:val="bottom"/>
            <w:hideMark/>
          </w:tcPr>
          <w:p w14:paraId="44180C5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99D97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DC26C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6C154B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1DC81D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36D20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C8DEF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C297FC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F17C8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2E6C88C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4105C442"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05C54C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lastRenderedPageBreak/>
              <w:t>Kemal Prayoga</w:t>
            </w:r>
          </w:p>
        </w:tc>
        <w:tc>
          <w:tcPr>
            <w:tcW w:w="1031" w:type="dxa"/>
            <w:tcBorders>
              <w:top w:val="nil"/>
              <w:left w:val="nil"/>
              <w:bottom w:val="single" w:sz="4" w:space="0" w:color="000000"/>
              <w:right w:val="single" w:sz="4" w:space="0" w:color="000000"/>
            </w:tcBorders>
            <w:shd w:val="clear" w:color="auto" w:fill="auto"/>
            <w:noWrap/>
            <w:vAlign w:val="bottom"/>
            <w:hideMark/>
          </w:tcPr>
          <w:p w14:paraId="212E88E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145E70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Tambaksari</w:t>
            </w:r>
          </w:p>
        </w:tc>
        <w:tc>
          <w:tcPr>
            <w:tcW w:w="685" w:type="dxa"/>
            <w:tcBorders>
              <w:top w:val="nil"/>
              <w:left w:val="nil"/>
              <w:bottom w:val="single" w:sz="4" w:space="0" w:color="000000"/>
              <w:right w:val="single" w:sz="4" w:space="0" w:color="000000"/>
            </w:tcBorders>
            <w:shd w:val="clear" w:color="auto" w:fill="auto"/>
            <w:noWrap/>
            <w:vAlign w:val="bottom"/>
            <w:hideMark/>
          </w:tcPr>
          <w:p w14:paraId="41BB948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543D31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A9509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28EF9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1F3E2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43A81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382CD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C16FC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48E6FC0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05FEB2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ACD9A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CB87D9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CB60E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F5245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32421E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DABAC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E0C176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20E9B6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2F623A95"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546F3D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Kenzie Prasasta</w:t>
            </w:r>
          </w:p>
        </w:tc>
        <w:tc>
          <w:tcPr>
            <w:tcW w:w="1031" w:type="dxa"/>
            <w:tcBorders>
              <w:top w:val="nil"/>
              <w:left w:val="nil"/>
              <w:bottom w:val="single" w:sz="4" w:space="0" w:color="000000"/>
              <w:right w:val="single" w:sz="4" w:space="0" w:color="000000"/>
            </w:tcBorders>
            <w:shd w:val="clear" w:color="auto" w:fill="auto"/>
            <w:noWrap/>
            <w:vAlign w:val="bottom"/>
            <w:hideMark/>
          </w:tcPr>
          <w:p w14:paraId="5E054D1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C6BE20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21CAB22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7821884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39765DF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CFFB9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98B9F5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C6CD74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68C60C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126917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4A7D0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4E494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01C2B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3BF4E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D236CA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30AE6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43210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FA875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3CB452C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6CD7D70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1FC849EA"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66E41C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Rizki Jailani</w:t>
            </w:r>
          </w:p>
        </w:tc>
        <w:tc>
          <w:tcPr>
            <w:tcW w:w="1031" w:type="dxa"/>
            <w:tcBorders>
              <w:top w:val="nil"/>
              <w:left w:val="nil"/>
              <w:bottom w:val="single" w:sz="4" w:space="0" w:color="000000"/>
              <w:right w:val="single" w:sz="4" w:space="0" w:color="000000"/>
            </w:tcBorders>
            <w:shd w:val="clear" w:color="auto" w:fill="auto"/>
            <w:noWrap/>
            <w:vAlign w:val="bottom"/>
            <w:hideMark/>
          </w:tcPr>
          <w:p w14:paraId="2EDDDBA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040CBF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20DDC05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Xi</w:t>
            </w:r>
          </w:p>
        </w:tc>
        <w:tc>
          <w:tcPr>
            <w:tcW w:w="207" w:type="dxa"/>
            <w:tcBorders>
              <w:top w:val="nil"/>
              <w:left w:val="nil"/>
              <w:bottom w:val="single" w:sz="4" w:space="0" w:color="000000"/>
              <w:right w:val="single" w:sz="4" w:space="0" w:color="000000"/>
            </w:tcBorders>
            <w:shd w:val="clear" w:color="auto" w:fill="auto"/>
            <w:noWrap/>
            <w:vAlign w:val="bottom"/>
            <w:hideMark/>
          </w:tcPr>
          <w:p w14:paraId="762781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48D935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65ACB5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436EA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9D49E5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CCA9C9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3E5F6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82C1F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FC8D6E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6E9B4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EBA0A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235076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76A4F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46805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5AEE1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10D6D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2B2404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1ABD6C4F"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1C85F9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Rendy Nugroho</w:t>
            </w:r>
          </w:p>
        </w:tc>
        <w:tc>
          <w:tcPr>
            <w:tcW w:w="1031" w:type="dxa"/>
            <w:tcBorders>
              <w:top w:val="nil"/>
              <w:left w:val="nil"/>
              <w:bottom w:val="single" w:sz="4" w:space="0" w:color="000000"/>
              <w:right w:val="single" w:sz="4" w:space="0" w:color="000000"/>
            </w:tcBorders>
            <w:shd w:val="clear" w:color="auto" w:fill="auto"/>
            <w:noWrap/>
            <w:vAlign w:val="bottom"/>
            <w:hideMark/>
          </w:tcPr>
          <w:p w14:paraId="5F07E59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4CFED0F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66A3F6D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3B415EC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5DE26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66C62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71BBC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E2A69C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C28767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755B3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DD45AD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6AECBE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AD1C5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C840C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0DDAD7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3541E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D2882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616B0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F8B26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5856F33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14DF4D90"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FF0D8A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Arta Hidayanto</w:t>
            </w:r>
          </w:p>
        </w:tc>
        <w:tc>
          <w:tcPr>
            <w:tcW w:w="1031" w:type="dxa"/>
            <w:tcBorders>
              <w:top w:val="nil"/>
              <w:left w:val="nil"/>
              <w:bottom w:val="single" w:sz="4" w:space="0" w:color="000000"/>
              <w:right w:val="single" w:sz="4" w:space="0" w:color="000000"/>
            </w:tcBorders>
            <w:shd w:val="clear" w:color="auto" w:fill="auto"/>
            <w:noWrap/>
            <w:vAlign w:val="bottom"/>
            <w:hideMark/>
          </w:tcPr>
          <w:p w14:paraId="05B57E1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EB28A4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426F846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4B386A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E5956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46230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5DE6D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108D6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B2AC6F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32110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68700B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43286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15355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4F59D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DA6CD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31AF7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C9F02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B233D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1ED11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2EC3494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EB54C3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5AF513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Teguh Mansur</w:t>
            </w:r>
          </w:p>
        </w:tc>
        <w:tc>
          <w:tcPr>
            <w:tcW w:w="1031" w:type="dxa"/>
            <w:tcBorders>
              <w:top w:val="nil"/>
              <w:left w:val="nil"/>
              <w:bottom w:val="single" w:sz="4" w:space="0" w:color="000000"/>
              <w:right w:val="single" w:sz="4" w:space="0" w:color="000000"/>
            </w:tcBorders>
            <w:shd w:val="clear" w:color="auto" w:fill="auto"/>
            <w:noWrap/>
            <w:vAlign w:val="bottom"/>
            <w:hideMark/>
          </w:tcPr>
          <w:p w14:paraId="41CADAB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E36238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1DFDEBF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3151B76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6F684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A46DD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BB7C2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39F89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A5ED39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2E77FC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461DB2C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C618D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58DEDE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0EC6AB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8C5F5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D754E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86038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E55FF6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24344C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05692B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r>
      <w:tr w:rsidR="007C00FA" w:rsidRPr="007C00FA" w14:paraId="65D4F5C6"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C38FD7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Prabu Kurniawan</w:t>
            </w:r>
          </w:p>
        </w:tc>
        <w:tc>
          <w:tcPr>
            <w:tcW w:w="1031" w:type="dxa"/>
            <w:tcBorders>
              <w:top w:val="nil"/>
              <w:left w:val="nil"/>
              <w:bottom w:val="single" w:sz="4" w:space="0" w:color="000000"/>
              <w:right w:val="single" w:sz="4" w:space="0" w:color="000000"/>
            </w:tcBorders>
            <w:shd w:val="clear" w:color="auto" w:fill="auto"/>
            <w:noWrap/>
            <w:vAlign w:val="bottom"/>
            <w:hideMark/>
          </w:tcPr>
          <w:p w14:paraId="315FCBB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4317FCE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Tambakboyo</w:t>
            </w:r>
          </w:p>
        </w:tc>
        <w:tc>
          <w:tcPr>
            <w:tcW w:w="685" w:type="dxa"/>
            <w:tcBorders>
              <w:top w:val="nil"/>
              <w:left w:val="nil"/>
              <w:bottom w:val="single" w:sz="4" w:space="0" w:color="000000"/>
              <w:right w:val="single" w:sz="4" w:space="0" w:color="000000"/>
            </w:tcBorders>
            <w:shd w:val="clear" w:color="auto" w:fill="auto"/>
            <w:noWrap/>
            <w:vAlign w:val="bottom"/>
            <w:hideMark/>
          </w:tcPr>
          <w:p w14:paraId="0A4D412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50C9EB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D49842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85F3F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91F9CE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CD20B7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10E1E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5C671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8F277D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8EC4EA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C92CE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70D24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E3900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BE7D7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84CEB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A026F6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A79B4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5A0DFDF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0E9995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5E58F3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Ihsan Permadi</w:t>
            </w:r>
          </w:p>
        </w:tc>
        <w:tc>
          <w:tcPr>
            <w:tcW w:w="1031" w:type="dxa"/>
            <w:tcBorders>
              <w:top w:val="nil"/>
              <w:left w:val="nil"/>
              <w:bottom w:val="single" w:sz="4" w:space="0" w:color="000000"/>
              <w:right w:val="single" w:sz="4" w:space="0" w:color="000000"/>
            </w:tcBorders>
            <w:shd w:val="clear" w:color="auto" w:fill="auto"/>
            <w:noWrap/>
            <w:vAlign w:val="bottom"/>
            <w:hideMark/>
          </w:tcPr>
          <w:p w14:paraId="42B4D6A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2E9A8C3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7A012C5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1A0FA93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5DBEDC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13F12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BC65A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3992D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6725C9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C56DA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B05A1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21342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7F32B9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6DB1F4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F4C038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230C5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403C6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FE333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A436F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2813F6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5C5BF38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CAD6FE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Dian Agustina</w:t>
            </w:r>
          </w:p>
        </w:tc>
        <w:tc>
          <w:tcPr>
            <w:tcW w:w="1031" w:type="dxa"/>
            <w:tcBorders>
              <w:top w:val="nil"/>
              <w:left w:val="nil"/>
              <w:bottom w:val="single" w:sz="4" w:space="0" w:color="000000"/>
              <w:right w:val="single" w:sz="4" w:space="0" w:color="000000"/>
            </w:tcBorders>
            <w:shd w:val="clear" w:color="auto" w:fill="auto"/>
            <w:noWrap/>
            <w:vAlign w:val="bottom"/>
            <w:hideMark/>
          </w:tcPr>
          <w:p w14:paraId="64ABF3E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3B9853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Kejuruan Tambak Baya</w:t>
            </w:r>
          </w:p>
        </w:tc>
        <w:tc>
          <w:tcPr>
            <w:tcW w:w="685" w:type="dxa"/>
            <w:tcBorders>
              <w:top w:val="nil"/>
              <w:left w:val="nil"/>
              <w:bottom w:val="single" w:sz="4" w:space="0" w:color="000000"/>
              <w:right w:val="single" w:sz="4" w:space="0" w:color="000000"/>
            </w:tcBorders>
            <w:shd w:val="clear" w:color="auto" w:fill="auto"/>
            <w:noWrap/>
            <w:vAlign w:val="bottom"/>
            <w:hideMark/>
          </w:tcPr>
          <w:p w14:paraId="6F39739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11</w:t>
            </w:r>
          </w:p>
        </w:tc>
        <w:tc>
          <w:tcPr>
            <w:tcW w:w="207" w:type="dxa"/>
            <w:tcBorders>
              <w:top w:val="nil"/>
              <w:left w:val="nil"/>
              <w:bottom w:val="single" w:sz="4" w:space="0" w:color="000000"/>
              <w:right w:val="single" w:sz="4" w:space="0" w:color="000000"/>
            </w:tcBorders>
            <w:shd w:val="clear" w:color="auto" w:fill="auto"/>
            <w:noWrap/>
            <w:vAlign w:val="bottom"/>
            <w:hideMark/>
          </w:tcPr>
          <w:p w14:paraId="0A1345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0606EA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E8269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C0E2D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6F642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06BB95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FB2D0B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9FD01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A1F09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3BD28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AC4DA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CF0F9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39FC7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3AC3E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1EAEED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7CD8A35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1DFF0B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4B2169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E9AF88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Hendra Pranowo</w:t>
            </w:r>
          </w:p>
        </w:tc>
        <w:tc>
          <w:tcPr>
            <w:tcW w:w="1031" w:type="dxa"/>
            <w:tcBorders>
              <w:top w:val="nil"/>
              <w:left w:val="nil"/>
              <w:bottom w:val="single" w:sz="4" w:space="0" w:color="000000"/>
              <w:right w:val="single" w:sz="4" w:space="0" w:color="000000"/>
            </w:tcBorders>
            <w:shd w:val="clear" w:color="auto" w:fill="auto"/>
            <w:noWrap/>
            <w:vAlign w:val="bottom"/>
            <w:hideMark/>
          </w:tcPr>
          <w:p w14:paraId="2A3E505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339D74B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3A92AF0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11</w:t>
            </w:r>
          </w:p>
        </w:tc>
        <w:tc>
          <w:tcPr>
            <w:tcW w:w="207" w:type="dxa"/>
            <w:tcBorders>
              <w:top w:val="nil"/>
              <w:left w:val="nil"/>
              <w:bottom w:val="single" w:sz="4" w:space="0" w:color="000000"/>
              <w:right w:val="single" w:sz="4" w:space="0" w:color="000000"/>
            </w:tcBorders>
            <w:shd w:val="clear" w:color="auto" w:fill="auto"/>
            <w:noWrap/>
            <w:vAlign w:val="bottom"/>
            <w:hideMark/>
          </w:tcPr>
          <w:p w14:paraId="285060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E9D7A9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A75244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AFDE3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90038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89088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BC280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FC3B36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1C71A4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E4768F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49373E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7D2FF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4A27D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58B155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6381F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20E39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06C0FC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5FC099E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F1A347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Indah Yuliarti</w:t>
            </w:r>
          </w:p>
        </w:tc>
        <w:tc>
          <w:tcPr>
            <w:tcW w:w="1031" w:type="dxa"/>
            <w:tcBorders>
              <w:top w:val="nil"/>
              <w:left w:val="nil"/>
              <w:bottom w:val="single" w:sz="4" w:space="0" w:color="000000"/>
              <w:right w:val="single" w:sz="4" w:space="0" w:color="000000"/>
            </w:tcBorders>
            <w:shd w:val="clear" w:color="auto" w:fill="auto"/>
            <w:noWrap/>
            <w:vAlign w:val="bottom"/>
            <w:hideMark/>
          </w:tcPr>
          <w:p w14:paraId="1B5B923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23064CA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43B6C33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10</w:t>
            </w:r>
          </w:p>
        </w:tc>
        <w:tc>
          <w:tcPr>
            <w:tcW w:w="207" w:type="dxa"/>
            <w:tcBorders>
              <w:top w:val="nil"/>
              <w:left w:val="nil"/>
              <w:bottom w:val="single" w:sz="4" w:space="0" w:color="000000"/>
              <w:right w:val="single" w:sz="4" w:space="0" w:color="000000"/>
            </w:tcBorders>
            <w:shd w:val="clear" w:color="auto" w:fill="auto"/>
            <w:noWrap/>
            <w:vAlign w:val="bottom"/>
            <w:hideMark/>
          </w:tcPr>
          <w:p w14:paraId="556BB8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09A5D5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CFB74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5B8C3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C295D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9FD92F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FFC0B3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0347E0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76F0C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A43B1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20579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70EEF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2FE83F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49192F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650CD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4DBF9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460598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4852F32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ADCB1D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Maria Utami</w:t>
            </w:r>
          </w:p>
        </w:tc>
        <w:tc>
          <w:tcPr>
            <w:tcW w:w="1031" w:type="dxa"/>
            <w:tcBorders>
              <w:top w:val="nil"/>
              <w:left w:val="nil"/>
              <w:bottom w:val="single" w:sz="4" w:space="0" w:color="000000"/>
              <w:right w:val="single" w:sz="4" w:space="0" w:color="000000"/>
            </w:tcBorders>
            <w:shd w:val="clear" w:color="auto" w:fill="auto"/>
            <w:noWrap/>
            <w:vAlign w:val="bottom"/>
            <w:hideMark/>
          </w:tcPr>
          <w:p w14:paraId="7FA07D0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4AE90DE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69C6E56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0E5A96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442F13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72B93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DC2D5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693A4B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9234FC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AB982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39D9F5B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9B337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B58BC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637C3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4548F9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B14AE1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36802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8226D3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BC4599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66AE50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47CE4F92"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147D36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Raisa Nasyidah</w:t>
            </w:r>
          </w:p>
        </w:tc>
        <w:tc>
          <w:tcPr>
            <w:tcW w:w="1031" w:type="dxa"/>
            <w:tcBorders>
              <w:top w:val="nil"/>
              <w:left w:val="nil"/>
              <w:bottom w:val="single" w:sz="4" w:space="0" w:color="000000"/>
              <w:right w:val="single" w:sz="4" w:space="0" w:color="000000"/>
            </w:tcBorders>
            <w:shd w:val="clear" w:color="auto" w:fill="auto"/>
            <w:noWrap/>
            <w:vAlign w:val="bottom"/>
            <w:hideMark/>
          </w:tcPr>
          <w:p w14:paraId="2B86BA6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AAA48B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Mengengah Kejuruan 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21B4E7B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11</w:t>
            </w:r>
          </w:p>
        </w:tc>
        <w:tc>
          <w:tcPr>
            <w:tcW w:w="207" w:type="dxa"/>
            <w:tcBorders>
              <w:top w:val="nil"/>
              <w:left w:val="nil"/>
              <w:bottom w:val="single" w:sz="4" w:space="0" w:color="000000"/>
              <w:right w:val="single" w:sz="4" w:space="0" w:color="000000"/>
            </w:tcBorders>
            <w:shd w:val="clear" w:color="auto" w:fill="auto"/>
            <w:noWrap/>
            <w:vAlign w:val="bottom"/>
            <w:hideMark/>
          </w:tcPr>
          <w:p w14:paraId="3429BF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0B5CC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964FBB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2183F6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745B3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7FE68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15FACF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1F986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CA8D4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3FB9E6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6F951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5AEF1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36229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7D78E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379CD5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2C7B8D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030A93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29988D6"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0CF63D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Ratih Wijayanti</w:t>
            </w:r>
          </w:p>
        </w:tc>
        <w:tc>
          <w:tcPr>
            <w:tcW w:w="1031" w:type="dxa"/>
            <w:tcBorders>
              <w:top w:val="nil"/>
              <w:left w:val="nil"/>
              <w:bottom w:val="single" w:sz="4" w:space="0" w:color="000000"/>
              <w:right w:val="single" w:sz="4" w:space="0" w:color="000000"/>
            </w:tcBorders>
            <w:shd w:val="clear" w:color="auto" w:fill="auto"/>
            <w:noWrap/>
            <w:vAlign w:val="bottom"/>
            <w:hideMark/>
          </w:tcPr>
          <w:p w14:paraId="3F360AB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1746FA7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19042A4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4FD5FD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F5F2B1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1063A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70A8B9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A99CD6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96A1FC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7518E5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ECDE4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BB7DD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7C3FB0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48300C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0C2CB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C1655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FD2939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C7583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332E4C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427F241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5D71EEAA"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7234FD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Fitriani Handayani</w:t>
            </w:r>
          </w:p>
        </w:tc>
        <w:tc>
          <w:tcPr>
            <w:tcW w:w="1031" w:type="dxa"/>
            <w:tcBorders>
              <w:top w:val="nil"/>
              <w:left w:val="nil"/>
              <w:bottom w:val="single" w:sz="4" w:space="0" w:color="000000"/>
              <w:right w:val="single" w:sz="4" w:space="0" w:color="000000"/>
            </w:tcBorders>
            <w:shd w:val="clear" w:color="auto" w:fill="auto"/>
            <w:noWrap/>
            <w:vAlign w:val="bottom"/>
            <w:hideMark/>
          </w:tcPr>
          <w:p w14:paraId="20BA934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0B07F5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7E119B5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11</w:t>
            </w:r>
          </w:p>
        </w:tc>
        <w:tc>
          <w:tcPr>
            <w:tcW w:w="207" w:type="dxa"/>
            <w:tcBorders>
              <w:top w:val="nil"/>
              <w:left w:val="nil"/>
              <w:bottom w:val="single" w:sz="4" w:space="0" w:color="000000"/>
              <w:right w:val="single" w:sz="4" w:space="0" w:color="000000"/>
            </w:tcBorders>
            <w:shd w:val="clear" w:color="auto" w:fill="auto"/>
            <w:noWrap/>
            <w:vAlign w:val="bottom"/>
            <w:hideMark/>
          </w:tcPr>
          <w:p w14:paraId="04826DE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ABEB0B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08D99F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357A75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4BC7B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DD884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653A2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5185D8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6E114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3D4E45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9493F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A1F16D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5BC268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E1DC1A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69B3C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C7EE8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7BAAAB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83500E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6DDC5D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Indah Riyanti</w:t>
            </w:r>
          </w:p>
        </w:tc>
        <w:tc>
          <w:tcPr>
            <w:tcW w:w="1031" w:type="dxa"/>
            <w:tcBorders>
              <w:top w:val="nil"/>
              <w:left w:val="nil"/>
              <w:bottom w:val="single" w:sz="4" w:space="0" w:color="000000"/>
              <w:right w:val="single" w:sz="4" w:space="0" w:color="000000"/>
            </w:tcBorders>
            <w:shd w:val="clear" w:color="auto" w:fill="auto"/>
            <w:noWrap/>
            <w:vAlign w:val="bottom"/>
            <w:hideMark/>
          </w:tcPr>
          <w:p w14:paraId="34FC0AB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44341C7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1E35097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11</w:t>
            </w:r>
          </w:p>
        </w:tc>
        <w:tc>
          <w:tcPr>
            <w:tcW w:w="207" w:type="dxa"/>
            <w:tcBorders>
              <w:top w:val="nil"/>
              <w:left w:val="nil"/>
              <w:bottom w:val="single" w:sz="4" w:space="0" w:color="000000"/>
              <w:right w:val="single" w:sz="4" w:space="0" w:color="000000"/>
            </w:tcBorders>
            <w:shd w:val="clear" w:color="auto" w:fill="auto"/>
            <w:noWrap/>
            <w:vAlign w:val="bottom"/>
            <w:hideMark/>
          </w:tcPr>
          <w:p w14:paraId="73B863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3C0E25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9B780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FC827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CABC3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481AC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DC7D34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46015F9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DBD66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61B72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5F2125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32B67C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1DCD865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0A7F59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686C7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2B93F1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59BE1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3058645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46F7B8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Cici Nuraini</w:t>
            </w:r>
          </w:p>
        </w:tc>
        <w:tc>
          <w:tcPr>
            <w:tcW w:w="1031" w:type="dxa"/>
            <w:tcBorders>
              <w:top w:val="nil"/>
              <w:left w:val="nil"/>
              <w:bottom w:val="single" w:sz="4" w:space="0" w:color="000000"/>
              <w:right w:val="single" w:sz="4" w:space="0" w:color="000000"/>
            </w:tcBorders>
            <w:shd w:val="clear" w:color="auto" w:fill="auto"/>
            <w:noWrap/>
            <w:vAlign w:val="bottom"/>
            <w:hideMark/>
          </w:tcPr>
          <w:p w14:paraId="13E3927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1C76823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096E97E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12</w:t>
            </w:r>
          </w:p>
        </w:tc>
        <w:tc>
          <w:tcPr>
            <w:tcW w:w="207" w:type="dxa"/>
            <w:tcBorders>
              <w:top w:val="nil"/>
              <w:left w:val="nil"/>
              <w:bottom w:val="single" w:sz="4" w:space="0" w:color="000000"/>
              <w:right w:val="single" w:sz="4" w:space="0" w:color="000000"/>
            </w:tcBorders>
            <w:shd w:val="clear" w:color="auto" w:fill="auto"/>
            <w:noWrap/>
            <w:vAlign w:val="bottom"/>
            <w:hideMark/>
          </w:tcPr>
          <w:p w14:paraId="72C55E0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8B594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90FD2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F0333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8CE49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CF776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C7D44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4CC2B6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4DEC8B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1C744B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4A3DC5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7D49213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98B2C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B49DE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BDD05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393BAA2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0FC766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B0E0ED7"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A0EBD5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Tira Halimah</w:t>
            </w:r>
          </w:p>
        </w:tc>
        <w:tc>
          <w:tcPr>
            <w:tcW w:w="1031" w:type="dxa"/>
            <w:tcBorders>
              <w:top w:val="nil"/>
              <w:left w:val="nil"/>
              <w:bottom w:val="single" w:sz="4" w:space="0" w:color="000000"/>
              <w:right w:val="single" w:sz="4" w:space="0" w:color="000000"/>
            </w:tcBorders>
            <w:shd w:val="clear" w:color="auto" w:fill="auto"/>
            <w:noWrap/>
            <w:vAlign w:val="bottom"/>
            <w:hideMark/>
          </w:tcPr>
          <w:p w14:paraId="32829AF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78069F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746F3B2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6A3DD1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08E0B8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45C26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E2FD1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B768C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DEF1B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90412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0C420F4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D4FAE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4F813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C19597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038988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E3E4DD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73DB5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56DD0F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00F711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173303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2AE07AA2"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55C376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Rachel Aryani</w:t>
            </w:r>
          </w:p>
        </w:tc>
        <w:tc>
          <w:tcPr>
            <w:tcW w:w="1031" w:type="dxa"/>
            <w:tcBorders>
              <w:top w:val="nil"/>
              <w:left w:val="nil"/>
              <w:bottom w:val="single" w:sz="4" w:space="0" w:color="000000"/>
              <w:right w:val="single" w:sz="4" w:space="0" w:color="000000"/>
            </w:tcBorders>
            <w:shd w:val="clear" w:color="auto" w:fill="auto"/>
            <w:noWrap/>
            <w:vAlign w:val="bottom"/>
            <w:hideMark/>
          </w:tcPr>
          <w:p w14:paraId="7DC6D5D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0068E5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2690905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12</w:t>
            </w:r>
          </w:p>
        </w:tc>
        <w:tc>
          <w:tcPr>
            <w:tcW w:w="207" w:type="dxa"/>
            <w:tcBorders>
              <w:top w:val="nil"/>
              <w:left w:val="nil"/>
              <w:bottom w:val="single" w:sz="4" w:space="0" w:color="000000"/>
              <w:right w:val="single" w:sz="4" w:space="0" w:color="000000"/>
            </w:tcBorders>
            <w:shd w:val="clear" w:color="auto" w:fill="auto"/>
            <w:noWrap/>
            <w:vAlign w:val="bottom"/>
            <w:hideMark/>
          </w:tcPr>
          <w:p w14:paraId="12FDBAB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AF19E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257BD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B0E96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9A3DD5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E6E434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717758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7A0560C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B5EF2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48C35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1E8DD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D93A13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539D0E4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B399C5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C2EF0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2FCE0C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0EBE05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371B078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0CD550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Dian Haryanti</w:t>
            </w:r>
          </w:p>
        </w:tc>
        <w:tc>
          <w:tcPr>
            <w:tcW w:w="1031" w:type="dxa"/>
            <w:tcBorders>
              <w:top w:val="nil"/>
              <w:left w:val="nil"/>
              <w:bottom w:val="single" w:sz="4" w:space="0" w:color="000000"/>
              <w:right w:val="single" w:sz="4" w:space="0" w:color="000000"/>
            </w:tcBorders>
            <w:shd w:val="clear" w:color="auto" w:fill="auto"/>
            <w:noWrap/>
            <w:vAlign w:val="bottom"/>
            <w:hideMark/>
          </w:tcPr>
          <w:p w14:paraId="6043752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16F37A2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Tambakbaya</w:t>
            </w:r>
          </w:p>
        </w:tc>
        <w:tc>
          <w:tcPr>
            <w:tcW w:w="685" w:type="dxa"/>
            <w:tcBorders>
              <w:top w:val="nil"/>
              <w:left w:val="nil"/>
              <w:bottom w:val="single" w:sz="4" w:space="0" w:color="000000"/>
              <w:right w:val="single" w:sz="4" w:space="0" w:color="000000"/>
            </w:tcBorders>
            <w:shd w:val="clear" w:color="auto" w:fill="auto"/>
            <w:noWrap/>
            <w:vAlign w:val="bottom"/>
            <w:hideMark/>
          </w:tcPr>
          <w:p w14:paraId="15A1BC3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11</w:t>
            </w:r>
          </w:p>
        </w:tc>
        <w:tc>
          <w:tcPr>
            <w:tcW w:w="207" w:type="dxa"/>
            <w:tcBorders>
              <w:top w:val="nil"/>
              <w:left w:val="nil"/>
              <w:bottom w:val="single" w:sz="4" w:space="0" w:color="000000"/>
              <w:right w:val="single" w:sz="4" w:space="0" w:color="000000"/>
            </w:tcBorders>
            <w:shd w:val="clear" w:color="auto" w:fill="auto"/>
            <w:noWrap/>
            <w:vAlign w:val="bottom"/>
            <w:hideMark/>
          </w:tcPr>
          <w:p w14:paraId="78BECE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AFCE93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38ABD7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C934EB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A3F2C6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49648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146EDA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07" w:type="dxa"/>
            <w:tcBorders>
              <w:top w:val="nil"/>
              <w:left w:val="nil"/>
              <w:bottom w:val="single" w:sz="4" w:space="0" w:color="000000"/>
              <w:right w:val="single" w:sz="4" w:space="0" w:color="000000"/>
            </w:tcBorders>
            <w:shd w:val="clear" w:color="auto" w:fill="auto"/>
            <w:noWrap/>
            <w:vAlign w:val="bottom"/>
            <w:hideMark/>
          </w:tcPr>
          <w:p w14:paraId="7BC54A4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ABF0A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DFD6EC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E8F65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E308C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79A7E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3CE9E1D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38912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C8C11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5482C06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E48930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2FBB78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lastRenderedPageBreak/>
              <w:t>Hesti Haryanti</w:t>
            </w:r>
          </w:p>
        </w:tc>
        <w:tc>
          <w:tcPr>
            <w:tcW w:w="1031" w:type="dxa"/>
            <w:tcBorders>
              <w:top w:val="nil"/>
              <w:left w:val="nil"/>
              <w:bottom w:val="single" w:sz="4" w:space="0" w:color="000000"/>
              <w:right w:val="single" w:sz="4" w:space="0" w:color="000000"/>
            </w:tcBorders>
            <w:shd w:val="clear" w:color="auto" w:fill="auto"/>
            <w:noWrap/>
            <w:vAlign w:val="bottom"/>
            <w:hideMark/>
          </w:tcPr>
          <w:p w14:paraId="2DBCA3D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8E5406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DE3663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11</w:t>
            </w:r>
          </w:p>
        </w:tc>
        <w:tc>
          <w:tcPr>
            <w:tcW w:w="207" w:type="dxa"/>
            <w:tcBorders>
              <w:top w:val="nil"/>
              <w:left w:val="nil"/>
              <w:bottom w:val="single" w:sz="4" w:space="0" w:color="000000"/>
              <w:right w:val="single" w:sz="4" w:space="0" w:color="000000"/>
            </w:tcBorders>
            <w:shd w:val="clear" w:color="auto" w:fill="auto"/>
            <w:noWrap/>
            <w:vAlign w:val="bottom"/>
            <w:hideMark/>
          </w:tcPr>
          <w:p w14:paraId="27D5F0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5897C5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674A65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41E5E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C1866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F20B7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25373C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31B30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5118D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D6193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356DB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623BE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44069A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4621D1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A6977E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B29F6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73D0DA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9F7658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13C9F8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Sabrina Puspita</w:t>
            </w:r>
          </w:p>
        </w:tc>
        <w:tc>
          <w:tcPr>
            <w:tcW w:w="1031" w:type="dxa"/>
            <w:tcBorders>
              <w:top w:val="nil"/>
              <w:left w:val="nil"/>
              <w:bottom w:val="single" w:sz="4" w:space="0" w:color="000000"/>
              <w:right w:val="single" w:sz="4" w:space="0" w:color="000000"/>
            </w:tcBorders>
            <w:shd w:val="clear" w:color="auto" w:fill="auto"/>
            <w:noWrap/>
            <w:vAlign w:val="bottom"/>
            <w:hideMark/>
          </w:tcPr>
          <w:p w14:paraId="7DC1A64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916067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D03782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792601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214A3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CD820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A6D5E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0BF40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4294F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FC8D3F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677CB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CB566E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63A44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4582C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5AC42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C76CB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4761C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21F9D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1F4C0D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159616D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4BD9434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2FE34E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Vino Maulana</w:t>
            </w:r>
          </w:p>
        </w:tc>
        <w:tc>
          <w:tcPr>
            <w:tcW w:w="1031" w:type="dxa"/>
            <w:tcBorders>
              <w:top w:val="nil"/>
              <w:left w:val="nil"/>
              <w:bottom w:val="single" w:sz="4" w:space="0" w:color="000000"/>
              <w:right w:val="single" w:sz="4" w:space="0" w:color="000000"/>
            </w:tcBorders>
            <w:shd w:val="clear" w:color="auto" w:fill="auto"/>
            <w:noWrap/>
            <w:vAlign w:val="bottom"/>
            <w:hideMark/>
          </w:tcPr>
          <w:p w14:paraId="4D401B0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2F5962E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33370A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3775E7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133674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C0D90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F6B18B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AA0F4D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BDD77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A50A1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251FE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E98A19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07BC2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6EFCB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85F4D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B1A3F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905381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84702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725E8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4442A5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5A00BF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8F76F5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Galang Hidayanto</w:t>
            </w:r>
          </w:p>
        </w:tc>
        <w:tc>
          <w:tcPr>
            <w:tcW w:w="1031" w:type="dxa"/>
            <w:tcBorders>
              <w:top w:val="nil"/>
              <w:left w:val="nil"/>
              <w:bottom w:val="single" w:sz="4" w:space="0" w:color="000000"/>
              <w:right w:val="single" w:sz="4" w:space="0" w:color="000000"/>
            </w:tcBorders>
            <w:shd w:val="clear" w:color="auto" w:fill="auto"/>
            <w:noWrap/>
            <w:vAlign w:val="bottom"/>
            <w:hideMark/>
          </w:tcPr>
          <w:p w14:paraId="7777F17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4F77424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D36E5A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2E1415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3904C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1D60B6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B8129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52758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18039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F3C568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8D144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F3619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96D36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7DBED75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D57861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1C0BC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A1A11D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752B88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2101D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5F43585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273715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7F7FC3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Fitriani Handayani</w:t>
            </w:r>
          </w:p>
        </w:tc>
        <w:tc>
          <w:tcPr>
            <w:tcW w:w="1031" w:type="dxa"/>
            <w:tcBorders>
              <w:top w:val="nil"/>
              <w:left w:val="nil"/>
              <w:bottom w:val="single" w:sz="4" w:space="0" w:color="000000"/>
              <w:right w:val="single" w:sz="4" w:space="0" w:color="000000"/>
            </w:tcBorders>
            <w:shd w:val="clear" w:color="auto" w:fill="auto"/>
            <w:noWrap/>
            <w:vAlign w:val="bottom"/>
            <w:hideMark/>
          </w:tcPr>
          <w:p w14:paraId="5F92A82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1849135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678D00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23D125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99CAAB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A4CF3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52D60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8EC7B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33A88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78FC4F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318400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0193C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343A73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572D5A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17A43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A7C60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087BC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25B0F3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A63EF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76DA5EC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76D3223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1D0813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Cici Nuraini</w:t>
            </w:r>
          </w:p>
        </w:tc>
        <w:tc>
          <w:tcPr>
            <w:tcW w:w="1031" w:type="dxa"/>
            <w:tcBorders>
              <w:top w:val="nil"/>
              <w:left w:val="nil"/>
              <w:bottom w:val="single" w:sz="4" w:space="0" w:color="000000"/>
              <w:right w:val="single" w:sz="4" w:space="0" w:color="000000"/>
            </w:tcBorders>
            <w:shd w:val="clear" w:color="auto" w:fill="auto"/>
            <w:noWrap/>
            <w:vAlign w:val="bottom"/>
            <w:hideMark/>
          </w:tcPr>
          <w:p w14:paraId="06F99D3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111A52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Sekolag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CF9459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11</w:t>
            </w:r>
          </w:p>
        </w:tc>
        <w:tc>
          <w:tcPr>
            <w:tcW w:w="207" w:type="dxa"/>
            <w:tcBorders>
              <w:top w:val="nil"/>
              <w:left w:val="nil"/>
              <w:bottom w:val="single" w:sz="4" w:space="0" w:color="000000"/>
              <w:right w:val="single" w:sz="4" w:space="0" w:color="000000"/>
            </w:tcBorders>
            <w:shd w:val="clear" w:color="auto" w:fill="auto"/>
            <w:noWrap/>
            <w:vAlign w:val="bottom"/>
            <w:hideMark/>
          </w:tcPr>
          <w:p w14:paraId="51EED6A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2AE35C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0524DC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07F1C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7696D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29BA14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27879E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07" w:type="dxa"/>
            <w:tcBorders>
              <w:top w:val="nil"/>
              <w:left w:val="nil"/>
              <w:bottom w:val="single" w:sz="4" w:space="0" w:color="000000"/>
              <w:right w:val="single" w:sz="4" w:space="0" w:color="000000"/>
            </w:tcBorders>
            <w:shd w:val="clear" w:color="auto" w:fill="auto"/>
            <w:noWrap/>
            <w:vAlign w:val="bottom"/>
            <w:hideMark/>
          </w:tcPr>
          <w:p w14:paraId="18D86FB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241A5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B8854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81EFB6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79EB7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EF9DA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22DA7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C86FBD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178D0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22D5957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501467E6"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CD5404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Irsad Pangestu</w:t>
            </w:r>
          </w:p>
        </w:tc>
        <w:tc>
          <w:tcPr>
            <w:tcW w:w="1031" w:type="dxa"/>
            <w:tcBorders>
              <w:top w:val="nil"/>
              <w:left w:val="nil"/>
              <w:bottom w:val="single" w:sz="4" w:space="0" w:color="000000"/>
              <w:right w:val="single" w:sz="4" w:space="0" w:color="000000"/>
            </w:tcBorders>
            <w:shd w:val="clear" w:color="auto" w:fill="auto"/>
            <w:noWrap/>
            <w:vAlign w:val="bottom"/>
            <w:hideMark/>
          </w:tcPr>
          <w:p w14:paraId="3C0E92D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623454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225771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12</w:t>
            </w:r>
          </w:p>
        </w:tc>
        <w:tc>
          <w:tcPr>
            <w:tcW w:w="207" w:type="dxa"/>
            <w:tcBorders>
              <w:top w:val="nil"/>
              <w:left w:val="nil"/>
              <w:bottom w:val="single" w:sz="4" w:space="0" w:color="000000"/>
              <w:right w:val="single" w:sz="4" w:space="0" w:color="000000"/>
            </w:tcBorders>
            <w:shd w:val="clear" w:color="auto" w:fill="auto"/>
            <w:noWrap/>
            <w:vAlign w:val="bottom"/>
            <w:hideMark/>
          </w:tcPr>
          <w:p w14:paraId="525717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21F42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44335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158C5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593A81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CA4B95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66765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7A3FA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8CEE2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3CCE5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69372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1AF31A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91069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5B3BA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B176A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4C6CA7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7F67E6F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60B0664F"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9E2B83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Lala Hariyah</w:t>
            </w:r>
          </w:p>
        </w:tc>
        <w:tc>
          <w:tcPr>
            <w:tcW w:w="1031" w:type="dxa"/>
            <w:tcBorders>
              <w:top w:val="nil"/>
              <w:left w:val="nil"/>
              <w:bottom w:val="single" w:sz="4" w:space="0" w:color="000000"/>
              <w:right w:val="single" w:sz="4" w:space="0" w:color="000000"/>
            </w:tcBorders>
            <w:shd w:val="clear" w:color="auto" w:fill="auto"/>
            <w:noWrap/>
            <w:vAlign w:val="bottom"/>
            <w:hideMark/>
          </w:tcPr>
          <w:p w14:paraId="49C1479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16E4DF4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557463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602DA3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1E5E7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BF875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5BEF9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A63334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AB28F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F32F6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137732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774A956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353A88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B76125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BAAB41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ECC3D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C522C9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784DA7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5EBE09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3B91BA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764F561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A51BFA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Raihan Pratama</w:t>
            </w:r>
          </w:p>
        </w:tc>
        <w:tc>
          <w:tcPr>
            <w:tcW w:w="1031" w:type="dxa"/>
            <w:tcBorders>
              <w:top w:val="nil"/>
              <w:left w:val="nil"/>
              <w:bottom w:val="single" w:sz="4" w:space="0" w:color="000000"/>
              <w:right w:val="single" w:sz="4" w:space="0" w:color="000000"/>
            </w:tcBorders>
            <w:shd w:val="clear" w:color="auto" w:fill="auto"/>
            <w:noWrap/>
            <w:vAlign w:val="bottom"/>
            <w:hideMark/>
          </w:tcPr>
          <w:p w14:paraId="5D32A3D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AC53D9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Sidoarjo</w:t>
            </w:r>
          </w:p>
        </w:tc>
        <w:tc>
          <w:tcPr>
            <w:tcW w:w="685" w:type="dxa"/>
            <w:tcBorders>
              <w:top w:val="nil"/>
              <w:left w:val="nil"/>
              <w:bottom w:val="single" w:sz="4" w:space="0" w:color="000000"/>
              <w:right w:val="single" w:sz="4" w:space="0" w:color="000000"/>
            </w:tcBorders>
            <w:shd w:val="clear" w:color="auto" w:fill="auto"/>
            <w:noWrap/>
            <w:vAlign w:val="bottom"/>
            <w:hideMark/>
          </w:tcPr>
          <w:p w14:paraId="7BD8775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11</w:t>
            </w:r>
          </w:p>
        </w:tc>
        <w:tc>
          <w:tcPr>
            <w:tcW w:w="207" w:type="dxa"/>
            <w:tcBorders>
              <w:top w:val="nil"/>
              <w:left w:val="nil"/>
              <w:bottom w:val="single" w:sz="4" w:space="0" w:color="000000"/>
              <w:right w:val="single" w:sz="4" w:space="0" w:color="000000"/>
            </w:tcBorders>
            <w:shd w:val="clear" w:color="auto" w:fill="auto"/>
            <w:noWrap/>
            <w:vAlign w:val="bottom"/>
            <w:hideMark/>
          </w:tcPr>
          <w:p w14:paraId="3A6701F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CC37E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2D14F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2EF40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F90A7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B8063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6774C0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50D646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DD2A84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58F71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B0AF2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DF930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BBE6A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3071A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27FD8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DB1619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28F912B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4EAD3700"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CA75E6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Candra Saragih</w:t>
            </w:r>
          </w:p>
        </w:tc>
        <w:tc>
          <w:tcPr>
            <w:tcW w:w="1031" w:type="dxa"/>
            <w:tcBorders>
              <w:top w:val="nil"/>
              <w:left w:val="nil"/>
              <w:bottom w:val="single" w:sz="4" w:space="0" w:color="000000"/>
              <w:right w:val="single" w:sz="4" w:space="0" w:color="000000"/>
            </w:tcBorders>
            <w:shd w:val="clear" w:color="auto" w:fill="auto"/>
            <w:noWrap/>
            <w:vAlign w:val="bottom"/>
            <w:hideMark/>
          </w:tcPr>
          <w:p w14:paraId="1BDD03A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8E2425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B18A6B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11</w:t>
            </w:r>
          </w:p>
        </w:tc>
        <w:tc>
          <w:tcPr>
            <w:tcW w:w="207" w:type="dxa"/>
            <w:tcBorders>
              <w:top w:val="nil"/>
              <w:left w:val="nil"/>
              <w:bottom w:val="single" w:sz="4" w:space="0" w:color="000000"/>
              <w:right w:val="single" w:sz="4" w:space="0" w:color="000000"/>
            </w:tcBorders>
            <w:shd w:val="clear" w:color="auto" w:fill="auto"/>
            <w:noWrap/>
            <w:vAlign w:val="bottom"/>
            <w:hideMark/>
          </w:tcPr>
          <w:p w14:paraId="2BC014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2E79B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A4D1F7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BBCA7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F81C5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07883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A5AF87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4EFA8A9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CA4179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E2956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2DE5B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767E7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82362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097FC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1C8A1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8EF45C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6E5504F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7BC6DB5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623D3C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Caturangga Wasita</w:t>
            </w:r>
          </w:p>
        </w:tc>
        <w:tc>
          <w:tcPr>
            <w:tcW w:w="1031" w:type="dxa"/>
            <w:tcBorders>
              <w:top w:val="nil"/>
              <w:left w:val="nil"/>
              <w:bottom w:val="single" w:sz="4" w:space="0" w:color="000000"/>
              <w:right w:val="single" w:sz="4" w:space="0" w:color="000000"/>
            </w:tcBorders>
            <w:shd w:val="clear" w:color="auto" w:fill="auto"/>
            <w:noWrap/>
            <w:vAlign w:val="bottom"/>
            <w:hideMark/>
          </w:tcPr>
          <w:p w14:paraId="0780CF9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3A89A3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630F8F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3FCBCC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865FB1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B5ED2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FCC27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61525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44140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6604E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7A682D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9F5E4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95906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75CAE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998B05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1B111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0FA5CC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FC63E5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352B7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6745CC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56E2AC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6DA75C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Dani Anggriawan</w:t>
            </w:r>
          </w:p>
        </w:tc>
        <w:tc>
          <w:tcPr>
            <w:tcW w:w="1031" w:type="dxa"/>
            <w:tcBorders>
              <w:top w:val="nil"/>
              <w:left w:val="nil"/>
              <w:bottom w:val="single" w:sz="4" w:space="0" w:color="000000"/>
              <w:right w:val="single" w:sz="4" w:space="0" w:color="000000"/>
            </w:tcBorders>
            <w:shd w:val="clear" w:color="auto" w:fill="auto"/>
            <w:noWrap/>
            <w:vAlign w:val="bottom"/>
            <w:hideMark/>
          </w:tcPr>
          <w:p w14:paraId="55E4F17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4B1129F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C83D59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18A64BD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EB92B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0CFAB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A04959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CECB0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F384F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E57C3D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80152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5D5E6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A00FE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327D70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A716E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C96E2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385C2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D7B18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668BA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5AD12B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7B39B56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E6BFAF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Emil Ardianto</w:t>
            </w:r>
          </w:p>
        </w:tc>
        <w:tc>
          <w:tcPr>
            <w:tcW w:w="1031" w:type="dxa"/>
            <w:tcBorders>
              <w:top w:val="nil"/>
              <w:left w:val="nil"/>
              <w:bottom w:val="single" w:sz="4" w:space="0" w:color="000000"/>
              <w:right w:val="single" w:sz="4" w:space="0" w:color="000000"/>
            </w:tcBorders>
            <w:shd w:val="clear" w:color="auto" w:fill="auto"/>
            <w:noWrap/>
            <w:vAlign w:val="bottom"/>
            <w:hideMark/>
          </w:tcPr>
          <w:p w14:paraId="5F86E9E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5C85AD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25304F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45F1428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393137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C5F5A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1322E5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D28B3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D818E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E5102A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4DF9D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1B899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1D574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4D0E94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D919C6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62B3A2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36285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5B75D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68F05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27C2E7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5553FCD5"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FF2396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Darmanto Prasetya</w:t>
            </w:r>
          </w:p>
        </w:tc>
        <w:tc>
          <w:tcPr>
            <w:tcW w:w="1031" w:type="dxa"/>
            <w:tcBorders>
              <w:top w:val="nil"/>
              <w:left w:val="nil"/>
              <w:bottom w:val="single" w:sz="4" w:space="0" w:color="000000"/>
              <w:right w:val="single" w:sz="4" w:space="0" w:color="000000"/>
            </w:tcBorders>
            <w:shd w:val="clear" w:color="auto" w:fill="auto"/>
            <w:noWrap/>
            <w:vAlign w:val="bottom"/>
            <w:hideMark/>
          </w:tcPr>
          <w:p w14:paraId="3A918C7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CC6C64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70B0DD0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4C1CCD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809833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FFB93C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160CE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9E487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F277C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8DB3B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D92FC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AEC7A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D1A26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F3DA99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B9F61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C729AD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13ABDD8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35EB5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35382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55BD2C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68B1F59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2174C5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Yusuf Thamrin</w:t>
            </w:r>
          </w:p>
        </w:tc>
        <w:tc>
          <w:tcPr>
            <w:tcW w:w="1031" w:type="dxa"/>
            <w:tcBorders>
              <w:top w:val="nil"/>
              <w:left w:val="nil"/>
              <w:bottom w:val="single" w:sz="4" w:space="0" w:color="000000"/>
              <w:right w:val="single" w:sz="4" w:space="0" w:color="000000"/>
            </w:tcBorders>
            <w:shd w:val="clear" w:color="auto" w:fill="auto"/>
            <w:noWrap/>
            <w:vAlign w:val="bottom"/>
            <w:hideMark/>
          </w:tcPr>
          <w:p w14:paraId="22D8CB6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200C6F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2DD348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10</w:t>
            </w:r>
          </w:p>
        </w:tc>
        <w:tc>
          <w:tcPr>
            <w:tcW w:w="207" w:type="dxa"/>
            <w:tcBorders>
              <w:top w:val="nil"/>
              <w:left w:val="nil"/>
              <w:bottom w:val="single" w:sz="4" w:space="0" w:color="000000"/>
              <w:right w:val="single" w:sz="4" w:space="0" w:color="000000"/>
            </w:tcBorders>
            <w:shd w:val="clear" w:color="auto" w:fill="auto"/>
            <w:noWrap/>
            <w:vAlign w:val="bottom"/>
            <w:hideMark/>
          </w:tcPr>
          <w:p w14:paraId="1B3476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6B328C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23116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03B87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6BE97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8B995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296E9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28AFF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98212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E063FD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0CAEE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439BD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639A3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4C3C2F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BE8B56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983A4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7A3F47C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85DECB7"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E284AC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Eka Pratama</w:t>
            </w:r>
          </w:p>
        </w:tc>
        <w:tc>
          <w:tcPr>
            <w:tcW w:w="1031" w:type="dxa"/>
            <w:tcBorders>
              <w:top w:val="nil"/>
              <w:left w:val="nil"/>
              <w:bottom w:val="single" w:sz="4" w:space="0" w:color="000000"/>
              <w:right w:val="single" w:sz="4" w:space="0" w:color="000000"/>
            </w:tcBorders>
            <w:shd w:val="clear" w:color="auto" w:fill="auto"/>
            <w:noWrap/>
            <w:vAlign w:val="bottom"/>
            <w:hideMark/>
          </w:tcPr>
          <w:p w14:paraId="3ACA47E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D345F6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D3DA68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212A38E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6BD692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1B3678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A9848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F23B8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86786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6A04A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E449A6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8E338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00242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1CF59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A96C82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588F72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27F71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E4438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4A496D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7DF8443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343A13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64EF05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Tomi Santoso</w:t>
            </w:r>
          </w:p>
        </w:tc>
        <w:tc>
          <w:tcPr>
            <w:tcW w:w="1031" w:type="dxa"/>
            <w:tcBorders>
              <w:top w:val="nil"/>
              <w:left w:val="nil"/>
              <w:bottom w:val="single" w:sz="4" w:space="0" w:color="000000"/>
              <w:right w:val="single" w:sz="4" w:space="0" w:color="000000"/>
            </w:tcBorders>
            <w:shd w:val="clear" w:color="auto" w:fill="auto"/>
            <w:noWrap/>
            <w:vAlign w:val="bottom"/>
            <w:hideMark/>
          </w:tcPr>
          <w:p w14:paraId="1D66F48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1BEA38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Kejuruan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993268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7D3A49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012996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492BD5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C764E5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1A7CE4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DA215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E0D51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00568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A9509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28B1F5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E3DE78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7E721B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90572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101A1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693B5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BAA5B8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0186966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0B5957C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48D7C1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Surya Natsir</w:t>
            </w:r>
          </w:p>
        </w:tc>
        <w:tc>
          <w:tcPr>
            <w:tcW w:w="1031" w:type="dxa"/>
            <w:tcBorders>
              <w:top w:val="nil"/>
              <w:left w:val="nil"/>
              <w:bottom w:val="single" w:sz="4" w:space="0" w:color="000000"/>
              <w:right w:val="single" w:sz="4" w:space="0" w:color="000000"/>
            </w:tcBorders>
            <w:shd w:val="clear" w:color="auto" w:fill="auto"/>
            <w:noWrap/>
            <w:vAlign w:val="bottom"/>
            <w:hideMark/>
          </w:tcPr>
          <w:p w14:paraId="72DFAA3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992908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6BE23B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576DEE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F52C4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559FEF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896D9B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E2A293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27C6C5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A5415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6CA95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4C5806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7DC81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1611C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5946CD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A201C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CF1E3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6C26A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B6B0B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44A50F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018C5BD2"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D89DEE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Prayoga Firmansyah</w:t>
            </w:r>
          </w:p>
        </w:tc>
        <w:tc>
          <w:tcPr>
            <w:tcW w:w="1031" w:type="dxa"/>
            <w:tcBorders>
              <w:top w:val="nil"/>
              <w:left w:val="nil"/>
              <w:bottom w:val="single" w:sz="4" w:space="0" w:color="000000"/>
              <w:right w:val="single" w:sz="4" w:space="0" w:color="000000"/>
            </w:tcBorders>
            <w:shd w:val="clear" w:color="auto" w:fill="auto"/>
            <w:noWrap/>
            <w:vAlign w:val="bottom"/>
            <w:hideMark/>
          </w:tcPr>
          <w:p w14:paraId="2D3A6F0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35C1870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C66EA1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732E810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A1947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6E9538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03507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D69D33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FD87B7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F0524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34B8E0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74955F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18005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752B47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AE1E0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65CE3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48820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55250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1F534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26DCD9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4869DE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0AB4B4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Prasetyo Wahyudin</w:t>
            </w:r>
          </w:p>
        </w:tc>
        <w:tc>
          <w:tcPr>
            <w:tcW w:w="1031" w:type="dxa"/>
            <w:tcBorders>
              <w:top w:val="nil"/>
              <w:left w:val="nil"/>
              <w:bottom w:val="single" w:sz="4" w:space="0" w:color="000000"/>
              <w:right w:val="single" w:sz="4" w:space="0" w:color="000000"/>
            </w:tcBorders>
            <w:shd w:val="clear" w:color="auto" w:fill="auto"/>
            <w:noWrap/>
            <w:vAlign w:val="bottom"/>
            <w:hideMark/>
          </w:tcPr>
          <w:p w14:paraId="4672A66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3767703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Kejuruan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648933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7944AF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B171B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08744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05939F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A121BF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3C88F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03715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C3BA3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6FC0B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E5757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7C51A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F9B44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29B891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3E8272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C33DD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CB3A48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62BA6A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4186EB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B65657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lastRenderedPageBreak/>
              <w:t>Artanto Wibisono</w:t>
            </w:r>
          </w:p>
        </w:tc>
        <w:tc>
          <w:tcPr>
            <w:tcW w:w="1031" w:type="dxa"/>
            <w:tcBorders>
              <w:top w:val="nil"/>
              <w:left w:val="nil"/>
              <w:bottom w:val="single" w:sz="4" w:space="0" w:color="000000"/>
              <w:right w:val="single" w:sz="4" w:space="0" w:color="000000"/>
            </w:tcBorders>
            <w:shd w:val="clear" w:color="auto" w:fill="auto"/>
            <w:noWrap/>
            <w:vAlign w:val="bottom"/>
            <w:hideMark/>
          </w:tcPr>
          <w:p w14:paraId="5BF1597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501497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D6D7A3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5BF715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0F747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96E12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ECC2C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9D90D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6E41E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86D5F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6E829B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39452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C3E2F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8C286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99C5A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E4D08F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C5E7E1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01925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FB43F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50E9CAD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09F5EE5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85CCBB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Asmadi Natsir</w:t>
            </w:r>
          </w:p>
        </w:tc>
        <w:tc>
          <w:tcPr>
            <w:tcW w:w="1031" w:type="dxa"/>
            <w:tcBorders>
              <w:top w:val="nil"/>
              <w:left w:val="nil"/>
              <w:bottom w:val="single" w:sz="4" w:space="0" w:color="000000"/>
              <w:right w:val="single" w:sz="4" w:space="0" w:color="000000"/>
            </w:tcBorders>
            <w:shd w:val="clear" w:color="auto" w:fill="auto"/>
            <w:noWrap/>
            <w:vAlign w:val="bottom"/>
            <w:hideMark/>
          </w:tcPr>
          <w:p w14:paraId="0B00AFE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346A25F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SMK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7401D4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21B0C3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5583F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59633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E514C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001FD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75AFE6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8DE28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DB19A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18EC4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D0FE0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523871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F02F3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F441D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31BC50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B6386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42D88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11D095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7F0847D0"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AC4D01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Emil Ardianto</w:t>
            </w:r>
          </w:p>
        </w:tc>
        <w:tc>
          <w:tcPr>
            <w:tcW w:w="1031" w:type="dxa"/>
            <w:tcBorders>
              <w:top w:val="nil"/>
              <w:left w:val="nil"/>
              <w:bottom w:val="single" w:sz="4" w:space="0" w:color="000000"/>
              <w:right w:val="single" w:sz="4" w:space="0" w:color="000000"/>
            </w:tcBorders>
            <w:shd w:val="clear" w:color="auto" w:fill="auto"/>
            <w:noWrap/>
            <w:vAlign w:val="bottom"/>
            <w:hideMark/>
          </w:tcPr>
          <w:p w14:paraId="2B70492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DB2BFC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D74C72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24091F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D066C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A6B89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A7D89B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D18D1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C319DE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3683E45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CDB984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F6D97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A68AD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CC24C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4F2CB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516A28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70A4D4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E7E8DF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5819164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578314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3B961756"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BB7E58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Nardi Mahendra</w:t>
            </w:r>
          </w:p>
        </w:tc>
        <w:tc>
          <w:tcPr>
            <w:tcW w:w="1031" w:type="dxa"/>
            <w:tcBorders>
              <w:top w:val="nil"/>
              <w:left w:val="nil"/>
              <w:bottom w:val="single" w:sz="4" w:space="0" w:color="000000"/>
              <w:right w:val="single" w:sz="4" w:space="0" w:color="000000"/>
            </w:tcBorders>
            <w:shd w:val="clear" w:color="auto" w:fill="auto"/>
            <w:noWrap/>
            <w:vAlign w:val="bottom"/>
            <w:hideMark/>
          </w:tcPr>
          <w:p w14:paraId="58ED6CB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276FBDD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4D3688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XII</w:t>
            </w:r>
          </w:p>
        </w:tc>
        <w:tc>
          <w:tcPr>
            <w:tcW w:w="207" w:type="dxa"/>
            <w:tcBorders>
              <w:top w:val="nil"/>
              <w:left w:val="nil"/>
              <w:bottom w:val="single" w:sz="4" w:space="0" w:color="000000"/>
              <w:right w:val="single" w:sz="4" w:space="0" w:color="000000"/>
            </w:tcBorders>
            <w:shd w:val="clear" w:color="auto" w:fill="auto"/>
            <w:noWrap/>
            <w:vAlign w:val="bottom"/>
            <w:hideMark/>
          </w:tcPr>
          <w:p w14:paraId="3D5EDB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B2863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77FD8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E938E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DC72D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D1B79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621698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17DD37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CA939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30701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ED0975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034B8F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4D843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77ABF0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A45715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51A51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0DA630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4130082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80A236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Johan Kurniawan</w:t>
            </w:r>
          </w:p>
        </w:tc>
        <w:tc>
          <w:tcPr>
            <w:tcW w:w="1031" w:type="dxa"/>
            <w:tcBorders>
              <w:top w:val="nil"/>
              <w:left w:val="nil"/>
              <w:bottom w:val="single" w:sz="4" w:space="0" w:color="000000"/>
              <w:right w:val="single" w:sz="4" w:space="0" w:color="000000"/>
            </w:tcBorders>
            <w:shd w:val="clear" w:color="auto" w:fill="auto"/>
            <w:noWrap/>
            <w:vAlign w:val="bottom"/>
            <w:hideMark/>
          </w:tcPr>
          <w:p w14:paraId="07FCBBC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5BC6BD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8826AA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2E4173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FFB235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086C9A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DF1A1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9CE2D1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5A536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E1C66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12988D9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017BBD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03322D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70954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7BF2408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7A15BE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44F41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F9189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5D5A62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F76F2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285BBDC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AB4B12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Oktaviano Gunawan</w:t>
            </w:r>
          </w:p>
        </w:tc>
        <w:tc>
          <w:tcPr>
            <w:tcW w:w="1031" w:type="dxa"/>
            <w:tcBorders>
              <w:top w:val="nil"/>
              <w:left w:val="nil"/>
              <w:bottom w:val="single" w:sz="4" w:space="0" w:color="000000"/>
              <w:right w:val="single" w:sz="4" w:space="0" w:color="000000"/>
            </w:tcBorders>
            <w:shd w:val="clear" w:color="auto" w:fill="auto"/>
            <w:noWrap/>
            <w:vAlign w:val="bottom"/>
            <w:hideMark/>
          </w:tcPr>
          <w:p w14:paraId="30FC225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3BE5E4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933177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XII</w:t>
            </w:r>
          </w:p>
        </w:tc>
        <w:tc>
          <w:tcPr>
            <w:tcW w:w="207" w:type="dxa"/>
            <w:tcBorders>
              <w:top w:val="nil"/>
              <w:left w:val="nil"/>
              <w:bottom w:val="single" w:sz="4" w:space="0" w:color="000000"/>
              <w:right w:val="single" w:sz="4" w:space="0" w:color="000000"/>
            </w:tcBorders>
            <w:shd w:val="clear" w:color="auto" w:fill="auto"/>
            <w:noWrap/>
            <w:vAlign w:val="bottom"/>
            <w:hideMark/>
          </w:tcPr>
          <w:p w14:paraId="481721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A6CB7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7CDD2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E0D089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50E6C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55342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61AC49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BF3DD9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587FD4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D0CABD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A2A2F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4F5AEF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E91481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6889F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26B6E9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7E7F1C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D7B25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11C19C15"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28C605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Lutfan Mustofa</w:t>
            </w:r>
          </w:p>
        </w:tc>
        <w:tc>
          <w:tcPr>
            <w:tcW w:w="1031" w:type="dxa"/>
            <w:tcBorders>
              <w:top w:val="nil"/>
              <w:left w:val="nil"/>
              <w:bottom w:val="single" w:sz="4" w:space="0" w:color="000000"/>
              <w:right w:val="single" w:sz="4" w:space="0" w:color="000000"/>
            </w:tcBorders>
            <w:shd w:val="clear" w:color="auto" w:fill="auto"/>
            <w:noWrap/>
            <w:vAlign w:val="bottom"/>
            <w:hideMark/>
          </w:tcPr>
          <w:p w14:paraId="3E59F7A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C7D8A2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72A73A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52A4AE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2D2F17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1858F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BE7F9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D61A4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5EFE5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F47A2B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A39AC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1A922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0A70D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3C724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9D944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F135A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47422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65237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B2D018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38A0F4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0988420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B8D972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Eka Gunarto</w:t>
            </w:r>
          </w:p>
        </w:tc>
        <w:tc>
          <w:tcPr>
            <w:tcW w:w="1031" w:type="dxa"/>
            <w:tcBorders>
              <w:top w:val="nil"/>
              <w:left w:val="nil"/>
              <w:bottom w:val="single" w:sz="4" w:space="0" w:color="000000"/>
              <w:right w:val="single" w:sz="4" w:space="0" w:color="000000"/>
            </w:tcBorders>
            <w:shd w:val="clear" w:color="auto" w:fill="auto"/>
            <w:noWrap/>
            <w:vAlign w:val="bottom"/>
            <w:hideMark/>
          </w:tcPr>
          <w:p w14:paraId="11ECEF5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49A5ADB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74066DF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35B696A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8BEFF7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25ADD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2E138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53197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A94D9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B664E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4EDA2E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33EFAF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22EE9C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CCBC13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FC0958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A3627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A8310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120C9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1DE05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2D895B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A1A06D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B5AAC9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Vanesa Utami</w:t>
            </w:r>
          </w:p>
        </w:tc>
        <w:tc>
          <w:tcPr>
            <w:tcW w:w="1031" w:type="dxa"/>
            <w:tcBorders>
              <w:top w:val="nil"/>
              <w:left w:val="nil"/>
              <w:bottom w:val="single" w:sz="4" w:space="0" w:color="000000"/>
              <w:right w:val="single" w:sz="4" w:space="0" w:color="000000"/>
            </w:tcBorders>
            <w:shd w:val="clear" w:color="auto" w:fill="auto"/>
            <w:noWrap/>
            <w:vAlign w:val="bottom"/>
            <w:hideMark/>
          </w:tcPr>
          <w:p w14:paraId="709AE0D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0B13BE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A52E63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49562CF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A07B7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506D34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1E51FC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E017B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9D96B9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2500AA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59761D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B90E5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40BC41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13562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82168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4B7C15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88183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BACC4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DF1949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27DED18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59848B8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385EA5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Cinthia Halimah</w:t>
            </w:r>
          </w:p>
        </w:tc>
        <w:tc>
          <w:tcPr>
            <w:tcW w:w="1031" w:type="dxa"/>
            <w:tcBorders>
              <w:top w:val="nil"/>
              <w:left w:val="nil"/>
              <w:bottom w:val="single" w:sz="4" w:space="0" w:color="000000"/>
              <w:right w:val="single" w:sz="4" w:space="0" w:color="000000"/>
            </w:tcBorders>
            <w:shd w:val="clear" w:color="auto" w:fill="auto"/>
            <w:noWrap/>
            <w:vAlign w:val="bottom"/>
            <w:hideMark/>
          </w:tcPr>
          <w:p w14:paraId="037B928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6B0074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A12F86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64D0F6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F8831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6D7C61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ED8256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51F6B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17A8EF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5CCBA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A2C24B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A8840D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82B53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128FA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C0D05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A9554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DD3C3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7FF7DF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3536C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126C22E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48EA8366"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CE8B08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Elisa Rahayu</w:t>
            </w:r>
          </w:p>
        </w:tc>
        <w:tc>
          <w:tcPr>
            <w:tcW w:w="1031" w:type="dxa"/>
            <w:tcBorders>
              <w:top w:val="nil"/>
              <w:left w:val="nil"/>
              <w:bottom w:val="single" w:sz="4" w:space="0" w:color="000000"/>
              <w:right w:val="single" w:sz="4" w:space="0" w:color="000000"/>
            </w:tcBorders>
            <w:shd w:val="clear" w:color="auto" w:fill="auto"/>
            <w:noWrap/>
            <w:vAlign w:val="bottom"/>
            <w:hideMark/>
          </w:tcPr>
          <w:p w14:paraId="15C9DF2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7C828B0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71D27D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748D82D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3E0A2D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BD398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F9304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61F615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CE5EF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6C2B1B2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4CBD537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6374A1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222B3C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8583F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C7F3F3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8A7CC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84E26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9256F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C327E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582CC7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536BEA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7BFB6B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Ifa Safitri</w:t>
            </w:r>
          </w:p>
        </w:tc>
        <w:tc>
          <w:tcPr>
            <w:tcW w:w="1031" w:type="dxa"/>
            <w:tcBorders>
              <w:top w:val="nil"/>
              <w:left w:val="nil"/>
              <w:bottom w:val="single" w:sz="4" w:space="0" w:color="000000"/>
              <w:right w:val="single" w:sz="4" w:space="0" w:color="000000"/>
            </w:tcBorders>
            <w:shd w:val="clear" w:color="auto" w:fill="auto"/>
            <w:noWrap/>
            <w:vAlign w:val="bottom"/>
            <w:hideMark/>
          </w:tcPr>
          <w:p w14:paraId="40D29D4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AE9334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F609C8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0862E0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443FFA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FB48C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C8E59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C18E0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1700B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26FCE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165DE2F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AD923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721B9B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3DE196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A80D3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B3E4B2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FD63B3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8A96B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688C13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6768A96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7BAA616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03C493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Maida Lestari</w:t>
            </w:r>
          </w:p>
        </w:tc>
        <w:tc>
          <w:tcPr>
            <w:tcW w:w="1031" w:type="dxa"/>
            <w:tcBorders>
              <w:top w:val="nil"/>
              <w:left w:val="nil"/>
              <w:bottom w:val="single" w:sz="4" w:space="0" w:color="000000"/>
              <w:right w:val="single" w:sz="4" w:space="0" w:color="000000"/>
            </w:tcBorders>
            <w:shd w:val="clear" w:color="auto" w:fill="auto"/>
            <w:noWrap/>
            <w:vAlign w:val="bottom"/>
            <w:hideMark/>
          </w:tcPr>
          <w:p w14:paraId="73D24A5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57B4A7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5E3B2A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4B4AB10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0B7712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20E47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8CC0D3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723C8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2CCE87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9FE38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8B749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A7AEE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923A3C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74F4B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8164C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A86020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20946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8D403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388EA9D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54166EE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51D84A9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268589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Rika Hartati</w:t>
            </w:r>
          </w:p>
        </w:tc>
        <w:tc>
          <w:tcPr>
            <w:tcW w:w="1031" w:type="dxa"/>
            <w:tcBorders>
              <w:top w:val="nil"/>
              <w:left w:val="nil"/>
              <w:bottom w:val="single" w:sz="4" w:space="0" w:color="000000"/>
              <w:right w:val="single" w:sz="4" w:space="0" w:color="000000"/>
            </w:tcBorders>
            <w:shd w:val="clear" w:color="auto" w:fill="auto"/>
            <w:noWrap/>
            <w:vAlign w:val="bottom"/>
            <w:hideMark/>
          </w:tcPr>
          <w:p w14:paraId="081B18C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1292838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9CCA7D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5B4F95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731053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EA23C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0E722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E1AF0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A80E8F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6E768B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4C5F45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93BBA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36A9A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BA855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3D2FAB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FE8D3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20DC9E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6084B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1741CB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522789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r>
      <w:tr w:rsidR="007C00FA" w:rsidRPr="007C00FA" w14:paraId="065E101F"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1B37AC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Tiara Novitasari</w:t>
            </w:r>
          </w:p>
        </w:tc>
        <w:tc>
          <w:tcPr>
            <w:tcW w:w="1031" w:type="dxa"/>
            <w:tcBorders>
              <w:top w:val="nil"/>
              <w:left w:val="nil"/>
              <w:bottom w:val="single" w:sz="4" w:space="0" w:color="000000"/>
              <w:right w:val="single" w:sz="4" w:space="0" w:color="000000"/>
            </w:tcBorders>
            <w:shd w:val="clear" w:color="auto" w:fill="auto"/>
            <w:noWrap/>
            <w:vAlign w:val="bottom"/>
            <w:hideMark/>
          </w:tcPr>
          <w:p w14:paraId="0D79BC9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1244013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5EE413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3049A0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3AC569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582835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AF5B2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ECA787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87CD6B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845B7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659594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66B43A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C0F50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299FC5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87181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572757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31188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2A25C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9B5049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207D6A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58A99EE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19D205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Tami Wijayanti</w:t>
            </w:r>
          </w:p>
        </w:tc>
        <w:tc>
          <w:tcPr>
            <w:tcW w:w="1031" w:type="dxa"/>
            <w:tcBorders>
              <w:top w:val="nil"/>
              <w:left w:val="nil"/>
              <w:bottom w:val="single" w:sz="4" w:space="0" w:color="000000"/>
              <w:right w:val="single" w:sz="4" w:space="0" w:color="000000"/>
            </w:tcBorders>
            <w:shd w:val="clear" w:color="auto" w:fill="auto"/>
            <w:noWrap/>
            <w:vAlign w:val="bottom"/>
            <w:hideMark/>
          </w:tcPr>
          <w:p w14:paraId="63EEBAD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881BE8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476989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54C862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67E32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26281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80B30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05151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AC0FB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88576A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3265A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15CA6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A6439E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20F19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844E8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68FB00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2161CEC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04632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00E6D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24868BB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05305AA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E42C89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Ika Nuraini</w:t>
            </w:r>
          </w:p>
        </w:tc>
        <w:tc>
          <w:tcPr>
            <w:tcW w:w="1031" w:type="dxa"/>
            <w:tcBorders>
              <w:top w:val="nil"/>
              <w:left w:val="nil"/>
              <w:bottom w:val="single" w:sz="4" w:space="0" w:color="000000"/>
              <w:right w:val="single" w:sz="4" w:space="0" w:color="000000"/>
            </w:tcBorders>
            <w:shd w:val="clear" w:color="auto" w:fill="auto"/>
            <w:noWrap/>
            <w:vAlign w:val="bottom"/>
            <w:hideMark/>
          </w:tcPr>
          <w:p w14:paraId="6315D7D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806398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1D9FBD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229FFE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EF3CE6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A41CB4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91FA9C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EC0E2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8AB08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646CED6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41DCF1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42D38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5D3B5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5E80AC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1F275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D915C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C8828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E79CC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1AF73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42E278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1952EC37"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B12CBD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Rina Kusumawati</w:t>
            </w:r>
          </w:p>
        </w:tc>
        <w:tc>
          <w:tcPr>
            <w:tcW w:w="1031" w:type="dxa"/>
            <w:tcBorders>
              <w:top w:val="nil"/>
              <w:left w:val="nil"/>
              <w:bottom w:val="single" w:sz="4" w:space="0" w:color="000000"/>
              <w:right w:val="single" w:sz="4" w:space="0" w:color="000000"/>
            </w:tcBorders>
            <w:shd w:val="clear" w:color="auto" w:fill="auto"/>
            <w:noWrap/>
            <w:vAlign w:val="bottom"/>
            <w:hideMark/>
          </w:tcPr>
          <w:p w14:paraId="0B2253F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EFBFD4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431534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5353CE1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116FE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A392D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E840E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B234B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417F5C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263D0B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EF37FF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E802E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68C3C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D0B31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180C6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44C13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58EA73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CB245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E2F41C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55FB009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6A948B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D3CAC6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Martani Wibisono</w:t>
            </w:r>
          </w:p>
        </w:tc>
        <w:tc>
          <w:tcPr>
            <w:tcW w:w="1031" w:type="dxa"/>
            <w:tcBorders>
              <w:top w:val="nil"/>
              <w:left w:val="nil"/>
              <w:bottom w:val="single" w:sz="4" w:space="0" w:color="000000"/>
              <w:right w:val="single" w:sz="4" w:space="0" w:color="000000"/>
            </w:tcBorders>
            <w:shd w:val="clear" w:color="auto" w:fill="auto"/>
            <w:noWrap/>
            <w:vAlign w:val="bottom"/>
            <w:hideMark/>
          </w:tcPr>
          <w:p w14:paraId="3BAEF4F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41F9544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522A40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Agus Pradana</w:t>
            </w:r>
          </w:p>
        </w:tc>
        <w:tc>
          <w:tcPr>
            <w:tcW w:w="207" w:type="dxa"/>
            <w:tcBorders>
              <w:top w:val="nil"/>
              <w:left w:val="nil"/>
              <w:bottom w:val="single" w:sz="4" w:space="0" w:color="000000"/>
              <w:right w:val="single" w:sz="4" w:space="0" w:color="000000"/>
            </w:tcBorders>
            <w:shd w:val="clear" w:color="auto" w:fill="auto"/>
            <w:noWrap/>
            <w:vAlign w:val="bottom"/>
            <w:hideMark/>
          </w:tcPr>
          <w:p w14:paraId="6CFC370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22D8CD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25586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6160E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72701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1E840F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B6274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B1CF23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08561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803016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65A78C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7D958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81B21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3DF64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C259B7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09C9BF3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1BB916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r>
      <w:tr w:rsidR="007C00FA" w:rsidRPr="007C00FA" w14:paraId="3CC6F8AB"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75867D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Praba Putra</w:t>
            </w:r>
          </w:p>
        </w:tc>
        <w:tc>
          <w:tcPr>
            <w:tcW w:w="1031" w:type="dxa"/>
            <w:tcBorders>
              <w:top w:val="nil"/>
              <w:left w:val="nil"/>
              <w:bottom w:val="single" w:sz="4" w:space="0" w:color="000000"/>
              <w:right w:val="single" w:sz="4" w:space="0" w:color="000000"/>
            </w:tcBorders>
            <w:shd w:val="clear" w:color="auto" w:fill="auto"/>
            <w:noWrap/>
            <w:vAlign w:val="bottom"/>
            <w:hideMark/>
          </w:tcPr>
          <w:p w14:paraId="259422C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3F081D2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553B66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XII</w:t>
            </w:r>
          </w:p>
        </w:tc>
        <w:tc>
          <w:tcPr>
            <w:tcW w:w="207" w:type="dxa"/>
            <w:tcBorders>
              <w:top w:val="nil"/>
              <w:left w:val="nil"/>
              <w:bottom w:val="single" w:sz="4" w:space="0" w:color="000000"/>
              <w:right w:val="single" w:sz="4" w:space="0" w:color="000000"/>
            </w:tcBorders>
            <w:shd w:val="clear" w:color="auto" w:fill="auto"/>
            <w:noWrap/>
            <w:vAlign w:val="bottom"/>
            <w:hideMark/>
          </w:tcPr>
          <w:p w14:paraId="6789D8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E3F9D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984F0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C0EE2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20380C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B6FA9D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25D326E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088FD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279D7A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75305C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7114A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D57AAF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746A1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B9DF3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587C6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4CB17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3E4D76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08A1A44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83E838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Rizki Salahudin</w:t>
            </w:r>
          </w:p>
        </w:tc>
        <w:tc>
          <w:tcPr>
            <w:tcW w:w="1031" w:type="dxa"/>
            <w:tcBorders>
              <w:top w:val="nil"/>
              <w:left w:val="nil"/>
              <w:bottom w:val="single" w:sz="4" w:space="0" w:color="000000"/>
              <w:right w:val="single" w:sz="4" w:space="0" w:color="000000"/>
            </w:tcBorders>
            <w:shd w:val="clear" w:color="auto" w:fill="auto"/>
            <w:noWrap/>
            <w:vAlign w:val="bottom"/>
            <w:hideMark/>
          </w:tcPr>
          <w:p w14:paraId="5147950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422BF02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AA7CE4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XI</w:t>
            </w:r>
          </w:p>
        </w:tc>
        <w:tc>
          <w:tcPr>
            <w:tcW w:w="207" w:type="dxa"/>
            <w:tcBorders>
              <w:top w:val="nil"/>
              <w:left w:val="nil"/>
              <w:bottom w:val="single" w:sz="4" w:space="0" w:color="000000"/>
              <w:right w:val="single" w:sz="4" w:space="0" w:color="000000"/>
            </w:tcBorders>
            <w:shd w:val="clear" w:color="auto" w:fill="auto"/>
            <w:noWrap/>
            <w:vAlign w:val="bottom"/>
            <w:hideMark/>
          </w:tcPr>
          <w:p w14:paraId="02A1145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8954CC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2B04B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04BC9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67E395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369E85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1040F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53C05D5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5C909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C779CA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3C0A0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FD6A0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7D47B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D943B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AABD90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DB14B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65A511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1FE031D3"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C28156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lastRenderedPageBreak/>
              <w:t>Prayogo Kuswoyo</w:t>
            </w:r>
          </w:p>
        </w:tc>
        <w:tc>
          <w:tcPr>
            <w:tcW w:w="1031" w:type="dxa"/>
            <w:tcBorders>
              <w:top w:val="nil"/>
              <w:left w:val="nil"/>
              <w:bottom w:val="single" w:sz="4" w:space="0" w:color="000000"/>
              <w:right w:val="single" w:sz="4" w:space="0" w:color="000000"/>
            </w:tcBorders>
            <w:shd w:val="clear" w:color="auto" w:fill="auto"/>
            <w:noWrap/>
            <w:vAlign w:val="bottom"/>
            <w:hideMark/>
          </w:tcPr>
          <w:p w14:paraId="68C8FF0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1EDAD9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629CDE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w:t>
            </w:r>
          </w:p>
        </w:tc>
        <w:tc>
          <w:tcPr>
            <w:tcW w:w="207" w:type="dxa"/>
            <w:tcBorders>
              <w:top w:val="nil"/>
              <w:left w:val="nil"/>
              <w:bottom w:val="single" w:sz="4" w:space="0" w:color="000000"/>
              <w:right w:val="single" w:sz="4" w:space="0" w:color="000000"/>
            </w:tcBorders>
            <w:shd w:val="clear" w:color="auto" w:fill="auto"/>
            <w:noWrap/>
            <w:vAlign w:val="bottom"/>
            <w:hideMark/>
          </w:tcPr>
          <w:p w14:paraId="5CCCF2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D7C68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8BA61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12B604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8199B7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96D56D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2A8EA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54717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34BFD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54439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756A0C7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06E36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F245E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1562D6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21988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88712F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50EFF0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8ABDDC6"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6E4211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Nasrullah Firmansyah</w:t>
            </w:r>
          </w:p>
        </w:tc>
        <w:tc>
          <w:tcPr>
            <w:tcW w:w="1031" w:type="dxa"/>
            <w:tcBorders>
              <w:top w:val="nil"/>
              <w:left w:val="nil"/>
              <w:bottom w:val="single" w:sz="4" w:space="0" w:color="000000"/>
              <w:right w:val="single" w:sz="4" w:space="0" w:color="000000"/>
            </w:tcBorders>
            <w:shd w:val="clear" w:color="auto" w:fill="auto"/>
            <w:noWrap/>
            <w:vAlign w:val="bottom"/>
            <w:hideMark/>
          </w:tcPr>
          <w:p w14:paraId="28D5C34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2BB21BF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AE6C48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w:t>
            </w:r>
          </w:p>
        </w:tc>
        <w:tc>
          <w:tcPr>
            <w:tcW w:w="207" w:type="dxa"/>
            <w:tcBorders>
              <w:top w:val="nil"/>
              <w:left w:val="nil"/>
              <w:bottom w:val="single" w:sz="4" w:space="0" w:color="000000"/>
              <w:right w:val="single" w:sz="4" w:space="0" w:color="000000"/>
            </w:tcBorders>
            <w:shd w:val="clear" w:color="auto" w:fill="auto"/>
            <w:noWrap/>
            <w:vAlign w:val="bottom"/>
            <w:hideMark/>
          </w:tcPr>
          <w:p w14:paraId="320DDF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939CE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9A8465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79FE4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BFAD71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11BBB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FF5AF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F5B18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4C3B26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2A11A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98A1E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2C93C9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D25DB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05EA5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A01253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8FD0A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4E90EB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17EC3A4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467B27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Heryanto Gunarto</w:t>
            </w:r>
          </w:p>
        </w:tc>
        <w:tc>
          <w:tcPr>
            <w:tcW w:w="1031" w:type="dxa"/>
            <w:tcBorders>
              <w:top w:val="nil"/>
              <w:left w:val="nil"/>
              <w:bottom w:val="single" w:sz="4" w:space="0" w:color="000000"/>
              <w:right w:val="single" w:sz="4" w:space="0" w:color="000000"/>
            </w:tcBorders>
            <w:shd w:val="clear" w:color="auto" w:fill="auto"/>
            <w:noWrap/>
            <w:vAlign w:val="bottom"/>
            <w:hideMark/>
          </w:tcPr>
          <w:p w14:paraId="79359E1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8FFFBE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F6EC0E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XI</w:t>
            </w:r>
          </w:p>
        </w:tc>
        <w:tc>
          <w:tcPr>
            <w:tcW w:w="207" w:type="dxa"/>
            <w:tcBorders>
              <w:top w:val="nil"/>
              <w:left w:val="nil"/>
              <w:bottom w:val="single" w:sz="4" w:space="0" w:color="000000"/>
              <w:right w:val="single" w:sz="4" w:space="0" w:color="000000"/>
            </w:tcBorders>
            <w:shd w:val="clear" w:color="auto" w:fill="auto"/>
            <w:noWrap/>
            <w:vAlign w:val="bottom"/>
            <w:hideMark/>
          </w:tcPr>
          <w:p w14:paraId="46EA3EE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37CACA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0F7DF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03E71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681F9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35322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76A257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E2BA1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AF15D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8AADF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E3AA6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B19D95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9B502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01F86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46967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AA7CB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1245B98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05C48095"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C8395E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Nasrullah Firmansyah</w:t>
            </w:r>
          </w:p>
        </w:tc>
        <w:tc>
          <w:tcPr>
            <w:tcW w:w="1031" w:type="dxa"/>
            <w:tcBorders>
              <w:top w:val="nil"/>
              <w:left w:val="nil"/>
              <w:bottom w:val="single" w:sz="4" w:space="0" w:color="000000"/>
              <w:right w:val="single" w:sz="4" w:space="0" w:color="000000"/>
            </w:tcBorders>
            <w:shd w:val="clear" w:color="auto" w:fill="auto"/>
            <w:noWrap/>
            <w:vAlign w:val="bottom"/>
            <w:hideMark/>
          </w:tcPr>
          <w:p w14:paraId="3F1A5A9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111477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EF065F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XII</w:t>
            </w:r>
          </w:p>
        </w:tc>
        <w:tc>
          <w:tcPr>
            <w:tcW w:w="207" w:type="dxa"/>
            <w:tcBorders>
              <w:top w:val="nil"/>
              <w:left w:val="nil"/>
              <w:bottom w:val="single" w:sz="4" w:space="0" w:color="000000"/>
              <w:right w:val="single" w:sz="4" w:space="0" w:color="000000"/>
            </w:tcBorders>
            <w:shd w:val="clear" w:color="auto" w:fill="auto"/>
            <w:noWrap/>
            <w:vAlign w:val="bottom"/>
            <w:hideMark/>
          </w:tcPr>
          <w:p w14:paraId="2783BF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449AEB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9BF56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C58E3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910C4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34FBD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517E8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15132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303CDB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3F827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2204A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BC39D9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A80AD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57AA8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D8C0C9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0CD1C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37DBC94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08922ED5"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E858FE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Ilyas Budiman</w:t>
            </w:r>
          </w:p>
        </w:tc>
        <w:tc>
          <w:tcPr>
            <w:tcW w:w="1031" w:type="dxa"/>
            <w:tcBorders>
              <w:top w:val="nil"/>
              <w:left w:val="nil"/>
              <w:bottom w:val="single" w:sz="4" w:space="0" w:color="000000"/>
              <w:right w:val="single" w:sz="4" w:space="0" w:color="000000"/>
            </w:tcBorders>
            <w:shd w:val="clear" w:color="auto" w:fill="auto"/>
            <w:noWrap/>
            <w:vAlign w:val="bottom"/>
            <w:hideMark/>
          </w:tcPr>
          <w:p w14:paraId="44EF28A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25F65E7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7791C02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2D84C3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941564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A97474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895F0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B3318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24DEA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23827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7F5FC0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17604B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4318A1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B8C694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34AFB4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53AB13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5214A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92289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4CEF7C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A92B0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403DE9E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B1B466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Pranata Hakim</w:t>
            </w:r>
          </w:p>
        </w:tc>
        <w:tc>
          <w:tcPr>
            <w:tcW w:w="1031" w:type="dxa"/>
            <w:tcBorders>
              <w:top w:val="nil"/>
              <w:left w:val="nil"/>
              <w:bottom w:val="single" w:sz="4" w:space="0" w:color="000000"/>
              <w:right w:val="single" w:sz="4" w:space="0" w:color="000000"/>
            </w:tcBorders>
            <w:shd w:val="clear" w:color="auto" w:fill="auto"/>
            <w:noWrap/>
            <w:vAlign w:val="bottom"/>
            <w:hideMark/>
          </w:tcPr>
          <w:p w14:paraId="1068603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F3F070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7FFC649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XII</w:t>
            </w:r>
          </w:p>
        </w:tc>
        <w:tc>
          <w:tcPr>
            <w:tcW w:w="207" w:type="dxa"/>
            <w:tcBorders>
              <w:top w:val="nil"/>
              <w:left w:val="nil"/>
              <w:bottom w:val="single" w:sz="4" w:space="0" w:color="000000"/>
              <w:right w:val="single" w:sz="4" w:space="0" w:color="000000"/>
            </w:tcBorders>
            <w:shd w:val="clear" w:color="auto" w:fill="auto"/>
            <w:noWrap/>
            <w:vAlign w:val="bottom"/>
            <w:hideMark/>
          </w:tcPr>
          <w:p w14:paraId="10ACBE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E0837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C361B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2B907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F4EBB8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A7D28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E7A084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2A9B864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B7AEB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59DA6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C12AF1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63D437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F5D9A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5018E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7C266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07D8D5D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48FEB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25A23FF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243F50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Edi Wijaya</w:t>
            </w:r>
          </w:p>
        </w:tc>
        <w:tc>
          <w:tcPr>
            <w:tcW w:w="1031" w:type="dxa"/>
            <w:tcBorders>
              <w:top w:val="nil"/>
              <w:left w:val="nil"/>
              <w:bottom w:val="single" w:sz="4" w:space="0" w:color="000000"/>
              <w:right w:val="single" w:sz="4" w:space="0" w:color="000000"/>
            </w:tcBorders>
            <w:shd w:val="clear" w:color="auto" w:fill="auto"/>
            <w:noWrap/>
            <w:vAlign w:val="bottom"/>
            <w:hideMark/>
          </w:tcPr>
          <w:p w14:paraId="241ADAE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354D1BA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A2A849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7C2CCA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D4E50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076B4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508D7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F3C26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1AFB37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C83A42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713C7B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848A1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571ECE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E9B70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7C4267F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A9B81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AC758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C93184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221820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2AD83B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12DAF7A5"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C7CF40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Cakrabirawa Saptono</w:t>
            </w:r>
          </w:p>
        </w:tc>
        <w:tc>
          <w:tcPr>
            <w:tcW w:w="1031" w:type="dxa"/>
            <w:tcBorders>
              <w:top w:val="nil"/>
              <w:left w:val="nil"/>
              <w:bottom w:val="single" w:sz="4" w:space="0" w:color="000000"/>
              <w:right w:val="single" w:sz="4" w:space="0" w:color="000000"/>
            </w:tcBorders>
            <w:shd w:val="clear" w:color="auto" w:fill="auto"/>
            <w:noWrap/>
            <w:vAlign w:val="bottom"/>
            <w:hideMark/>
          </w:tcPr>
          <w:p w14:paraId="40AB39D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03D7B46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53049C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288A3A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9EF00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10220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9AA15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D09BF5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9FEC69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E14B7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BE157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EE366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4E248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80DCE8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24BA11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113E354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A8E3C6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DB03F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4D78EE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35304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r>
      <w:tr w:rsidR="007C00FA" w:rsidRPr="007C00FA" w14:paraId="2811040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55B2D9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Asirwada Habibi</w:t>
            </w:r>
          </w:p>
        </w:tc>
        <w:tc>
          <w:tcPr>
            <w:tcW w:w="1031" w:type="dxa"/>
            <w:tcBorders>
              <w:top w:val="nil"/>
              <w:left w:val="nil"/>
              <w:bottom w:val="single" w:sz="4" w:space="0" w:color="000000"/>
              <w:right w:val="single" w:sz="4" w:space="0" w:color="000000"/>
            </w:tcBorders>
            <w:shd w:val="clear" w:color="auto" w:fill="auto"/>
            <w:noWrap/>
            <w:vAlign w:val="bottom"/>
            <w:hideMark/>
          </w:tcPr>
          <w:p w14:paraId="45F0B99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3F0DD26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04E1B8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 xml:space="preserve">Kelas XII </w:t>
            </w:r>
          </w:p>
        </w:tc>
        <w:tc>
          <w:tcPr>
            <w:tcW w:w="207" w:type="dxa"/>
            <w:tcBorders>
              <w:top w:val="nil"/>
              <w:left w:val="nil"/>
              <w:bottom w:val="single" w:sz="4" w:space="0" w:color="000000"/>
              <w:right w:val="single" w:sz="4" w:space="0" w:color="000000"/>
            </w:tcBorders>
            <w:shd w:val="clear" w:color="auto" w:fill="auto"/>
            <w:noWrap/>
            <w:vAlign w:val="bottom"/>
            <w:hideMark/>
          </w:tcPr>
          <w:p w14:paraId="1F83D16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F054CD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9608CB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80361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4CB27E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0C762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2C2332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D614D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8D6A0E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CE69C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60CB0F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FEE78C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7A9C64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CBCE6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5ED0E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25A80D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650C68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76807E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FD3C2F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Hardi Anggriawan</w:t>
            </w:r>
          </w:p>
        </w:tc>
        <w:tc>
          <w:tcPr>
            <w:tcW w:w="1031" w:type="dxa"/>
            <w:tcBorders>
              <w:top w:val="nil"/>
              <w:left w:val="nil"/>
              <w:bottom w:val="single" w:sz="4" w:space="0" w:color="000000"/>
              <w:right w:val="single" w:sz="4" w:space="0" w:color="000000"/>
            </w:tcBorders>
            <w:shd w:val="clear" w:color="auto" w:fill="auto"/>
            <w:noWrap/>
            <w:vAlign w:val="bottom"/>
            <w:hideMark/>
          </w:tcPr>
          <w:p w14:paraId="69EAD8A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7185E8C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94065B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XII</w:t>
            </w:r>
          </w:p>
        </w:tc>
        <w:tc>
          <w:tcPr>
            <w:tcW w:w="207" w:type="dxa"/>
            <w:tcBorders>
              <w:top w:val="nil"/>
              <w:left w:val="nil"/>
              <w:bottom w:val="single" w:sz="4" w:space="0" w:color="000000"/>
              <w:right w:val="single" w:sz="4" w:space="0" w:color="000000"/>
            </w:tcBorders>
            <w:shd w:val="clear" w:color="auto" w:fill="auto"/>
            <w:noWrap/>
            <w:vAlign w:val="bottom"/>
            <w:hideMark/>
          </w:tcPr>
          <w:p w14:paraId="768B4A0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8A447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15EED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1D1BFC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6B7D1C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4F84D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4B028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50F060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C6800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2CD8EE6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93F33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8B4CF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B860F9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11003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E5F0B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F5227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2DC346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170FD22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D044E2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Taufik Putra</w:t>
            </w:r>
          </w:p>
        </w:tc>
        <w:tc>
          <w:tcPr>
            <w:tcW w:w="1031" w:type="dxa"/>
            <w:tcBorders>
              <w:top w:val="nil"/>
              <w:left w:val="nil"/>
              <w:bottom w:val="single" w:sz="4" w:space="0" w:color="000000"/>
              <w:right w:val="single" w:sz="4" w:space="0" w:color="000000"/>
            </w:tcBorders>
            <w:shd w:val="clear" w:color="auto" w:fill="auto"/>
            <w:noWrap/>
            <w:vAlign w:val="bottom"/>
            <w:hideMark/>
          </w:tcPr>
          <w:p w14:paraId="19365C0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5760F3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087723451276</w:t>
            </w:r>
          </w:p>
        </w:tc>
        <w:tc>
          <w:tcPr>
            <w:tcW w:w="685" w:type="dxa"/>
            <w:tcBorders>
              <w:top w:val="nil"/>
              <w:left w:val="nil"/>
              <w:bottom w:val="single" w:sz="4" w:space="0" w:color="000000"/>
              <w:right w:val="single" w:sz="4" w:space="0" w:color="000000"/>
            </w:tcBorders>
            <w:shd w:val="clear" w:color="auto" w:fill="auto"/>
            <w:noWrap/>
            <w:vAlign w:val="bottom"/>
            <w:hideMark/>
          </w:tcPr>
          <w:p w14:paraId="2D32056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7304F2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FCFE6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5CA089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2B7CD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065390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64A63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EDE569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2AC8C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09942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29F18C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C8633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36FD21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3DB68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34A1C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D32E69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4C5BF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41488B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34E480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4FEF53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Rahmat Maheswara</w:t>
            </w:r>
          </w:p>
        </w:tc>
        <w:tc>
          <w:tcPr>
            <w:tcW w:w="1031" w:type="dxa"/>
            <w:tcBorders>
              <w:top w:val="nil"/>
              <w:left w:val="nil"/>
              <w:bottom w:val="single" w:sz="4" w:space="0" w:color="000000"/>
              <w:right w:val="single" w:sz="4" w:space="0" w:color="000000"/>
            </w:tcBorders>
            <w:shd w:val="clear" w:color="auto" w:fill="auto"/>
            <w:noWrap/>
            <w:vAlign w:val="bottom"/>
            <w:hideMark/>
          </w:tcPr>
          <w:p w14:paraId="54123C4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A9EA4C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324BA0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0301F79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D84FD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204C62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C3334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37DFD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37803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E1E883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445CD95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90B72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7313E1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7282D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B537D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CF2D3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AAD1C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E24AAB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FB707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7BB6EA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60EB527F"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D2EECC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Jasmani Prakasa</w:t>
            </w:r>
          </w:p>
        </w:tc>
        <w:tc>
          <w:tcPr>
            <w:tcW w:w="1031" w:type="dxa"/>
            <w:tcBorders>
              <w:top w:val="nil"/>
              <w:left w:val="nil"/>
              <w:bottom w:val="single" w:sz="4" w:space="0" w:color="000000"/>
              <w:right w:val="single" w:sz="4" w:space="0" w:color="000000"/>
            </w:tcBorders>
            <w:shd w:val="clear" w:color="auto" w:fill="auto"/>
            <w:noWrap/>
            <w:vAlign w:val="bottom"/>
            <w:hideMark/>
          </w:tcPr>
          <w:p w14:paraId="6C3E176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2515DD4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2D7ED6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40BB49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C0959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DCC2A7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C8544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FAABAA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3C7C1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1566E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BE0479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626A7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3FE1F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71CBE1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4B63C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E4165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DD344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CE531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F96E91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5B798B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5E12107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EC8CDC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Asmianto Ramadan</w:t>
            </w:r>
          </w:p>
        </w:tc>
        <w:tc>
          <w:tcPr>
            <w:tcW w:w="1031" w:type="dxa"/>
            <w:tcBorders>
              <w:top w:val="nil"/>
              <w:left w:val="nil"/>
              <w:bottom w:val="single" w:sz="4" w:space="0" w:color="000000"/>
              <w:right w:val="single" w:sz="4" w:space="0" w:color="000000"/>
            </w:tcBorders>
            <w:shd w:val="clear" w:color="auto" w:fill="auto"/>
            <w:noWrap/>
            <w:vAlign w:val="bottom"/>
            <w:hideMark/>
          </w:tcPr>
          <w:p w14:paraId="388ACD2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3FEDB2D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CF332E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38F5B7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582A2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F97795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311613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6ECB37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1ADF8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A15F02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6AA9E9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A922C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4D014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DB7A9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9DCC8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602486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0A1725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CAC26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35E62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06FAC9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54B68B3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60D951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Jamal Firmansyah</w:t>
            </w:r>
          </w:p>
        </w:tc>
        <w:tc>
          <w:tcPr>
            <w:tcW w:w="1031" w:type="dxa"/>
            <w:tcBorders>
              <w:top w:val="nil"/>
              <w:left w:val="nil"/>
              <w:bottom w:val="single" w:sz="4" w:space="0" w:color="000000"/>
              <w:right w:val="single" w:sz="4" w:space="0" w:color="000000"/>
            </w:tcBorders>
            <w:shd w:val="clear" w:color="auto" w:fill="auto"/>
            <w:noWrap/>
            <w:vAlign w:val="bottom"/>
            <w:hideMark/>
          </w:tcPr>
          <w:p w14:paraId="021C9B1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1E76D38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Sekolah Menengah Atas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F9E3D9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04AD75E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0D9164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DC3C2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A0712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C518A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F3D88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6BC06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64BB0D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0CCDAC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DF23C5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100CD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6D700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12FD1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2724A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5A7A44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6B55A1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4F17878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A6AC3E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A07F35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Reza Hakim</w:t>
            </w:r>
          </w:p>
        </w:tc>
        <w:tc>
          <w:tcPr>
            <w:tcW w:w="1031" w:type="dxa"/>
            <w:tcBorders>
              <w:top w:val="nil"/>
              <w:left w:val="nil"/>
              <w:bottom w:val="single" w:sz="4" w:space="0" w:color="000000"/>
              <w:right w:val="single" w:sz="4" w:space="0" w:color="000000"/>
            </w:tcBorders>
            <w:shd w:val="clear" w:color="auto" w:fill="auto"/>
            <w:noWrap/>
            <w:vAlign w:val="bottom"/>
            <w:hideMark/>
          </w:tcPr>
          <w:p w14:paraId="1E0FC83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5E81D8C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66707F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29AA54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0681E3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FF138E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41FD59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45126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6850C54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DACC58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821AC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6EECEE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12970E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8182A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22CC47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A7901D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3F483F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1CABC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69B4F96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5ED207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37578B2"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CEA84B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Kusuma Haryanto</w:t>
            </w:r>
          </w:p>
        </w:tc>
        <w:tc>
          <w:tcPr>
            <w:tcW w:w="1031" w:type="dxa"/>
            <w:tcBorders>
              <w:top w:val="nil"/>
              <w:left w:val="nil"/>
              <w:bottom w:val="single" w:sz="4" w:space="0" w:color="000000"/>
              <w:right w:val="single" w:sz="4" w:space="0" w:color="000000"/>
            </w:tcBorders>
            <w:shd w:val="clear" w:color="auto" w:fill="auto"/>
            <w:noWrap/>
            <w:vAlign w:val="bottom"/>
            <w:hideMark/>
          </w:tcPr>
          <w:p w14:paraId="3BF1DD0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48B96E7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CCFE76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1EEC62C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D95833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BD8C8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68CDA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4952AB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299579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66663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0F2073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00AC2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17C587D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FF7FB2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769B5D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D70FFC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3120C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66436F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4D9E8E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56DE26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6902824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CA40E9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lastRenderedPageBreak/>
              <w:t>Mahfud Nugroho</w:t>
            </w:r>
          </w:p>
        </w:tc>
        <w:tc>
          <w:tcPr>
            <w:tcW w:w="1031" w:type="dxa"/>
            <w:tcBorders>
              <w:top w:val="nil"/>
              <w:left w:val="nil"/>
              <w:bottom w:val="single" w:sz="4" w:space="0" w:color="000000"/>
              <w:right w:val="single" w:sz="4" w:space="0" w:color="000000"/>
            </w:tcBorders>
            <w:shd w:val="clear" w:color="auto" w:fill="auto"/>
            <w:noWrap/>
            <w:vAlign w:val="bottom"/>
            <w:hideMark/>
          </w:tcPr>
          <w:p w14:paraId="6CD1A7F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Laki-laki</w:t>
            </w:r>
          </w:p>
        </w:tc>
        <w:tc>
          <w:tcPr>
            <w:tcW w:w="2100" w:type="dxa"/>
            <w:tcBorders>
              <w:top w:val="nil"/>
              <w:left w:val="nil"/>
              <w:bottom w:val="single" w:sz="4" w:space="0" w:color="000000"/>
              <w:right w:val="single" w:sz="4" w:space="0" w:color="000000"/>
            </w:tcBorders>
            <w:shd w:val="clear" w:color="auto" w:fill="auto"/>
            <w:noWrap/>
            <w:vAlign w:val="bottom"/>
            <w:hideMark/>
          </w:tcPr>
          <w:p w14:paraId="42250C7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25CF0F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629476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49090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906B1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40C2A67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67941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4D796E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0DC403F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3D8E67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30EEF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EF49A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8C72C5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BFC8E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2F475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7566D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9B80D9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4EDD6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7338E6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44BEE7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04DB0B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Yunita Padmasari</w:t>
            </w:r>
          </w:p>
        </w:tc>
        <w:tc>
          <w:tcPr>
            <w:tcW w:w="1031" w:type="dxa"/>
            <w:tcBorders>
              <w:top w:val="nil"/>
              <w:left w:val="nil"/>
              <w:bottom w:val="single" w:sz="4" w:space="0" w:color="000000"/>
              <w:right w:val="single" w:sz="4" w:space="0" w:color="000000"/>
            </w:tcBorders>
            <w:shd w:val="clear" w:color="auto" w:fill="auto"/>
            <w:noWrap/>
            <w:vAlign w:val="bottom"/>
            <w:hideMark/>
          </w:tcPr>
          <w:p w14:paraId="5F8065A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BC841A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2C8AC3C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Kelas XII</w:t>
            </w:r>
          </w:p>
        </w:tc>
        <w:tc>
          <w:tcPr>
            <w:tcW w:w="207" w:type="dxa"/>
            <w:tcBorders>
              <w:top w:val="nil"/>
              <w:left w:val="nil"/>
              <w:bottom w:val="single" w:sz="4" w:space="0" w:color="000000"/>
              <w:right w:val="single" w:sz="4" w:space="0" w:color="000000"/>
            </w:tcBorders>
            <w:shd w:val="clear" w:color="auto" w:fill="auto"/>
            <w:noWrap/>
            <w:vAlign w:val="bottom"/>
            <w:hideMark/>
          </w:tcPr>
          <w:p w14:paraId="6284D6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D25AA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91D98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F6F88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4C4B9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A052B0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35112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8471E5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7B64BE9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2F144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CEE4BC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CDE12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E6625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FC8F1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AF1FC7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07093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69E940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E552459"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0085C1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Jessica Safitri</w:t>
            </w:r>
          </w:p>
        </w:tc>
        <w:tc>
          <w:tcPr>
            <w:tcW w:w="1031" w:type="dxa"/>
            <w:tcBorders>
              <w:top w:val="nil"/>
              <w:left w:val="nil"/>
              <w:bottom w:val="single" w:sz="4" w:space="0" w:color="000000"/>
              <w:right w:val="single" w:sz="4" w:space="0" w:color="000000"/>
            </w:tcBorders>
            <w:shd w:val="clear" w:color="auto" w:fill="auto"/>
            <w:noWrap/>
            <w:vAlign w:val="bottom"/>
            <w:hideMark/>
          </w:tcPr>
          <w:p w14:paraId="3BC0D64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FE98DC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6DEFF9C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2A4E51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99513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725EC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4DC9D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E9C23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3702C0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FA38AF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401625D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2CB60D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F34DA1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9A0461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4AE3CC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B5F206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B6B9F8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AD5000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86DCB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572B973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11B45EC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3603E7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Iriana Yolanda</w:t>
            </w:r>
          </w:p>
        </w:tc>
        <w:tc>
          <w:tcPr>
            <w:tcW w:w="1031" w:type="dxa"/>
            <w:tcBorders>
              <w:top w:val="nil"/>
              <w:left w:val="nil"/>
              <w:bottom w:val="single" w:sz="4" w:space="0" w:color="000000"/>
              <w:right w:val="single" w:sz="4" w:space="0" w:color="000000"/>
            </w:tcBorders>
            <w:shd w:val="clear" w:color="auto" w:fill="auto"/>
            <w:noWrap/>
            <w:vAlign w:val="bottom"/>
            <w:hideMark/>
          </w:tcPr>
          <w:p w14:paraId="7E49A77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AAB1FB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1ED212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411C9A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15DEE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B9CB5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5D8DA3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B38D9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F0B065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4FEC3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CA27A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7040A4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B06202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50C52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4C427B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433C5A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132B0B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00B36C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E5FC1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3A956E4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A2BC82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FA5C37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Almira Suartini</w:t>
            </w:r>
          </w:p>
        </w:tc>
        <w:tc>
          <w:tcPr>
            <w:tcW w:w="1031" w:type="dxa"/>
            <w:tcBorders>
              <w:top w:val="nil"/>
              <w:left w:val="nil"/>
              <w:bottom w:val="single" w:sz="4" w:space="0" w:color="000000"/>
              <w:right w:val="single" w:sz="4" w:space="0" w:color="000000"/>
            </w:tcBorders>
            <w:shd w:val="clear" w:color="auto" w:fill="auto"/>
            <w:noWrap/>
            <w:vAlign w:val="bottom"/>
            <w:hideMark/>
          </w:tcPr>
          <w:p w14:paraId="2548F37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7AB0F56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71C3035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616552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70A28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BB028D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01B5B9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49616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CDDF0D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96DA4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4E5168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419BF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AE3306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8C37C3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E81EDD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98DA44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39E4DFF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C71A1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E4825F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40E4F22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2B5C62D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6CAB045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Jelita Rahmawati</w:t>
            </w:r>
          </w:p>
        </w:tc>
        <w:tc>
          <w:tcPr>
            <w:tcW w:w="1031" w:type="dxa"/>
            <w:tcBorders>
              <w:top w:val="nil"/>
              <w:left w:val="nil"/>
              <w:bottom w:val="single" w:sz="4" w:space="0" w:color="000000"/>
              <w:right w:val="single" w:sz="4" w:space="0" w:color="000000"/>
            </w:tcBorders>
            <w:shd w:val="clear" w:color="auto" w:fill="auto"/>
            <w:noWrap/>
            <w:vAlign w:val="bottom"/>
            <w:hideMark/>
          </w:tcPr>
          <w:p w14:paraId="77D18A7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CB8E3F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C0F8A7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1B401FD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611894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9CCB91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DE5A60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E206D3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D0A697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37DB5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898A3D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2D27E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05520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CD57A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4C4A9F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7BA25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7B2D45E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2DFC6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DD7815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3F89FA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6A6EEC8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24961A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Citra Riyanti</w:t>
            </w:r>
          </w:p>
        </w:tc>
        <w:tc>
          <w:tcPr>
            <w:tcW w:w="1031" w:type="dxa"/>
            <w:tcBorders>
              <w:top w:val="nil"/>
              <w:left w:val="nil"/>
              <w:bottom w:val="single" w:sz="4" w:space="0" w:color="000000"/>
              <w:right w:val="single" w:sz="4" w:space="0" w:color="000000"/>
            </w:tcBorders>
            <w:shd w:val="clear" w:color="auto" w:fill="auto"/>
            <w:noWrap/>
            <w:vAlign w:val="bottom"/>
            <w:hideMark/>
          </w:tcPr>
          <w:p w14:paraId="2433DAF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746448B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647630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3BAF2B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A17840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331135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CBF50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292BA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21240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414583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22D145E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174327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1C107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53F098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E5E12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A0445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0EED3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533C1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D90E8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4B43285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32A42197"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C74612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Salwa Winarsih</w:t>
            </w:r>
          </w:p>
        </w:tc>
        <w:tc>
          <w:tcPr>
            <w:tcW w:w="1031" w:type="dxa"/>
            <w:tcBorders>
              <w:top w:val="nil"/>
              <w:left w:val="nil"/>
              <w:bottom w:val="single" w:sz="4" w:space="0" w:color="000000"/>
              <w:right w:val="single" w:sz="4" w:space="0" w:color="000000"/>
            </w:tcBorders>
            <w:shd w:val="clear" w:color="auto" w:fill="auto"/>
            <w:noWrap/>
            <w:vAlign w:val="bottom"/>
            <w:hideMark/>
          </w:tcPr>
          <w:p w14:paraId="57C0609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A46AD5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474C1B0"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1E376A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EEBA0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4081E80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52AEE9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B446DF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2B3C9A3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4EF4196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57E4DF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5981F19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91F22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6A69220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5E4B95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14B8EE1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5932B6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9F494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46E8AE9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677FF34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11A4EAED"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DA965E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Salsabila Puspita</w:t>
            </w:r>
          </w:p>
        </w:tc>
        <w:tc>
          <w:tcPr>
            <w:tcW w:w="1031" w:type="dxa"/>
            <w:tcBorders>
              <w:top w:val="nil"/>
              <w:left w:val="nil"/>
              <w:bottom w:val="single" w:sz="4" w:space="0" w:color="000000"/>
              <w:right w:val="single" w:sz="4" w:space="0" w:color="000000"/>
            </w:tcBorders>
            <w:shd w:val="clear" w:color="auto" w:fill="auto"/>
            <w:noWrap/>
            <w:vAlign w:val="bottom"/>
            <w:hideMark/>
          </w:tcPr>
          <w:p w14:paraId="46B877F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2DDFE98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20F620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2330429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D768BF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7E48B0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35B64E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DEF79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71D582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1BCC38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04A6EA2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1272124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D339FB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0082B6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31AF6E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237688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12B1E6A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4DEABA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4110CF0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3CE3FE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3D7F2D22"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ED5509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Sari Haryanti</w:t>
            </w:r>
          </w:p>
        </w:tc>
        <w:tc>
          <w:tcPr>
            <w:tcW w:w="1031" w:type="dxa"/>
            <w:tcBorders>
              <w:top w:val="nil"/>
              <w:left w:val="nil"/>
              <w:bottom w:val="single" w:sz="4" w:space="0" w:color="000000"/>
              <w:right w:val="single" w:sz="4" w:space="0" w:color="000000"/>
            </w:tcBorders>
            <w:shd w:val="clear" w:color="auto" w:fill="auto"/>
            <w:noWrap/>
            <w:vAlign w:val="bottom"/>
            <w:hideMark/>
          </w:tcPr>
          <w:p w14:paraId="5881065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8DE44C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202419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1B9B24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9E2C29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B4F5E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EE4E5C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E4F55F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4A19C5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26F713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07" w:type="dxa"/>
            <w:tcBorders>
              <w:top w:val="nil"/>
              <w:left w:val="nil"/>
              <w:bottom w:val="single" w:sz="4" w:space="0" w:color="000000"/>
              <w:right w:val="single" w:sz="4" w:space="0" w:color="000000"/>
            </w:tcBorders>
            <w:shd w:val="clear" w:color="auto" w:fill="auto"/>
            <w:noWrap/>
            <w:vAlign w:val="bottom"/>
            <w:hideMark/>
          </w:tcPr>
          <w:p w14:paraId="6FBFEF7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152D7C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22D2A5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9BE09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7A8AA7C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4547BB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81B6C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F0B4F9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18" w:type="dxa"/>
            <w:tcBorders>
              <w:top w:val="nil"/>
              <w:left w:val="nil"/>
              <w:bottom w:val="single" w:sz="4" w:space="0" w:color="000000"/>
              <w:right w:val="single" w:sz="4" w:space="0" w:color="000000"/>
            </w:tcBorders>
            <w:shd w:val="clear" w:color="auto" w:fill="auto"/>
            <w:noWrap/>
            <w:vAlign w:val="bottom"/>
            <w:hideMark/>
          </w:tcPr>
          <w:p w14:paraId="2FF9E7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2122576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4B15900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2F345B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Ida Oktaviani</w:t>
            </w:r>
          </w:p>
        </w:tc>
        <w:tc>
          <w:tcPr>
            <w:tcW w:w="1031" w:type="dxa"/>
            <w:tcBorders>
              <w:top w:val="nil"/>
              <w:left w:val="nil"/>
              <w:bottom w:val="single" w:sz="4" w:space="0" w:color="000000"/>
              <w:right w:val="single" w:sz="4" w:space="0" w:color="000000"/>
            </w:tcBorders>
            <w:shd w:val="clear" w:color="auto" w:fill="auto"/>
            <w:noWrap/>
            <w:vAlign w:val="bottom"/>
            <w:hideMark/>
          </w:tcPr>
          <w:p w14:paraId="59C691EA"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1D8915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5C4C1CC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6EF7FEC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3AF5793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763764D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462407E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F5048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60925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7E11B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71D5D6F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97" w:type="dxa"/>
            <w:tcBorders>
              <w:top w:val="nil"/>
              <w:left w:val="nil"/>
              <w:bottom w:val="single" w:sz="4" w:space="0" w:color="000000"/>
              <w:right w:val="single" w:sz="4" w:space="0" w:color="000000"/>
            </w:tcBorders>
            <w:shd w:val="clear" w:color="auto" w:fill="auto"/>
            <w:noWrap/>
            <w:vAlign w:val="bottom"/>
            <w:hideMark/>
          </w:tcPr>
          <w:p w14:paraId="33A5C21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7914A5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81D3C7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04A4B67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75" w:type="dxa"/>
            <w:tcBorders>
              <w:top w:val="nil"/>
              <w:left w:val="nil"/>
              <w:bottom w:val="single" w:sz="4" w:space="0" w:color="000000"/>
              <w:right w:val="single" w:sz="4" w:space="0" w:color="000000"/>
            </w:tcBorders>
            <w:shd w:val="clear" w:color="auto" w:fill="auto"/>
            <w:noWrap/>
            <w:vAlign w:val="bottom"/>
            <w:hideMark/>
          </w:tcPr>
          <w:p w14:paraId="3DF886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24F16E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F2E9E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18" w:type="dxa"/>
            <w:tcBorders>
              <w:top w:val="nil"/>
              <w:left w:val="nil"/>
              <w:bottom w:val="single" w:sz="4" w:space="0" w:color="000000"/>
              <w:right w:val="single" w:sz="4" w:space="0" w:color="000000"/>
            </w:tcBorders>
            <w:shd w:val="clear" w:color="auto" w:fill="auto"/>
            <w:noWrap/>
            <w:vAlign w:val="bottom"/>
            <w:hideMark/>
          </w:tcPr>
          <w:p w14:paraId="2A927E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229" w:type="dxa"/>
            <w:tcBorders>
              <w:top w:val="nil"/>
              <w:left w:val="nil"/>
              <w:bottom w:val="single" w:sz="4" w:space="0" w:color="000000"/>
              <w:right w:val="single" w:sz="4" w:space="0" w:color="000000"/>
            </w:tcBorders>
            <w:shd w:val="clear" w:color="auto" w:fill="auto"/>
            <w:noWrap/>
            <w:vAlign w:val="bottom"/>
            <w:hideMark/>
          </w:tcPr>
          <w:p w14:paraId="50FE69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r>
      <w:tr w:rsidR="007C00FA" w:rsidRPr="007C00FA" w14:paraId="5E3275D6"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15425A1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Victoria Puspasari</w:t>
            </w:r>
          </w:p>
        </w:tc>
        <w:tc>
          <w:tcPr>
            <w:tcW w:w="1031" w:type="dxa"/>
            <w:tcBorders>
              <w:top w:val="nil"/>
              <w:left w:val="nil"/>
              <w:bottom w:val="single" w:sz="4" w:space="0" w:color="000000"/>
              <w:right w:val="single" w:sz="4" w:space="0" w:color="000000"/>
            </w:tcBorders>
            <w:shd w:val="clear" w:color="auto" w:fill="auto"/>
            <w:noWrap/>
            <w:vAlign w:val="bottom"/>
            <w:hideMark/>
          </w:tcPr>
          <w:p w14:paraId="2D871B7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33368345"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D56C76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152BC1D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AB8E4C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22E31B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135F7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E65927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9AFCCD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0851712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76DB4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6B1ED6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72EDB25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3E025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690799E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3A77F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BD3D3E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7876174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65687D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7496F49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12F109E1"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50DF6E1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Anita Hasanah</w:t>
            </w:r>
          </w:p>
        </w:tc>
        <w:tc>
          <w:tcPr>
            <w:tcW w:w="1031" w:type="dxa"/>
            <w:tcBorders>
              <w:top w:val="nil"/>
              <w:left w:val="nil"/>
              <w:bottom w:val="single" w:sz="4" w:space="0" w:color="000000"/>
              <w:right w:val="single" w:sz="4" w:space="0" w:color="000000"/>
            </w:tcBorders>
            <w:shd w:val="clear" w:color="auto" w:fill="auto"/>
            <w:noWrap/>
            <w:vAlign w:val="bottom"/>
            <w:hideMark/>
          </w:tcPr>
          <w:p w14:paraId="268EDF3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21614A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424069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651CBAB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A3421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5CE5B5E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37F931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03ABA1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6801CB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27D616F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5B3B168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4DB55D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D78E00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138A02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465BA9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DB3D6F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74AD71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D295B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695E9B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1033167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772DEE26"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4414B6E2"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Sari Maryati</w:t>
            </w:r>
          </w:p>
        </w:tc>
        <w:tc>
          <w:tcPr>
            <w:tcW w:w="1031" w:type="dxa"/>
            <w:tcBorders>
              <w:top w:val="nil"/>
              <w:left w:val="nil"/>
              <w:bottom w:val="single" w:sz="4" w:space="0" w:color="000000"/>
              <w:right w:val="single" w:sz="4" w:space="0" w:color="000000"/>
            </w:tcBorders>
            <w:shd w:val="clear" w:color="auto" w:fill="auto"/>
            <w:noWrap/>
            <w:vAlign w:val="bottom"/>
            <w:hideMark/>
          </w:tcPr>
          <w:p w14:paraId="69B8D42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72AF535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B1C86B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20692C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DDD9E7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A1525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843095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ECA9A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D8CCAA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7D46C84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1F7EF9D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65431B5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A7CFD4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80E2FE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23500B2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0C8C26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40D64D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863F8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E30EFA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2667CCF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5B6654F4"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816154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Ella Lestari</w:t>
            </w:r>
          </w:p>
        </w:tc>
        <w:tc>
          <w:tcPr>
            <w:tcW w:w="1031" w:type="dxa"/>
            <w:tcBorders>
              <w:top w:val="nil"/>
              <w:left w:val="nil"/>
              <w:bottom w:val="single" w:sz="4" w:space="0" w:color="000000"/>
              <w:right w:val="single" w:sz="4" w:space="0" w:color="000000"/>
            </w:tcBorders>
            <w:shd w:val="clear" w:color="auto" w:fill="auto"/>
            <w:noWrap/>
            <w:vAlign w:val="bottom"/>
            <w:hideMark/>
          </w:tcPr>
          <w:p w14:paraId="423B06C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D80E7A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0543AAD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0FFDC45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562D77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BF196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E2C452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1365B88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4064878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6BAF3AC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C6DBE4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92889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03365EF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7E59DD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1EE4395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347883F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E6C626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F077C3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0D35BE7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61D8F61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6BEB1CAA"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FD60B1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Vera Agustina</w:t>
            </w:r>
          </w:p>
        </w:tc>
        <w:tc>
          <w:tcPr>
            <w:tcW w:w="1031" w:type="dxa"/>
            <w:tcBorders>
              <w:top w:val="nil"/>
              <w:left w:val="nil"/>
              <w:bottom w:val="single" w:sz="4" w:space="0" w:color="000000"/>
              <w:right w:val="single" w:sz="4" w:space="0" w:color="000000"/>
            </w:tcBorders>
            <w:shd w:val="clear" w:color="auto" w:fill="auto"/>
            <w:noWrap/>
            <w:vAlign w:val="bottom"/>
            <w:hideMark/>
          </w:tcPr>
          <w:p w14:paraId="5174C4F4"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7B49CA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36EBA97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09D0DD1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CBDE7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C58FD4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4CF8BB1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7D2F6E8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1FB0EC5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6167AC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156935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515EB42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9318C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CE869B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3B2C491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CFC559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76B523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1B3E378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CE57303"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497A17A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1E993E55"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35B7974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Hana Aryani</w:t>
            </w:r>
          </w:p>
        </w:tc>
        <w:tc>
          <w:tcPr>
            <w:tcW w:w="1031" w:type="dxa"/>
            <w:tcBorders>
              <w:top w:val="nil"/>
              <w:left w:val="nil"/>
              <w:bottom w:val="single" w:sz="4" w:space="0" w:color="000000"/>
              <w:right w:val="single" w:sz="4" w:space="0" w:color="000000"/>
            </w:tcBorders>
            <w:shd w:val="clear" w:color="auto" w:fill="auto"/>
            <w:noWrap/>
            <w:vAlign w:val="bottom"/>
            <w:hideMark/>
          </w:tcPr>
          <w:p w14:paraId="5F333976"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4B30465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606AB8E"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XII</w:t>
            </w:r>
          </w:p>
        </w:tc>
        <w:tc>
          <w:tcPr>
            <w:tcW w:w="207" w:type="dxa"/>
            <w:tcBorders>
              <w:top w:val="nil"/>
              <w:left w:val="nil"/>
              <w:bottom w:val="single" w:sz="4" w:space="0" w:color="000000"/>
              <w:right w:val="single" w:sz="4" w:space="0" w:color="000000"/>
            </w:tcBorders>
            <w:shd w:val="clear" w:color="auto" w:fill="auto"/>
            <w:noWrap/>
            <w:vAlign w:val="bottom"/>
            <w:hideMark/>
          </w:tcPr>
          <w:p w14:paraId="18F0326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4</w:t>
            </w:r>
          </w:p>
        </w:tc>
        <w:tc>
          <w:tcPr>
            <w:tcW w:w="186" w:type="dxa"/>
            <w:tcBorders>
              <w:top w:val="nil"/>
              <w:left w:val="nil"/>
              <w:bottom w:val="single" w:sz="4" w:space="0" w:color="000000"/>
              <w:right w:val="single" w:sz="4" w:space="0" w:color="000000"/>
            </w:tcBorders>
            <w:shd w:val="clear" w:color="auto" w:fill="auto"/>
            <w:noWrap/>
            <w:vAlign w:val="bottom"/>
            <w:hideMark/>
          </w:tcPr>
          <w:p w14:paraId="51CADF7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EEB41E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24C0FD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B0770C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777DA64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2A60EFE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07" w:type="dxa"/>
            <w:tcBorders>
              <w:top w:val="nil"/>
              <w:left w:val="nil"/>
              <w:bottom w:val="single" w:sz="4" w:space="0" w:color="000000"/>
              <w:right w:val="single" w:sz="4" w:space="0" w:color="000000"/>
            </w:tcBorders>
            <w:shd w:val="clear" w:color="auto" w:fill="auto"/>
            <w:noWrap/>
            <w:vAlign w:val="bottom"/>
            <w:hideMark/>
          </w:tcPr>
          <w:p w14:paraId="63E0190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72C1C0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623BD1C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2BEC3AC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2096C81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538618B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5A6F8EA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4BFA86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47AB6EA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16C1A9B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63B4C1CE"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77F8FCB8"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Vanya Nasyiah</w:t>
            </w:r>
          </w:p>
        </w:tc>
        <w:tc>
          <w:tcPr>
            <w:tcW w:w="1031" w:type="dxa"/>
            <w:tcBorders>
              <w:top w:val="nil"/>
              <w:left w:val="nil"/>
              <w:bottom w:val="single" w:sz="4" w:space="0" w:color="000000"/>
              <w:right w:val="single" w:sz="4" w:space="0" w:color="000000"/>
            </w:tcBorders>
            <w:shd w:val="clear" w:color="auto" w:fill="auto"/>
            <w:noWrap/>
            <w:vAlign w:val="bottom"/>
            <w:hideMark/>
          </w:tcPr>
          <w:p w14:paraId="260427BD"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0875521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17DBA47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6041F8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5DDD628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118AB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7A7D253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E0A88A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86" w:type="dxa"/>
            <w:tcBorders>
              <w:top w:val="nil"/>
              <w:left w:val="nil"/>
              <w:bottom w:val="single" w:sz="4" w:space="0" w:color="000000"/>
              <w:right w:val="single" w:sz="4" w:space="0" w:color="000000"/>
            </w:tcBorders>
            <w:shd w:val="clear" w:color="auto" w:fill="auto"/>
            <w:noWrap/>
            <w:vAlign w:val="bottom"/>
            <w:hideMark/>
          </w:tcPr>
          <w:p w14:paraId="6528388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30D0A5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3652F5D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97" w:type="dxa"/>
            <w:tcBorders>
              <w:top w:val="nil"/>
              <w:left w:val="nil"/>
              <w:bottom w:val="single" w:sz="4" w:space="0" w:color="000000"/>
              <w:right w:val="single" w:sz="4" w:space="0" w:color="000000"/>
            </w:tcBorders>
            <w:shd w:val="clear" w:color="auto" w:fill="auto"/>
            <w:noWrap/>
            <w:vAlign w:val="bottom"/>
            <w:hideMark/>
          </w:tcPr>
          <w:p w14:paraId="27ADF61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57C6F16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626D6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B120C4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1E6D3F3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601E981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97" w:type="dxa"/>
            <w:tcBorders>
              <w:top w:val="nil"/>
              <w:left w:val="nil"/>
              <w:bottom w:val="single" w:sz="4" w:space="0" w:color="000000"/>
              <w:right w:val="single" w:sz="4" w:space="0" w:color="000000"/>
            </w:tcBorders>
            <w:shd w:val="clear" w:color="auto" w:fill="auto"/>
            <w:noWrap/>
            <w:vAlign w:val="bottom"/>
            <w:hideMark/>
          </w:tcPr>
          <w:p w14:paraId="10BC866A"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18" w:type="dxa"/>
            <w:tcBorders>
              <w:top w:val="nil"/>
              <w:left w:val="nil"/>
              <w:bottom w:val="single" w:sz="4" w:space="0" w:color="000000"/>
              <w:right w:val="single" w:sz="4" w:space="0" w:color="000000"/>
            </w:tcBorders>
            <w:shd w:val="clear" w:color="auto" w:fill="auto"/>
            <w:noWrap/>
            <w:vAlign w:val="bottom"/>
            <w:hideMark/>
          </w:tcPr>
          <w:p w14:paraId="2B7D59DD"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02ED467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0F3508B8"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287BEAB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Jasmin Lailasari</w:t>
            </w:r>
          </w:p>
        </w:tc>
        <w:tc>
          <w:tcPr>
            <w:tcW w:w="1031" w:type="dxa"/>
            <w:tcBorders>
              <w:top w:val="nil"/>
              <w:left w:val="nil"/>
              <w:bottom w:val="single" w:sz="4" w:space="0" w:color="000000"/>
              <w:right w:val="single" w:sz="4" w:space="0" w:color="000000"/>
            </w:tcBorders>
            <w:shd w:val="clear" w:color="auto" w:fill="auto"/>
            <w:noWrap/>
            <w:vAlign w:val="bottom"/>
            <w:hideMark/>
          </w:tcPr>
          <w:p w14:paraId="34E8F22F"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679FBE47"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76539563"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XI</w:t>
            </w:r>
          </w:p>
        </w:tc>
        <w:tc>
          <w:tcPr>
            <w:tcW w:w="207" w:type="dxa"/>
            <w:tcBorders>
              <w:top w:val="nil"/>
              <w:left w:val="nil"/>
              <w:bottom w:val="single" w:sz="4" w:space="0" w:color="000000"/>
              <w:right w:val="single" w:sz="4" w:space="0" w:color="000000"/>
            </w:tcBorders>
            <w:shd w:val="clear" w:color="auto" w:fill="auto"/>
            <w:noWrap/>
            <w:vAlign w:val="bottom"/>
            <w:hideMark/>
          </w:tcPr>
          <w:p w14:paraId="7F96F0D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5CA3893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8D47DC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AE9A0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4FB274E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0C3B8F3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63F328BE"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026EFE75"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7724848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4EFD077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C14114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08E8DC9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8626A7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229BFFA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5AB4C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27A8C291"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29" w:type="dxa"/>
            <w:tcBorders>
              <w:top w:val="nil"/>
              <w:left w:val="nil"/>
              <w:bottom w:val="single" w:sz="4" w:space="0" w:color="000000"/>
              <w:right w:val="single" w:sz="4" w:space="0" w:color="000000"/>
            </w:tcBorders>
            <w:shd w:val="clear" w:color="auto" w:fill="auto"/>
            <w:noWrap/>
            <w:vAlign w:val="bottom"/>
            <w:hideMark/>
          </w:tcPr>
          <w:p w14:paraId="103CFFF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r w:rsidR="007C00FA" w:rsidRPr="007C00FA" w14:paraId="4D7D7AFC" w14:textId="77777777" w:rsidTr="007C00FA">
        <w:trPr>
          <w:trHeight w:val="285"/>
        </w:trPr>
        <w:tc>
          <w:tcPr>
            <w:tcW w:w="2180" w:type="dxa"/>
            <w:tcBorders>
              <w:top w:val="nil"/>
              <w:left w:val="single" w:sz="4" w:space="0" w:color="000000"/>
              <w:bottom w:val="single" w:sz="4" w:space="0" w:color="000000"/>
              <w:right w:val="single" w:sz="4" w:space="0" w:color="000000"/>
            </w:tcBorders>
            <w:shd w:val="clear" w:color="auto" w:fill="auto"/>
            <w:noWrap/>
            <w:vAlign w:val="bottom"/>
            <w:hideMark/>
          </w:tcPr>
          <w:p w14:paraId="009C27BB"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Gilda Puspita</w:t>
            </w:r>
          </w:p>
        </w:tc>
        <w:tc>
          <w:tcPr>
            <w:tcW w:w="1031" w:type="dxa"/>
            <w:tcBorders>
              <w:top w:val="nil"/>
              <w:left w:val="nil"/>
              <w:bottom w:val="single" w:sz="4" w:space="0" w:color="000000"/>
              <w:right w:val="single" w:sz="4" w:space="0" w:color="000000"/>
            </w:tcBorders>
            <w:shd w:val="clear" w:color="auto" w:fill="auto"/>
            <w:noWrap/>
            <w:vAlign w:val="bottom"/>
            <w:hideMark/>
          </w:tcPr>
          <w:p w14:paraId="01ACDCD9"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Perempuan</w:t>
            </w:r>
          </w:p>
        </w:tc>
        <w:tc>
          <w:tcPr>
            <w:tcW w:w="2100" w:type="dxa"/>
            <w:tcBorders>
              <w:top w:val="nil"/>
              <w:left w:val="nil"/>
              <w:bottom w:val="single" w:sz="4" w:space="0" w:color="000000"/>
              <w:right w:val="single" w:sz="4" w:space="0" w:color="000000"/>
            </w:tcBorders>
            <w:shd w:val="clear" w:color="auto" w:fill="auto"/>
            <w:noWrap/>
            <w:vAlign w:val="bottom"/>
            <w:hideMark/>
          </w:tcPr>
          <w:p w14:paraId="5FA10EE1"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SMAN 1 Trawas</w:t>
            </w:r>
          </w:p>
        </w:tc>
        <w:tc>
          <w:tcPr>
            <w:tcW w:w="685" w:type="dxa"/>
            <w:tcBorders>
              <w:top w:val="nil"/>
              <w:left w:val="nil"/>
              <w:bottom w:val="single" w:sz="4" w:space="0" w:color="000000"/>
              <w:right w:val="single" w:sz="4" w:space="0" w:color="000000"/>
            </w:tcBorders>
            <w:shd w:val="clear" w:color="auto" w:fill="auto"/>
            <w:noWrap/>
            <w:vAlign w:val="bottom"/>
            <w:hideMark/>
          </w:tcPr>
          <w:p w14:paraId="40C4ACDC" w14:textId="77777777" w:rsidR="007C00FA" w:rsidRPr="007C00FA" w:rsidRDefault="007C00FA" w:rsidP="007C00FA">
            <w:pPr>
              <w:spacing w:after="0" w:line="240" w:lineRule="auto"/>
              <w:rPr>
                <w:rFonts w:cs="Calibri"/>
                <w:color w:val="000000"/>
                <w:lang w:val="en-ID" w:eastAsia="en-ID"/>
              </w:rPr>
            </w:pPr>
            <w:r w:rsidRPr="007C00FA">
              <w:rPr>
                <w:rFonts w:cs="Calibri"/>
                <w:color w:val="000000"/>
                <w:lang w:val="en-ID" w:eastAsia="en-ID"/>
              </w:rPr>
              <w:t>X</w:t>
            </w:r>
          </w:p>
        </w:tc>
        <w:tc>
          <w:tcPr>
            <w:tcW w:w="207" w:type="dxa"/>
            <w:tcBorders>
              <w:top w:val="nil"/>
              <w:left w:val="nil"/>
              <w:bottom w:val="single" w:sz="4" w:space="0" w:color="000000"/>
              <w:right w:val="single" w:sz="4" w:space="0" w:color="000000"/>
            </w:tcBorders>
            <w:shd w:val="clear" w:color="auto" w:fill="auto"/>
            <w:noWrap/>
            <w:vAlign w:val="bottom"/>
            <w:hideMark/>
          </w:tcPr>
          <w:p w14:paraId="54283A5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2653850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6D22704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5D3AF3E4"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39AB5B6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86" w:type="dxa"/>
            <w:tcBorders>
              <w:top w:val="nil"/>
              <w:left w:val="nil"/>
              <w:bottom w:val="single" w:sz="4" w:space="0" w:color="000000"/>
              <w:right w:val="single" w:sz="4" w:space="0" w:color="000000"/>
            </w:tcBorders>
            <w:shd w:val="clear" w:color="auto" w:fill="auto"/>
            <w:noWrap/>
            <w:vAlign w:val="bottom"/>
            <w:hideMark/>
          </w:tcPr>
          <w:p w14:paraId="7DDE55A2"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86" w:type="dxa"/>
            <w:tcBorders>
              <w:top w:val="nil"/>
              <w:left w:val="nil"/>
              <w:bottom w:val="single" w:sz="4" w:space="0" w:color="000000"/>
              <w:right w:val="single" w:sz="4" w:space="0" w:color="000000"/>
            </w:tcBorders>
            <w:shd w:val="clear" w:color="auto" w:fill="auto"/>
            <w:noWrap/>
            <w:vAlign w:val="bottom"/>
            <w:hideMark/>
          </w:tcPr>
          <w:p w14:paraId="5588122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07" w:type="dxa"/>
            <w:tcBorders>
              <w:top w:val="nil"/>
              <w:left w:val="nil"/>
              <w:bottom w:val="single" w:sz="4" w:space="0" w:color="000000"/>
              <w:right w:val="single" w:sz="4" w:space="0" w:color="000000"/>
            </w:tcBorders>
            <w:shd w:val="clear" w:color="auto" w:fill="auto"/>
            <w:noWrap/>
            <w:vAlign w:val="bottom"/>
            <w:hideMark/>
          </w:tcPr>
          <w:p w14:paraId="602E1898"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63726DA9"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229" w:type="dxa"/>
            <w:tcBorders>
              <w:top w:val="nil"/>
              <w:left w:val="nil"/>
              <w:bottom w:val="single" w:sz="4" w:space="0" w:color="000000"/>
              <w:right w:val="single" w:sz="4" w:space="0" w:color="000000"/>
            </w:tcBorders>
            <w:shd w:val="clear" w:color="auto" w:fill="auto"/>
            <w:noWrap/>
            <w:vAlign w:val="bottom"/>
            <w:hideMark/>
          </w:tcPr>
          <w:p w14:paraId="37E5E28F"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09314C96"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175" w:type="dxa"/>
            <w:tcBorders>
              <w:top w:val="nil"/>
              <w:left w:val="nil"/>
              <w:bottom w:val="single" w:sz="4" w:space="0" w:color="000000"/>
              <w:right w:val="single" w:sz="4" w:space="0" w:color="000000"/>
            </w:tcBorders>
            <w:shd w:val="clear" w:color="auto" w:fill="auto"/>
            <w:noWrap/>
            <w:vAlign w:val="bottom"/>
            <w:hideMark/>
          </w:tcPr>
          <w:p w14:paraId="4353D8A7"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75" w:type="dxa"/>
            <w:tcBorders>
              <w:top w:val="nil"/>
              <w:left w:val="nil"/>
              <w:bottom w:val="single" w:sz="4" w:space="0" w:color="000000"/>
              <w:right w:val="single" w:sz="4" w:space="0" w:color="000000"/>
            </w:tcBorders>
            <w:shd w:val="clear" w:color="auto" w:fill="auto"/>
            <w:noWrap/>
            <w:vAlign w:val="bottom"/>
            <w:hideMark/>
          </w:tcPr>
          <w:p w14:paraId="02AB676C"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3</w:t>
            </w:r>
          </w:p>
        </w:tc>
        <w:tc>
          <w:tcPr>
            <w:tcW w:w="175" w:type="dxa"/>
            <w:tcBorders>
              <w:top w:val="nil"/>
              <w:left w:val="nil"/>
              <w:bottom w:val="single" w:sz="4" w:space="0" w:color="000000"/>
              <w:right w:val="single" w:sz="4" w:space="0" w:color="000000"/>
            </w:tcBorders>
            <w:shd w:val="clear" w:color="auto" w:fill="auto"/>
            <w:noWrap/>
            <w:vAlign w:val="bottom"/>
            <w:hideMark/>
          </w:tcPr>
          <w:p w14:paraId="04AB4B2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197" w:type="dxa"/>
            <w:tcBorders>
              <w:top w:val="nil"/>
              <w:left w:val="nil"/>
              <w:bottom w:val="single" w:sz="4" w:space="0" w:color="000000"/>
              <w:right w:val="single" w:sz="4" w:space="0" w:color="000000"/>
            </w:tcBorders>
            <w:shd w:val="clear" w:color="auto" w:fill="auto"/>
            <w:noWrap/>
            <w:vAlign w:val="bottom"/>
            <w:hideMark/>
          </w:tcPr>
          <w:p w14:paraId="3A6F5530"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c>
          <w:tcPr>
            <w:tcW w:w="218" w:type="dxa"/>
            <w:tcBorders>
              <w:top w:val="nil"/>
              <w:left w:val="nil"/>
              <w:bottom w:val="single" w:sz="4" w:space="0" w:color="000000"/>
              <w:right w:val="single" w:sz="4" w:space="0" w:color="000000"/>
            </w:tcBorders>
            <w:shd w:val="clear" w:color="auto" w:fill="auto"/>
            <w:noWrap/>
            <w:vAlign w:val="bottom"/>
            <w:hideMark/>
          </w:tcPr>
          <w:p w14:paraId="5C23F57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2</w:t>
            </w:r>
          </w:p>
        </w:tc>
        <w:tc>
          <w:tcPr>
            <w:tcW w:w="229" w:type="dxa"/>
            <w:tcBorders>
              <w:top w:val="nil"/>
              <w:left w:val="nil"/>
              <w:bottom w:val="single" w:sz="4" w:space="0" w:color="000000"/>
              <w:right w:val="single" w:sz="4" w:space="0" w:color="000000"/>
            </w:tcBorders>
            <w:shd w:val="clear" w:color="auto" w:fill="auto"/>
            <w:noWrap/>
            <w:vAlign w:val="bottom"/>
            <w:hideMark/>
          </w:tcPr>
          <w:p w14:paraId="6A8D658B" w14:textId="77777777" w:rsidR="007C00FA" w:rsidRPr="007C00FA" w:rsidRDefault="007C00FA" w:rsidP="007C00FA">
            <w:pPr>
              <w:spacing w:after="0" w:line="240" w:lineRule="auto"/>
              <w:jc w:val="right"/>
              <w:rPr>
                <w:rFonts w:cs="Calibri"/>
                <w:color w:val="000000"/>
                <w:lang w:val="en-ID" w:eastAsia="en-ID"/>
              </w:rPr>
            </w:pPr>
            <w:r w:rsidRPr="007C00FA">
              <w:rPr>
                <w:rFonts w:cs="Calibri"/>
                <w:color w:val="000000"/>
                <w:lang w:val="en-ID" w:eastAsia="en-ID"/>
              </w:rPr>
              <w:t>1</w:t>
            </w:r>
          </w:p>
        </w:tc>
      </w:tr>
    </w:tbl>
    <w:p w14:paraId="3F410683" w14:textId="77777777" w:rsidR="007C00FA" w:rsidRDefault="007C00FA" w:rsidP="007C00FA">
      <w:pPr>
        <w:spacing w:after="0" w:line="240" w:lineRule="auto"/>
        <w:rPr>
          <w:rFonts w:ascii="Times New Roman" w:hAnsi="Times New Roman"/>
          <w:color w:val="000000"/>
          <w:sz w:val="40"/>
          <w:szCs w:val="40"/>
        </w:rPr>
      </w:pPr>
    </w:p>
    <w:p w14:paraId="2FF99A04" w14:textId="77777777" w:rsidR="00B552AB" w:rsidRDefault="00B552AB" w:rsidP="007C00FA">
      <w:pPr>
        <w:spacing w:after="0" w:line="240" w:lineRule="auto"/>
        <w:rPr>
          <w:rFonts w:ascii="Times New Roman" w:hAnsi="Times New Roman"/>
          <w:color w:val="000000"/>
          <w:sz w:val="40"/>
          <w:szCs w:val="40"/>
        </w:rPr>
      </w:pPr>
    </w:p>
    <w:p w14:paraId="44994CDA" w14:textId="77777777" w:rsidR="00B552AB" w:rsidRDefault="00B552AB" w:rsidP="007C00FA">
      <w:pPr>
        <w:spacing w:after="0" w:line="240" w:lineRule="auto"/>
        <w:rPr>
          <w:rFonts w:ascii="Times New Roman" w:hAnsi="Times New Roman"/>
          <w:color w:val="000000"/>
          <w:sz w:val="40"/>
          <w:szCs w:val="40"/>
        </w:rPr>
      </w:pPr>
    </w:p>
    <w:p w14:paraId="784179C9" w14:textId="77777777" w:rsidR="00B552AB" w:rsidRDefault="00B552AB" w:rsidP="007C00FA">
      <w:pPr>
        <w:spacing w:after="0" w:line="240" w:lineRule="auto"/>
        <w:rPr>
          <w:rFonts w:ascii="Times New Roman" w:hAnsi="Times New Roman"/>
          <w:color w:val="000000"/>
          <w:sz w:val="40"/>
          <w:szCs w:val="40"/>
        </w:rPr>
      </w:pPr>
    </w:p>
    <w:p w14:paraId="116C382A" w14:textId="02EA0D08" w:rsidR="007C00FA" w:rsidRDefault="007C00FA" w:rsidP="007C00FA">
      <w:pPr>
        <w:spacing w:after="0" w:line="240" w:lineRule="auto"/>
        <w:rPr>
          <w:rFonts w:ascii="Times New Roman" w:hAnsi="Times New Roman"/>
          <w:color w:val="000000"/>
          <w:sz w:val="40"/>
          <w:szCs w:val="40"/>
        </w:rPr>
      </w:pPr>
      <w:r>
        <w:rPr>
          <w:rFonts w:ascii="Times New Roman" w:hAnsi="Times New Roman"/>
          <w:color w:val="000000"/>
          <w:sz w:val="40"/>
          <w:szCs w:val="40"/>
        </w:rPr>
        <w:lastRenderedPageBreak/>
        <w:t>Tabulasi Variabel Cyberslacking</w:t>
      </w:r>
    </w:p>
    <w:tbl>
      <w:tblPr>
        <w:tblW w:w="20035" w:type="dxa"/>
        <w:tblLook w:val="04A0" w:firstRow="1" w:lastRow="0" w:firstColumn="1" w:lastColumn="0" w:noHBand="0" w:noVBand="1"/>
      </w:tblPr>
      <w:tblGrid>
        <w:gridCol w:w="2972"/>
        <w:gridCol w:w="1894"/>
        <w:gridCol w:w="2075"/>
        <w:gridCol w:w="954"/>
        <w:gridCol w:w="340"/>
        <w:gridCol w:w="340"/>
        <w:gridCol w:w="360"/>
        <w:gridCol w:w="360"/>
        <w:gridCol w:w="360"/>
        <w:gridCol w:w="400"/>
        <w:gridCol w:w="380"/>
        <w:gridCol w:w="400"/>
        <w:gridCol w:w="360"/>
        <w:gridCol w:w="440"/>
        <w:gridCol w:w="440"/>
        <w:gridCol w:w="440"/>
        <w:gridCol w:w="440"/>
        <w:gridCol w:w="440"/>
        <w:gridCol w:w="440"/>
        <w:gridCol w:w="440"/>
        <w:gridCol w:w="440"/>
        <w:gridCol w:w="440"/>
        <w:gridCol w:w="440"/>
        <w:gridCol w:w="440"/>
        <w:gridCol w:w="480"/>
        <w:gridCol w:w="440"/>
        <w:gridCol w:w="440"/>
        <w:gridCol w:w="440"/>
        <w:gridCol w:w="440"/>
        <w:gridCol w:w="440"/>
        <w:gridCol w:w="440"/>
        <w:gridCol w:w="440"/>
        <w:gridCol w:w="440"/>
      </w:tblGrid>
      <w:tr w:rsidR="000249FF" w:rsidRPr="000249FF" w14:paraId="246108F5" w14:textId="77777777" w:rsidTr="000249FF">
        <w:trPr>
          <w:trHeight w:val="285"/>
        </w:trPr>
        <w:tc>
          <w:tcPr>
            <w:tcW w:w="2972" w:type="dxa"/>
            <w:tcBorders>
              <w:top w:val="single" w:sz="4" w:space="0" w:color="000000"/>
              <w:left w:val="single" w:sz="4" w:space="0" w:color="000000"/>
              <w:bottom w:val="single" w:sz="4" w:space="0" w:color="000000"/>
              <w:right w:val="single" w:sz="4" w:space="0" w:color="000000"/>
            </w:tcBorders>
            <w:shd w:val="clear" w:color="FFFF00" w:fill="FFFF00"/>
            <w:noWrap/>
            <w:vAlign w:val="bottom"/>
            <w:hideMark/>
          </w:tcPr>
          <w:p w14:paraId="66A156A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Nama</w:t>
            </w:r>
          </w:p>
        </w:tc>
        <w:tc>
          <w:tcPr>
            <w:tcW w:w="1894" w:type="dxa"/>
            <w:tcBorders>
              <w:top w:val="single" w:sz="4" w:space="0" w:color="000000"/>
              <w:left w:val="nil"/>
              <w:bottom w:val="single" w:sz="4" w:space="0" w:color="000000"/>
              <w:right w:val="single" w:sz="4" w:space="0" w:color="000000"/>
            </w:tcBorders>
            <w:shd w:val="clear" w:color="FFFF00" w:fill="FFFF00"/>
            <w:noWrap/>
            <w:vAlign w:val="bottom"/>
            <w:hideMark/>
          </w:tcPr>
          <w:p w14:paraId="56872A3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Jenis Kelamin</w:t>
            </w:r>
          </w:p>
        </w:tc>
        <w:tc>
          <w:tcPr>
            <w:tcW w:w="2075" w:type="dxa"/>
            <w:tcBorders>
              <w:top w:val="single" w:sz="4" w:space="0" w:color="000000"/>
              <w:left w:val="nil"/>
              <w:bottom w:val="single" w:sz="4" w:space="0" w:color="000000"/>
              <w:right w:val="single" w:sz="4" w:space="0" w:color="000000"/>
            </w:tcBorders>
            <w:shd w:val="clear" w:color="FFFF00" w:fill="FFFF00"/>
            <w:noWrap/>
            <w:vAlign w:val="bottom"/>
            <w:hideMark/>
          </w:tcPr>
          <w:p w14:paraId="1A6BC4D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w:t>
            </w:r>
          </w:p>
        </w:tc>
        <w:tc>
          <w:tcPr>
            <w:tcW w:w="954" w:type="dxa"/>
            <w:tcBorders>
              <w:top w:val="single" w:sz="4" w:space="0" w:color="000000"/>
              <w:left w:val="nil"/>
              <w:bottom w:val="single" w:sz="4" w:space="0" w:color="000000"/>
              <w:right w:val="single" w:sz="4" w:space="0" w:color="000000"/>
            </w:tcBorders>
            <w:shd w:val="clear" w:color="FFFF00" w:fill="FFFF00"/>
            <w:noWrap/>
            <w:vAlign w:val="bottom"/>
            <w:hideMark/>
          </w:tcPr>
          <w:p w14:paraId="336A664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w:t>
            </w:r>
          </w:p>
        </w:tc>
        <w:tc>
          <w:tcPr>
            <w:tcW w:w="340" w:type="dxa"/>
            <w:tcBorders>
              <w:top w:val="single" w:sz="4" w:space="0" w:color="000000"/>
              <w:left w:val="nil"/>
              <w:bottom w:val="single" w:sz="4" w:space="0" w:color="000000"/>
              <w:right w:val="single" w:sz="4" w:space="0" w:color="000000"/>
            </w:tcBorders>
            <w:shd w:val="clear" w:color="FFFF00" w:fill="FFFF00"/>
            <w:noWrap/>
            <w:vAlign w:val="bottom"/>
            <w:hideMark/>
          </w:tcPr>
          <w:p w14:paraId="13E2C8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single" w:sz="4" w:space="0" w:color="000000"/>
              <w:left w:val="nil"/>
              <w:bottom w:val="single" w:sz="4" w:space="0" w:color="000000"/>
              <w:right w:val="single" w:sz="4" w:space="0" w:color="000000"/>
            </w:tcBorders>
            <w:shd w:val="clear" w:color="FFFF00" w:fill="FFFF00"/>
            <w:noWrap/>
            <w:vAlign w:val="bottom"/>
            <w:hideMark/>
          </w:tcPr>
          <w:p w14:paraId="7E376E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single" w:sz="4" w:space="0" w:color="000000"/>
              <w:left w:val="nil"/>
              <w:bottom w:val="single" w:sz="4" w:space="0" w:color="000000"/>
              <w:right w:val="single" w:sz="4" w:space="0" w:color="000000"/>
            </w:tcBorders>
            <w:shd w:val="clear" w:color="FFFF00" w:fill="FFFF00"/>
            <w:noWrap/>
            <w:vAlign w:val="bottom"/>
            <w:hideMark/>
          </w:tcPr>
          <w:p w14:paraId="2F8D7C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single" w:sz="4" w:space="0" w:color="000000"/>
              <w:left w:val="nil"/>
              <w:bottom w:val="single" w:sz="4" w:space="0" w:color="000000"/>
              <w:right w:val="single" w:sz="4" w:space="0" w:color="000000"/>
            </w:tcBorders>
            <w:shd w:val="clear" w:color="FFFF00" w:fill="FFFF00"/>
            <w:noWrap/>
            <w:vAlign w:val="bottom"/>
            <w:hideMark/>
          </w:tcPr>
          <w:p w14:paraId="61DD8A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single" w:sz="4" w:space="0" w:color="000000"/>
              <w:left w:val="nil"/>
              <w:bottom w:val="single" w:sz="4" w:space="0" w:color="000000"/>
              <w:right w:val="single" w:sz="4" w:space="0" w:color="000000"/>
            </w:tcBorders>
            <w:shd w:val="clear" w:color="FFFF00" w:fill="FFFF00"/>
            <w:noWrap/>
            <w:vAlign w:val="bottom"/>
            <w:hideMark/>
          </w:tcPr>
          <w:p w14:paraId="0B262A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5</w:t>
            </w:r>
          </w:p>
        </w:tc>
        <w:tc>
          <w:tcPr>
            <w:tcW w:w="400" w:type="dxa"/>
            <w:tcBorders>
              <w:top w:val="single" w:sz="4" w:space="0" w:color="000000"/>
              <w:left w:val="nil"/>
              <w:bottom w:val="single" w:sz="4" w:space="0" w:color="000000"/>
              <w:right w:val="single" w:sz="4" w:space="0" w:color="000000"/>
            </w:tcBorders>
            <w:shd w:val="clear" w:color="FFFF00" w:fill="FFFF00"/>
            <w:noWrap/>
            <w:vAlign w:val="bottom"/>
            <w:hideMark/>
          </w:tcPr>
          <w:p w14:paraId="522D59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6</w:t>
            </w:r>
          </w:p>
        </w:tc>
        <w:tc>
          <w:tcPr>
            <w:tcW w:w="380" w:type="dxa"/>
            <w:tcBorders>
              <w:top w:val="single" w:sz="4" w:space="0" w:color="000000"/>
              <w:left w:val="nil"/>
              <w:bottom w:val="single" w:sz="4" w:space="0" w:color="000000"/>
              <w:right w:val="single" w:sz="4" w:space="0" w:color="000000"/>
            </w:tcBorders>
            <w:shd w:val="clear" w:color="FFFF00" w:fill="FFFF00"/>
            <w:noWrap/>
            <w:vAlign w:val="bottom"/>
            <w:hideMark/>
          </w:tcPr>
          <w:p w14:paraId="30D798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7</w:t>
            </w:r>
          </w:p>
        </w:tc>
        <w:tc>
          <w:tcPr>
            <w:tcW w:w="400" w:type="dxa"/>
            <w:tcBorders>
              <w:top w:val="single" w:sz="4" w:space="0" w:color="000000"/>
              <w:left w:val="nil"/>
              <w:bottom w:val="single" w:sz="4" w:space="0" w:color="000000"/>
              <w:right w:val="single" w:sz="4" w:space="0" w:color="000000"/>
            </w:tcBorders>
            <w:shd w:val="clear" w:color="FFFF00" w:fill="FFFF00"/>
            <w:noWrap/>
            <w:vAlign w:val="bottom"/>
            <w:hideMark/>
          </w:tcPr>
          <w:p w14:paraId="5A154E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8</w:t>
            </w:r>
          </w:p>
        </w:tc>
        <w:tc>
          <w:tcPr>
            <w:tcW w:w="360" w:type="dxa"/>
            <w:tcBorders>
              <w:top w:val="single" w:sz="4" w:space="0" w:color="000000"/>
              <w:left w:val="nil"/>
              <w:bottom w:val="single" w:sz="4" w:space="0" w:color="000000"/>
              <w:right w:val="single" w:sz="4" w:space="0" w:color="000000"/>
            </w:tcBorders>
            <w:shd w:val="clear" w:color="FFFF00" w:fill="FFFF00"/>
            <w:noWrap/>
            <w:vAlign w:val="bottom"/>
            <w:hideMark/>
          </w:tcPr>
          <w:p w14:paraId="7E7037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9</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32139D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10</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359E06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11</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0A63BD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12</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2F70F8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13</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1BF498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14</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1193A6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15</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686C5B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16</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200DCE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17</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4CB550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18</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62D60A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19</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4850BA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20</w:t>
            </w:r>
          </w:p>
        </w:tc>
        <w:tc>
          <w:tcPr>
            <w:tcW w:w="480" w:type="dxa"/>
            <w:tcBorders>
              <w:top w:val="single" w:sz="4" w:space="0" w:color="000000"/>
              <w:left w:val="nil"/>
              <w:bottom w:val="single" w:sz="4" w:space="0" w:color="000000"/>
              <w:right w:val="single" w:sz="4" w:space="0" w:color="000000"/>
            </w:tcBorders>
            <w:shd w:val="clear" w:color="FFFF00" w:fill="FFFF00"/>
            <w:noWrap/>
            <w:vAlign w:val="bottom"/>
            <w:hideMark/>
          </w:tcPr>
          <w:p w14:paraId="5C12D1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21</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58F640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22</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7A1F55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23</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1F156A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24</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13A2FD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25</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6EEE6F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26</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4C476B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27</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6AEC2A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28</w:t>
            </w:r>
          </w:p>
        </w:tc>
        <w:tc>
          <w:tcPr>
            <w:tcW w:w="440" w:type="dxa"/>
            <w:tcBorders>
              <w:top w:val="single" w:sz="4" w:space="0" w:color="000000"/>
              <w:left w:val="nil"/>
              <w:bottom w:val="single" w:sz="4" w:space="0" w:color="000000"/>
              <w:right w:val="single" w:sz="4" w:space="0" w:color="000000"/>
            </w:tcBorders>
            <w:shd w:val="clear" w:color="FFFF00" w:fill="FFFF00"/>
            <w:noWrap/>
            <w:vAlign w:val="bottom"/>
            <w:hideMark/>
          </w:tcPr>
          <w:p w14:paraId="0139E0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29</w:t>
            </w:r>
          </w:p>
        </w:tc>
      </w:tr>
      <w:tr w:rsidR="000249FF" w:rsidRPr="000249FF" w14:paraId="45070C0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9A1692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Renita</w:t>
            </w:r>
          </w:p>
        </w:tc>
        <w:tc>
          <w:tcPr>
            <w:tcW w:w="1894" w:type="dxa"/>
            <w:tcBorders>
              <w:top w:val="nil"/>
              <w:left w:val="nil"/>
              <w:bottom w:val="single" w:sz="4" w:space="0" w:color="000000"/>
              <w:right w:val="single" w:sz="4" w:space="0" w:color="000000"/>
            </w:tcBorders>
            <w:shd w:val="clear" w:color="auto" w:fill="auto"/>
            <w:noWrap/>
            <w:vAlign w:val="bottom"/>
            <w:hideMark/>
          </w:tcPr>
          <w:p w14:paraId="004D0EA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738AF8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4B1CB9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11</w:t>
            </w:r>
          </w:p>
        </w:tc>
        <w:tc>
          <w:tcPr>
            <w:tcW w:w="340" w:type="dxa"/>
            <w:tcBorders>
              <w:top w:val="nil"/>
              <w:left w:val="nil"/>
              <w:bottom w:val="single" w:sz="4" w:space="0" w:color="000000"/>
              <w:right w:val="single" w:sz="4" w:space="0" w:color="000000"/>
            </w:tcBorders>
            <w:shd w:val="clear" w:color="auto" w:fill="auto"/>
            <w:noWrap/>
            <w:vAlign w:val="bottom"/>
            <w:hideMark/>
          </w:tcPr>
          <w:p w14:paraId="73DC65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692A07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C7F69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F10F2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826E9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7C6C5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0F91BC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4E7E8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FBF51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9AC86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AB783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D31FC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1B159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BD0CA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3F377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E4970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27477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9280D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09C4B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70210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45377A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C5B44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45DA1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71908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66F25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107FA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A12E9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28DF7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B5849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7A7EF5B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A666D4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Ghea Adinda Novitaputri</w:t>
            </w:r>
          </w:p>
        </w:tc>
        <w:tc>
          <w:tcPr>
            <w:tcW w:w="1894" w:type="dxa"/>
            <w:tcBorders>
              <w:top w:val="nil"/>
              <w:left w:val="nil"/>
              <w:bottom w:val="single" w:sz="4" w:space="0" w:color="000000"/>
              <w:right w:val="single" w:sz="4" w:space="0" w:color="000000"/>
            </w:tcBorders>
            <w:shd w:val="clear" w:color="auto" w:fill="auto"/>
            <w:noWrap/>
            <w:vAlign w:val="bottom"/>
            <w:hideMark/>
          </w:tcPr>
          <w:p w14:paraId="067AD76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31A603A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8E7D05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X-1</w:t>
            </w:r>
          </w:p>
        </w:tc>
        <w:tc>
          <w:tcPr>
            <w:tcW w:w="340" w:type="dxa"/>
            <w:tcBorders>
              <w:top w:val="nil"/>
              <w:left w:val="nil"/>
              <w:bottom w:val="single" w:sz="4" w:space="0" w:color="000000"/>
              <w:right w:val="single" w:sz="4" w:space="0" w:color="000000"/>
            </w:tcBorders>
            <w:shd w:val="clear" w:color="auto" w:fill="auto"/>
            <w:noWrap/>
            <w:vAlign w:val="bottom"/>
            <w:hideMark/>
          </w:tcPr>
          <w:p w14:paraId="0030D1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6BE6EB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4E64B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1FC6A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B7ED2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B687D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32B497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5236E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B6415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8782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EA994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AB4B9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4963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47C6C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44B88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0C8D6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3EA4B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5A25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37081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E1597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7D6CF5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2455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4FA84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9CAAB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F0FFC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346E2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164D6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4810D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EDAF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2EBB30A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3A5A80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NADYA NAURA YASMINE</w:t>
            </w:r>
          </w:p>
        </w:tc>
        <w:tc>
          <w:tcPr>
            <w:tcW w:w="1894" w:type="dxa"/>
            <w:tcBorders>
              <w:top w:val="nil"/>
              <w:left w:val="nil"/>
              <w:bottom w:val="single" w:sz="4" w:space="0" w:color="000000"/>
              <w:right w:val="single" w:sz="4" w:space="0" w:color="000000"/>
            </w:tcBorders>
            <w:shd w:val="clear" w:color="auto" w:fill="auto"/>
            <w:noWrap/>
            <w:vAlign w:val="bottom"/>
            <w:hideMark/>
          </w:tcPr>
          <w:p w14:paraId="352CDFA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58CD6E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71DD9A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X-4</w:t>
            </w:r>
          </w:p>
        </w:tc>
        <w:tc>
          <w:tcPr>
            <w:tcW w:w="340" w:type="dxa"/>
            <w:tcBorders>
              <w:top w:val="nil"/>
              <w:left w:val="nil"/>
              <w:bottom w:val="single" w:sz="4" w:space="0" w:color="000000"/>
              <w:right w:val="single" w:sz="4" w:space="0" w:color="000000"/>
            </w:tcBorders>
            <w:shd w:val="clear" w:color="auto" w:fill="auto"/>
            <w:noWrap/>
            <w:vAlign w:val="bottom"/>
            <w:hideMark/>
          </w:tcPr>
          <w:p w14:paraId="2F32AA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45BC9B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F9603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91E24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45AC6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697039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1638E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36F0B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62046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F4B63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A3ACF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D39B5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9F8E3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C3DCB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9BD40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C63A6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5EA73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E6836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F0319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4F9B4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A9951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6D189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F980E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76A16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BF063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02D14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C7684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9D369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E813A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6F65DEA7"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E47769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cyntia permatha ayu</w:t>
            </w:r>
          </w:p>
        </w:tc>
        <w:tc>
          <w:tcPr>
            <w:tcW w:w="1894" w:type="dxa"/>
            <w:tcBorders>
              <w:top w:val="nil"/>
              <w:left w:val="nil"/>
              <w:bottom w:val="single" w:sz="4" w:space="0" w:color="000000"/>
              <w:right w:val="single" w:sz="4" w:space="0" w:color="000000"/>
            </w:tcBorders>
            <w:shd w:val="clear" w:color="auto" w:fill="auto"/>
            <w:noWrap/>
            <w:vAlign w:val="bottom"/>
            <w:hideMark/>
          </w:tcPr>
          <w:p w14:paraId="769DC14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D0D41C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0A20A2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X-6</w:t>
            </w:r>
          </w:p>
        </w:tc>
        <w:tc>
          <w:tcPr>
            <w:tcW w:w="340" w:type="dxa"/>
            <w:tcBorders>
              <w:top w:val="nil"/>
              <w:left w:val="nil"/>
              <w:bottom w:val="single" w:sz="4" w:space="0" w:color="000000"/>
              <w:right w:val="single" w:sz="4" w:space="0" w:color="000000"/>
            </w:tcBorders>
            <w:shd w:val="clear" w:color="auto" w:fill="auto"/>
            <w:noWrap/>
            <w:vAlign w:val="bottom"/>
            <w:hideMark/>
          </w:tcPr>
          <w:p w14:paraId="036C21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665C98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96343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024D7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07EE0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7E765A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1D78B5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AC8CA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3FAC2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6152F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5D00C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7E3C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DF80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B5557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40050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B21A3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48E1B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AC194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F7389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6522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68E4E4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00D36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F7DC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0DB76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E5B2F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B4997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540F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0E41C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1554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6D096CF7"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21B9F3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Misheal Nur Afryan</w:t>
            </w:r>
          </w:p>
        </w:tc>
        <w:tc>
          <w:tcPr>
            <w:tcW w:w="1894" w:type="dxa"/>
            <w:tcBorders>
              <w:top w:val="nil"/>
              <w:left w:val="nil"/>
              <w:bottom w:val="single" w:sz="4" w:space="0" w:color="000000"/>
              <w:right w:val="single" w:sz="4" w:space="0" w:color="000000"/>
            </w:tcBorders>
            <w:shd w:val="clear" w:color="auto" w:fill="auto"/>
            <w:noWrap/>
            <w:vAlign w:val="bottom"/>
            <w:hideMark/>
          </w:tcPr>
          <w:p w14:paraId="68B8904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0B8482B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59838F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X-7</w:t>
            </w:r>
          </w:p>
        </w:tc>
        <w:tc>
          <w:tcPr>
            <w:tcW w:w="340" w:type="dxa"/>
            <w:tcBorders>
              <w:top w:val="nil"/>
              <w:left w:val="nil"/>
              <w:bottom w:val="single" w:sz="4" w:space="0" w:color="000000"/>
              <w:right w:val="single" w:sz="4" w:space="0" w:color="000000"/>
            </w:tcBorders>
            <w:shd w:val="clear" w:color="auto" w:fill="auto"/>
            <w:noWrap/>
            <w:vAlign w:val="bottom"/>
            <w:hideMark/>
          </w:tcPr>
          <w:p w14:paraId="6BCD5C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406E0A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88280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18DB0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3B8FC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7AC2AB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1944C1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7DCD39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515B9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D8D54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1E291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BFA3E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380E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8FD5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FAB9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098BE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EC471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135D6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97F98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F0188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48E527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A1A94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8C65E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1500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9C344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31908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63C7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8F618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41B0E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3624F0C8"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DA63FB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NOVI NOER AZIZAH</w:t>
            </w:r>
          </w:p>
        </w:tc>
        <w:tc>
          <w:tcPr>
            <w:tcW w:w="1894" w:type="dxa"/>
            <w:tcBorders>
              <w:top w:val="nil"/>
              <w:left w:val="nil"/>
              <w:bottom w:val="single" w:sz="4" w:space="0" w:color="000000"/>
              <w:right w:val="single" w:sz="4" w:space="0" w:color="000000"/>
            </w:tcBorders>
            <w:shd w:val="clear" w:color="auto" w:fill="auto"/>
            <w:noWrap/>
            <w:vAlign w:val="bottom"/>
            <w:hideMark/>
          </w:tcPr>
          <w:p w14:paraId="0DE6E5E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6E0DF4D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87742A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Xl-1</w:t>
            </w:r>
          </w:p>
        </w:tc>
        <w:tc>
          <w:tcPr>
            <w:tcW w:w="340" w:type="dxa"/>
            <w:tcBorders>
              <w:top w:val="nil"/>
              <w:left w:val="nil"/>
              <w:bottom w:val="single" w:sz="4" w:space="0" w:color="000000"/>
              <w:right w:val="single" w:sz="4" w:space="0" w:color="000000"/>
            </w:tcBorders>
            <w:shd w:val="clear" w:color="auto" w:fill="auto"/>
            <w:noWrap/>
            <w:vAlign w:val="bottom"/>
            <w:hideMark/>
          </w:tcPr>
          <w:p w14:paraId="024523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317AC0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D34A0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6EB8D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59E40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630A4E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1D6A44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0C91D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E7002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25CE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770B7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3EAA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1203A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C829A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97D57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8A008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E61F4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EE9DB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A20C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FD12F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170B6E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CA08A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5F50D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51E59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85FEE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35E5B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E586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53FE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E5C4D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12E3730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235F11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Excellena Kayra Budiyanto </w:t>
            </w:r>
          </w:p>
        </w:tc>
        <w:tc>
          <w:tcPr>
            <w:tcW w:w="1894" w:type="dxa"/>
            <w:tcBorders>
              <w:top w:val="nil"/>
              <w:left w:val="nil"/>
              <w:bottom w:val="single" w:sz="4" w:space="0" w:color="000000"/>
              <w:right w:val="single" w:sz="4" w:space="0" w:color="000000"/>
            </w:tcBorders>
            <w:shd w:val="clear" w:color="auto" w:fill="auto"/>
            <w:noWrap/>
            <w:vAlign w:val="bottom"/>
            <w:hideMark/>
          </w:tcPr>
          <w:p w14:paraId="2A6FB1D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A054EF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8B2D10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X-3</w:t>
            </w:r>
          </w:p>
        </w:tc>
        <w:tc>
          <w:tcPr>
            <w:tcW w:w="340" w:type="dxa"/>
            <w:tcBorders>
              <w:top w:val="nil"/>
              <w:left w:val="nil"/>
              <w:bottom w:val="single" w:sz="4" w:space="0" w:color="000000"/>
              <w:right w:val="single" w:sz="4" w:space="0" w:color="000000"/>
            </w:tcBorders>
            <w:shd w:val="clear" w:color="auto" w:fill="auto"/>
            <w:noWrap/>
            <w:vAlign w:val="bottom"/>
            <w:hideMark/>
          </w:tcPr>
          <w:p w14:paraId="5F0A43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27D6E6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A4D52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36EDC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F143D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67CA6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070834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0D2FB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8F7DD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804D4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C5E89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1C3FE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70702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2E6F4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14F4C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A3645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F08D3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0A77F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4C187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F830C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517412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F180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7DEA5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37484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7FA97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848D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F3550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B5A3E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01439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2E1261F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AC1C0E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Aldhi Ega Aprilian </w:t>
            </w:r>
          </w:p>
        </w:tc>
        <w:tc>
          <w:tcPr>
            <w:tcW w:w="1894" w:type="dxa"/>
            <w:tcBorders>
              <w:top w:val="nil"/>
              <w:left w:val="nil"/>
              <w:bottom w:val="single" w:sz="4" w:space="0" w:color="000000"/>
              <w:right w:val="single" w:sz="4" w:space="0" w:color="000000"/>
            </w:tcBorders>
            <w:shd w:val="clear" w:color="auto" w:fill="auto"/>
            <w:noWrap/>
            <w:vAlign w:val="bottom"/>
            <w:hideMark/>
          </w:tcPr>
          <w:p w14:paraId="3611DEB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669AF8C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6247281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XI-1</w:t>
            </w:r>
          </w:p>
        </w:tc>
        <w:tc>
          <w:tcPr>
            <w:tcW w:w="340" w:type="dxa"/>
            <w:tcBorders>
              <w:top w:val="nil"/>
              <w:left w:val="nil"/>
              <w:bottom w:val="single" w:sz="4" w:space="0" w:color="000000"/>
              <w:right w:val="single" w:sz="4" w:space="0" w:color="000000"/>
            </w:tcBorders>
            <w:shd w:val="clear" w:color="auto" w:fill="auto"/>
            <w:noWrap/>
            <w:vAlign w:val="bottom"/>
            <w:hideMark/>
          </w:tcPr>
          <w:p w14:paraId="5ED9B1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607B6F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A798E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46662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6E525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1FE5FD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553A43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73C94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A12A2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7FE13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94D8F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F8CEF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CD0E3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B0B4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A1A69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241C5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0373E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25CC9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CB8F3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E5825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16AD38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E613D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382CF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C6F3C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2792A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D559C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8566C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68897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137A0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7247C938"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2444D6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HAMIDAH AINA BILQISYANI </w:t>
            </w:r>
          </w:p>
        </w:tc>
        <w:tc>
          <w:tcPr>
            <w:tcW w:w="1894" w:type="dxa"/>
            <w:tcBorders>
              <w:top w:val="nil"/>
              <w:left w:val="nil"/>
              <w:bottom w:val="single" w:sz="4" w:space="0" w:color="000000"/>
              <w:right w:val="single" w:sz="4" w:space="0" w:color="000000"/>
            </w:tcBorders>
            <w:shd w:val="clear" w:color="auto" w:fill="auto"/>
            <w:noWrap/>
            <w:vAlign w:val="bottom"/>
            <w:hideMark/>
          </w:tcPr>
          <w:p w14:paraId="615AC6C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7289AAD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SMAN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266D054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X-1</w:t>
            </w:r>
          </w:p>
        </w:tc>
        <w:tc>
          <w:tcPr>
            <w:tcW w:w="340" w:type="dxa"/>
            <w:tcBorders>
              <w:top w:val="nil"/>
              <w:left w:val="nil"/>
              <w:bottom w:val="single" w:sz="4" w:space="0" w:color="000000"/>
              <w:right w:val="single" w:sz="4" w:space="0" w:color="000000"/>
            </w:tcBorders>
            <w:shd w:val="clear" w:color="auto" w:fill="auto"/>
            <w:noWrap/>
            <w:vAlign w:val="bottom"/>
            <w:hideMark/>
          </w:tcPr>
          <w:p w14:paraId="3F704D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262F0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8A0ED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0BF92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05D96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16496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4ADF54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4AE83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5FC22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4CD54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42205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829B0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27253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0745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CF7D8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B34DA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59D21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82769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AF609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BE728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4E1AF5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B4545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B80E0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2547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34491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88EF6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F88EC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2DD5E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17F0D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54F0337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6FF594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PRISKA REGITA ARFIAN</w:t>
            </w:r>
          </w:p>
        </w:tc>
        <w:tc>
          <w:tcPr>
            <w:tcW w:w="1894" w:type="dxa"/>
            <w:tcBorders>
              <w:top w:val="nil"/>
              <w:left w:val="nil"/>
              <w:bottom w:val="single" w:sz="4" w:space="0" w:color="000000"/>
              <w:right w:val="single" w:sz="4" w:space="0" w:color="000000"/>
            </w:tcBorders>
            <w:shd w:val="clear" w:color="auto" w:fill="auto"/>
            <w:noWrap/>
            <w:vAlign w:val="bottom"/>
            <w:hideMark/>
          </w:tcPr>
          <w:p w14:paraId="4D112DB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714C54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62E0831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XI-3</w:t>
            </w:r>
          </w:p>
        </w:tc>
        <w:tc>
          <w:tcPr>
            <w:tcW w:w="340" w:type="dxa"/>
            <w:tcBorders>
              <w:top w:val="nil"/>
              <w:left w:val="nil"/>
              <w:bottom w:val="single" w:sz="4" w:space="0" w:color="000000"/>
              <w:right w:val="single" w:sz="4" w:space="0" w:color="000000"/>
            </w:tcBorders>
            <w:shd w:val="clear" w:color="auto" w:fill="auto"/>
            <w:noWrap/>
            <w:vAlign w:val="bottom"/>
            <w:hideMark/>
          </w:tcPr>
          <w:p w14:paraId="5A12DF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210E73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277BB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655F5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AC6D5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8ED76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38E69F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2903C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2776C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A8CAF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42F9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E57D8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B18D2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4507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D4A42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4DD9E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505F1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00246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269D9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1D4BC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7946C0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A6666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56F81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1C3EF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4C182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EB61E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BC9E6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B936F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21A45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32B9B23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DF38E3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Chatrine Windy sari </w:t>
            </w:r>
          </w:p>
        </w:tc>
        <w:tc>
          <w:tcPr>
            <w:tcW w:w="1894" w:type="dxa"/>
            <w:tcBorders>
              <w:top w:val="nil"/>
              <w:left w:val="nil"/>
              <w:bottom w:val="single" w:sz="4" w:space="0" w:color="000000"/>
              <w:right w:val="single" w:sz="4" w:space="0" w:color="000000"/>
            </w:tcBorders>
            <w:shd w:val="clear" w:color="auto" w:fill="auto"/>
            <w:noWrap/>
            <w:vAlign w:val="bottom"/>
            <w:hideMark/>
          </w:tcPr>
          <w:p w14:paraId="23A28A2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D99BA6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D91C86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X-4</w:t>
            </w:r>
          </w:p>
        </w:tc>
        <w:tc>
          <w:tcPr>
            <w:tcW w:w="340" w:type="dxa"/>
            <w:tcBorders>
              <w:top w:val="nil"/>
              <w:left w:val="nil"/>
              <w:bottom w:val="single" w:sz="4" w:space="0" w:color="000000"/>
              <w:right w:val="single" w:sz="4" w:space="0" w:color="000000"/>
            </w:tcBorders>
            <w:shd w:val="clear" w:color="auto" w:fill="auto"/>
            <w:noWrap/>
            <w:vAlign w:val="bottom"/>
            <w:hideMark/>
          </w:tcPr>
          <w:p w14:paraId="5CC20B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1B3995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B3185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5DBF2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1ECE8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589491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56AEB0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06B027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EDD3D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88D2D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B09AF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D9F5B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845E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2314E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8AA84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09E2F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F9DC4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914F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BA91D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D4BF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09D5A0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37A4D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F25D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F6FB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729EC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E5F53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1DFF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BD0E5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F23A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07A94B8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8F77AD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Siva Dwi Radita</w:t>
            </w:r>
          </w:p>
        </w:tc>
        <w:tc>
          <w:tcPr>
            <w:tcW w:w="1894" w:type="dxa"/>
            <w:tcBorders>
              <w:top w:val="nil"/>
              <w:left w:val="nil"/>
              <w:bottom w:val="single" w:sz="4" w:space="0" w:color="000000"/>
              <w:right w:val="single" w:sz="4" w:space="0" w:color="000000"/>
            </w:tcBorders>
            <w:shd w:val="clear" w:color="auto" w:fill="auto"/>
            <w:noWrap/>
            <w:vAlign w:val="bottom"/>
            <w:hideMark/>
          </w:tcPr>
          <w:p w14:paraId="692F87A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F7408C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182995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0A412B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0122E4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2A1DE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6E5E0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BF2AE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680C0D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31662D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37EC06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4BA95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02A4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15B74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815E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053F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64EDE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BCDB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40AF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E98DF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9B18F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BD247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D1EEE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26B9FB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F2C0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6D3E9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AC02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3F73B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EBCB9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92DE1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0233A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295CB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3D46F605"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4C3E98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Fernanda Sukma Anindya </w:t>
            </w:r>
          </w:p>
        </w:tc>
        <w:tc>
          <w:tcPr>
            <w:tcW w:w="1894" w:type="dxa"/>
            <w:tcBorders>
              <w:top w:val="nil"/>
              <w:left w:val="nil"/>
              <w:bottom w:val="single" w:sz="4" w:space="0" w:color="000000"/>
              <w:right w:val="single" w:sz="4" w:space="0" w:color="000000"/>
            </w:tcBorders>
            <w:shd w:val="clear" w:color="auto" w:fill="auto"/>
            <w:noWrap/>
            <w:vAlign w:val="bottom"/>
            <w:hideMark/>
          </w:tcPr>
          <w:p w14:paraId="6AE2348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3054AF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D1A141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6C8183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3FAB6C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E64C6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B1CB1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6CB3D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7E1579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18E91A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199D7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5F563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FC74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D0C52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CD3E8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88AD5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1203F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D3FD7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4BB7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DCD4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6C18F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AA592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FE1F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1C1CF7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E5019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1F23D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52B3F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7299D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29332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02FA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143B9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E41CC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7FD29AE4"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658EE1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Aisha Fidelia Putri Tio</w:t>
            </w:r>
          </w:p>
        </w:tc>
        <w:tc>
          <w:tcPr>
            <w:tcW w:w="1894" w:type="dxa"/>
            <w:tcBorders>
              <w:top w:val="nil"/>
              <w:left w:val="nil"/>
              <w:bottom w:val="single" w:sz="4" w:space="0" w:color="000000"/>
              <w:right w:val="single" w:sz="4" w:space="0" w:color="000000"/>
            </w:tcBorders>
            <w:shd w:val="clear" w:color="auto" w:fill="auto"/>
            <w:noWrap/>
            <w:vAlign w:val="bottom"/>
            <w:hideMark/>
          </w:tcPr>
          <w:p w14:paraId="7CB1CA4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4BA915C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0B5380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333247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2AED91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6EFF4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E73B7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84FA1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20464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0DA1CC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3348D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23517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9DE42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EA34E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A1506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39B6F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0F6C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3D3FF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70054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B9E2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03115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602FF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C2108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2A501B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4740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7964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21B9A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81278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7AEEF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1E8A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7AD84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6D1F5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47A4386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D8D1B1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Raditya priyo mahmudda </w:t>
            </w:r>
          </w:p>
        </w:tc>
        <w:tc>
          <w:tcPr>
            <w:tcW w:w="1894" w:type="dxa"/>
            <w:tcBorders>
              <w:top w:val="nil"/>
              <w:left w:val="nil"/>
              <w:bottom w:val="single" w:sz="4" w:space="0" w:color="000000"/>
              <w:right w:val="single" w:sz="4" w:space="0" w:color="000000"/>
            </w:tcBorders>
            <w:shd w:val="clear" w:color="auto" w:fill="auto"/>
            <w:noWrap/>
            <w:vAlign w:val="bottom"/>
            <w:hideMark/>
          </w:tcPr>
          <w:p w14:paraId="3954D10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05E35ED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EBB515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XI-4</w:t>
            </w:r>
          </w:p>
        </w:tc>
        <w:tc>
          <w:tcPr>
            <w:tcW w:w="340" w:type="dxa"/>
            <w:tcBorders>
              <w:top w:val="nil"/>
              <w:left w:val="nil"/>
              <w:bottom w:val="single" w:sz="4" w:space="0" w:color="000000"/>
              <w:right w:val="single" w:sz="4" w:space="0" w:color="000000"/>
            </w:tcBorders>
            <w:shd w:val="clear" w:color="auto" w:fill="auto"/>
            <w:noWrap/>
            <w:vAlign w:val="bottom"/>
            <w:hideMark/>
          </w:tcPr>
          <w:p w14:paraId="732DAA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39FFC1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3A9DC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685EA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A9026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273261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52E4EA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30977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D3979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0F64E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3551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8D82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BC5BD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C0484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613B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13778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82426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DD684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99E16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0C589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1539B6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22D01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38DB8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EE30E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7B114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F6898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B1FB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8FBA5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FCDC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6D8E19B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21389D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BIMAS AJI YUSUF </w:t>
            </w:r>
          </w:p>
        </w:tc>
        <w:tc>
          <w:tcPr>
            <w:tcW w:w="1894" w:type="dxa"/>
            <w:tcBorders>
              <w:top w:val="nil"/>
              <w:left w:val="nil"/>
              <w:bottom w:val="single" w:sz="4" w:space="0" w:color="000000"/>
              <w:right w:val="single" w:sz="4" w:space="0" w:color="000000"/>
            </w:tcBorders>
            <w:shd w:val="clear" w:color="auto" w:fill="auto"/>
            <w:noWrap/>
            <w:vAlign w:val="bottom"/>
            <w:hideMark/>
          </w:tcPr>
          <w:p w14:paraId="429C34E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DA6716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559C4C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12 IPA 4</w:t>
            </w:r>
          </w:p>
        </w:tc>
        <w:tc>
          <w:tcPr>
            <w:tcW w:w="340" w:type="dxa"/>
            <w:tcBorders>
              <w:top w:val="nil"/>
              <w:left w:val="nil"/>
              <w:bottom w:val="single" w:sz="4" w:space="0" w:color="000000"/>
              <w:right w:val="single" w:sz="4" w:space="0" w:color="000000"/>
            </w:tcBorders>
            <w:shd w:val="clear" w:color="auto" w:fill="auto"/>
            <w:noWrap/>
            <w:vAlign w:val="bottom"/>
            <w:hideMark/>
          </w:tcPr>
          <w:p w14:paraId="0FDED5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29FDD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9F749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ED038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50C85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C7849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6DA2C1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7F5D4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CEC99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BD667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B5DF0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DA6C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8E13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89A72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8386E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0273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1E4C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71A7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D227B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F299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3C03C6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EA06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81407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37EB3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EB461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8FA82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D708D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1FD05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2C729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62C1D0F4"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F7D3B6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Salma Aminatus Sa'diah </w:t>
            </w:r>
          </w:p>
        </w:tc>
        <w:tc>
          <w:tcPr>
            <w:tcW w:w="1894" w:type="dxa"/>
            <w:tcBorders>
              <w:top w:val="nil"/>
              <w:left w:val="nil"/>
              <w:bottom w:val="single" w:sz="4" w:space="0" w:color="000000"/>
              <w:right w:val="single" w:sz="4" w:space="0" w:color="000000"/>
            </w:tcBorders>
            <w:shd w:val="clear" w:color="auto" w:fill="auto"/>
            <w:noWrap/>
            <w:vAlign w:val="bottom"/>
            <w:hideMark/>
          </w:tcPr>
          <w:p w14:paraId="025CA1A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36B174C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SMAN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50D9E79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X1-4</w:t>
            </w:r>
          </w:p>
        </w:tc>
        <w:tc>
          <w:tcPr>
            <w:tcW w:w="340" w:type="dxa"/>
            <w:tcBorders>
              <w:top w:val="nil"/>
              <w:left w:val="nil"/>
              <w:bottom w:val="single" w:sz="4" w:space="0" w:color="000000"/>
              <w:right w:val="single" w:sz="4" w:space="0" w:color="000000"/>
            </w:tcBorders>
            <w:shd w:val="clear" w:color="auto" w:fill="auto"/>
            <w:noWrap/>
            <w:vAlign w:val="bottom"/>
            <w:hideMark/>
          </w:tcPr>
          <w:p w14:paraId="529648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6A6A01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FCDE8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95069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CE0B0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12E208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045C04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92300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EC891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F7E3A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89977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28E78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EB4CE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747D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F5CE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4FEEA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266A6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1CE6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C836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DD73D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356AAC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86A77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6C32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CFAC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60EAF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68A1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50874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06F29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3893B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62632B9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079FA5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Aisyah Andini</w:t>
            </w:r>
          </w:p>
        </w:tc>
        <w:tc>
          <w:tcPr>
            <w:tcW w:w="1894" w:type="dxa"/>
            <w:tcBorders>
              <w:top w:val="nil"/>
              <w:left w:val="nil"/>
              <w:bottom w:val="single" w:sz="4" w:space="0" w:color="000000"/>
              <w:right w:val="single" w:sz="4" w:space="0" w:color="000000"/>
            </w:tcBorders>
            <w:shd w:val="clear" w:color="auto" w:fill="auto"/>
            <w:noWrap/>
            <w:vAlign w:val="bottom"/>
            <w:hideMark/>
          </w:tcPr>
          <w:p w14:paraId="2285529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6FBF32A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507979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X-3</w:t>
            </w:r>
          </w:p>
        </w:tc>
        <w:tc>
          <w:tcPr>
            <w:tcW w:w="340" w:type="dxa"/>
            <w:tcBorders>
              <w:top w:val="nil"/>
              <w:left w:val="nil"/>
              <w:bottom w:val="single" w:sz="4" w:space="0" w:color="000000"/>
              <w:right w:val="single" w:sz="4" w:space="0" w:color="000000"/>
            </w:tcBorders>
            <w:shd w:val="clear" w:color="auto" w:fill="auto"/>
            <w:noWrap/>
            <w:vAlign w:val="bottom"/>
            <w:hideMark/>
          </w:tcPr>
          <w:p w14:paraId="5F4F9B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C0E66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F8AC1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936F5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C63F6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20497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653896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6F5AF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A5474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51747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92570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C5C57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DA2EC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E4E84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3686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D267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DFC1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BFEA0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72CE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964D3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1C0FFB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C3138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4B5A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E300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F89DF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75DF9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B2FEF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90501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0204E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04AF2208"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18C68F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Salwa Aminatus Shania </w:t>
            </w:r>
          </w:p>
        </w:tc>
        <w:tc>
          <w:tcPr>
            <w:tcW w:w="1894" w:type="dxa"/>
            <w:tcBorders>
              <w:top w:val="nil"/>
              <w:left w:val="nil"/>
              <w:bottom w:val="single" w:sz="4" w:space="0" w:color="000000"/>
              <w:right w:val="single" w:sz="4" w:space="0" w:color="000000"/>
            </w:tcBorders>
            <w:shd w:val="clear" w:color="auto" w:fill="auto"/>
            <w:noWrap/>
            <w:vAlign w:val="bottom"/>
            <w:hideMark/>
          </w:tcPr>
          <w:p w14:paraId="52A3CA8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709CC3F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SMAN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4916429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XI-6</w:t>
            </w:r>
          </w:p>
        </w:tc>
        <w:tc>
          <w:tcPr>
            <w:tcW w:w="340" w:type="dxa"/>
            <w:tcBorders>
              <w:top w:val="nil"/>
              <w:left w:val="nil"/>
              <w:bottom w:val="single" w:sz="4" w:space="0" w:color="000000"/>
              <w:right w:val="single" w:sz="4" w:space="0" w:color="000000"/>
            </w:tcBorders>
            <w:shd w:val="clear" w:color="auto" w:fill="auto"/>
            <w:noWrap/>
            <w:vAlign w:val="bottom"/>
            <w:hideMark/>
          </w:tcPr>
          <w:p w14:paraId="7605FB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E90B9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12B21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EC33F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37356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3ABC85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6D5BA6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002B1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26C4B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9997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2451C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069E6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9CFAF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F9782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26D59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801D6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992BC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D6752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FC48B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2E5C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57B114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6473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BB602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080FB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34F5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DBC76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22229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3A600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25CFE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586514E3"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DB9328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NAYLA MUTIARA ZAHRANI</w:t>
            </w:r>
          </w:p>
        </w:tc>
        <w:tc>
          <w:tcPr>
            <w:tcW w:w="1894" w:type="dxa"/>
            <w:tcBorders>
              <w:top w:val="nil"/>
              <w:left w:val="nil"/>
              <w:bottom w:val="single" w:sz="4" w:space="0" w:color="000000"/>
              <w:right w:val="single" w:sz="4" w:space="0" w:color="000000"/>
            </w:tcBorders>
            <w:shd w:val="clear" w:color="auto" w:fill="auto"/>
            <w:noWrap/>
            <w:vAlign w:val="bottom"/>
            <w:hideMark/>
          </w:tcPr>
          <w:p w14:paraId="54D3F93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630BEE0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BB8180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X-5</w:t>
            </w:r>
          </w:p>
        </w:tc>
        <w:tc>
          <w:tcPr>
            <w:tcW w:w="340" w:type="dxa"/>
            <w:tcBorders>
              <w:top w:val="nil"/>
              <w:left w:val="nil"/>
              <w:bottom w:val="single" w:sz="4" w:space="0" w:color="000000"/>
              <w:right w:val="single" w:sz="4" w:space="0" w:color="000000"/>
            </w:tcBorders>
            <w:shd w:val="clear" w:color="auto" w:fill="auto"/>
            <w:noWrap/>
            <w:vAlign w:val="bottom"/>
            <w:hideMark/>
          </w:tcPr>
          <w:p w14:paraId="407DA9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2FDA2E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02515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9ACBC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2CEE1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5AC30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09D066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B0843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71EA6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F7CC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669B5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763B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2D043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ACB30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0798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E6185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E405B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613A8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B28BE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52374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3C45AC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7FE43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070CA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20965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D957B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AA6D1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CBDD1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92ACD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A0C63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5DC65447"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8DF2DD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lastRenderedPageBreak/>
              <w:t xml:space="preserve">Devi Sara Juwita </w:t>
            </w:r>
          </w:p>
        </w:tc>
        <w:tc>
          <w:tcPr>
            <w:tcW w:w="1894" w:type="dxa"/>
            <w:tcBorders>
              <w:top w:val="nil"/>
              <w:left w:val="nil"/>
              <w:bottom w:val="single" w:sz="4" w:space="0" w:color="000000"/>
              <w:right w:val="single" w:sz="4" w:space="0" w:color="000000"/>
            </w:tcBorders>
            <w:shd w:val="clear" w:color="auto" w:fill="auto"/>
            <w:noWrap/>
            <w:vAlign w:val="bottom"/>
            <w:hideMark/>
          </w:tcPr>
          <w:p w14:paraId="64EE881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DE7C54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SMAN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2F88165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X-5</w:t>
            </w:r>
          </w:p>
        </w:tc>
        <w:tc>
          <w:tcPr>
            <w:tcW w:w="340" w:type="dxa"/>
            <w:tcBorders>
              <w:top w:val="nil"/>
              <w:left w:val="nil"/>
              <w:bottom w:val="single" w:sz="4" w:space="0" w:color="000000"/>
              <w:right w:val="single" w:sz="4" w:space="0" w:color="000000"/>
            </w:tcBorders>
            <w:shd w:val="clear" w:color="auto" w:fill="auto"/>
            <w:noWrap/>
            <w:vAlign w:val="bottom"/>
            <w:hideMark/>
          </w:tcPr>
          <w:p w14:paraId="12CE41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DA83E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A7E59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C4215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E5164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38365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32EBF1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0A71D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622EE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52DE0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C1A4E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84032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1D661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5443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3B11A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C553E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D4827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41590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647D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C240F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0E800D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181D8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D5EA7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35409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A0878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1F36E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D3EF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9DBE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A018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009FBF7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C9C072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Ilham Danu Wijaya </w:t>
            </w:r>
          </w:p>
        </w:tc>
        <w:tc>
          <w:tcPr>
            <w:tcW w:w="1894" w:type="dxa"/>
            <w:tcBorders>
              <w:top w:val="nil"/>
              <w:left w:val="nil"/>
              <w:bottom w:val="single" w:sz="4" w:space="0" w:color="000000"/>
              <w:right w:val="single" w:sz="4" w:space="0" w:color="000000"/>
            </w:tcBorders>
            <w:shd w:val="clear" w:color="auto" w:fill="auto"/>
            <w:noWrap/>
            <w:vAlign w:val="bottom"/>
            <w:hideMark/>
          </w:tcPr>
          <w:p w14:paraId="28CC2BF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3BBF0AF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B1502C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XI-2 </w:t>
            </w:r>
          </w:p>
        </w:tc>
        <w:tc>
          <w:tcPr>
            <w:tcW w:w="340" w:type="dxa"/>
            <w:tcBorders>
              <w:top w:val="nil"/>
              <w:left w:val="nil"/>
              <w:bottom w:val="single" w:sz="4" w:space="0" w:color="000000"/>
              <w:right w:val="single" w:sz="4" w:space="0" w:color="000000"/>
            </w:tcBorders>
            <w:shd w:val="clear" w:color="auto" w:fill="auto"/>
            <w:noWrap/>
            <w:vAlign w:val="bottom"/>
            <w:hideMark/>
          </w:tcPr>
          <w:p w14:paraId="601813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16A7C7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D8C5C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CC54A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7B4E8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02426B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493476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CBBF7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208FA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D7B75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461E86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B1E59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660C8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0563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BC060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E330C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6AC2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C4F4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ECB2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67D1E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490141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02D37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B07A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A4F59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3C56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D4A4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2BB65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2A7E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B50AA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474BFDD8"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B81729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Zalfa Ullayya S.</w:t>
            </w:r>
          </w:p>
        </w:tc>
        <w:tc>
          <w:tcPr>
            <w:tcW w:w="1894" w:type="dxa"/>
            <w:tcBorders>
              <w:top w:val="nil"/>
              <w:left w:val="nil"/>
              <w:bottom w:val="single" w:sz="4" w:space="0" w:color="000000"/>
              <w:right w:val="single" w:sz="4" w:space="0" w:color="000000"/>
            </w:tcBorders>
            <w:shd w:val="clear" w:color="auto" w:fill="auto"/>
            <w:noWrap/>
            <w:vAlign w:val="bottom"/>
            <w:hideMark/>
          </w:tcPr>
          <w:p w14:paraId="001567A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035D5A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C53674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X-1</w:t>
            </w:r>
          </w:p>
        </w:tc>
        <w:tc>
          <w:tcPr>
            <w:tcW w:w="340" w:type="dxa"/>
            <w:tcBorders>
              <w:top w:val="nil"/>
              <w:left w:val="nil"/>
              <w:bottom w:val="single" w:sz="4" w:space="0" w:color="000000"/>
              <w:right w:val="single" w:sz="4" w:space="0" w:color="000000"/>
            </w:tcBorders>
            <w:shd w:val="clear" w:color="auto" w:fill="auto"/>
            <w:noWrap/>
            <w:vAlign w:val="bottom"/>
            <w:hideMark/>
          </w:tcPr>
          <w:p w14:paraId="66AD6C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262A36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C80D3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53086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1B73D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0DCE7D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45C160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697A8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31641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7CC68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7D1B9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3B753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B0622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55626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5107A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42D1E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F5B1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9968E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FEF30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2CDB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51FE38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CEC2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6FE8A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E22C9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8901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0486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B047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BBAE9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99E7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0912FD3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956252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ANGELISTA LIUK </w:t>
            </w:r>
          </w:p>
        </w:tc>
        <w:tc>
          <w:tcPr>
            <w:tcW w:w="1894" w:type="dxa"/>
            <w:tcBorders>
              <w:top w:val="nil"/>
              <w:left w:val="nil"/>
              <w:bottom w:val="single" w:sz="4" w:space="0" w:color="000000"/>
              <w:right w:val="single" w:sz="4" w:space="0" w:color="000000"/>
            </w:tcBorders>
            <w:shd w:val="clear" w:color="auto" w:fill="auto"/>
            <w:noWrap/>
            <w:vAlign w:val="bottom"/>
            <w:hideMark/>
          </w:tcPr>
          <w:p w14:paraId="08DB3EC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E041F5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 NEGERI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5F32947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XI-5</w:t>
            </w:r>
          </w:p>
        </w:tc>
        <w:tc>
          <w:tcPr>
            <w:tcW w:w="340" w:type="dxa"/>
            <w:tcBorders>
              <w:top w:val="nil"/>
              <w:left w:val="nil"/>
              <w:bottom w:val="single" w:sz="4" w:space="0" w:color="000000"/>
              <w:right w:val="single" w:sz="4" w:space="0" w:color="000000"/>
            </w:tcBorders>
            <w:shd w:val="clear" w:color="auto" w:fill="auto"/>
            <w:noWrap/>
            <w:vAlign w:val="bottom"/>
            <w:hideMark/>
          </w:tcPr>
          <w:p w14:paraId="327731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21A023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779C0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4E7BC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94926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6623C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41B7AC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E6383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AC9DC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D12FD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98F1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280A6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75E2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187C3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064D0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6955E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B56F9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2B4CC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0A61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39DC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20D6B8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86A04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3492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9D7F6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D1C45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09A1A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0876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6AB7C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BE2DB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4D6FB6C7"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889717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NICHOLAS MAULANA DWI SAPUTRA</w:t>
            </w:r>
          </w:p>
        </w:tc>
        <w:tc>
          <w:tcPr>
            <w:tcW w:w="1894" w:type="dxa"/>
            <w:tcBorders>
              <w:top w:val="nil"/>
              <w:left w:val="nil"/>
              <w:bottom w:val="single" w:sz="4" w:space="0" w:color="000000"/>
              <w:right w:val="single" w:sz="4" w:space="0" w:color="000000"/>
            </w:tcBorders>
            <w:shd w:val="clear" w:color="auto" w:fill="auto"/>
            <w:noWrap/>
            <w:vAlign w:val="bottom"/>
            <w:hideMark/>
          </w:tcPr>
          <w:p w14:paraId="0BD1A79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0516ED6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B9F307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0512EB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41EABF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5CCE4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0764C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550A2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117BE9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59C392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EDE5F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40CE4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DA6FD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A64AD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656D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155F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00BA0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9252B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1F8E8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4E946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45006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2546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A1519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067704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F0577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FB618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7E339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31B54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A7974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08695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34DD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51338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67295A8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1C3BEA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NOFFA MUZAMMILLATUL SOFFIA </w:t>
            </w:r>
          </w:p>
        </w:tc>
        <w:tc>
          <w:tcPr>
            <w:tcW w:w="1894" w:type="dxa"/>
            <w:tcBorders>
              <w:top w:val="nil"/>
              <w:left w:val="nil"/>
              <w:bottom w:val="single" w:sz="4" w:space="0" w:color="000000"/>
              <w:right w:val="single" w:sz="4" w:space="0" w:color="000000"/>
            </w:tcBorders>
            <w:shd w:val="clear" w:color="auto" w:fill="auto"/>
            <w:noWrap/>
            <w:vAlign w:val="bottom"/>
            <w:hideMark/>
          </w:tcPr>
          <w:p w14:paraId="5D767FC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612124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E54CF3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X-7 </w:t>
            </w:r>
          </w:p>
        </w:tc>
        <w:tc>
          <w:tcPr>
            <w:tcW w:w="340" w:type="dxa"/>
            <w:tcBorders>
              <w:top w:val="nil"/>
              <w:left w:val="nil"/>
              <w:bottom w:val="single" w:sz="4" w:space="0" w:color="000000"/>
              <w:right w:val="single" w:sz="4" w:space="0" w:color="000000"/>
            </w:tcBorders>
            <w:shd w:val="clear" w:color="auto" w:fill="auto"/>
            <w:noWrap/>
            <w:vAlign w:val="bottom"/>
            <w:hideMark/>
          </w:tcPr>
          <w:p w14:paraId="369F4B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180D11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8708D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101E6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1063C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475502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234F46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35D96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86C11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4DF6A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A0B08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63E1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6CC93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14755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8B4B2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7422E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ECB8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4657D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47F8F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A364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43645D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75EC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0F27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6286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9DE9A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BE26B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83A1B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83E94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E36F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2722B5B3"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884094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Wildan Putra Dava </w:t>
            </w:r>
          </w:p>
        </w:tc>
        <w:tc>
          <w:tcPr>
            <w:tcW w:w="1894" w:type="dxa"/>
            <w:tcBorders>
              <w:top w:val="nil"/>
              <w:left w:val="nil"/>
              <w:bottom w:val="single" w:sz="4" w:space="0" w:color="000000"/>
              <w:right w:val="single" w:sz="4" w:space="0" w:color="000000"/>
            </w:tcBorders>
            <w:shd w:val="clear" w:color="auto" w:fill="auto"/>
            <w:noWrap/>
            <w:vAlign w:val="bottom"/>
            <w:hideMark/>
          </w:tcPr>
          <w:p w14:paraId="3C65914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1F836DD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SMAN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1019C68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12</w:t>
            </w:r>
          </w:p>
        </w:tc>
        <w:tc>
          <w:tcPr>
            <w:tcW w:w="340" w:type="dxa"/>
            <w:tcBorders>
              <w:top w:val="nil"/>
              <w:left w:val="nil"/>
              <w:bottom w:val="single" w:sz="4" w:space="0" w:color="000000"/>
              <w:right w:val="single" w:sz="4" w:space="0" w:color="000000"/>
            </w:tcBorders>
            <w:shd w:val="clear" w:color="auto" w:fill="auto"/>
            <w:noWrap/>
            <w:vAlign w:val="bottom"/>
            <w:hideMark/>
          </w:tcPr>
          <w:p w14:paraId="47E1A7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36F6A6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F63EC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785D4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4251C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EC792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395474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817CC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4026B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BEE10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FC02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D0529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A272C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BD710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97F1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0631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CA0DA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1E015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C9809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FBFC3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1AC07E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BA64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AAD9C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6BD1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053DB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15DB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D900E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81D6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21192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6FF55AC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9A1619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Muhammad rizki mubarok</w:t>
            </w:r>
          </w:p>
        </w:tc>
        <w:tc>
          <w:tcPr>
            <w:tcW w:w="1894" w:type="dxa"/>
            <w:tcBorders>
              <w:top w:val="nil"/>
              <w:left w:val="nil"/>
              <w:bottom w:val="single" w:sz="4" w:space="0" w:color="000000"/>
              <w:right w:val="single" w:sz="4" w:space="0" w:color="000000"/>
            </w:tcBorders>
            <w:shd w:val="clear" w:color="auto" w:fill="auto"/>
            <w:noWrap/>
            <w:vAlign w:val="bottom"/>
            <w:hideMark/>
          </w:tcPr>
          <w:p w14:paraId="3F29448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D36E04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D462F6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X6</w:t>
            </w:r>
          </w:p>
        </w:tc>
        <w:tc>
          <w:tcPr>
            <w:tcW w:w="340" w:type="dxa"/>
            <w:tcBorders>
              <w:top w:val="nil"/>
              <w:left w:val="nil"/>
              <w:bottom w:val="single" w:sz="4" w:space="0" w:color="000000"/>
              <w:right w:val="single" w:sz="4" w:space="0" w:color="000000"/>
            </w:tcBorders>
            <w:shd w:val="clear" w:color="auto" w:fill="auto"/>
            <w:noWrap/>
            <w:vAlign w:val="bottom"/>
            <w:hideMark/>
          </w:tcPr>
          <w:p w14:paraId="78962E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347777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627B8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CD771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01876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158725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7CC7DB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A3BCF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38EAF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F35C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A39CE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C31A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5D415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45CA9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D815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ADE1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EB3DC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52D96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0E35E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D9FAC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61A2C1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BF185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BA299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7E90C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290EA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C8421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0367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1B6EF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2158D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079A38B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2A8B81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Dita Aela Khoirunnisa</w:t>
            </w:r>
          </w:p>
        </w:tc>
        <w:tc>
          <w:tcPr>
            <w:tcW w:w="1894" w:type="dxa"/>
            <w:tcBorders>
              <w:top w:val="nil"/>
              <w:left w:val="nil"/>
              <w:bottom w:val="single" w:sz="4" w:space="0" w:color="000000"/>
              <w:right w:val="single" w:sz="4" w:space="0" w:color="000000"/>
            </w:tcBorders>
            <w:shd w:val="clear" w:color="auto" w:fill="auto"/>
            <w:noWrap/>
            <w:vAlign w:val="bottom"/>
            <w:hideMark/>
          </w:tcPr>
          <w:p w14:paraId="0DAC54B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73A564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40BE5C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577B38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2D37F5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6C353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E56A4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CFEBA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5358C2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0F20BD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60872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D10F7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010F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6AA7F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EAF4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1B09F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FD9E1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4B056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BF004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1E248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10FD5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7632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72AE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569192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99CC7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8FFE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5281E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F2562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848FC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2FFCB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A2916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559F8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1B56AC8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27DB28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Radita Alleona Putri Afandik </w:t>
            </w:r>
          </w:p>
        </w:tc>
        <w:tc>
          <w:tcPr>
            <w:tcW w:w="1894" w:type="dxa"/>
            <w:tcBorders>
              <w:top w:val="nil"/>
              <w:left w:val="nil"/>
              <w:bottom w:val="single" w:sz="4" w:space="0" w:color="000000"/>
              <w:right w:val="single" w:sz="4" w:space="0" w:color="000000"/>
            </w:tcBorders>
            <w:shd w:val="clear" w:color="auto" w:fill="auto"/>
            <w:noWrap/>
            <w:vAlign w:val="bottom"/>
            <w:hideMark/>
          </w:tcPr>
          <w:p w14:paraId="6B36787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3B7AF5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8CE753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10/X</w:t>
            </w:r>
          </w:p>
        </w:tc>
        <w:tc>
          <w:tcPr>
            <w:tcW w:w="340" w:type="dxa"/>
            <w:tcBorders>
              <w:top w:val="nil"/>
              <w:left w:val="nil"/>
              <w:bottom w:val="single" w:sz="4" w:space="0" w:color="000000"/>
              <w:right w:val="single" w:sz="4" w:space="0" w:color="000000"/>
            </w:tcBorders>
            <w:shd w:val="clear" w:color="auto" w:fill="auto"/>
            <w:noWrap/>
            <w:vAlign w:val="bottom"/>
            <w:hideMark/>
          </w:tcPr>
          <w:p w14:paraId="0374C7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320918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1EF98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FBD69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09326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482737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237803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E33E9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883B3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7C34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ECB8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67153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49141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38465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3595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7BD87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D086E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8C7D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3A957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923E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6F7E58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D14AB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D1227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C6F5C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74B05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430D9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263D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31EE6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37219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3EF8431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7261CF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RIA ANDITA SEPTIANI </w:t>
            </w:r>
          </w:p>
        </w:tc>
        <w:tc>
          <w:tcPr>
            <w:tcW w:w="1894" w:type="dxa"/>
            <w:tcBorders>
              <w:top w:val="nil"/>
              <w:left w:val="nil"/>
              <w:bottom w:val="single" w:sz="4" w:space="0" w:color="000000"/>
              <w:right w:val="single" w:sz="4" w:space="0" w:color="000000"/>
            </w:tcBorders>
            <w:shd w:val="clear" w:color="auto" w:fill="auto"/>
            <w:noWrap/>
            <w:vAlign w:val="bottom"/>
            <w:hideMark/>
          </w:tcPr>
          <w:p w14:paraId="3C334DE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741A7D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SMAN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4CD17B3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X-5</w:t>
            </w:r>
          </w:p>
        </w:tc>
        <w:tc>
          <w:tcPr>
            <w:tcW w:w="340" w:type="dxa"/>
            <w:tcBorders>
              <w:top w:val="nil"/>
              <w:left w:val="nil"/>
              <w:bottom w:val="single" w:sz="4" w:space="0" w:color="000000"/>
              <w:right w:val="single" w:sz="4" w:space="0" w:color="000000"/>
            </w:tcBorders>
            <w:shd w:val="clear" w:color="auto" w:fill="auto"/>
            <w:noWrap/>
            <w:vAlign w:val="bottom"/>
            <w:hideMark/>
          </w:tcPr>
          <w:p w14:paraId="1B6FB9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2821C9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3336F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73BF4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2122C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E41E4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40D667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C3AE9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B1821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7D4AC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F348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402D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D128C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BB3C3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5AE4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BF776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F98B7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0CA96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6ED36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55AD6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38E193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0EC34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0A844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26964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041A7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1BDA5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8F54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CB57C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9683C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5102FE2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532EEB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WASKITA PANJI ASMARA</w:t>
            </w:r>
          </w:p>
        </w:tc>
        <w:tc>
          <w:tcPr>
            <w:tcW w:w="1894" w:type="dxa"/>
            <w:tcBorders>
              <w:top w:val="nil"/>
              <w:left w:val="nil"/>
              <w:bottom w:val="single" w:sz="4" w:space="0" w:color="000000"/>
              <w:right w:val="single" w:sz="4" w:space="0" w:color="000000"/>
            </w:tcBorders>
            <w:shd w:val="clear" w:color="auto" w:fill="auto"/>
            <w:noWrap/>
            <w:vAlign w:val="bottom"/>
            <w:hideMark/>
          </w:tcPr>
          <w:p w14:paraId="1DFD047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0EA18AE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665B47F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X-1</w:t>
            </w:r>
          </w:p>
        </w:tc>
        <w:tc>
          <w:tcPr>
            <w:tcW w:w="340" w:type="dxa"/>
            <w:tcBorders>
              <w:top w:val="nil"/>
              <w:left w:val="nil"/>
              <w:bottom w:val="single" w:sz="4" w:space="0" w:color="000000"/>
              <w:right w:val="single" w:sz="4" w:space="0" w:color="000000"/>
            </w:tcBorders>
            <w:shd w:val="clear" w:color="auto" w:fill="auto"/>
            <w:noWrap/>
            <w:vAlign w:val="bottom"/>
            <w:hideMark/>
          </w:tcPr>
          <w:p w14:paraId="56E4AC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1DB933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50C33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02CE0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4C06B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14D8D3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5D2F26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74EBEF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A4179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DF7D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4D1A7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195A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9B7A0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48A5F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B7A00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78D1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FF7CD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09D91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7F5D9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D936D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4BD542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64D1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B42A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FCA72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48919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AB2A7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2E10B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E740D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527C0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68AAA81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ADD905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Damarul Median Putra</w:t>
            </w:r>
          </w:p>
        </w:tc>
        <w:tc>
          <w:tcPr>
            <w:tcW w:w="1894" w:type="dxa"/>
            <w:tcBorders>
              <w:top w:val="nil"/>
              <w:left w:val="nil"/>
              <w:bottom w:val="single" w:sz="4" w:space="0" w:color="000000"/>
              <w:right w:val="single" w:sz="4" w:space="0" w:color="000000"/>
            </w:tcBorders>
            <w:shd w:val="clear" w:color="auto" w:fill="auto"/>
            <w:noWrap/>
            <w:vAlign w:val="bottom"/>
            <w:hideMark/>
          </w:tcPr>
          <w:p w14:paraId="20F70F7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4119AC3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0F16FB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XI-1</w:t>
            </w:r>
          </w:p>
        </w:tc>
        <w:tc>
          <w:tcPr>
            <w:tcW w:w="340" w:type="dxa"/>
            <w:tcBorders>
              <w:top w:val="nil"/>
              <w:left w:val="nil"/>
              <w:bottom w:val="single" w:sz="4" w:space="0" w:color="000000"/>
              <w:right w:val="single" w:sz="4" w:space="0" w:color="000000"/>
            </w:tcBorders>
            <w:shd w:val="clear" w:color="auto" w:fill="auto"/>
            <w:noWrap/>
            <w:vAlign w:val="bottom"/>
            <w:hideMark/>
          </w:tcPr>
          <w:p w14:paraId="195855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6CD0AB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C5DB1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17BA7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FCAF8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78B386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1A4DF5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3BC25B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A3CBC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1673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4C5D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B7A2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6DBE3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CA56F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A184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6094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03A01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C5385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B34B6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039AA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2F3E9D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02D28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7180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05E61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D3B8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5BBE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29522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E65D9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448D1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408593E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5FEAA1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CICI INTAN NUR'AINI</w:t>
            </w:r>
          </w:p>
        </w:tc>
        <w:tc>
          <w:tcPr>
            <w:tcW w:w="1894" w:type="dxa"/>
            <w:tcBorders>
              <w:top w:val="nil"/>
              <w:left w:val="nil"/>
              <w:bottom w:val="single" w:sz="4" w:space="0" w:color="000000"/>
              <w:right w:val="single" w:sz="4" w:space="0" w:color="000000"/>
            </w:tcBorders>
            <w:shd w:val="clear" w:color="auto" w:fill="auto"/>
            <w:noWrap/>
            <w:vAlign w:val="bottom"/>
            <w:hideMark/>
          </w:tcPr>
          <w:p w14:paraId="45D0B96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73659E5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C77C44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XI-5</w:t>
            </w:r>
          </w:p>
        </w:tc>
        <w:tc>
          <w:tcPr>
            <w:tcW w:w="340" w:type="dxa"/>
            <w:tcBorders>
              <w:top w:val="nil"/>
              <w:left w:val="nil"/>
              <w:bottom w:val="single" w:sz="4" w:space="0" w:color="000000"/>
              <w:right w:val="single" w:sz="4" w:space="0" w:color="000000"/>
            </w:tcBorders>
            <w:shd w:val="clear" w:color="auto" w:fill="auto"/>
            <w:noWrap/>
            <w:vAlign w:val="bottom"/>
            <w:hideMark/>
          </w:tcPr>
          <w:p w14:paraId="39B272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0DCE19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6B1D6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F76CC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B8EED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53B87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7D28D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3991F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46C27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44406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0A872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948A2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28816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C2F1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6A465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BDC19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5D868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A2B32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63F4F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D2DF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05D6C0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AAE27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6257C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7346C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121FD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01720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240D9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E375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D1101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3D2A2615"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F872AA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Aulia Indyra Putri Hermawan </w:t>
            </w:r>
          </w:p>
        </w:tc>
        <w:tc>
          <w:tcPr>
            <w:tcW w:w="1894" w:type="dxa"/>
            <w:tcBorders>
              <w:top w:val="nil"/>
              <w:left w:val="nil"/>
              <w:bottom w:val="single" w:sz="4" w:space="0" w:color="000000"/>
              <w:right w:val="single" w:sz="4" w:space="0" w:color="000000"/>
            </w:tcBorders>
            <w:shd w:val="clear" w:color="auto" w:fill="auto"/>
            <w:noWrap/>
            <w:vAlign w:val="bottom"/>
            <w:hideMark/>
          </w:tcPr>
          <w:p w14:paraId="5F7B410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67B4C0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320FDF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x-8</w:t>
            </w:r>
          </w:p>
        </w:tc>
        <w:tc>
          <w:tcPr>
            <w:tcW w:w="340" w:type="dxa"/>
            <w:tcBorders>
              <w:top w:val="nil"/>
              <w:left w:val="nil"/>
              <w:bottom w:val="single" w:sz="4" w:space="0" w:color="000000"/>
              <w:right w:val="single" w:sz="4" w:space="0" w:color="000000"/>
            </w:tcBorders>
            <w:shd w:val="clear" w:color="auto" w:fill="auto"/>
            <w:noWrap/>
            <w:vAlign w:val="bottom"/>
            <w:hideMark/>
          </w:tcPr>
          <w:p w14:paraId="73BAC6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5F4B5B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902F6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1A535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A126E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201BC2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6411AA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4C232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917CA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CB78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8C7A9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EB637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F6BC0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3CF42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1444D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55A3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47A48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23DB8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4CE07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EF0A2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109559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9F9A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080B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99EF8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2BBC3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83BE5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EBA9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CE12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7A7D8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384467E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503BD3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Warda Anggun Pratama </w:t>
            </w:r>
          </w:p>
        </w:tc>
        <w:tc>
          <w:tcPr>
            <w:tcW w:w="1894" w:type="dxa"/>
            <w:tcBorders>
              <w:top w:val="nil"/>
              <w:left w:val="nil"/>
              <w:bottom w:val="single" w:sz="4" w:space="0" w:color="000000"/>
              <w:right w:val="single" w:sz="4" w:space="0" w:color="000000"/>
            </w:tcBorders>
            <w:shd w:val="clear" w:color="auto" w:fill="auto"/>
            <w:noWrap/>
            <w:vAlign w:val="bottom"/>
            <w:hideMark/>
          </w:tcPr>
          <w:p w14:paraId="4B7E825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4F5AB5D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 NEGERI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65FE02F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X-5</w:t>
            </w:r>
          </w:p>
        </w:tc>
        <w:tc>
          <w:tcPr>
            <w:tcW w:w="340" w:type="dxa"/>
            <w:tcBorders>
              <w:top w:val="nil"/>
              <w:left w:val="nil"/>
              <w:bottom w:val="single" w:sz="4" w:space="0" w:color="000000"/>
              <w:right w:val="single" w:sz="4" w:space="0" w:color="000000"/>
            </w:tcBorders>
            <w:shd w:val="clear" w:color="auto" w:fill="auto"/>
            <w:noWrap/>
            <w:vAlign w:val="bottom"/>
            <w:hideMark/>
          </w:tcPr>
          <w:p w14:paraId="5CC3C6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5DA696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AE4B7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35E7B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AC572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73D095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23F506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0A0FBF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93FBD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465D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6C5D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B4F47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B7A4E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E269F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D2E8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35D0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37C59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8E9C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24A0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E2977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57E45B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95C6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2DD1C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9655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5667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6CE3E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14DC3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F3FC6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CA45B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129DF1A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353767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Kayla muntiara</w:t>
            </w:r>
          </w:p>
        </w:tc>
        <w:tc>
          <w:tcPr>
            <w:tcW w:w="1894" w:type="dxa"/>
            <w:tcBorders>
              <w:top w:val="nil"/>
              <w:left w:val="nil"/>
              <w:bottom w:val="single" w:sz="4" w:space="0" w:color="000000"/>
              <w:right w:val="single" w:sz="4" w:space="0" w:color="000000"/>
            </w:tcBorders>
            <w:shd w:val="clear" w:color="auto" w:fill="auto"/>
            <w:noWrap/>
            <w:vAlign w:val="bottom"/>
            <w:hideMark/>
          </w:tcPr>
          <w:p w14:paraId="23F39F4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43117B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1 trwas</w:t>
            </w:r>
          </w:p>
        </w:tc>
        <w:tc>
          <w:tcPr>
            <w:tcW w:w="954" w:type="dxa"/>
            <w:tcBorders>
              <w:top w:val="nil"/>
              <w:left w:val="nil"/>
              <w:bottom w:val="single" w:sz="4" w:space="0" w:color="000000"/>
              <w:right w:val="single" w:sz="4" w:space="0" w:color="000000"/>
            </w:tcBorders>
            <w:shd w:val="clear" w:color="auto" w:fill="auto"/>
            <w:noWrap/>
            <w:vAlign w:val="bottom"/>
            <w:hideMark/>
          </w:tcPr>
          <w:p w14:paraId="7A66B90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X-6</w:t>
            </w:r>
          </w:p>
        </w:tc>
        <w:tc>
          <w:tcPr>
            <w:tcW w:w="340" w:type="dxa"/>
            <w:tcBorders>
              <w:top w:val="nil"/>
              <w:left w:val="nil"/>
              <w:bottom w:val="single" w:sz="4" w:space="0" w:color="000000"/>
              <w:right w:val="single" w:sz="4" w:space="0" w:color="000000"/>
            </w:tcBorders>
            <w:shd w:val="clear" w:color="auto" w:fill="auto"/>
            <w:noWrap/>
            <w:vAlign w:val="bottom"/>
            <w:hideMark/>
          </w:tcPr>
          <w:p w14:paraId="51D5A9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CCF7B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EBBFD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CF3D8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1C6F4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89939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49333F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E1134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50611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4E548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B08FF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34350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87DB5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9A63B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94328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08511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BF808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574CA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C896A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EB5DD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720A9E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C7406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A29C3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F343F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2851A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7480B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1FB75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6E8B7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8CB19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5BBFBFA1"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04C8FA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Arya Gibran Panduwinata</w:t>
            </w:r>
          </w:p>
        </w:tc>
        <w:tc>
          <w:tcPr>
            <w:tcW w:w="1894" w:type="dxa"/>
            <w:tcBorders>
              <w:top w:val="nil"/>
              <w:left w:val="nil"/>
              <w:bottom w:val="single" w:sz="4" w:space="0" w:color="000000"/>
              <w:right w:val="single" w:sz="4" w:space="0" w:color="000000"/>
            </w:tcBorders>
            <w:shd w:val="clear" w:color="auto" w:fill="auto"/>
            <w:noWrap/>
            <w:vAlign w:val="bottom"/>
            <w:hideMark/>
          </w:tcPr>
          <w:p w14:paraId="2430AAE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A1A201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74DCB9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X4 / 10 4</w:t>
            </w:r>
          </w:p>
        </w:tc>
        <w:tc>
          <w:tcPr>
            <w:tcW w:w="340" w:type="dxa"/>
            <w:tcBorders>
              <w:top w:val="nil"/>
              <w:left w:val="nil"/>
              <w:bottom w:val="single" w:sz="4" w:space="0" w:color="000000"/>
              <w:right w:val="single" w:sz="4" w:space="0" w:color="000000"/>
            </w:tcBorders>
            <w:shd w:val="clear" w:color="auto" w:fill="auto"/>
            <w:noWrap/>
            <w:vAlign w:val="bottom"/>
            <w:hideMark/>
          </w:tcPr>
          <w:p w14:paraId="5E88A4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3B0BFB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5C3A0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CEC4C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02CA6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6C0F35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1E9525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ADE05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294C6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082CD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14EF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F3F26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A626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52612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0A4D6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EB728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A7C3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5F209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16F26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01F81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43B00D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FC76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74AD5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CE5C4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AAF2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1328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C12B2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454A0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D9658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08AE3258"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62774E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Hera Wirda Dwi Lutfia Harum </w:t>
            </w:r>
          </w:p>
        </w:tc>
        <w:tc>
          <w:tcPr>
            <w:tcW w:w="1894" w:type="dxa"/>
            <w:tcBorders>
              <w:top w:val="nil"/>
              <w:left w:val="nil"/>
              <w:bottom w:val="single" w:sz="4" w:space="0" w:color="000000"/>
              <w:right w:val="single" w:sz="4" w:space="0" w:color="000000"/>
            </w:tcBorders>
            <w:shd w:val="clear" w:color="auto" w:fill="auto"/>
            <w:noWrap/>
            <w:vAlign w:val="bottom"/>
            <w:hideMark/>
          </w:tcPr>
          <w:p w14:paraId="12BDA87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0F4236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0FE5E1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396D4D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31435F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0ABE1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CF954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42361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3C6D5A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4A4656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078061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324F6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1BBB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ED94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B5676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1069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9A1A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E9C6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87C53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93BC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2B1C3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8A1F3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FFA3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75266C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1573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F26D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A537A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F8572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79A6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FCFB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A36A8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DDA3E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5E5A0F88"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DCE1EA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Melda Rachmawati</w:t>
            </w:r>
          </w:p>
        </w:tc>
        <w:tc>
          <w:tcPr>
            <w:tcW w:w="1894" w:type="dxa"/>
            <w:tcBorders>
              <w:top w:val="nil"/>
              <w:left w:val="nil"/>
              <w:bottom w:val="single" w:sz="4" w:space="0" w:color="000000"/>
              <w:right w:val="single" w:sz="4" w:space="0" w:color="000000"/>
            </w:tcBorders>
            <w:shd w:val="clear" w:color="auto" w:fill="auto"/>
            <w:noWrap/>
            <w:vAlign w:val="bottom"/>
            <w:hideMark/>
          </w:tcPr>
          <w:p w14:paraId="077BC25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31DB683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93A9D7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68B7A5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685A3C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8BD9B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D12D2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611DE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56964A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5EBBFC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6CBFA9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FE1E5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2D68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11238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1169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147D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1B4D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80CD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D5003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9B40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0CB3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E528F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04604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79206C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BE298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F48E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71903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5B9A1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82E5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AAB6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D1D32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42AF0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0AD6C51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012BFD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Hanum athalia putri</w:t>
            </w:r>
          </w:p>
        </w:tc>
        <w:tc>
          <w:tcPr>
            <w:tcW w:w="1894" w:type="dxa"/>
            <w:tcBorders>
              <w:top w:val="nil"/>
              <w:left w:val="nil"/>
              <w:bottom w:val="single" w:sz="4" w:space="0" w:color="000000"/>
              <w:right w:val="single" w:sz="4" w:space="0" w:color="000000"/>
            </w:tcBorders>
            <w:shd w:val="clear" w:color="auto" w:fill="auto"/>
            <w:noWrap/>
            <w:vAlign w:val="bottom"/>
            <w:hideMark/>
          </w:tcPr>
          <w:p w14:paraId="2A56FA2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65C813A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7A67A7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11</w:t>
            </w:r>
          </w:p>
        </w:tc>
        <w:tc>
          <w:tcPr>
            <w:tcW w:w="340" w:type="dxa"/>
            <w:tcBorders>
              <w:top w:val="nil"/>
              <w:left w:val="nil"/>
              <w:bottom w:val="single" w:sz="4" w:space="0" w:color="000000"/>
              <w:right w:val="single" w:sz="4" w:space="0" w:color="000000"/>
            </w:tcBorders>
            <w:shd w:val="clear" w:color="auto" w:fill="auto"/>
            <w:noWrap/>
            <w:vAlign w:val="bottom"/>
            <w:hideMark/>
          </w:tcPr>
          <w:p w14:paraId="58B59C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4A4EF4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200A0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D21A6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EFD74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C6C85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5A4303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57F7F8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F1076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5ABC9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A612A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CB3D3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9D393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4D1B4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BFE49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55E81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5A9D9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FFE5D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C523D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A0DD5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FB247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571EB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E7330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41821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CBB89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1A2CB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D63E1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BC64D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8D0A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5A9EABF7"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C5462C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lastRenderedPageBreak/>
              <w:t>Kevin Adriansyah Ramadan</w:t>
            </w:r>
          </w:p>
        </w:tc>
        <w:tc>
          <w:tcPr>
            <w:tcW w:w="1894" w:type="dxa"/>
            <w:tcBorders>
              <w:top w:val="nil"/>
              <w:left w:val="nil"/>
              <w:bottom w:val="single" w:sz="4" w:space="0" w:color="000000"/>
              <w:right w:val="single" w:sz="4" w:space="0" w:color="000000"/>
            </w:tcBorders>
            <w:shd w:val="clear" w:color="auto" w:fill="auto"/>
            <w:noWrap/>
            <w:vAlign w:val="bottom"/>
            <w:hideMark/>
          </w:tcPr>
          <w:p w14:paraId="7C5ED23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CB4A64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95B170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11</w:t>
            </w:r>
          </w:p>
        </w:tc>
        <w:tc>
          <w:tcPr>
            <w:tcW w:w="340" w:type="dxa"/>
            <w:tcBorders>
              <w:top w:val="nil"/>
              <w:left w:val="nil"/>
              <w:bottom w:val="single" w:sz="4" w:space="0" w:color="000000"/>
              <w:right w:val="single" w:sz="4" w:space="0" w:color="000000"/>
            </w:tcBorders>
            <w:shd w:val="clear" w:color="auto" w:fill="auto"/>
            <w:noWrap/>
            <w:vAlign w:val="bottom"/>
            <w:hideMark/>
          </w:tcPr>
          <w:p w14:paraId="56904F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93B2C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E29BD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2483C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85255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499E4A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589C01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3EB2F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0895E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0F070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3231B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D066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9F58A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BD258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F8920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ABC1A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D5C61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C0F3C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F7E57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CEF68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577B38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D3141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5ACE4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4B80C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3B998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21AB1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520CB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623C1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4D0D5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2BAF90E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437FFB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Siti Maysaroh </w:t>
            </w:r>
          </w:p>
        </w:tc>
        <w:tc>
          <w:tcPr>
            <w:tcW w:w="1894" w:type="dxa"/>
            <w:tcBorders>
              <w:top w:val="nil"/>
              <w:left w:val="nil"/>
              <w:bottom w:val="single" w:sz="4" w:space="0" w:color="000000"/>
              <w:right w:val="single" w:sz="4" w:space="0" w:color="000000"/>
            </w:tcBorders>
            <w:shd w:val="clear" w:color="auto" w:fill="auto"/>
            <w:noWrap/>
            <w:vAlign w:val="bottom"/>
            <w:hideMark/>
          </w:tcPr>
          <w:p w14:paraId="4359F94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6DBD04E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SMAN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077262F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X-3</w:t>
            </w:r>
          </w:p>
        </w:tc>
        <w:tc>
          <w:tcPr>
            <w:tcW w:w="340" w:type="dxa"/>
            <w:tcBorders>
              <w:top w:val="nil"/>
              <w:left w:val="nil"/>
              <w:bottom w:val="single" w:sz="4" w:space="0" w:color="000000"/>
              <w:right w:val="single" w:sz="4" w:space="0" w:color="000000"/>
            </w:tcBorders>
            <w:shd w:val="clear" w:color="auto" w:fill="auto"/>
            <w:noWrap/>
            <w:vAlign w:val="bottom"/>
            <w:hideMark/>
          </w:tcPr>
          <w:p w14:paraId="4A4B95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50B4B9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04FAC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BA3F2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B9D2E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080D69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059E93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2F8AFB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1DA0A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4C485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243AC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94D7D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C7FD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66C5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BA22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3C148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136A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8D711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DC5DF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B140A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1AE96A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A010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2AC64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8F26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0CA6C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0B6D4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105F5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99B1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F4601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74C95BD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955A26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Muhammad Abdul Aziz Zulkarnain</w:t>
            </w:r>
          </w:p>
        </w:tc>
        <w:tc>
          <w:tcPr>
            <w:tcW w:w="1894" w:type="dxa"/>
            <w:tcBorders>
              <w:top w:val="nil"/>
              <w:left w:val="nil"/>
              <w:bottom w:val="single" w:sz="4" w:space="0" w:color="000000"/>
              <w:right w:val="single" w:sz="4" w:space="0" w:color="000000"/>
            </w:tcBorders>
            <w:shd w:val="clear" w:color="auto" w:fill="auto"/>
            <w:noWrap/>
            <w:vAlign w:val="bottom"/>
            <w:hideMark/>
          </w:tcPr>
          <w:p w14:paraId="3544897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15A3C4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DC6289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X-8</w:t>
            </w:r>
          </w:p>
        </w:tc>
        <w:tc>
          <w:tcPr>
            <w:tcW w:w="340" w:type="dxa"/>
            <w:tcBorders>
              <w:top w:val="nil"/>
              <w:left w:val="nil"/>
              <w:bottom w:val="single" w:sz="4" w:space="0" w:color="000000"/>
              <w:right w:val="single" w:sz="4" w:space="0" w:color="000000"/>
            </w:tcBorders>
            <w:shd w:val="clear" w:color="auto" w:fill="auto"/>
            <w:noWrap/>
            <w:vAlign w:val="bottom"/>
            <w:hideMark/>
          </w:tcPr>
          <w:p w14:paraId="560ED0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116028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10D8D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FF9EC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1EDCA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A8F05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5BC634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DD3A3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B31B6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2EBE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54A04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38E04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41A6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3AAE7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8DED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5EFE1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EAC7B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9FFF8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BED02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E80AF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59C6B7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78A84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80112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C42A8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454F3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A0153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FF3B6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3BD09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614BD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00B0928D"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BD430A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NAYLA SYAFIRATUZZAHWA</w:t>
            </w:r>
          </w:p>
        </w:tc>
        <w:tc>
          <w:tcPr>
            <w:tcW w:w="1894" w:type="dxa"/>
            <w:tcBorders>
              <w:top w:val="nil"/>
              <w:left w:val="nil"/>
              <w:bottom w:val="single" w:sz="4" w:space="0" w:color="000000"/>
              <w:right w:val="single" w:sz="4" w:space="0" w:color="000000"/>
            </w:tcBorders>
            <w:shd w:val="clear" w:color="auto" w:fill="auto"/>
            <w:noWrap/>
            <w:vAlign w:val="bottom"/>
            <w:hideMark/>
          </w:tcPr>
          <w:p w14:paraId="465B345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33F38D9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18C15E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1631FB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169554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9CF87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99D8D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C54AB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773BFE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53AD3A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37BC68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20D74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39B3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5ABE1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DF7D5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D6D5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D487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F5BD0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048E4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5FC2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FAABF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48556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A4D5B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24AFFA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E217E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605FA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E6070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4C519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860D3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5A5C7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DBAF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F951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19A237F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0F2D8B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WILISYA TITANAYA AGUILYA</w:t>
            </w:r>
          </w:p>
        </w:tc>
        <w:tc>
          <w:tcPr>
            <w:tcW w:w="1894" w:type="dxa"/>
            <w:tcBorders>
              <w:top w:val="nil"/>
              <w:left w:val="nil"/>
              <w:bottom w:val="single" w:sz="4" w:space="0" w:color="000000"/>
              <w:right w:val="single" w:sz="4" w:space="0" w:color="000000"/>
            </w:tcBorders>
            <w:shd w:val="clear" w:color="auto" w:fill="auto"/>
            <w:noWrap/>
            <w:vAlign w:val="bottom"/>
            <w:hideMark/>
          </w:tcPr>
          <w:p w14:paraId="4F70550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37B82A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450990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XI-1</w:t>
            </w:r>
          </w:p>
        </w:tc>
        <w:tc>
          <w:tcPr>
            <w:tcW w:w="340" w:type="dxa"/>
            <w:tcBorders>
              <w:top w:val="nil"/>
              <w:left w:val="nil"/>
              <w:bottom w:val="single" w:sz="4" w:space="0" w:color="000000"/>
              <w:right w:val="single" w:sz="4" w:space="0" w:color="000000"/>
            </w:tcBorders>
            <w:shd w:val="clear" w:color="auto" w:fill="auto"/>
            <w:noWrap/>
            <w:vAlign w:val="bottom"/>
            <w:hideMark/>
          </w:tcPr>
          <w:p w14:paraId="330CC4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BD9F8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41676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CD12F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00764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6A103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4A1C5B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CE900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1C358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E366B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8D79D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CB6D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13F00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F1B2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B508F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C994A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FC4C3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A82F5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D1A5A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7018C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71684D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966D7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9775C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315D8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828D5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19EFF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BAC61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F2297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D1BAC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10BD8E11"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F48FE6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Karina Dwi Rahayu </w:t>
            </w:r>
          </w:p>
        </w:tc>
        <w:tc>
          <w:tcPr>
            <w:tcW w:w="1894" w:type="dxa"/>
            <w:tcBorders>
              <w:top w:val="nil"/>
              <w:left w:val="nil"/>
              <w:bottom w:val="single" w:sz="4" w:space="0" w:color="000000"/>
              <w:right w:val="single" w:sz="4" w:space="0" w:color="000000"/>
            </w:tcBorders>
            <w:shd w:val="clear" w:color="auto" w:fill="auto"/>
            <w:noWrap/>
            <w:vAlign w:val="bottom"/>
            <w:hideMark/>
          </w:tcPr>
          <w:p w14:paraId="2E53A34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9ACE00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SMAN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581BF7B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43FBDD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30603D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711BB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E5185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86CB5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1D78F5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4464C2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68767D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4C57A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0381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9586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F5D8D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2F9B1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024CD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F7C3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21AE0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C1E87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416E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B42A4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6AD99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4CF78B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AC4B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FE03A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83D06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83F38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C68F7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FCFB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5299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8D364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0C266A0E"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2FFCC9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RAHEL LAYLA SARI</w:t>
            </w:r>
          </w:p>
        </w:tc>
        <w:tc>
          <w:tcPr>
            <w:tcW w:w="1894" w:type="dxa"/>
            <w:tcBorders>
              <w:top w:val="nil"/>
              <w:left w:val="nil"/>
              <w:bottom w:val="single" w:sz="4" w:space="0" w:color="000000"/>
              <w:right w:val="single" w:sz="4" w:space="0" w:color="000000"/>
            </w:tcBorders>
            <w:shd w:val="clear" w:color="auto" w:fill="auto"/>
            <w:noWrap/>
            <w:vAlign w:val="bottom"/>
            <w:hideMark/>
          </w:tcPr>
          <w:p w14:paraId="3A5868F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6CC08B3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1A9F75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X7</w:t>
            </w:r>
          </w:p>
        </w:tc>
        <w:tc>
          <w:tcPr>
            <w:tcW w:w="340" w:type="dxa"/>
            <w:tcBorders>
              <w:top w:val="nil"/>
              <w:left w:val="nil"/>
              <w:bottom w:val="single" w:sz="4" w:space="0" w:color="000000"/>
              <w:right w:val="single" w:sz="4" w:space="0" w:color="000000"/>
            </w:tcBorders>
            <w:shd w:val="clear" w:color="auto" w:fill="auto"/>
            <w:noWrap/>
            <w:vAlign w:val="bottom"/>
            <w:hideMark/>
          </w:tcPr>
          <w:p w14:paraId="608221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7B4AA4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9A12C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73ED1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FFF24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7A1DB6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60E9D9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656CE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B434D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00086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F2D4C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7E1A4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678CD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36B03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B7EF2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01D5C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163FE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435F3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4DD97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41541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4E7AF3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DDD0C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43F47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AA0BE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3C3C0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7CBDA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28C00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FE9FE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ECA26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5AC07D5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8BF644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VILDA NAIVILA SHARAPHOVA</w:t>
            </w:r>
          </w:p>
        </w:tc>
        <w:tc>
          <w:tcPr>
            <w:tcW w:w="1894" w:type="dxa"/>
            <w:tcBorders>
              <w:top w:val="nil"/>
              <w:left w:val="nil"/>
              <w:bottom w:val="single" w:sz="4" w:space="0" w:color="000000"/>
              <w:right w:val="single" w:sz="4" w:space="0" w:color="000000"/>
            </w:tcBorders>
            <w:shd w:val="clear" w:color="auto" w:fill="auto"/>
            <w:noWrap/>
            <w:vAlign w:val="bottom"/>
            <w:hideMark/>
          </w:tcPr>
          <w:p w14:paraId="2177567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7A3D803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46D1F3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XI-2</w:t>
            </w:r>
          </w:p>
        </w:tc>
        <w:tc>
          <w:tcPr>
            <w:tcW w:w="340" w:type="dxa"/>
            <w:tcBorders>
              <w:top w:val="nil"/>
              <w:left w:val="nil"/>
              <w:bottom w:val="single" w:sz="4" w:space="0" w:color="000000"/>
              <w:right w:val="single" w:sz="4" w:space="0" w:color="000000"/>
            </w:tcBorders>
            <w:shd w:val="clear" w:color="auto" w:fill="auto"/>
            <w:noWrap/>
            <w:vAlign w:val="bottom"/>
            <w:hideMark/>
          </w:tcPr>
          <w:p w14:paraId="09535B6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5DE6FA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13534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13A93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F32AD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062764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303F14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EEFD2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17C3A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5D177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FE1E2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7C4F8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A907A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3AC8E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DEF48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FCF9E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AFA9C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B401D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5BE14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2F64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6D228B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15565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2AAB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40393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82FB2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8DBDE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5EE00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9EDE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7BF23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7C7B477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59689F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 Najikh Ikhsan</w:t>
            </w:r>
          </w:p>
        </w:tc>
        <w:tc>
          <w:tcPr>
            <w:tcW w:w="1894" w:type="dxa"/>
            <w:tcBorders>
              <w:top w:val="nil"/>
              <w:left w:val="nil"/>
              <w:bottom w:val="single" w:sz="4" w:space="0" w:color="000000"/>
              <w:right w:val="single" w:sz="4" w:space="0" w:color="000000"/>
            </w:tcBorders>
            <w:shd w:val="clear" w:color="auto" w:fill="auto"/>
            <w:noWrap/>
            <w:vAlign w:val="bottom"/>
            <w:hideMark/>
          </w:tcPr>
          <w:p w14:paraId="1B389F0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6638B90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91E852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X-1</w:t>
            </w:r>
          </w:p>
        </w:tc>
        <w:tc>
          <w:tcPr>
            <w:tcW w:w="340" w:type="dxa"/>
            <w:tcBorders>
              <w:top w:val="nil"/>
              <w:left w:val="nil"/>
              <w:bottom w:val="single" w:sz="4" w:space="0" w:color="000000"/>
              <w:right w:val="single" w:sz="4" w:space="0" w:color="000000"/>
            </w:tcBorders>
            <w:shd w:val="clear" w:color="auto" w:fill="auto"/>
            <w:noWrap/>
            <w:vAlign w:val="bottom"/>
            <w:hideMark/>
          </w:tcPr>
          <w:p w14:paraId="12E6F3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411B10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6432D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A4750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CF643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E815F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542B53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D33E4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ACE6E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C6B72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11CCD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90059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D6E04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0BC4B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2B7AA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B20D0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F01C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A7608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D2921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DF905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554858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38584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43447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9EE7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1968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CD074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406EF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914FD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53FD2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4C782FBD"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071D80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MUHAMMAD HADID FINNA BILI </w:t>
            </w:r>
          </w:p>
        </w:tc>
        <w:tc>
          <w:tcPr>
            <w:tcW w:w="1894" w:type="dxa"/>
            <w:tcBorders>
              <w:top w:val="nil"/>
              <w:left w:val="nil"/>
              <w:bottom w:val="single" w:sz="4" w:space="0" w:color="000000"/>
              <w:right w:val="single" w:sz="4" w:space="0" w:color="000000"/>
            </w:tcBorders>
            <w:shd w:val="clear" w:color="auto" w:fill="auto"/>
            <w:noWrap/>
            <w:vAlign w:val="bottom"/>
            <w:hideMark/>
          </w:tcPr>
          <w:p w14:paraId="4A79741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306841C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AAFF61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XI-1</w:t>
            </w:r>
          </w:p>
        </w:tc>
        <w:tc>
          <w:tcPr>
            <w:tcW w:w="340" w:type="dxa"/>
            <w:tcBorders>
              <w:top w:val="nil"/>
              <w:left w:val="nil"/>
              <w:bottom w:val="single" w:sz="4" w:space="0" w:color="000000"/>
              <w:right w:val="single" w:sz="4" w:space="0" w:color="000000"/>
            </w:tcBorders>
            <w:shd w:val="clear" w:color="auto" w:fill="auto"/>
            <w:noWrap/>
            <w:vAlign w:val="bottom"/>
            <w:hideMark/>
          </w:tcPr>
          <w:p w14:paraId="3B817E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1D7C3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D7C18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CC88C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4C70D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35301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5265A6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0A92B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4E6F2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AFC01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0DCE8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5C088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3628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BDA3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43B10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E6CE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98C0E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D0EE8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FF219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5D0D86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380B6C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94A2B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D6AC1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3A021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1F22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7645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E51E8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75032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AA239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31EB1BC4"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9CC4EE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Miranti Maharani </w:t>
            </w:r>
          </w:p>
        </w:tc>
        <w:tc>
          <w:tcPr>
            <w:tcW w:w="1894" w:type="dxa"/>
            <w:tcBorders>
              <w:top w:val="nil"/>
              <w:left w:val="nil"/>
              <w:bottom w:val="single" w:sz="4" w:space="0" w:color="000000"/>
              <w:right w:val="single" w:sz="4" w:space="0" w:color="000000"/>
            </w:tcBorders>
            <w:shd w:val="clear" w:color="auto" w:fill="auto"/>
            <w:noWrap/>
            <w:vAlign w:val="bottom"/>
            <w:hideMark/>
          </w:tcPr>
          <w:p w14:paraId="6DFD088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F3D1DD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SMAN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06AF02F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 IPA 3</w:t>
            </w:r>
          </w:p>
        </w:tc>
        <w:tc>
          <w:tcPr>
            <w:tcW w:w="340" w:type="dxa"/>
            <w:tcBorders>
              <w:top w:val="nil"/>
              <w:left w:val="nil"/>
              <w:bottom w:val="single" w:sz="4" w:space="0" w:color="000000"/>
              <w:right w:val="single" w:sz="4" w:space="0" w:color="000000"/>
            </w:tcBorders>
            <w:shd w:val="clear" w:color="auto" w:fill="auto"/>
            <w:noWrap/>
            <w:vAlign w:val="bottom"/>
            <w:hideMark/>
          </w:tcPr>
          <w:p w14:paraId="0310D4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37A4FF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FDC2B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C87F7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72C59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B719C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709550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2B489C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BA08D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95351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C7525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3AA9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67693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12F5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865D6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DE77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28BB9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55724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B0F29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C227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16774D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9D914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7EFED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A7D42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26104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EF4A7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AD98F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76F5B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61FED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62994498"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394FA7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NABILLA SALWA YUNA KARETA </w:t>
            </w:r>
          </w:p>
        </w:tc>
        <w:tc>
          <w:tcPr>
            <w:tcW w:w="1894" w:type="dxa"/>
            <w:tcBorders>
              <w:top w:val="nil"/>
              <w:left w:val="nil"/>
              <w:bottom w:val="single" w:sz="4" w:space="0" w:color="000000"/>
              <w:right w:val="single" w:sz="4" w:space="0" w:color="000000"/>
            </w:tcBorders>
            <w:shd w:val="clear" w:color="auto" w:fill="auto"/>
            <w:noWrap/>
            <w:vAlign w:val="bottom"/>
            <w:hideMark/>
          </w:tcPr>
          <w:p w14:paraId="255A171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C341E4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67B471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XI-2</w:t>
            </w:r>
          </w:p>
        </w:tc>
        <w:tc>
          <w:tcPr>
            <w:tcW w:w="340" w:type="dxa"/>
            <w:tcBorders>
              <w:top w:val="nil"/>
              <w:left w:val="nil"/>
              <w:bottom w:val="single" w:sz="4" w:space="0" w:color="000000"/>
              <w:right w:val="single" w:sz="4" w:space="0" w:color="000000"/>
            </w:tcBorders>
            <w:shd w:val="clear" w:color="auto" w:fill="auto"/>
            <w:noWrap/>
            <w:vAlign w:val="bottom"/>
            <w:hideMark/>
          </w:tcPr>
          <w:p w14:paraId="026406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2692D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7F4E5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9100F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8251A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26C34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4C2728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546EF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D6114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05C13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774F8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D7440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FDEA8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BF28F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38209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EAAAF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52253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0E051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AC55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6578A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076CFD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B4BC2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843D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02AC1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34F59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2458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B689C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3854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6FDD3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5E33D3E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CE9707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BAYU AGUNG FARIZKY </w:t>
            </w:r>
          </w:p>
        </w:tc>
        <w:tc>
          <w:tcPr>
            <w:tcW w:w="1894" w:type="dxa"/>
            <w:tcBorders>
              <w:top w:val="nil"/>
              <w:left w:val="nil"/>
              <w:bottom w:val="single" w:sz="4" w:space="0" w:color="000000"/>
              <w:right w:val="single" w:sz="4" w:space="0" w:color="000000"/>
            </w:tcBorders>
            <w:shd w:val="clear" w:color="auto" w:fill="auto"/>
            <w:noWrap/>
            <w:vAlign w:val="bottom"/>
            <w:hideMark/>
          </w:tcPr>
          <w:p w14:paraId="128D02C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46B0CCA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SMAN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07A7471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X-3</w:t>
            </w:r>
          </w:p>
        </w:tc>
        <w:tc>
          <w:tcPr>
            <w:tcW w:w="340" w:type="dxa"/>
            <w:tcBorders>
              <w:top w:val="nil"/>
              <w:left w:val="nil"/>
              <w:bottom w:val="single" w:sz="4" w:space="0" w:color="000000"/>
              <w:right w:val="single" w:sz="4" w:space="0" w:color="000000"/>
            </w:tcBorders>
            <w:shd w:val="clear" w:color="auto" w:fill="auto"/>
            <w:noWrap/>
            <w:vAlign w:val="bottom"/>
            <w:hideMark/>
          </w:tcPr>
          <w:p w14:paraId="375FB1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6D3C5F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02E3F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93D02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49854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22F784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0CB1FB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2307E5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0E958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2E546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0CC3F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6BE76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3CF42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142E0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DA3F9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B177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33B8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826CC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38948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4A968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221825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6705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5530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92BF7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6C5EC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216FD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003E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5C32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F0D59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3DAF4637"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555D03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Naufal Abrar Raharjo </w:t>
            </w:r>
          </w:p>
        </w:tc>
        <w:tc>
          <w:tcPr>
            <w:tcW w:w="1894" w:type="dxa"/>
            <w:tcBorders>
              <w:top w:val="nil"/>
              <w:left w:val="nil"/>
              <w:bottom w:val="single" w:sz="4" w:space="0" w:color="000000"/>
              <w:right w:val="single" w:sz="4" w:space="0" w:color="000000"/>
            </w:tcBorders>
            <w:shd w:val="clear" w:color="auto" w:fill="auto"/>
            <w:noWrap/>
            <w:vAlign w:val="bottom"/>
            <w:hideMark/>
          </w:tcPr>
          <w:p w14:paraId="482097E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5706A4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64AA458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X-7</w:t>
            </w:r>
          </w:p>
        </w:tc>
        <w:tc>
          <w:tcPr>
            <w:tcW w:w="340" w:type="dxa"/>
            <w:tcBorders>
              <w:top w:val="nil"/>
              <w:left w:val="nil"/>
              <w:bottom w:val="single" w:sz="4" w:space="0" w:color="000000"/>
              <w:right w:val="single" w:sz="4" w:space="0" w:color="000000"/>
            </w:tcBorders>
            <w:shd w:val="clear" w:color="auto" w:fill="auto"/>
            <w:noWrap/>
            <w:vAlign w:val="bottom"/>
            <w:hideMark/>
          </w:tcPr>
          <w:p w14:paraId="733AA2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2B86C9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CDC17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26EDA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1D341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0894F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4EB4DF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BEDF7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34C35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B429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399C2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D801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5B69C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99D9B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E74E3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53D8D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56362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0C873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514D1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ABB92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68FA2B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05B97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4D630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802D2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F53C7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C2140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2C193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73EF1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CAA8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23C1CC9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8256E4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HERLINA SAPUTRI</w:t>
            </w:r>
          </w:p>
        </w:tc>
        <w:tc>
          <w:tcPr>
            <w:tcW w:w="1894" w:type="dxa"/>
            <w:tcBorders>
              <w:top w:val="nil"/>
              <w:left w:val="nil"/>
              <w:bottom w:val="single" w:sz="4" w:space="0" w:color="000000"/>
              <w:right w:val="single" w:sz="4" w:space="0" w:color="000000"/>
            </w:tcBorders>
            <w:shd w:val="clear" w:color="auto" w:fill="auto"/>
            <w:noWrap/>
            <w:vAlign w:val="bottom"/>
            <w:hideMark/>
          </w:tcPr>
          <w:p w14:paraId="1F05039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E66C71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67F0890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X-7</w:t>
            </w:r>
          </w:p>
        </w:tc>
        <w:tc>
          <w:tcPr>
            <w:tcW w:w="340" w:type="dxa"/>
            <w:tcBorders>
              <w:top w:val="nil"/>
              <w:left w:val="nil"/>
              <w:bottom w:val="single" w:sz="4" w:space="0" w:color="000000"/>
              <w:right w:val="single" w:sz="4" w:space="0" w:color="000000"/>
            </w:tcBorders>
            <w:shd w:val="clear" w:color="auto" w:fill="auto"/>
            <w:noWrap/>
            <w:vAlign w:val="bottom"/>
            <w:hideMark/>
          </w:tcPr>
          <w:p w14:paraId="11C5E3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6FACFF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ADE09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315DB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8A020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4218F8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530EA8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4593A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E2425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BB1CE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F4B67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AC5EE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66BD5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F08C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59A7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8713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153F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D236D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320BD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A24FD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681493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87932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8C2D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8BF82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5F9BD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8F9C1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0743B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61E76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A1EB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029F03E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CD2E2B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Muhammad Sonhaji Ilhamsyah</w:t>
            </w:r>
          </w:p>
        </w:tc>
        <w:tc>
          <w:tcPr>
            <w:tcW w:w="1894" w:type="dxa"/>
            <w:tcBorders>
              <w:top w:val="nil"/>
              <w:left w:val="nil"/>
              <w:bottom w:val="single" w:sz="4" w:space="0" w:color="000000"/>
              <w:right w:val="single" w:sz="4" w:space="0" w:color="000000"/>
            </w:tcBorders>
            <w:shd w:val="clear" w:color="auto" w:fill="auto"/>
            <w:noWrap/>
            <w:vAlign w:val="bottom"/>
            <w:hideMark/>
          </w:tcPr>
          <w:p w14:paraId="2151991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26A1FA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C4D3AE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X4</w:t>
            </w:r>
          </w:p>
        </w:tc>
        <w:tc>
          <w:tcPr>
            <w:tcW w:w="340" w:type="dxa"/>
            <w:tcBorders>
              <w:top w:val="nil"/>
              <w:left w:val="nil"/>
              <w:bottom w:val="single" w:sz="4" w:space="0" w:color="000000"/>
              <w:right w:val="single" w:sz="4" w:space="0" w:color="000000"/>
            </w:tcBorders>
            <w:shd w:val="clear" w:color="auto" w:fill="auto"/>
            <w:noWrap/>
            <w:vAlign w:val="bottom"/>
            <w:hideMark/>
          </w:tcPr>
          <w:p w14:paraId="49D8DB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1F6B75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8943C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9DE14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7D6D7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80C30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669A5E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B3A2A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175E6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325FD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38D56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033E8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7479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6C7B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1C10F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68920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A0F7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B49D8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F233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8AAD7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1D23B8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7227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6C31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DA703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B3D5C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C1EEE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99D97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DBD41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08CBF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5BBF39E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965C56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Daviyansahputra</w:t>
            </w:r>
          </w:p>
        </w:tc>
        <w:tc>
          <w:tcPr>
            <w:tcW w:w="1894" w:type="dxa"/>
            <w:tcBorders>
              <w:top w:val="nil"/>
              <w:left w:val="nil"/>
              <w:bottom w:val="single" w:sz="4" w:space="0" w:color="000000"/>
              <w:right w:val="single" w:sz="4" w:space="0" w:color="000000"/>
            </w:tcBorders>
            <w:shd w:val="clear" w:color="auto" w:fill="auto"/>
            <w:noWrap/>
            <w:vAlign w:val="bottom"/>
            <w:hideMark/>
          </w:tcPr>
          <w:p w14:paraId="4051FBD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4387E7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659718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506431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2ECC4B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E7F10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B986A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13C0E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3803DF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079D07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2E41C1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BAE1C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179BA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045A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01D5D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18DFD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F51F7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69B99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5BFE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63376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F67C1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A73D7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23DF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505465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0BDCD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8835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08785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1B4E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49AEF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6E1E8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38FEE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3B1EC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11B9601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21DBA9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Muhammad Farrel Raditya Hibatulloh</w:t>
            </w:r>
          </w:p>
        </w:tc>
        <w:tc>
          <w:tcPr>
            <w:tcW w:w="1894" w:type="dxa"/>
            <w:tcBorders>
              <w:top w:val="nil"/>
              <w:left w:val="nil"/>
              <w:bottom w:val="single" w:sz="4" w:space="0" w:color="000000"/>
              <w:right w:val="single" w:sz="4" w:space="0" w:color="000000"/>
            </w:tcBorders>
            <w:shd w:val="clear" w:color="auto" w:fill="auto"/>
            <w:noWrap/>
            <w:vAlign w:val="bottom"/>
            <w:hideMark/>
          </w:tcPr>
          <w:p w14:paraId="598C4B5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632EE3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AE9BB3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X-4</w:t>
            </w:r>
          </w:p>
        </w:tc>
        <w:tc>
          <w:tcPr>
            <w:tcW w:w="340" w:type="dxa"/>
            <w:tcBorders>
              <w:top w:val="nil"/>
              <w:left w:val="nil"/>
              <w:bottom w:val="single" w:sz="4" w:space="0" w:color="000000"/>
              <w:right w:val="single" w:sz="4" w:space="0" w:color="000000"/>
            </w:tcBorders>
            <w:shd w:val="clear" w:color="auto" w:fill="auto"/>
            <w:noWrap/>
            <w:vAlign w:val="bottom"/>
            <w:hideMark/>
          </w:tcPr>
          <w:p w14:paraId="13C074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9487A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C8B55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85AB6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B29B1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97BA2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570CB5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D8FCB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08E32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254A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39B1F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2670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C2E8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252EA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F777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DB4A8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A13C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2ACBC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7B537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2E3B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4EB1AD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15651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785BD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0D397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06B77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5C285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29351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89942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8CAC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440BE693"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FA8B68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SURYA HEKA BAGUS SAPUTRA </w:t>
            </w:r>
          </w:p>
        </w:tc>
        <w:tc>
          <w:tcPr>
            <w:tcW w:w="1894" w:type="dxa"/>
            <w:tcBorders>
              <w:top w:val="nil"/>
              <w:left w:val="nil"/>
              <w:bottom w:val="single" w:sz="4" w:space="0" w:color="000000"/>
              <w:right w:val="single" w:sz="4" w:space="0" w:color="000000"/>
            </w:tcBorders>
            <w:shd w:val="clear" w:color="auto" w:fill="auto"/>
            <w:noWrap/>
            <w:vAlign w:val="bottom"/>
            <w:hideMark/>
          </w:tcPr>
          <w:p w14:paraId="566E9D1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6C8DBC4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47D7EE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2D7984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29E9CC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9506A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D00CB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29D7D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EE094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08B112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C2D70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633F6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7E12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98E95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E0C82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0EE33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D2A98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6275C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F09FE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82CC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DF047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5E94B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207CF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60A41A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29AD9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898F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D5D7A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6286C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7DD16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7AFC3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CEBFD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78A9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56D5DF9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799630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ROFIF MUHAMMAD ILYAS</w:t>
            </w:r>
          </w:p>
        </w:tc>
        <w:tc>
          <w:tcPr>
            <w:tcW w:w="1894" w:type="dxa"/>
            <w:tcBorders>
              <w:top w:val="nil"/>
              <w:left w:val="nil"/>
              <w:bottom w:val="single" w:sz="4" w:space="0" w:color="000000"/>
              <w:right w:val="single" w:sz="4" w:space="0" w:color="000000"/>
            </w:tcBorders>
            <w:shd w:val="clear" w:color="auto" w:fill="auto"/>
            <w:noWrap/>
            <w:vAlign w:val="bottom"/>
            <w:hideMark/>
          </w:tcPr>
          <w:p w14:paraId="7278E44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2DA3E6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997C6E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 - 2</w:t>
            </w:r>
          </w:p>
        </w:tc>
        <w:tc>
          <w:tcPr>
            <w:tcW w:w="340" w:type="dxa"/>
            <w:tcBorders>
              <w:top w:val="nil"/>
              <w:left w:val="nil"/>
              <w:bottom w:val="single" w:sz="4" w:space="0" w:color="000000"/>
              <w:right w:val="single" w:sz="4" w:space="0" w:color="000000"/>
            </w:tcBorders>
            <w:shd w:val="clear" w:color="auto" w:fill="auto"/>
            <w:noWrap/>
            <w:vAlign w:val="bottom"/>
            <w:hideMark/>
          </w:tcPr>
          <w:p w14:paraId="3EB6B0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01ADB3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FC98C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22103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79A56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76E93D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6CDB4F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4855E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B7EAA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57202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1E42A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39B1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6086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30606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94032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ED2CA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A255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9B6B1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0BF40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2900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2412BA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D965F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CCAA3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4ECCE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BB874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E67CB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EE595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89AB4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203CC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1B785F98"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5EEB5D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M.Novaldy H.A.</w:t>
            </w:r>
          </w:p>
        </w:tc>
        <w:tc>
          <w:tcPr>
            <w:tcW w:w="1894" w:type="dxa"/>
            <w:tcBorders>
              <w:top w:val="nil"/>
              <w:left w:val="nil"/>
              <w:bottom w:val="single" w:sz="4" w:space="0" w:color="000000"/>
              <w:right w:val="single" w:sz="4" w:space="0" w:color="000000"/>
            </w:tcBorders>
            <w:shd w:val="clear" w:color="auto" w:fill="auto"/>
            <w:noWrap/>
            <w:vAlign w:val="bottom"/>
            <w:hideMark/>
          </w:tcPr>
          <w:p w14:paraId="11C3A04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18E77D3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3BC334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6608D5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7C0303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AA312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D10E9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CD0BA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3E8800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028BEB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4CDAAD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C3CA5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B3E9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1761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E05DB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D4CE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0005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7EBCA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BCC93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23A67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AD04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816C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1CBA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3A38E0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0604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8DCBD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76452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CF70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0A5D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3B367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49A4B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41C0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395F7315"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3F7FA9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Danang joyo</w:t>
            </w:r>
          </w:p>
        </w:tc>
        <w:tc>
          <w:tcPr>
            <w:tcW w:w="1894" w:type="dxa"/>
            <w:tcBorders>
              <w:top w:val="nil"/>
              <w:left w:val="nil"/>
              <w:bottom w:val="single" w:sz="4" w:space="0" w:color="000000"/>
              <w:right w:val="single" w:sz="4" w:space="0" w:color="000000"/>
            </w:tcBorders>
            <w:shd w:val="clear" w:color="auto" w:fill="auto"/>
            <w:noWrap/>
            <w:vAlign w:val="bottom"/>
            <w:hideMark/>
          </w:tcPr>
          <w:p w14:paraId="0B568CA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125E323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2B847A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 2</w:t>
            </w:r>
          </w:p>
        </w:tc>
        <w:tc>
          <w:tcPr>
            <w:tcW w:w="340" w:type="dxa"/>
            <w:tcBorders>
              <w:top w:val="nil"/>
              <w:left w:val="nil"/>
              <w:bottom w:val="single" w:sz="4" w:space="0" w:color="000000"/>
              <w:right w:val="single" w:sz="4" w:space="0" w:color="000000"/>
            </w:tcBorders>
            <w:shd w:val="clear" w:color="auto" w:fill="auto"/>
            <w:noWrap/>
            <w:vAlign w:val="bottom"/>
            <w:hideMark/>
          </w:tcPr>
          <w:p w14:paraId="32A0F6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642823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2F37F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2757C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02573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7D8D2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03FE0A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3E472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E1197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3E036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BA78B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B279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ADE73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305E2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3C066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72723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38B56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376C0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DB20D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BC1D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25C093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7DD8C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9607E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5E76C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34FF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E3147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39BEE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024B6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B79C3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5CF87AF3"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DCEC7D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lastRenderedPageBreak/>
              <w:t xml:space="preserve">ARIF INDRA LESMANA </w:t>
            </w:r>
          </w:p>
        </w:tc>
        <w:tc>
          <w:tcPr>
            <w:tcW w:w="1894" w:type="dxa"/>
            <w:tcBorders>
              <w:top w:val="nil"/>
              <w:left w:val="nil"/>
              <w:bottom w:val="single" w:sz="4" w:space="0" w:color="000000"/>
              <w:right w:val="single" w:sz="4" w:space="0" w:color="000000"/>
            </w:tcBorders>
            <w:shd w:val="clear" w:color="auto" w:fill="auto"/>
            <w:noWrap/>
            <w:vAlign w:val="bottom"/>
            <w:hideMark/>
          </w:tcPr>
          <w:p w14:paraId="20D478F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12306B2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 NEGERI I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668A7F9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6A4DC3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444A86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A136C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63FA5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2CAFE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208E9D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1A3FAF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184DC2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A376E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B9B81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7B2F8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7EFC2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41623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06CA0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25EB5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63A0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72039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A5621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5493B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574E4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206329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73198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C648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5D61B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1F922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DA471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894E4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30C9A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59B2C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2B45E5F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391A67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MOCHAMAD LEVI ALINSKY PUTRA PRATAMA </w:t>
            </w:r>
          </w:p>
        </w:tc>
        <w:tc>
          <w:tcPr>
            <w:tcW w:w="1894" w:type="dxa"/>
            <w:tcBorders>
              <w:top w:val="nil"/>
              <w:left w:val="nil"/>
              <w:bottom w:val="single" w:sz="4" w:space="0" w:color="000000"/>
              <w:right w:val="single" w:sz="4" w:space="0" w:color="000000"/>
            </w:tcBorders>
            <w:shd w:val="clear" w:color="auto" w:fill="auto"/>
            <w:noWrap/>
            <w:vAlign w:val="bottom"/>
            <w:hideMark/>
          </w:tcPr>
          <w:p w14:paraId="45AB726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D4FBC9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702E66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 - 2</w:t>
            </w:r>
          </w:p>
        </w:tc>
        <w:tc>
          <w:tcPr>
            <w:tcW w:w="340" w:type="dxa"/>
            <w:tcBorders>
              <w:top w:val="nil"/>
              <w:left w:val="nil"/>
              <w:bottom w:val="single" w:sz="4" w:space="0" w:color="000000"/>
              <w:right w:val="single" w:sz="4" w:space="0" w:color="000000"/>
            </w:tcBorders>
            <w:shd w:val="clear" w:color="auto" w:fill="auto"/>
            <w:noWrap/>
            <w:vAlign w:val="bottom"/>
            <w:hideMark/>
          </w:tcPr>
          <w:p w14:paraId="254D55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22DAF0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444B2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A8E01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4CD2D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5E4C90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3A6222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61D19E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1C7E6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CE9D1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114BE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3D4AF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14B04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5FDFF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C49C3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4D11A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4E1E9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9B845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D546B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A9D01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045F16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EDF77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DF383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21624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677A8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7954B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56BF5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9C484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31302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2CF98B05"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393E1C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Nur Aini Dwi Lestari </w:t>
            </w:r>
          </w:p>
        </w:tc>
        <w:tc>
          <w:tcPr>
            <w:tcW w:w="1894" w:type="dxa"/>
            <w:tcBorders>
              <w:top w:val="nil"/>
              <w:left w:val="nil"/>
              <w:bottom w:val="single" w:sz="4" w:space="0" w:color="000000"/>
              <w:right w:val="single" w:sz="4" w:space="0" w:color="000000"/>
            </w:tcBorders>
            <w:shd w:val="clear" w:color="auto" w:fill="auto"/>
            <w:noWrap/>
            <w:vAlign w:val="bottom"/>
            <w:hideMark/>
          </w:tcPr>
          <w:p w14:paraId="4B48D60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44486CE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9863B3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1D99DB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327C60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88038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9F67D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03453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2667D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00EFF1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FFF30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BFD21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8F9CC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214F9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9A1EB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3D211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CF5AE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2785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F3C76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D9810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DBE2E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3F9BF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2DD7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2CA1D5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7823C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6088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45DD9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F735C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7C166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1901F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10907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27065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426AE86D"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C570B3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Ivana Fionalita M. </w:t>
            </w:r>
          </w:p>
        </w:tc>
        <w:tc>
          <w:tcPr>
            <w:tcW w:w="1894" w:type="dxa"/>
            <w:tcBorders>
              <w:top w:val="nil"/>
              <w:left w:val="nil"/>
              <w:bottom w:val="single" w:sz="4" w:space="0" w:color="000000"/>
              <w:right w:val="single" w:sz="4" w:space="0" w:color="000000"/>
            </w:tcBorders>
            <w:shd w:val="clear" w:color="auto" w:fill="auto"/>
            <w:noWrap/>
            <w:vAlign w:val="bottom"/>
            <w:hideMark/>
          </w:tcPr>
          <w:p w14:paraId="325744D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8F95EC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1B69EC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05F572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344347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4095F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6B081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C5488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51F8EA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5552E8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8A1B5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EC48C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54C7A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20679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72A3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20071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609BF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FAB2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29122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EF6D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0401F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712A6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18ECC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1E4CC5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24971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68E06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19B31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9B633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DD891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85BCC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C84B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2FD17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35F47EC3"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A63841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Rendi andika putra</w:t>
            </w:r>
          </w:p>
        </w:tc>
        <w:tc>
          <w:tcPr>
            <w:tcW w:w="1894" w:type="dxa"/>
            <w:tcBorders>
              <w:top w:val="nil"/>
              <w:left w:val="nil"/>
              <w:bottom w:val="single" w:sz="4" w:space="0" w:color="000000"/>
              <w:right w:val="single" w:sz="4" w:space="0" w:color="000000"/>
            </w:tcBorders>
            <w:shd w:val="clear" w:color="auto" w:fill="auto"/>
            <w:noWrap/>
            <w:vAlign w:val="bottom"/>
            <w:hideMark/>
          </w:tcPr>
          <w:p w14:paraId="76CFB68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199963A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C8FFF9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2B4C1C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21F2A3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46618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BD0F8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AD5B8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240356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2F20A6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2A348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D0FA4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2254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0B4A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4649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B7F9B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975E2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7815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BD6A0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E144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3FEAA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BE5C9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974A3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5AAFE9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9A6EB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B3BF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1CC23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F899A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CF7FA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041E7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B5DB4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D3A1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387FA27E"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FAFC78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RIO ANDIKA SEPTIAN</w:t>
            </w:r>
          </w:p>
        </w:tc>
        <w:tc>
          <w:tcPr>
            <w:tcW w:w="1894" w:type="dxa"/>
            <w:tcBorders>
              <w:top w:val="nil"/>
              <w:left w:val="nil"/>
              <w:bottom w:val="single" w:sz="4" w:space="0" w:color="000000"/>
              <w:right w:val="single" w:sz="4" w:space="0" w:color="000000"/>
            </w:tcBorders>
            <w:shd w:val="clear" w:color="auto" w:fill="auto"/>
            <w:noWrap/>
            <w:vAlign w:val="bottom"/>
            <w:hideMark/>
          </w:tcPr>
          <w:p w14:paraId="15861A8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4B36A9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20D887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X7</w:t>
            </w:r>
          </w:p>
        </w:tc>
        <w:tc>
          <w:tcPr>
            <w:tcW w:w="340" w:type="dxa"/>
            <w:tcBorders>
              <w:top w:val="nil"/>
              <w:left w:val="nil"/>
              <w:bottom w:val="single" w:sz="4" w:space="0" w:color="000000"/>
              <w:right w:val="single" w:sz="4" w:space="0" w:color="000000"/>
            </w:tcBorders>
            <w:shd w:val="clear" w:color="auto" w:fill="auto"/>
            <w:noWrap/>
            <w:vAlign w:val="bottom"/>
            <w:hideMark/>
          </w:tcPr>
          <w:p w14:paraId="5C37F9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6A5DCC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B839C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30DB1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F5F06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B9264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2A16A1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145ED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2AB83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8F1B0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B1208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DEC35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CD30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FBD8B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5A661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B075E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4B483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C2EED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F6CAD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5614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2C58B0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1676C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7B722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7B1B7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7D2B6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9A8AF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59AB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61E1C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C446F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01BC446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38986C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Fadhillah refa ramadhani</w:t>
            </w:r>
          </w:p>
        </w:tc>
        <w:tc>
          <w:tcPr>
            <w:tcW w:w="1894" w:type="dxa"/>
            <w:tcBorders>
              <w:top w:val="nil"/>
              <w:left w:val="nil"/>
              <w:bottom w:val="single" w:sz="4" w:space="0" w:color="000000"/>
              <w:right w:val="single" w:sz="4" w:space="0" w:color="000000"/>
            </w:tcBorders>
            <w:shd w:val="clear" w:color="auto" w:fill="auto"/>
            <w:noWrap/>
            <w:vAlign w:val="bottom"/>
            <w:hideMark/>
          </w:tcPr>
          <w:p w14:paraId="1E04535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6FD07C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1TRAWAS</w:t>
            </w:r>
          </w:p>
        </w:tc>
        <w:tc>
          <w:tcPr>
            <w:tcW w:w="954" w:type="dxa"/>
            <w:tcBorders>
              <w:top w:val="nil"/>
              <w:left w:val="nil"/>
              <w:bottom w:val="single" w:sz="4" w:space="0" w:color="000000"/>
              <w:right w:val="single" w:sz="4" w:space="0" w:color="000000"/>
            </w:tcBorders>
            <w:shd w:val="clear" w:color="auto" w:fill="auto"/>
            <w:noWrap/>
            <w:vAlign w:val="bottom"/>
            <w:hideMark/>
          </w:tcPr>
          <w:p w14:paraId="5420C78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08930B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0C3903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25696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EC527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C8998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45A08B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3B0950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F5DC1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AD630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610BF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B82FF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B866B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C88B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EA28E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D43FE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9127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F97D2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E6E39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AAD0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1F9F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294414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E3EB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C0A7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EE701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F30FB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52903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16D57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CB79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AFB32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5F7880E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E995D9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Adi purnomo </w:t>
            </w:r>
          </w:p>
        </w:tc>
        <w:tc>
          <w:tcPr>
            <w:tcW w:w="1894" w:type="dxa"/>
            <w:tcBorders>
              <w:top w:val="nil"/>
              <w:left w:val="nil"/>
              <w:bottom w:val="single" w:sz="4" w:space="0" w:color="000000"/>
              <w:right w:val="single" w:sz="4" w:space="0" w:color="000000"/>
            </w:tcBorders>
            <w:shd w:val="clear" w:color="auto" w:fill="auto"/>
            <w:noWrap/>
            <w:vAlign w:val="bottom"/>
            <w:hideMark/>
          </w:tcPr>
          <w:p w14:paraId="4CA9385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12E3261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F391AF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3CCB80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660F2B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EF2F0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90539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8708A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707B98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509ACC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5DA421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CB6F3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1A513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4F0E2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83CEE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4A18A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44890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C93B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8F790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C6FEC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CC154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FC9D4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CECBD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012172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B2E05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8489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955D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F3170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6B255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28F4B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E3F68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1A344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3045FE4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CF6B1A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Lidya purnama sari </w:t>
            </w:r>
          </w:p>
        </w:tc>
        <w:tc>
          <w:tcPr>
            <w:tcW w:w="1894" w:type="dxa"/>
            <w:tcBorders>
              <w:top w:val="nil"/>
              <w:left w:val="nil"/>
              <w:bottom w:val="single" w:sz="4" w:space="0" w:color="000000"/>
              <w:right w:val="single" w:sz="4" w:space="0" w:color="000000"/>
            </w:tcBorders>
            <w:shd w:val="clear" w:color="auto" w:fill="auto"/>
            <w:noWrap/>
            <w:vAlign w:val="bottom"/>
            <w:hideMark/>
          </w:tcPr>
          <w:p w14:paraId="0F0A3E4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70488E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SMAN I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2405E97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11D9DC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6DEF36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D0A19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77D3C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A8E15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37DEF9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001D48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E64CB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BD203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2ECF6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7AC47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7498E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BE057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87A32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F018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FF6B1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FAAB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8CAA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B733F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F4A01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451EBE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77C55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7D7E4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070BF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075FC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95F04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4A03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B7D26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B3CA3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5197C6E5"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837F9D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Nafisa kholila sisyananda</w:t>
            </w:r>
          </w:p>
        </w:tc>
        <w:tc>
          <w:tcPr>
            <w:tcW w:w="1894" w:type="dxa"/>
            <w:tcBorders>
              <w:top w:val="nil"/>
              <w:left w:val="nil"/>
              <w:bottom w:val="single" w:sz="4" w:space="0" w:color="000000"/>
              <w:right w:val="single" w:sz="4" w:space="0" w:color="000000"/>
            </w:tcBorders>
            <w:shd w:val="clear" w:color="auto" w:fill="auto"/>
            <w:noWrap/>
            <w:vAlign w:val="bottom"/>
            <w:hideMark/>
          </w:tcPr>
          <w:p w14:paraId="6678EBC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47FAD58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1Trawas</w:t>
            </w:r>
          </w:p>
        </w:tc>
        <w:tc>
          <w:tcPr>
            <w:tcW w:w="954" w:type="dxa"/>
            <w:tcBorders>
              <w:top w:val="nil"/>
              <w:left w:val="nil"/>
              <w:bottom w:val="single" w:sz="4" w:space="0" w:color="000000"/>
              <w:right w:val="single" w:sz="4" w:space="0" w:color="000000"/>
            </w:tcBorders>
            <w:shd w:val="clear" w:color="auto" w:fill="auto"/>
            <w:noWrap/>
            <w:vAlign w:val="bottom"/>
            <w:hideMark/>
          </w:tcPr>
          <w:p w14:paraId="7CDDEBB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68A89F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27F237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23822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E9DF9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D7BC0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6F87BD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457386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7BFDD4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3DA50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960AA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C82BF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EE8E8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8203A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6A67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8129D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1F00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961B6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4AE29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889E6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D65FB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3C7B21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BD2C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64F10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248AA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8D383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578C5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53AFE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52AE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FD4D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7FCCF77E"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6B61BE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GALOH CANDRA KIRANA</w:t>
            </w:r>
          </w:p>
        </w:tc>
        <w:tc>
          <w:tcPr>
            <w:tcW w:w="1894" w:type="dxa"/>
            <w:tcBorders>
              <w:top w:val="nil"/>
              <w:left w:val="nil"/>
              <w:bottom w:val="single" w:sz="4" w:space="0" w:color="000000"/>
              <w:right w:val="single" w:sz="4" w:space="0" w:color="000000"/>
            </w:tcBorders>
            <w:shd w:val="clear" w:color="auto" w:fill="auto"/>
            <w:noWrap/>
            <w:vAlign w:val="bottom"/>
            <w:hideMark/>
          </w:tcPr>
          <w:p w14:paraId="535854A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7EB4D3F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A35E07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7FF0EE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58F6AF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ABE33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DCF48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415C7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629755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62A5F7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142578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C8B7B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E1FB3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45AA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8B6DE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7385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C43C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F4C59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F1F14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651F2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0D58F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BFACE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FC042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3DBCAC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295E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02D98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3E68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54509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483C0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7202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9E91A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EA94B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13FAF16D"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53F93A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Rahma alya putri</w:t>
            </w:r>
          </w:p>
        </w:tc>
        <w:tc>
          <w:tcPr>
            <w:tcW w:w="1894" w:type="dxa"/>
            <w:tcBorders>
              <w:top w:val="nil"/>
              <w:left w:val="nil"/>
              <w:bottom w:val="single" w:sz="4" w:space="0" w:color="000000"/>
              <w:right w:val="single" w:sz="4" w:space="0" w:color="000000"/>
            </w:tcBorders>
            <w:shd w:val="clear" w:color="auto" w:fill="auto"/>
            <w:noWrap/>
            <w:vAlign w:val="bottom"/>
            <w:hideMark/>
          </w:tcPr>
          <w:p w14:paraId="2311849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7218F4A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26F0D1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X-7</w:t>
            </w:r>
          </w:p>
        </w:tc>
        <w:tc>
          <w:tcPr>
            <w:tcW w:w="340" w:type="dxa"/>
            <w:tcBorders>
              <w:top w:val="nil"/>
              <w:left w:val="nil"/>
              <w:bottom w:val="single" w:sz="4" w:space="0" w:color="000000"/>
              <w:right w:val="single" w:sz="4" w:space="0" w:color="000000"/>
            </w:tcBorders>
            <w:shd w:val="clear" w:color="auto" w:fill="auto"/>
            <w:noWrap/>
            <w:vAlign w:val="bottom"/>
            <w:hideMark/>
          </w:tcPr>
          <w:p w14:paraId="395675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44DE5F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1FD57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F1514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6D03A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6D6278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75AF11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8338D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CC9FA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B96BF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12CBD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C7383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69655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05B13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11177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6121B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FAE15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46AFA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71BCB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05E59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4E8F7D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1BBFD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40101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5995D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7B7DB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36C8B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6308A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F4640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523A8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017AD2E4"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D0CA95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TASNIATUL KHASANAH </w:t>
            </w:r>
          </w:p>
        </w:tc>
        <w:tc>
          <w:tcPr>
            <w:tcW w:w="1894" w:type="dxa"/>
            <w:tcBorders>
              <w:top w:val="nil"/>
              <w:left w:val="nil"/>
              <w:bottom w:val="single" w:sz="4" w:space="0" w:color="000000"/>
              <w:right w:val="single" w:sz="4" w:space="0" w:color="000000"/>
            </w:tcBorders>
            <w:shd w:val="clear" w:color="auto" w:fill="auto"/>
            <w:noWrap/>
            <w:vAlign w:val="bottom"/>
            <w:hideMark/>
          </w:tcPr>
          <w:p w14:paraId="09C8E75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7B5FB6B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1F0861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X-7</w:t>
            </w:r>
          </w:p>
        </w:tc>
        <w:tc>
          <w:tcPr>
            <w:tcW w:w="340" w:type="dxa"/>
            <w:tcBorders>
              <w:top w:val="nil"/>
              <w:left w:val="nil"/>
              <w:bottom w:val="single" w:sz="4" w:space="0" w:color="000000"/>
              <w:right w:val="single" w:sz="4" w:space="0" w:color="000000"/>
            </w:tcBorders>
            <w:shd w:val="clear" w:color="auto" w:fill="auto"/>
            <w:noWrap/>
            <w:vAlign w:val="bottom"/>
            <w:hideMark/>
          </w:tcPr>
          <w:p w14:paraId="2354AF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02CEE3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5F771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0D143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713CE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5DF0E5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7D9AF8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D477A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A3F22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326F6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8D9D8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8537A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8685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C60B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CA254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9EF1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EB07E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3E374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7EED6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0B22D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1E88F4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71E5A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706A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A808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26BBF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A91C8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5C9E9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0C01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D9D2A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77F1DB94"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FF9367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Faizul umam</w:t>
            </w:r>
          </w:p>
        </w:tc>
        <w:tc>
          <w:tcPr>
            <w:tcW w:w="1894" w:type="dxa"/>
            <w:tcBorders>
              <w:top w:val="nil"/>
              <w:left w:val="nil"/>
              <w:bottom w:val="single" w:sz="4" w:space="0" w:color="000000"/>
              <w:right w:val="single" w:sz="4" w:space="0" w:color="000000"/>
            </w:tcBorders>
            <w:shd w:val="clear" w:color="auto" w:fill="auto"/>
            <w:noWrap/>
            <w:vAlign w:val="bottom"/>
            <w:hideMark/>
          </w:tcPr>
          <w:p w14:paraId="76AB519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56500E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SMAN1TRAWAS</w:t>
            </w:r>
          </w:p>
        </w:tc>
        <w:tc>
          <w:tcPr>
            <w:tcW w:w="954" w:type="dxa"/>
            <w:tcBorders>
              <w:top w:val="nil"/>
              <w:left w:val="nil"/>
              <w:bottom w:val="single" w:sz="4" w:space="0" w:color="000000"/>
              <w:right w:val="single" w:sz="4" w:space="0" w:color="000000"/>
            </w:tcBorders>
            <w:shd w:val="clear" w:color="auto" w:fill="auto"/>
            <w:noWrap/>
            <w:vAlign w:val="bottom"/>
            <w:hideMark/>
          </w:tcPr>
          <w:p w14:paraId="2EE0F7B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X-7</w:t>
            </w:r>
          </w:p>
        </w:tc>
        <w:tc>
          <w:tcPr>
            <w:tcW w:w="340" w:type="dxa"/>
            <w:tcBorders>
              <w:top w:val="nil"/>
              <w:left w:val="nil"/>
              <w:bottom w:val="single" w:sz="4" w:space="0" w:color="000000"/>
              <w:right w:val="single" w:sz="4" w:space="0" w:color="000000"/>
            </w:tcBorders>
            <w:shd w:val="clear" w:color="auto" w:fill="auto"/>
            <w:noWrap/>
            <w:vAlign w:val="bottom"/>
            <w:hideMark/>
          </w:tcPr>
          <w:p w14:paraId="078CC2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3E054B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C2C3C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8220C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D3FAF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1F4B41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252DE0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6C13AE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A0F61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B2E80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F7F5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08C17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964A3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4DD86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742B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0AE12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0F91C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FD793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C4C1C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EFE45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0BC103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6BBCE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DDBB4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0A33B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1F8D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287D3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FD0EE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D4BAC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B3694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2A885AB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481A1F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Bayu aditya </w:t>
            </w:r>
          </w:p>
        </w:tc>
        <w:tc>
          <w:tcPr>
            <w:tcW w:w="1894" w:type="dxa"/>
            <w:tcBorders>
              <w:top w:val="nil"/>
              <w:left w:val="nil"/>
              <w:bottom w:val="single" w:sz="4" w:space="0" w:color="000000"/>
              <w:right w:val="single" w:sz="4" w:space="0" w:color="000000"/>
            </w:tcBorders>
            <w:shd w:val="clear" w:color="auto" w:fill="auto"/>
            <w:noWrap/>
            <w:vAlign w:val="bottom"/>
            <w:hideMark/>
          </w:tcPr>
          <w:p w14:paraId="4C30766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A3AFAD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SMAN1TRAWAS</w:t>
            </w:r>
          </w:p>
        </w:tc>
        <w:tc>
          <w:tcPr>
            <w:tcW w:w="954" w:type="dxa"/>
            <w:tcBorders>
              <w:top w:val="nil"/>
              <w:left w:val="nil"/>
              <w:bottom w:val="single" w:sz="4" w:space="0" w:color="000000"/>
              <w:right w:val="single" w:sz="4" w:space="0" w:color="000000"/>
            </w:tcBorders>
            <w:shd w:val="clear" w:color="auto" w:fill="auto"/>
            <w:noWrap/>
            <w:vAlign w:val="bottom"/>
            <w:hideMark/>
          </w:tcPr>
          <w:p w14:paraId="43B54D5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 X-7</w:t>
            </w:r>
          </w:p>
        </w:tc>
        <w:tc>
          <w:tcPr>
            <w:tcW w:w="340" w:type="dxa"/>
            <w:tcBorders>
              <w:top w:val="nil"/>
              <w:left w:val="nil"/>
              <w:bottom w:val="single" w:sz="4" w:space="0" w:color="000000"/>
              <w:right w:val="single" w:sz="4" w:space="0" w:color="000000"/>
            </w:tcBorders>
            <w:shd w:val="clear" w:color="auto" w:fill="auto"/>
            <w:noWrap/>
            <w:vAlign w:val="bottom"/>
            <w:hideMark/>
          </w:tcPr>
          <w:p w14:paraId="1D64D0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3FA3A7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45E71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63B19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45939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3DFE77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663496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0A90B6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CC5C4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9FF75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840FC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02855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66F69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B41FF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DFA77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D49E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C4A5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A0A02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D0F27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97946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5C80D8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5EC82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D45E9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E23E5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32C4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09A1E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861F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B6379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23A88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2642DA4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C0D8CF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Januar Rahmad Habibi </w:t>
            </w:r>
          </w:p>
        </w:tc>
        <w:tc>
          <w:tcPr>
            <w:tcW w:w="1894" w:type="dxa"/>
            <w:tcBorders>
              <w:top w:val="nil"/>
              <w:left w:val="nil"/>
              <w:bottom w:val="single" w:sz="4" w:space="0" w:color="000000"/>
              <w:right w:val="single" w:sz="4" w:space="0" w:color="000000"/>
            </w:tcBorders>
            <w:shd w:val="clear" w:color="auto" w:fill="auto"/>
            <w:noWrap/>
            <w:vAlign w:val="bottom"/>
            <w:hideMark/>
          </w:tcPr>
          <w:p w14:paraId="3EE632E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03AB65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771B77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11</w:t>
            </w:r>
          </w:p>
        </w:tc>
        <w:tc>
          <w:tcPr>
            <w:tcW w:w="340" w:type="dxa"/>
            <w:tcBorders>
              <w:top w:val="nil"/>
              <w:left w:val="nil"/>
              <w:bottom w:val="single" w:sz="4" w:space="0" w:color="000000"/>
              <w:right w:val="single" w:sz="4" w:space="0" w:color="000000"/>
            </w:tcBorders>
            <w:shd w:val="clear" w:color="auto" w:fill="auto"/>
            <w:noWrap/>
            <w:vAlign w:val="bottom"/>
            <w:hideMark/>
          </w:tcPr>
          <w:p w14:paraId="309923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7DFC97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E451A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C1E01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631EE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04A15D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D9916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350EBA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103A3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391AF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70DC7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6AF68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257B5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9E115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B0281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A36A4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D58ED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789C7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BA585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8033C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1F4499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5D1E6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081A8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92867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E1A28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C8DC1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545B4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E1756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04F88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4FE3A45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DBBEA7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Daffa Raditya </w:t>
            </w:r>
          </w:p>
        </w:tc>
        <w:tc>
          <w:tcPr>
            <w:tcW w:w="1894" w:type="dxa"/>
            <w:tcBorders>
              <w:top w:val="nil"/>
              <w:left w:val="nil"/>
              <w:bottom w:val="single" w:sz="4" w:space="0" w:color="000000"/>
              <w:right w:val="single" w:sz="4" w:space="0" w:color="000000"/>
            </w:tcBorders>
            <w:shd w:val="clear" w:color="auto" w:fill="auto"/>
            <w:noWrap/>
            <w:vAlign w:val="bottom"/>
            <w:hideMark/>
          </w:tcPr>
          <w:p w14:paraId="5D1FDFC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 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AD8C6D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1trawas</w:t>
            </w:r>
          </w:p>
        </w:tc>
        <w:tc>
          <w:tcPr>
            <w:tcW w:w="954" w:type="dxa"/>
            <w:tcBorders>
              <w:top w:val="nil"/>
              <w:left w:val="nil"/>
              <w:bottom w:val="single" w:sz="4" w:space="0" w:color="000000"/>
              <w:right w:val="single" w:sz="4" w:space="0" w:color="000000"/>
            </w:tcBorders>
            <w:shd w:val="clear" w:color="auto" w:fill="auto"/>
            <w:noWrap/>
            <w:vAlign w:val="bottom"/>
            <w:hideMark/>
          </w:tcPr>
          <w:p w14:paraId="594FD42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X7</w:t>
            </w:r>
          </w:p>
        </w:tc>
        <w:tc>
          <w:tcPr>
            <w:tcW w:w="340" w:type="dxa"/>
            <w:tcBorders>
              <w:top w:val="nil"/>
              <w:left w:val="nil"/>
              <w:bottom w:val="single" w:sz="4" w:space="0" w:color="000000"/>
              <w:right w:val="single" w:sz="4" w:space="0" w:color="000000"/>
            </w:tcBorders>
            <w:shd w:val="clear" w:color="auto" w:fill="auto"/>
            <w:noWrap/>
            <w:vAlign w:val="bottom"/>
            <w:hideMark/>
          </w:tcPr>
          <w:p w14:paraId="668ADE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87437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D7BD0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1E9A5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B91D3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5461E6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4ADF91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DD225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1FEF0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C5DF9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C4AE5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043F0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7451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E692C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3E286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3D0E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55453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F0590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377CB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5B3F7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3423FE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3EEE0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E333F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F1773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1B7E9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77528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48FB8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89384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E4D8B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6192D8F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B2456C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MUHAMMAD SHOLEH UDIN</w:t>
            </w:r>
          </w:p>
        </w:tc>
        <w:tc>
          <w:tcPr>
            <w:tcW w:w="1894" w:type="dxa"/>
            <w:tcBorders>
              <w:top w:val="nil"/>
              <w:left w:val="nil"/>
              <w:bottom w:val="single" w:sz="4" w:space="0" w:color="000000"/>
              <w:right w:val="single" w:sz="4" w:space="0" w:color="000000"/>
            </w:tcBorders>
            <w:shd w:val="clear" w:color="auto" w:fill="auto"/>
            <w:noWrap/>
            <w:vAlign w:val="bottom"/>
            <w:hideMark/>
          </w:tcPr>
          <w:p w14:paraId="6C21DA7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69C7273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837C83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X-7</w:t>
            </w:r>
          </w:p>
        </w:tc>
        <w:tc>
          <w:tcPr>
            <w:tcW w:w="340" w:type="dxa"/>
            <w:tcBorders>
              <w:top w:val="nil"/>
              <w:left w:val="nil"/>
              <w:bottom w:val="single" w:sz="4" w:space="0" w:color="000000"/>
              <w:right w:val="single" w:sz="4" w:space="0" w:color="000000"/>
            </w:tcBorders>
            <w:shd w:val="clear" w:color="auto" w:fill="auto"/>
            <w:noWrap/>
            <w:vAlign w:val="bottom"/>
            <w:hideMark/>
          </w:tcPr>
          <w:p w14:paraId="2F0997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1E0758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AE00D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08502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9BC76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3E1A32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0DFF60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9236D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F22EB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9AF3A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27446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CA23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B000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50905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62ADC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68EF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5A664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B6FA8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5A1A2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4E315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26B097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FAED5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3E3E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BDDF8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D97A5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DA4EE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B67E0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B126F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5359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2C128748"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9996B5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Ahmad Nusfirul Mabruri </w:t>
            </w:r>
          </w:p>
        </w:tc>
        <w:tc>
          <w:tcPr>
            <w:tcW w:w="1894" w:type="dxa"/>
            <w:tcBorders>
              <w:top w:val="nil"/>
              <w:left w:val="nil"/>
              <w:bottom w:val="single" w:sz="4" w:space="0" w:color="000000"/>
              <w:right w:val="single" w:sz="4" w:space="0" w:color="000000"/>
            </w:tcBorders>
            <w:shd w:val="clear" w:color="auto" w:fill="auto"/>
            <w:noWrap/>
            <w:vAlign w:val="bottom"/>
            <w:hideMark/>
          </w:tcPr>
          <w:p w14:paraId="6DB7E7F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434B804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2859DA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10 7</w:t>
            </w:r>
          </w:p>
        </w:tc>
        <w:tc>
          <w:tcPr>
            <w:tcW w:w="340" w:type="dxa"/>
            <w:tcBorders>
              <w:top w:val="nil"/>
              <w:left w:val="nil"/>
              <w:bottom w:val="single" w:sz="4" w:space="0" w:color="000000"/>
              <w:right w:val="single" w:sz="4" w:space="0" w:color="000000"/>
            </w:tcBorders>
            <w:shd w:val="clear" w:color="auto" w:fill="auto"/>
            <w:noWrap/>
            <w:vAlign w:val="bottom"/>
            <w:hideMark/>
          </w:tcPr>
          <w:p w14:paraId="1AFEED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40E1D1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22FF0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4388A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817FC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0B30B7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66EE8D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8AB2B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9A714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D06C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BD165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B26A0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3E504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D98F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C617D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241C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B71E3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B41D3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767AE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FA9B8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4D2931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05318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ED06B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CBC91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92193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81AB8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20D2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A413A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364C6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09991A6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DDCA91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M.Fajri septria rosikin </w:t>
            </w:r>
          </w:p>
        </w:tc>
        <w:tc>
          <w:tcPr>
            <w:tcW w:w="1894" w:type="dxa"/>
            <w:tcBorders>
              <w:top w:val="nil"/>
              <w:left w:val="nil"/>
              <w:bottom w:val="single" w:sz="4" w:space="0" w:color="000000"/>
              <w:right w:val="single" w:sz="4" w:space="0" w:color="000000"/>
            </w:tcBorders>
            <w:shd w:val="clear" w:color="auto" w:fill="auto"/>
            <w:noWrap/>
            <w:vAlign w:val="bottom"/>
            <w:hideMark/>
          </w:tcPr>
          <w:p w14:paraId="754F288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8D288B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SMAN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3FD41EB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47AB0F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088049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C820D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442DB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3E56D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43B7D8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7F06C1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412A7B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5CCF5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2F552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8634E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4CC5D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F3221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12F43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D3831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FC96E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DB288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51CBB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A62EC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01BF1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4B039A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443DC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A6A84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36447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92A7F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E7727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C2611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B75AD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C7AAF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26F4A2B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1959A5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farel Noor iqbal</w:t>
            </w:r>
          </w:p>
        </w:tc>
        <w:tc>
          <w:tcPr>
            <w:tcW w:w="1894" w:type="dxa"/>
            <w:tcBorders>
              <w:top w:val="nil"/>
              <w:left w:val="nil"/>
              <w:bottom w:val="single" w:sz="4" w:space="0" w:color="000000"/>
              <w:right w:val="single" w:sz="4" w:space="0" w:color="000000"/>
            </w:tcBorders>
            <w:shd w:val="clear" w:color="auto" w:fill="auto"/>
            <w:noWrap/>
            <w:vAlign w:val="bottom"/>
            <w:hideMark/>
          </w:tcPr>
          <w:p w14:paraId="734E975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910534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258661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X2</w:t>
            </w:r>
          </w:p>
        </w:tc>
        <w:tc>
          <w:tcPr>
            <w:tcW w:w="340" w:type="dxa"/>
            <w:tcBorders>
              <w:top w:val="nil"/>
              <w:left w:val="nil"/>
              <w:bottom w:val="single" w:sz="4" w:space="0" w:color="000000"/>
              <w:right w:val="single" w:sz="4" w:space="0" w:color="000000"/>
            </w:tcBorders>
            <w:shd w:val="clear" w:color="auto" w:fill="auto"/>
            <w:noWrap/>
            <w:vAlign w:val="bottom"/>
            <w:hideMark/>
          </w:tcPr>
          <w:p w14:paraId="44519E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0A3E6B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7B8EE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C9B17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4E927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0F99CA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1A08C4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5D59B8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6003B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1EF4D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46F2D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842B5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22FEF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41440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7F09E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4FC8B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76D99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2AC71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C9AD4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AC7EF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43300D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58209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8C614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2166A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1095A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ED387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40D4E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D88DF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700DB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4AEC8A0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214350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SILVA AMANDA JULIA </w:t>
            </w:r>
          </w:p>
        </w:tc>
        <w:tc>
          <w:tcPr>
            <w:tcW w:w="1894" w:type="dxa"/>
            <w:tcBorders>
              <w:top w:val="nil"/>
              <w:left w:val="nil"/>
              <w:bottom w:val="single" w:sz="4" w:space="0" w:color="000000"/>
              <w:right w:val="single" w:sz="4" w:space="0" w:color="000000"/>
            </w:tcBorders>
            <w:shd w:val="clear" w:color="auto" w:fill="auto"/>
            <w:noWrap/>
            <w:vAlign w:val="bottom"/>
            <w:hideMark/>
          </w:tcPr>
          <w:p w14:paraId="2C433DD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AA9057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1TRAWAS</w:t>
            </w:r>
          </w:p>
        </w:tc>
        <w:tc>
          <w:tcPr>
            <w:tcW w:w="954" w:type="dxa"/>
            <w:tcBorders>
              <w:top w:val="nil"/>
              <w:left w:val="nil"/>
              <w:bottom w:val="single" w:sz="4" w:space="0" w:color="000000"/>
              <w:right w:val="single" w:sz="4" w:space="0" w:color="000000"/>
            </w:tcBorders>
            <w:shd w:val="clear" w:color="auto" w:fill="auto"/>
            <w:noWrap/>
            <w:vAlign w:val="bottom"/>
            <w:hideMark/>
          </w:tcPr>
          <w:p w14:paraId="3143EA0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X-7</w:t>
            </w:r>
          </w:p>
        </w:tc>
        <w:tc>
          <w:tcPr>
            <w:tcW w:w="340" w:type="dxa"/>
            <w:tcBorders>
              <w:top w:val="nil"/>
              <w:left w:val="nil"/>
              <w:bottom w:val="single" w:sz="4" w:space="0" w:color="000000"/>
              <w:right w:val="single" w:sz="4" w:space="0" w:color="000000"/>
            </w:tcBorders>
            <w:shd w:val="clear" w:color="auto" w:fill="auto"/>
            <w:noWrap/>
            <w:vAlign w:val="bottom"/>
            <w:hideMark/>
          </w:tcPr>
          <w:p w14:paraId="15758D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59BC46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6E5CA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89CAF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DF84B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097084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3C945E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2ECC5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06FF5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23186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11132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BD0BE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3891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F2E6B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D5E3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28755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CEB52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ACDBC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1D7E8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30D2D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5B98FD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73CF1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80089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7AEB9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FFA2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DFFD3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A6D50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C5FA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C3AE8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4879084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F784A3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Amanda Nur Azizah </w:t>
            </w:r>
          </w:p>
        </w:tc>
        <w:tc>
          <w:tcPr>
            <w:tcW w:w="1894" w:type="dxa"/>
            <w:tcBorders>
              <w:top w:val="nil"/>
              <w:left w:val="nil"/>
              <w:bottom w:val="single" w:sz="4" w:space="0" w:color="000000"/>
              <w:right w:val="single" w:sz="4" w:space="0" w:color="000000"/>
            </w:tcBorders>
            <w:shd w:val="clear" w:color="auto" w:fill="auto"/>
            <w:noWrap/>
            <w:vAlign w:val="bottom"/>
            <w:hideMark/>
          </w:tcPr>
          <w:p w14:paraId="74C5179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482711C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SMAN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1DE237B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X-6</w:t>
            </w:r>
          </w:p>
        </w:tc>
        <w:tc>
          <w:tcPr>
            <w:tcW w:w="340" w:type="dxa"/>
            <w:tcBorders>
              <w:top w:val="nil"/>
              <w:left w:val="nil"/>
              <w:bottom w:val="single" w:sz="4" w:space="0" w:color="000000"/>
              <w:right w:val="single" w:sz="4" w:space="0" w:color="000000"/>
            </w:tcBorders>
            <w:shd w:val="clear" w:color="auto" w:fill="auto"/>
            <w:noWrap/>
            <w:vAlign w:val="bottom"/>
            <w:hideMark/>
          </w:tcPr>
          <w:p w14:paraId="0A7F5B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2F224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E7269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638F5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220C5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E421F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09BEF0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D0FEE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74402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72262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D1807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EF37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D3424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45F6B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BBBC0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CD40B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DD088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4218B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5F13E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30083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35C53B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A7A43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F8899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68E4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1079A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BB175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205E1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B969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21B32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111C64E4"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63FD79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lastRenderedPageBreak/>
              <w:t xml:space="preserve">Andika Akhmad Cahya Ramadhani </w:t>
            </w:r>
          </w:p>
        </w:tc>
        <w:tc>
          <w:tcPr>
            <w:tcW w:w="1894" w:type="dxa"/>
            <w:tcBorders>
              <w:top w:val="nil"/>
              <w:left w:val="nil"/>
              <w:bottom w:val="single" w:sz="4" w:space="0" w:color="000000"/>
              <w:right w:val="single" w:sz="4" w:space="0" w:color="000000"/>
            </w:tcBorders>
            <w:shd w:val="clear" w:color="auto" w:fill="auto"/>
            <w:noWrap/>
            <w:vAlign w:val="bottom"/>
            <w:hideMark/>
          </w:tcPr>
          <w:p w14:paraId="3A3EE4D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19DD16C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SMAN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51BF4C2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X-6</w:t>
            </w:r>
          </w:p>
        </w:tc>
        <w:tc>
          <w:tcPr>
            <w:tcW w:w="340" w:type="dxa"/>
            <w:tcBorders>
              <w:top w:val="nil"/>
              <w:left w:val="nil"/>
              <w:bottom w:val="single" w:sz="4" w:space="0" w:color="000000"/>
              <w:right w:val="single" w:sz="4" w:space="0" w:color="000000"/>
            </w:tcBorders>
            <w:shd w:val="clear" w:color="auto" w:fill="auto"/>
            <w:noWrap/>
            <w:vAlign w:val="bottom"/>
            <w:hideMark/>
          </w:tcPr>
          <w:p w14:paraId="32DA0E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25F88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60B3F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8A2E9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CF371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257D7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0EF933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92A5B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915EA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DE2B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E3B2D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F5230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F2C2A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C6922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84AAF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34BB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0FA7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19984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98E92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908C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0D7BA6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BB562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8569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13373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DE2E0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3BA11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3BD0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5C8FD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AAD9A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0C932685"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957318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Jelita Fatma Ariska</w:t>
            </w:r>
          </w:p>
        </w:tc>
        <w:tc>
          <w:tcPr>
            <w:tcW w:w="1894" w:type="dxa"/>
            <w:tcBorders>
              <w:top w:val="nil"/>
              <w:left w:val="nil"/>
              <w:bottom w:val="single" w:sz="4" w:space="0" w:color="000000"/>
              <w:right w:val="single" w:sz="4" w:space="0" w:color="000000"/>
            </w:tcBorders>
            <w:shd w:val="clear" w:color="auto" w:fill="auto"/>
            <w:noWrap/>
            <w:vAlign w:val="bottom"/>
            <w:hideMark/>
          </w:tcPr>
          <w:p w14:paraId="7114ED4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4AE07F3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17D052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X6</w:t>
            </w:r>
          </w:p>
        </w:tc>
        <w:tc>
          <w:tcPr>
            <w:tcW w:w="340" w:type="dxa"/>
            <w:tcBorders>
              <w:top w:val="nil"/>
              <w:left w:val="nil"/>
              <w:bottom w:val="single" w:sz="4" w:space="0" w:color="000000"/>
              <w:right w:val="single" w:sz="4" w:space="0" w:color="000000"/>
            </w:tcBorders>
            <w:shd w:val="clear" w:color="auto" w:fill="auto"/>
            <w:noWrap/>
            <w:vAlign w:val="bottom"/>
            <w:hideMark/>
          </w:tcPr>
          <w:p w14:paraId="543C38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25529C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D3920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3A175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43680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59EBD8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47CB93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7E98B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597B0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4F13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FAB1A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22BDD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7D5CD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038C0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C4B3B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D372C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8ADDD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126B2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4A9DC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6C99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684979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5D361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95341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9F1C6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B4CFE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3DE60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2E20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59A61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E9A32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4B1589C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4396C2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Risma Devi Suciati </w:t>
            </w:r>
          </w:p>
        </w:tc>
        <w:tc>
          <w:tcPr>
            <w:tcW w:w="1894" w:type="dxa"/>
            <w:tcBorders>
              <w:top w:val="nil"/>
              <w:left w:val="nil"/>
              <w:bottom w:val="single" w:sz="4" w:space="0" w:color="000000"/>
              <w:right w:val="single" w:sz="4" w:space="0" w:color="000000"/>
            </w:tcBorders>
            <w:shd w:val="clear" w:color="auto" w:fill="auto"/>
            <w:noWrap/>
            <w:vAlign w:val="bottom"/>
            <w:hideMark/>
          </w:tcPr>
          <w:p w14:paraId="29F5B6C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270ED9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SMAN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5158A8A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X-6</w:t>
            </w:r>
          </w:p>
        </w:tc>
        <w:tc>
          <w:tcPr>
            <w:tcW w:w="340" w:type="dxa"/>
            <w:tcBorders>
              <w:top w:val="nil"/>
              <w:left w:val="nil"/>
              <w:bottom w:val="single" w:sz="4" w:space="0" w:color="000000"/>
              <w:right w:val="single" w:sz="4" w:space="0" w:color="000000"/>
            </w:tcBorders>
            <w:shd w:val="clear" w:color="auto" w:fill="auto"/>
            <w:noWrap/>
            <w:vAlign w:val="bottom"/>
            <w:hideMark/>
          </w:tcPr>
          <w:p w14:paraId="514A07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2008B9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9C21B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6A5E4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5485E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54714F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1A098C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B615F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1A9E0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D078A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50CC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C2AE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29C41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F8C93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EF8BD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9D59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A9053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EEDD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FA698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2E97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677F59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B9717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E7110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28D9A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D5CA0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573C6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5A01C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8326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6A3F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303FCC3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454351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BASTIAN ILYAS</w:t>
            </w:r>
          </w:p>
        </w:tc>
        <w:tc>
          <w:tcPr>
            <w:tcW w:w="1894" w:type="dxa"/>
            <w:tcBorders>
              <w:top w:val="nil"/>
              <w:left w:val="nil"/>
              <w:bottom w:val="single" w:sz="4" w:space="0" w:color="000000"/>
              <w:right w:val="single" w:sz="4" w:space="0" w:color="000000"/>
            </w:tcBorders>
            <w:shd w:val="clear" w:color="auto" w:fill="auto"/>
            <w:noWrap/>
            <w:vAlign w:val="bottom"/>
            <w:hideMark/>
          </w:tcPr>
          <w:p w14:paraId="7D84C4D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698022A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3BE437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X-6</w:t>
            </w:r>
          </w:p>
        </w:tc>
        <w:tc>
          <w:tcPr>
            <w:tcW w:w="340" w:type="dxa"/>
            <w:tcBorders>
              <w:top w:val="nil"/>
              <w:left w:val="nil"/>
              <w:bottom w:val="single" w:sz="4" w:space="0" w:color="000000"/>
              <w:right w:val="single" w:sz="4" w:space="0" w:color="000000"/>
            </w:tcBorders>
            <w:shd w:val="clear" w:color="auto" w:fill="auto"/>
            <w:noWrap/>
            <w:vAlign w:val="bottom"/>
            <w:hideMark/>
          </w:tcPr>
          <w:p w14:paraId="65304F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96219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38B48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15E28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45394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457620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5FBEAC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0F558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F41B2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67A84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5415C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787AC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AE884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53F17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06595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41CF9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A5E1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4BFAF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8ADDB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0C3FF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6A3397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83CE1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2B291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778C2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EC93B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90AE8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28FE8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5D9BB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D083E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5726E90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A8911C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Baskoro niko Saputro </w:t>
            </w:r>
          </w:p>
        </w:tc>
        <w:tc>
          <w:tcPr>
            <w:tcW w:w="1894" w:type="dxa"/>
            <w:tcBorders>
              <w:top w:val="nil"/>
              <w:left w:val="nil"/>
              <w:bottom w:val="single" w:sz="4" w:space="0" w:color="000000"/>
              <w:right w:val="single" w:sz="4" w:space="0" w:color="000000"/>
            </w:tcBorders>
            <w:shd w:val="clear" w:color="auto" w:fill="auto"/>
            <w:noWrap/>
            <w:vAlign w:val="bottom"/>
            <w:hideMark/>
          </w:tcPr>
          <w:p w14:paraId="177BA59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D8C17F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2818DC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10 6 </w:t>
            </w:r>
          </w:p>
        </w:tc>
        <w:tc>
          <w:tcPr>
            <w:tcW w:w="340" w:type="dxa"/>
            <w:tcBorders>
              <w:top w:val="nil"/>
              <w:left w:val="nil"/>
              <w:bottom w:val="single" w:sz="4" w:space="0" w:color="000000"/>
              <w:right w:val="single" w:sz="4" w:space="0" w:color="000000"/>
            </w:tcBorders>
            <w:shd w:val="clear" w:color="auto" w:fill="auto"/>
            <w:noWrap/>
            <w:vAlign w:val="bottom"/>
            <w:hideMark/>
          </w:tcPr>
          <w:p w14:paraId="3F297D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35CD53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107A2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CFB3A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D0B93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1035DF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7DBB09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B6D54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C5966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CB576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88D1C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87CBA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3F8DC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D2B66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5093B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E3ADF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39776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4ADFC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1B65B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BEFFB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009D41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BF6B3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26095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E52AE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4FBDE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D88B1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FFB69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AFAE5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6416E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5B3287CD"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AC7376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FACHRIZA AKHBAR ILHAMI</w:t>
            </w:r>
          </w:p>
        </w:tc>
        <w:tc>
          <w:tcPr>
            <w:tcW w:w="1894" w:type="dxa"/>
            <w:tcBorders>
              <w:top w:val="nil"/>
              <w:left w:val="nil"/>
              <w:bottom w:val="single" w:sz="4" w:space="0" w:color="000000"/>
              <w:right w:val="single" w:sz="4" w:space="0" w:color="000000"/>
            </w:tcBorders>
            <w:shd w:val="clear" w:color="auto" w:fill="auto"/>
            <w:noWrap/>
            <w:vAlign w:val="bottom"/>
            <w:hideMark/>
          </w:tcPr>
          <w:p w14:paraId="17A5D75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0430BC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727D61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X-6</w:t>
            </w:r>
          </w:p>
        </w:tc>
        <w:tc>
          <w:tcPr>
            <w:tcW w:w="340" w:type="dxa"/>
            <w:tcBorders>
              <w:top w:val="nil"/>
              <w:left w:val="nil"/>
              <w:bottom w:val="single" w:sz="4" w:space="0" w:color="000000"/>
              <w:right w:val="single" w:sz="4" w:space="0" w:color="000000"/>
            </w:tcBorders>
            <w:shd w:val="clear" w:color="auto" w:fill="auto"/>
            <w:noWrap/>
            <w:vAlign w:val="bottom"/>
            <w:hideMark/>
          </w:tcPr>
          <w:p w14:paraId="0E4C1E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194B07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E7BA7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8D3C1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EC21C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47DA77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2316C2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3B226E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307C0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B77FA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4CA38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D57A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4C3C5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58C2E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ED0A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9B6C7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1BDE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25B6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DCFED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D680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2C086E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7657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1750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7DC3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9BB2A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C68F0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ED93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54EAB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60F7C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4522832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C90B57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Vija Ella Nur Aisya</w:t>
            </w:r>
          </w:p>
        </w:tc>
        <w:tc>
          <w:tcPr>
            <w:tcW w:w="1894" w:type="dxa"/>
            <w:tcBorders>
              <w:top w:val="nil"/>
              <w:left w:val="nil"/>
              <w:bottom w:val="single" w:sz="4" w:space="0" w:color="000000"/>
              <w:right w:val="single" w:sz="4" w:space="0" w:color="000000"/>
            </w:tcBorders>
            <w:shd w:val="clear" w:color="auto" w:fill="auto"/>
            <w:noWrap/>
            <w:vAlign w:val="bottom"/>
            <w:hideMark/>
          </w:tcPr>
          <w:p w14:paraId="168D6E1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4AC5517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ED3AF7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69FED1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6FC47F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06D16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41046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F651E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35503F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62A904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092B1F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66217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C2C87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5553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B8226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B0B26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5BEE9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813C9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A2716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862B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3AA0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A3B52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0DF76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57D06E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3A51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24EE8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29CB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66C6E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8D547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91791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828C4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F0B72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58D91B5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80F799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Dhea ayu puspita</w:t>
            </w:r>
          </w:p>
        </w:tc>
        <w:tc>
          <w:tcPr>
            <w:tcW w:w="1894" w:type="dxa"/>
            <w:tcBorders>
              <w:top w:val="nil"/>
              <w:left w:val="nil"/>
              <w:bottom w:val="single" w:sz="4" w:space="0" w:color="000000"/>
              <w:right w:val="single" w:sz="4" w:space="0" w:color="000000"/>
            </w:tcBorders>
            <w:shd w:val="clear" w:color="auto" w:fill="auto"/>
            <w:noWrap/>
            <w:vAlign w:val="bottom"/>
            <w:hideMark/>
          </w:tcPr>
          <w:p w14:paraId="64B875B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387C6F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AE9C0E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X-6</w:t>
            </w:r>
          </w:p>
        </w:tc>
        <w:tc>
          <w:tcPr>
            <w:tcW w:w="340" w:type="dxa"/>
            <w:tcBorders>
              <w:top w:val="nil"/>
              <w:left w:val="nil"/>
              <w:bottom w:val="single" w:sz="4" w:space="0" w:color="000000"/>
              <w:right w:val="single" w:sz="4" w:space="0" w:color="000000"/>
            </w:tcBorders>
            <w:shd w:val="clear" w:color="auto" w:fill="auto"/>
            <w:noWrap/>
            <w:vAlign w:val="bottom"/>
            <w:hideMark/>
          </w:tcPr>
          <w:p w14:paraId="54998A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215B6A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B12FD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28C9C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76F4E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643103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475474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0E0AE1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27377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2BAAD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EAB6E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AF0E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3DBFA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3640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15DBE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7107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F45D8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59774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E5521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2E8D9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49E47A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D4D5C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BF391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17F5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43F8F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575C8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9560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7B4FB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52A0A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286D0AB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BFB82E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Yumna Nisa'ul Dwi Afandy </w:t>
            </w:r>
          </w:p>
        </w:tc>
        <w:tc>
          <w:tcPr>
            <w:tcW w:w="1894" w:type="dxa"/>
            <w:tcBorders>
              <w:top w:val="nil"/>
              <w:left w:val="nil"/>
              <w:bottom w:val="single" w:sz="4" w:space="0" w:color="000000"/>
              <w:right w:val="single" w:sz="4" w:space="0" w:color="000000"/>
            </w:tcBorders>
            <w:shd w:val="clear" w:color="auto" w:fill="auto"/>
            <w:noWrap/>
            <w:vAlign w:val="bottom"/>
            <w:hideMark/>
          </w:tcPr>
          <w:p w14:paraId="1AD9694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1A98E3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0C15BE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X.7</w:t>
            </w:r>
          </w:p>
        </w:tc>
        <w:tc>
          <w:tcPr>
            <w:tcW w:w="340" w:type="dxa"/>
            <w:tcBorders>
              <w:top w:val="nil"/>
              <w:left w:val="nil"/>
              <w:bottom w:val="single" w:sz="4" w:space="0" w:color="000000"/>
              <w:right w:val="single" w:sz="4" w:space="0" w:color="000000"/>
            </w:tcBorders>
            <w:shd w:val="clear" w:color="auto" w:fill="auto"/>
            <w:noWrap/>
            <w:vAlign w:val="bottom"/>
            <w:hideMark/>
          </w:tcPr>
          <w:p w14:paraId="14F050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6245F6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1054E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3A46B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5AA5D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33DE85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7AA13B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684AE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B1F39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FD37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8516D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6DA78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65E6C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F829C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0C506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1988E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AD66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B4757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AF2C7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EE0E7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1518DB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5A72C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971A1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5675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AEC3E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42CE6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981BE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18104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A405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0E4B1CB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A419B7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Rafi Ramadhani </w:t>
            </w:r>
          </w:p>
        </w:tc>
        <w:tc>
          <w:tcPr>
            <w:tcW w:w="1894" w:type="dxa"/>
            <w:tcBorders>
              <w:top w:val="nil"/>
              <w:left w:val="nil"/>
              <w:bottom w:val="single" w:sz="4" w:space="0" w:color="000000"/>
              <w:right w:val="single" w:sz="4" w:space="0" w:color="000000"/>
            </w:tcBorders>
            <w:shd w:val="clear" w:color="auto" w:fill="auto"/>
            <w:noWrap/>
            <w:vAlign w:val="bottom"/>
            <w:hideMark/>
          </w:tcPr>
          <w:p w14:paraId="41F64E3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1247FE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04BC9E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X.6</w:t>
            </w:r>
          </w:p>
        </w:tc>
        <w:tc>
          <w:tcPr>
            <w:tcW w:w="340" w:type="dxa"/>
            <w:tcBorders>
              <w:top w:val="nil"/>
              <w:left w:val="nil"/>
              <w:bottom w:val="single" w:sz="4" w:space="0" w:color="000000"/>
              <w:right w:val="single" w:sz="4" w:space="0" w:color="000000"/>
            </w:tcBorders>
            <w:shd w:val="clear" w:color="auto" w:fill="auto"/>
            <w:noWrap/>
            <w:vAlign w:val="bottom"/>
            <w:hideMark/>
          </w:tcPr>
          <w:p w14:paraId="468CE4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2632766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8F5E0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BC2E0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E1F16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19B8E6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65699D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1FDD67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BCF7C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E59B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08283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0CF1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DAB98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F7E6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34281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95CDB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668E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B6BBD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F496E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F1DAA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5027BF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FE3AF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CBDFA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F3E11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B2C82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8573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B9AB2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8C391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A6FD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0D27076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2992D8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Dinar andini kartika sari</w:t>
            </w:r>
          </w:p>
        </w:tc>
        <w:tc>
          <w:tcPr>
            <w:tcW w:w="1894" w:type="dxa"/>
            <w:tcBorders>
              <w:top w:val="nil"/>
              <w:left w:val="nil"/>
              <w:bottom w:val="single" w:sz="4" w:space="0" w:color="000000"/>
              <w:right w:val="single" w:sz="4" w:space="0" w:color="000000"/>
            </w:tcBorders>
            <w:shd w:val="clear" w:color="auto" w:fill="auto"/>
            <w:noWrap/>
            <w:vAlign w:val="bottom"/>
            <w:hideMark/>
          </w:tcPr>
          <w:p w14:paraId="7974BC2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E6421A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26AED2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4B1834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7AAD80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D2F14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2389C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0C912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CDA3A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2AFBEF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E256B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CAB2F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4672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F9E1B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F91BC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4F9E4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1C2C6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83F3F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D7BEF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A4A4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53608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4EEDE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ACA3E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5BCD2F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9B5BA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BB9C0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14C0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7302B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0A3C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9C415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28506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468A2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0D6EA8E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D54442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Lailathul Safira Zakaria </w:t>
            </w:r>
          </w:p>
        </w:tc>
        <w:tc>
          <w:tcPr>
            <w:tcW w:w="1894" w:type="dxa"/>
            <w:tcBorders>
              <w:top w:val="nil"/>
              <w:left w:val="nil"/>
              <w:bottom w:val="single" w:sz="4" w:space="0" w:color="000000"/>
              <w:right w:val="single" w:sz="4" w:space="0" w:color="000000"/>
            </w:tcBorders>
            <w:shd w:val="clear" w:color="auto" w:fill="auto"/>
            <w:noWrap/>
            <w:vAlign w:val="bottom"/>
            <w:hideMark/>
          </w:tcPr>
          <w:p w14:paraId="14C6589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8407D7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D19AF9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X-6</w:t>
            </w:r>
          </w:p>
        </w:tc>
        <w:tc>
          <w:tcPr>
            <w:tcW w:w="340" w:type="dxa"/>
            <w:tcBorders>
              <w:top w:val="nil"/>
              <w:left w:val="nil"/>
              <w:bottom w:val="single" w:sz="4" w:space="0" w:color="000000"/>
              <w:right w:val="single" w:sz="4" w:space="0" w:color="000000"/>
            </w:tcBorders>
            <w:shd w:val="clear" w:color="auto" w:fill="auto"/>
            <w:noWrap/>
            <w:vAlign w:val="bottom"/>
            <w:hideMark/>
          </w:tcPr>
          <w:p w14:paraId="5D7330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271821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3C709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5BC73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99522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3949AA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5A2616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0229C5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78D56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44595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C8B4E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75664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861C1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94283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7CE5D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F503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A6ED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AE029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4B2FB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157B2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6C6A3F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30F9E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9300D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7D16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0CF60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EBC88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1CD13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37AB6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5BCF7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3EA9AB2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95249C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Januar Akbar Eka putra</w:t>
            </w:r>
          </w:p>
        </w:tc>
        <w:tc>
          <w:tcPr>
            <w:tcW w:w="1894" w:type="dxa"/>
            <w:tcBorders>
              <w:top w:val="nil"/>
              <w:left w:val="nil"/>
              <w:bottom w:val="single" w:sz="4" w:space="0" w:color="000000"/>
              <w:right w:val="single" w:sz="4" w:space="0" w:color="000000"/>
            </w:tcBorders>
            <w:shd w:val="clear" w:color="auto" w:fill="auto"/>
            <w:noWrap/>
            <w:vAlign w:val="bottom"/>
            <w:hideMark/>
          </w:tcPr>
          <w:p w14:paraId="14E4F45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E7E0FE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536205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10-6</w:t>
            </w:r>
          </w:p>
        </w:tc>
        <w:tc>
          <w:tcPr>
            <w:tcW w:w="340" w:type="dxa"/>
            <w:tcBorders>
              <w:top w:val="nil"/>
              <w:left w:val="nil"/>
              <w:bottom w:val="single" w:sz="4" w:space="0" w:color="000000"/>
              <w:right w:val="single" w:sz="4" w:space="0" w:color="000000"/>
            </w:tcBorders>
            <w:shd w:val="clear" w:color="auto" w:fill="auto"/>
            <w:noWrap/>
            <w:vAlign w:val="bottom"/>
            <w:hideMark/>
          </w:tcPr>
          <w:p w14:paraId="78844F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6F53D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941E7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05315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E7215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09BF63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0E5D3A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9AB6F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0F341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3604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65F70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65DED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C6FC1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65A30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CFDDA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1B8A4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3966E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D0C1A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465FA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74568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6CD3C4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352E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A561A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44A64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4F39E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11351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D2BDC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6C42F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F6988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458F814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E18985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M.Febriano AL-Farizy </w:t>
            </w:r>
          </w:p>
        </w:tc>
        <w:tc>
          <w:tcPr>
            <w:tcW w:w="1894" w:type="dxa"/>
            <w:tcBorders>
              <w:top w:val="nil"/>
              <w:left w:val="nil"/>
              <w:bottom w:val="single" w:sz="4" w:space="0" w:color="000000"/>
              <w:right w:val="single" w:sz="4" w:space="0" w:color="000000"/>
            </w:tcBorders>
            <w:shd w:val="clear" w:color="auto" w:fill="auto"/>
            <w:noWrap/>
            <w:vAlign w:val="bottom"/>
            <w:hideMark/>
          </w:tcPr>
          <w:p w14:paraId="6098336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49F8669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9853BF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X-6</w:t>
            </w:r>
          </w:p>
        </w:tc>
        <w:tc>
          <w:tcPr>
            <w:tcW w:w="340" w:type="dxa"/>
            <w:tcBorders>
              <w:top w:val="nil"/>
              <w:left w:val="nil"/>
              <w:bottom w:val="single" w:sz="4" w:space="0" w:color="000000"/>
              <w:right w:val="single" w:sz="4" w:space="0" w:color="000000"/>
            </w:tcBorders>
            <w:shd w:val="clear" w:color="auto" w:fill="auto"/>
            <w:noWrap/>
            <w:vAlign w:val="bottom"/>
            <w:hideMark/>
          </w:tcPr>
          <w:p w14:paraId="675B90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3ED11E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79EAC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D44B8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054A4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7A4733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1885BF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E02BE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A4ED4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D4A5B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B20A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13FBC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39C0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8802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3E3B4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A20A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07BB6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51C54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D925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6EF2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7650B1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0A73E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B1AC7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5EED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DCD73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DCE1D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433C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982D6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B6B11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3D43E72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D5FB1C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IMROATUL KHASANAH AGUSTIA</w:t>
            </w:r>
          </w:p>
        </w:tc>
        <w:tc>
          <w:tcPr>
            <w:tcW w:w="1894" w:type="dxa"/>
            <w:tcBorders>
              <w:top w:val="nil"/>
              <w:left w:val="nil"/>
              <w:bottom w:val="single" w:sz="4" w:space="0" w:color="000000"/>
              <w:right w:val="single" w:sz="4" w:space="0" w:color="000000"/>
            </w:tcBorders>
            <w:shd w:val="clear" w:color="auto" w:fill="auto"/>
            <w:noWrap/>
            <w:vAlign w:val="bottom"/>
            <w:hideMark/>
          </w:tcPr>
          <w:p w14:paraId="4B33D41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E5D5EE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NEGERI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F0EEC9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 4</w:t>
            </w:r>
          </w:p>
        </w:tc>
        <w:tc>
          <w:tcPr>
            <w:tcW w:w="340" w:type="dxa"/>
            <w:tcBorders>
              <w:top w:val="nil"/>
              <w:left w:val="nil"/>
              <w:bottom w:val="single" w:sz="4" w:space="0" w:color="000000"/>
              <w:right w:val="single" w:sz="4" w:space="0" w:color="000000"/>
            </w:tcBorders>
            <w:shd w:val="clear" w:color="auto" w:fill="auto"/>
            <w:noWrap/>
            <w:vAlign w:val="bottom"/>
            <w:hideMark/>
          </w:tcPr>
          <w:p w14:paraId="7A96E5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09DFC9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93B35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F80E3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EB475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5C0BB1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47A9F4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E19C1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D32EA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55C60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EA8E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7925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8F94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5138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E57F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573B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B9F71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ED270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A283F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51546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6C4384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530A0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7EF0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1D700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037AE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33EEB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FD019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D685D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7C64B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420032E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107614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Naomi berthi</w:t>
            </w:r>
          </w:p>
        </w:tc>
        <w:tc>
          <w:tcPr>
            <w:tcW w:w="1894" w:type="dxa"/>
            <w:tcBorders>
              <w:top w:val="nil"/>
              <w:left w:val="nil"/>
              <w:bottom w:val="single" w:sz="4" w:space="0" w:color="000000"/>
              <w:right w:val="single" w:sz="4" w:space="0" w:color="000000"/>
            </w:tcBorders>
            <w:shd w:val="clear" w:color="auto" w:fill="auto"/>
            <w:noWrap/>
            <w:vAlign w:val="bottom"/>
            <w:hideMark/>
          </w:tcPr>
          <w:p w14:paraId="432C2E7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0FFA2A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A100AE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147F34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6EFFCB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63399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49C93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5E065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CAFAE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2AC8B2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07EC4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A4FA2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29D3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BB070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DE0A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4704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67668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9173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20C5F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A7E8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794B0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E4E63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05137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36CC5C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F29F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D920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AB669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2E7F3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662A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56CD2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CA82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60C54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1F0860AD"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CAEE2F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clara adelia putri</w:t>
            </w:r>
          </w:p>
        </w:tc>
        <w:tc>
          <w:tcPr>
            <w:tcW w:w="1894" w:type="dxa"/>
            <w:tcBorders>
              <w:top w:val="nil"/>
              <w:left w:val="nil"/>
              <w:bottom w:val="single" w:sz="4" w:space="0" w:color="000000"/>
              <w:right w:val="single" w:sz="4" w:space="0" w:color="000000"/>
            </w:tcBorders>
            <w:shd w:val="clear" w:color="auto" w:fill="auto"/>
            <w:noWrap/>
            <w:vAlign w:val="bottom"/>
            <w:hideMark/>
          </w:tcPr>
          <w:p w14:paraId="7C4656B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317A097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1CA09A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2EE102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93B99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E7D4A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79A19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DD766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B8CAA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1E754A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4C0F9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A313A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999D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94ECB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EDB15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5E333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84347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81ABB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4958B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816C4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C6C63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5367B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61A21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437FEA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D52E2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FB7BC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CC62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9EBA5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3B4F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E6E07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E21D8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36905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1A4A4737"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F71993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HANUM ATHALIA PUTRI</w:t>
            </w:r>
          </w:p>
        </w:tc>
        <w:tc>
          <w:tcPr>
            <w:tcW w:w="1894" w:type="dxa"/>
            <w:tcBorders>
              <w:top w:val="nil"/>
              <w:left w:val="nil"/>
              <w:bottom w:val="single" w:sz="4" w:space="0" w:color="000000"/>
              <w:right w:val="single" w:sz="4" w:space="0" w:color="000000"/>
            </w:tcBorders>
            <w:shd w:val="clear" w:color="auto" w:fill="auto"/>
            <w:noWrap/>
            <w:vAlign w:val="bottom"/>
            <w:hideMark/>
          </w:tcPr>
          <w:p w14:paraId="640F16E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31EDE8B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F06988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0B16C5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3B57A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43433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1AD93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B0785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A9973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5BDF23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A71CD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AEC67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A58CF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C1533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463E6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799EB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DAAA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D2E3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E6B9C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172B8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922CC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70F82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9071F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4150C6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2D705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E0B1F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BCA19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33735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810BC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2C91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9D16F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2A6F6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3E45D008"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E9AD8D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Rifcha Dinti Meilian</w:t>
            </w:r>
          </w:p>
        </w:tc>
        <w:tc>
          <w:tcPr>
            <w:tcW w:w="1894" w:type="dxa"/>
            <w:tcBorders>
              <w:top w:val="nil"/>
              <w:left w:val="nil"/>
              <w:bottom w:val="single" w:sz="4" w:space="0" w:color="000000"/>
              <w:right w:val="single" w:sz="4" w:space="0" w:color="000000"/>
            </w:tcBorders>
            <w:shd w:val="clear" w:color="auto" w:fill="auto"/>
            <w:noWrap/>
            <w:vAlign w:val="bottom"/>
            <w:hideMark/>
          </w:tcPr>
          <w:p w14:paraId="057E152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0FEAA4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4D80EB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 ips 2</w:t>
            </w:r>
          </w:p>
        </w:tc>
        <w:tc>
          <w:tcPr>
            <w:tcW w:w="340" w:type="dxa"/>
            <w:tcBorders>
              <w:top w:val="nil"/>
              <w:left w:val="nil"/>
              <w:bottom w:val="single" w:sz="4" w:space="0" w:color="000000"/>
              <w:right w:val="single" w:sz="4" w:space="0" w:color="000000"/>
            </w:tcBorders>
            <w:shd w:val="clear" w:color="auto" w:fill="auto"/>
            <w:noWrap/>
            <w:vAlign w:val="bottom"/>
            <w:hideMark/>
          </w:tcPr>
          <w:p w14:paraId="7FBA16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20ED66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E8FFA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4819F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BD9A1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70CDA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731B42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7D995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13BDC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9634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652C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D7A8F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1D328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CB76D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3E351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CCB1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1BD63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99665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C096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C602C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508AC9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6CC4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B81B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C126C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9E74A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9177B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DC1F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BBAAC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366EA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2E038E7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74A8CF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Muhammad khoirul anam</w:t>
            </w:r>
          </w:p>
        </w:tc>
        <w:tc>
          <w:tcPr>
            <w:tcW w:w="1894" w:type="dxa"/>
            <w:tcBorders>
              <w:top w:val="nil"/>
              <w:left w:val="nil"/>
              <w:bottom w:val="single" w:sz="4" w:space="0" w:color="000000"/>
              <w:right w:val="single" w:sz="4" w:space="0" w:color="000000"/>
            </w:tcBorders>
            <w:shd w:val="clear" w:color="auto" w:fill="auto"/>
            <w:noWrap/>
            <w:vAlign w:val="bottom"/>
            <w:hideMark/>
          </w:tcPr>
          <w:p w14:paraId="220D985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E9A5AE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29E688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121D9C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151710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0DEA7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8C13B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81FED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5BD42E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76138C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6FADB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0B894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415F8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9E329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AAC3B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C60AB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3AF46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63F2C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08835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482C5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7D5A1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9AA64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8D83C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1A9759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B4960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8F86E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DAE79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97D67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AFBCB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8BF5C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0465D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684C1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52DF16B5"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97DC93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Aletha azzahra</w:t>
            </w:r>
          </w:p>
        </w:tc>
        <w:tc>
          <w:tcPr>
            <w:tcW w:w="1894" w:type="dxa"/>
            <w:tcBorders>
              <w:top w:val="nil"/>
              <w:left w:val="nil"/>
              <w:bottom w:val="single" w:sz="4" w:space="0" w:color="000000"/>
              <w:right w:val="single" w:sz="4" w:space="0" w:color="000000"/>
            </w:tcBorders>
            <w:shd w:val="clear" w:color="auto" w:fill="auto"/>
            <w:noWrap/>
            <w:vAlign w:val="bottom"/>
            <w:hideMark/>
          </w:tcPr>
          <w:p w14:paraId="499E311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4CDB92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3444AA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1DEFF7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19EF25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68657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AD15C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CC828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5BF8C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407C47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7ABDF8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4F873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A6B8A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ABD13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29707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70801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91C84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2507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58EBD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FB3D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83DF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224FD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02C03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03A0FE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4346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9E74F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9E22C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4CE67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D570C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7B9E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473C1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7D78A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5629700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37701B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Sahro nabila</w:t>
            </w:r>
          </w:p>
        </w:tc>
        <w:tc>
          <w:tcPr>
            <w:tcW w:w="1894" w:type="dxa"/>
            <w:tcBorders>
              <w:top w:val="nil"/>
              <w:left w:val="nil"/>
              <w:bottom w:val="single" w:sz="4" w:space="0" w:color="000000"/>
              <w:right w:val="single" w:sz="4" w:space="0" w:color="000000"/>
            </w:tcBorders>
            <w:shd w:val="clear" w:color="auto" w:fill="auto"/>
            <w:noWrap/>
            <w:vAlign w:val="bottom"/>
            <w:hideMark/>
          </w:tcPr>
          <w:p w14:paraId="1789626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C92027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8751CF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 ips 2</w:t>
            </w:r>
          </w:p>
        </w:tc>
        <w:tc>
          <w:tcPr>
            <w:tcW w:w="340" w:type="dxa"/>
            <w:tcBorders>
              <w:top w:val="nil"/>
              <w:left w:val="nil"/>
              <w:bottom w:val="single" w:sz="4" w:space="0" w:color="000000"/>
              <w:right w:val="single" w:sz="4" w:space="0" w:color="000000"/>
            </w:tcBorders>
            <w:shd w:val="clear" w:color="auto" w:fill="auto"/>
            <w:noWrap/>
            <w:vAlign w:val="bottom"/>
            <w:hideMark/>
          </w:tcPr>
          <w:p w14:paraId="1FE42C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0F9015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5860A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25E95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199E9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8A84E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5BC810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51B06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8C7CF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46E3A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3D97E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DAEE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0911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9FC0C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579A6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EDE3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3FF4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38E60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81C3B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E1BC6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1A9BDC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864CC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DF778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9D321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CC02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49B65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824A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82F2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FA19D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7FA8C6E7"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EBC638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Diah Syifaus Sahilah </w:t>
            </w:r>
          </w:p>
        </w:tc>
        <w:tc>
          <w:tcPr>
            <w:tcW w:w="1894" w:type="dxa"/>
            <w:tcBorders>
              <w:top w:val="nil"/>
              <w:left w:val="nil"/>
              <w:bottom w:val="single" w:sz="4" w:space="0" w:color="000000"/>
              <w:right w:val="single" w:sz="4" w:space="0" w:color="000000"/>
            </w:tcBorders>
            <w:shd w:val="clear" w:color="auto" w:fill="auto"/>
            <w:noWrap/>
            <w:vAlign w:val="bottom"/>
            <w:hideMark/>
          </w:tcPr>
          <w:p w14:paraId="6C435D2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6F5A827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E4B86C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XI-5</w:t>
            </w:r>
          </w:p>
        </w:tc>
        <w:tc>
          <w:tcPr>
            <w:tcW w:w="340" w:type="dxa"/>
            <w:tcBorders>
              <w:top w:val="nil"/>
              <w:left w:val="nil"/>
              <w:bottom w:val="single" w:sz="4" w:space="0" w:color="000000"/>
              <w:right w:val="single" w:sz="4" w:space="0" w:color="000000"/>
            </w:tcBorders>
            <w:shd w:val="clear" w:color="auto" w:fill="auto"/>
            <w:noWrap/>
            <w:vAlign w:val="bottom"/>
            <w:hideMark/>
          </w:tcPr>
          <w:p w14:paraId="327DD2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201305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4C318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B96CA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2DE34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21A3BA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13BA1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07BC56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F3EED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C337F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EBD4C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29D7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331A5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295E8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C0AE4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8F749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1D767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B55E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C0429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6AFA9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3C1711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BFFFB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66374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08A3E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28800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68C0D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5E833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02C8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DBAD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152F176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8E375C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NATHALIE PUTRI</w:t>
            </w:r>
          </w:p>
        </w:tc>
        <w:tc>
          <w:tcPr>
            <w:tcW w:w="1894" w:type="dxa"/>
            <w:tcBorders>
              <w:top w:val="nil"/>
              <w:left w:val="nil"/>
              <w:bottom w:val="single" w:sz="4" w:space="0" w:color="000000"/>
              <w:right w:val="single" w:sz="4" w:space="0" w:color="000000"/>
            </w:tcBorders>
            <w:shd w:val="clear" w:color="auto" w:fill="auto"/>
            <w:noWrap/>
            <w:vAlign w:val="bottom"/>
            <w:hideMark/>
          </w:tcPr>
          <w:p w14:paraId="192AB98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71D10A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1153DA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36EBC9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E9466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E3E7C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E2DB2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A1339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E84E7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4BC0AA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96B5B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6A36B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6520B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49AF1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7296F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BB498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A3CB1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568FC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7A03E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996AF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CFA2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C8C2D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8B85D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13EBF2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C027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FC1B6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58936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C0D11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C65D2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94DAC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3F1A1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7CAAB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0294A928"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AA151B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lastRenderedPageBreak/>
              <w:t>Muhammad dhico</w:t>
            </w:r>
          </w:p>
        </w:tc>
        <w:tc>
          <w:tcPr>
            <w:tcW w:w="1894" w:type="dxa"/>
            <w:tcBorders>
              <w:top w:val="nil"/>
              <w:left w:val="nil"/>
              <w:bottom w:val="single" w:sz="4" w:space="0" w:color="000000"/>
              <w:right w:val="single" w:sz="4" w:space="0" w:color="000000"/>
            </w:tcBorders>
            <w:shd w:val="clear" w:color="auto" w:fill="auto"/>
            <w:noWrap/>
            <w:vAlign w:val="bottom"/>
            <w:hideMark/>
          </w:tcPr>
          <w:p w14:paraId="29C7982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69256B2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B8DC17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11</w:t>
            </w:r>
          </w:p>
        </w:tc>
        <w:tc>
          <w:tcPr>
            <w:tcW w:w="340" w:type="dxa"/>
            <w:tcBorders>
              <w:top w:val="nil"/>
              <w:left w:val="nil"/>
              <w:bottom w:val="single" w:sz="4" w:space="0" w:color="000000"/>
              <w:right w:val="single" w:sz="4" w:space="0" w:color="000000"/>
            </w:tcBorders>
            <w:shd w:val="clear" w:color="auto" w:fill="auto"/>
            <w:noWrap/>
            <w:vAlign w:val="bottom"/>
            <w:hideMark/>
          </w:tcPr>
          <w:p w14:paraId="6842DD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68497B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60888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068A3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9578C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EBE85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5E040B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C2A15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5754C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FFE72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F6F40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1C90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4E954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66C50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45767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81B3F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84E40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D0838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F7EBF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74A6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22262B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D640F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B1EB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E96DD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A965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99D31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751D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E0575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277A2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2633FDFE"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C2A281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Shakilla Reza Anugerah</w:t>
            </w:r>
          </w:p>
        </w:tc>
        <w:tc>
          <w:tcPr>
            <w:tcW w:w="1894" w:type="dxa"/>
            <w:tcBorders>
              <w:top w:val="nil"/>
              <w:left w:val="nil"/>
              <w:bottom w:val="single" w:sz="4" w:space="0" w:color="000000"/>
              <w:right w:val="single" w:sz="4" w:space="0" w:color="000000"/>
            </w:tcBorders>
            <w:shd w:val="clear" w:color="auto" w:fill="auto"/>
            <w:noWrap/>
            <w:vAlign w:val="bottom"/>
            <w:hideMark/>
          </w:tcPr>
          <w:p w14:paraId="1850DBE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71117D8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709252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 (10)</w:t>
            </w:r>
          </w:p>
        </w:tc>
        <w:tc>
          <w:tcPr>
            <w:tcW w:w="340" w:type="dxa"/>
            <w:tcBorders>
              <w:top w:val="nil"/>
              <w:left w:val="nil"/>
              <w:bottom w:val="single" w:sz="4" w:space="0" w:color="000000"/>
              <w:right w:val="single" w:sz="4" w:space="0" w:color="000000"/>
            </w:tcBorders>
            <w:shd w:val="clear" w:color="auto" w:fill="auto"/>
            <w:noWrap/>
            <w:vAlign w:val="bottom"/>
            <w:hideMark/>
          </w:tcPr>
          <w:p w14:paraId="44E3B1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6E2F5E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A4EBA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9623D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8E1BD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4725E9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14718A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2D553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CE671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FAA57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4FA99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D7DF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0B100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16A50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6A6F3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E92E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B3FE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491F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13CD1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537DC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5B2481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28874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7DBAF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EFD8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94D4B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5665D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31422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6875E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2377F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3D39DC15"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3A3D10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Nahrowi</w:t>
            </w:r>
          </w:p>
        </w:tc>
        <w:tc>
          <w:tcPr>
            <w:tcW w:w="1894" w:type="dxa"/>
            <w:tcBorders>
              <w:top w:val="nil"/>
              <w:left w:val="nil"/>
              <w:bottom w:val="single" w:sz="4" w:space="0" w:color="000000"/>
              <w:right w:val="single" w:sz="4" w:space="0" w:color="000000"/>
            </w:tcBorders>
            <w:shd w:val="clear" w:color="auto" w:fill="auto"/>
            <w:noWrap/>
            <w:vAlign w:val="bottom"/>
            <w:hideMark/>
          </w:tcPr>
          <w:p w14:paraId="2E966BD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BB39B0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44E39E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1810F4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D78A7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8C86E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C31F7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3EB3E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52D4B8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45B04C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176FD5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867E1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43FA8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9296B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51DE2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67B91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D88AB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F3086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3ADD2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E7C1F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AD100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F123B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9768A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23A052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87C0E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A5206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DCB9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9CEC0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BB099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10570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8AD23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536AA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4FDEA97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FBCEAF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Wisnu Ardiansyah Saputra </w:t>
            </w:r>
          </w:p>
        </w:tc>
        <w:tc>
          <w:tcPr>
            <w:tcW w:w="1894" w:type="dxa"/>
            <w:tcBorders>
              <w:top w:val="nil"/>
              <w:left w:val="nil"/>
              <w:bottom w:val="single" w:sz="4" w:space="0" w:color="000000"/>
              <w:right w:val="single" w:sz="4" w:space="0" w:color="000000"/>
            </w:tcBorders>
            <w:shd w:val="clear" w:color="auto" w:fill="auto"/>
            <w:noWrap/>
            <w:vAlign w:val="bottom"/>
            <w:hideMark/>
          </w:tcPr>
          <w:p w14:paraId="3D8E0D2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0D9C20F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SMAN 1 TRAWAS </w:t>
            </w:r>
          </w:p>
        </w:tc>
        <w:tc>
          <w:tcPr>
            <w:tcW w:w="954" w:type="dxa"/>
            <w:tcBorders>
              <w:top w:val="nil"/>
              <w:left w:val="nil"/>
              <w:bottom w:val="single" w:sz="4" w:space="0" w:color="000000"/>
              <w:right w:val="single" w:sz="4" w:space="0" w:color="000000"/>
            </w:tcBorders>
            <w:shd w:val="clear" w:color="auto" w:fill="auto"/>
            <w:noWrap/>
            <w:vAlign w:val="bottom"/>
            <w:hideMark/>
          </w:tcPr>
          <w:p w14:paraId="39A8436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072E59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183E8E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2FF1D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0120E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FCA92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961A3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21D84B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1D33F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03487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A4593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46C0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74C58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EE59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0E34E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B3767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782CF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05EB2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BE237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06C97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0FC68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5E4E85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56CFB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10A68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6269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57300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7E7AF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E3943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5D67E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0C710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66888904"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C189A3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Heri dwi jayanto</w:t>
            </w:r>
          </w:p>
        </w:tc>
        <w:tc>
          <w:tcPr>
            <w:tcW w:w="1894" w:type="dxa"/>
            <w:tcBorders>
              <w:top w:val="nil"/>
              <w:left w:val="nil"/>
              <w:bottom w:val="single" w:sz="4" w:space="0" w:color="000000"/>
              <w:right w:val="single" w:sz="4" w:space="0" w:color="000000"/>
            </w:tcBorders>
            <w:shd w:val="clear" w:color="auto" w:fill="auto"/>
            <w:noWrap/>
            <w:vAlign w:val="bottom"/>
            <w:hideMark/>
          </w:tcPr>
          <w:p w14:paraId="46E020B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1F54014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4C27AE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63F1D5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4FA794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AF012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6FCE7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F3BAE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F9443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65F5A2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B5AD5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6CF1A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4236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32BF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F3C3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CA0FF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7772C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201FA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0FA7C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4793A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9D4C6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2D859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0F93E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64EAFC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5E8F6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548A8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674A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89411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7543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4AB62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DF0F8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0826C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4CC6E6A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EFD529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Nakula</w:t>
            </w:r>
          </w:p>
        </w:tc>
        <w:tc>
          <w:tcPr>
            <w:tcW w:w="1894" w:type="dxa"/>
            <w:tcBorders>
              <w:top w:val="nil"/>
              <w:left w:val="nil"/>
              <w:bottom w:val="single" w:sz="4" w:space="0" w:color="000000"/>
              <w:right w:val="single" w:sz="4" w:space="0" w:color="000000"/>
            </w:tcBorders>
            <w:shd w:val="clear" w:color="auto" w:fill="auto"/>
            <w:noWrap/>
            <w:vAlign w:val="bottom"/>
            <w:hideMark/>
          </w:tcPr>
          <w:p w14:paraId="7756598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46B54E6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48CE43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1C1CBB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154FE2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4B4ED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C1308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13C86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A05B4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37DD9B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BAD15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A20A5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17173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6BC5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99750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D05A2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C2A55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F1798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750E0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4B33D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B4B97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DF318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200A6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4E03ED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C8E6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133B4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9C9B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E0C0D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F5D1B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1F36E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2D405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AEDB8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325866A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58AB1B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Dana</w:t>
            </w:r>
          </w:p>
        </w:tc>
        <w:tc>
          <w:tcPr>
            <w:tcW w:w="1894" w:type="dxa"/>
            <w:tcBorders>
              <w:top w:val="nil"/>
              <w:left w:val="nil"/>
              <w:bottom w:val="single" w:sz="4" w:space="0" w:color="000000"/>
              <w:right w:val="single" w:sz="4" w:space="0" w:color="000000"/>
            </w:tcBorders>
            <w:shd w:val="clear" w:color="auto" w:fill="auto"/>
            <w:noWrap/>
            <w:vAlign w:val="bottom"/>
            <w:hideMark/>
          </w:tcPr>
          <w:p w14:paraId="34CF88C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18BFEE7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62C752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4297CA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4521F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D80ED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62C25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6B4E1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441AC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2674DC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C42DA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BC9F6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0940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40A14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1D3D2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62FFF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A5A18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757B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0496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02AB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893E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73ABA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30069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51DC39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8877F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4552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B6846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A5768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656DA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D16FD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61ACB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CFC9E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7E5412D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467786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Sila</w:t>
            </w:r>
          </w:p>
        </w:tc>
        <w:tc>
          <w:tcPr>
            <w:tcW w:w="1894" w:type="dxa"/>
            <w:tcBorders>
              <w:top w:val="nil"/>
              <w:left w:val="nil"/>
              <w:bottom w:val="single" w:sz="4" w:space="0" w:color="000000"/>
              <w:right w:val="single" w:sz="4" w:space="0" w:color="000000"/>
            </w:tcBorders>
            <w:shd w:val="clear" w:color="auto" w:fill="auto"/>
            <w:noWrap/>
            <w:vAlign w:val="bottom"/>
            <w:hideMark/>
          </w:tcPr>
          <w:p w14:paraId="1081D4F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FD2E1C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82BE93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079F4B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52B1F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2590F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DA6BE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0EA20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0E1A4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2B803F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20F49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F936A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7332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F6052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D4C0E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9E608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8F2EE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B97C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F722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BF6D6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7925F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5574D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15448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49609A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A0A1E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13F31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05A71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8B129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F8AD7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C792F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00CD8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7CD69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0F79DFFE"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A645BD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Dilla</w:t>
            </w:r>
          </w:p>
        </w:tc>
        <w:tc>
          <w:tcPr>
            <w:tcW w:w="1894" w:type="dxa"/>
            <w:tcBorders>
              <w:top w:val="nil"/>
              <w:left w:val="nil"/>
              <w:bottom w:val="single" w:sz="4" w:space="0" w:color="000000"/>
              <w:right w:val="single" w:sz="4" w:space="0" w:color="000000"/>
            </w:tcBorders>
            <w:shd w:val="clear" w:color="auto" w:fill="auto"/>
            <w:noWrap/>
            <w:vAlign w:val="bottom"/>
            <w:hideMark/>
          </w:tcPr>
          <w:p w14:paraId="7723F96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3A22F9F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6ADB8E8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03F8CF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7B2B19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F8515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FA07C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AD64B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A0AA7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55B9D8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5B685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638C4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CD81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EDD2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6AFAC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C879C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994BB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9E16A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7C3B8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A7747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CEC75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5C75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42770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7813FF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24CD7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8FE89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7FADE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E42A6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DE769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1C363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D17E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2DEFC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032E77B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192BA6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Fikri</w:t>
            </w:r>
          </w:p>
        </w:tc>
        <w:tc>
          <w:tcPr>
            <w:tcW w:w="1894" w:type="dxa"/>
            <w:tcBorders>
              <w:top w:val="nil"/>
              <w:left w:val="nil"/>
              <w:bottom w:val="single" w:sz="4" w:space="0" w:color="000000"/>
              <w:right w:val="single" w:sz="4" w:space="0" w:color="000000"/>
            </w:tcBorders>
            <w:shd w:val="clear" w:color="auto" w:fill="auto"/>
            <w:noWrap/>
            <w:vAlign w:val="bottom"/>
            <w:hideMark/>
          </w:tcPr>
          <w:p w14:paraId="05053AC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34AC19A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9616BE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397501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8C9D5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20497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53546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7EBA6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66095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2266B1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8B723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4E364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8BB8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3FB66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4639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91EB5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A25D6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8A989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B037D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FFAE6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656F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96FC3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FBAFD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6391C6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A8694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7EE78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9C57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2D9FC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FB4B1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1FC94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1EC58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307F4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3FAF8967"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8B3E23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NARUTAMA</w:t>
            </w:r>
          </w:p>
        </w:tc>
        <w:tc>
          <w:tcPr>
            <w:tcW w:w="1894" w:type="dxa"/>
            <w:tcBorders>
              <w:top w:val="nil"/>
              <w:left w:val="nil"/>
              <w:bottom w:val="single" w:sz="4" w:space="0" w:color="000000"/>
              <w:right w:val="single" w:sz="4" w:space="0" w:color="000000"/>
            </w:tcBorders>
            <w:shd w:val="clear" w:color="auto" w:fill="auto"/>
            <w:noWrap/>
            <w:vAlign w:val="bottom"/>
            <w:hideMark/>
          </w:tcPr>
          <w:p w14:paraId="17F9B13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61118BE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93060A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4FF9A5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374302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0BAF7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FA722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9F1B1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82823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56DA8F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9B667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5AED2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EBE24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9A91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7C7F9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DB988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A5E5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460F8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2FB9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CF771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BBC6E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E94C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23A0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14DA76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C0AD3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5947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A1BD6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8FB0F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28F06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3EA1A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711AC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C1AEA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7D7A33A4"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C370BB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Tiara nisfu angreani</w:t>
            </w:r>
          </w:p>
        </w:tc>
        <w:tc>
          <w:tcPr>
            <w:tcW w:w="1894" w:type="dxa"/>
            <w:tcBorders>
              <w:top w:val="nil"/>
              <w:left w:val="nil"/>
              <w:bottom w:val="single" w:sz="4" w:space="0" w:color="000000"/>
              <w:right w:val="single" w:sz="4" w:space="0" w:color="000000"/>
            </w:tcBorders>
            <w:shd w:val="clear" w:color="auto" w:fill="auto"/>
            <w:noWrap/>
            <w:vAlign w:val="bottom"/>
            <w:hideMark/>
          </w:tcPr>
          <w:p w14:paraId="76C9100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A79686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EA76C1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37E9C5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1E5A27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39DD7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96696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FB429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DB112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1D2EA4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16E41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DE302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8D468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B414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8030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AE0D4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E3C70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FBF32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505DD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15D6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9C507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6CE22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CFC6E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6B20D1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2502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7E919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95C1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3291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EF7B0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F4A74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652B9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EB414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1A07630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41C0A9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Husen rahmadan</w:t>
            </w:r>
          </w:p>
        </w:tc>
        <w:tc>
          <w:tcPr>
            <w:tcW w:w="1894" w:type="dxa"/>
            <w:tcBorders>
              <w:top w:val="nil"/>
              <w:left w:val="nil"/>
              <w:bottom w:val="single" w:sz="4" w:space="0" w:color="000000"/>
              <w:right w:val="single" w:sz="4" w:space="0" w:color="000000"/>
            </w:tcBorders>
            <w:shd w:val="clear" w:color="auto" w:fill="auto"/>
            <w:noWrap/>
            <w:vAlign w:val="bottom"/>
            <w:hideMark/>
          </w:tcPr>
          <w:p w14:paraId="52CF585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77CC36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teawas</w:t>
            </w:r>
          </w:p>
        </w:tc>
        <w:tc>
          <w:tcPr>
            <w:tcW w:w="954" w:type="dxa"/>
            <w:tcBorders>
              <w:top w:val="nil"/>
              <w:left w:val="nil"/>
              <w:bottom w:val="single" w:sz="4" w:space="0" w:color="000000"/>
              <w:right w:val="single" w:sz="4" w:space="0" w:color="000000"/>
            </w:tcBorders>
            <w:shd w:val="clear" w:color="auto" w:fill="auto"/>
            <w:noWrap/>
            <w:vAlign w:val="bottom"/>
            <w:hideMark/>
          </w:tcPr>
          <w:p w14:paraId="0860BF9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02A33C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4B56E3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F66B1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1A957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89974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215C6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6877CB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6D586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88852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0E3D4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6B6F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7A028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63927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9B0A1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2AB6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9B7F1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C5C6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E51B7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008A1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26FA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006395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777AB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4E8EA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6CEF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C3085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C8626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8798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FF34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E915F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6CC75BD4"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86F738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Reza anugerah</w:t>
            </w:r>
          </w:p>
        </w:tc>
        <w:tc>
          <w:tcPr>
            <w:tcW w:w="1894" w:type="dxa"/>
            <w:tcBorders>
              <w:top w:val="nil"/>
              <w:left w:val="nil"/>
              <w:bottom w:val="single" w:sz="4" w:space="0" w:color="000000"/>
              <w:right w:val="single" w:sz="4" w:space="0" w:color="000000"/>
            </w:tcBorders>
            <w:shd w:val="clear" w:color="auto" w:fill="auto"/>
            <w:noWrap/>
            <w:vAlign w:val="bottom"/>
            <w:hideMark/>
          </w:tcPr>
          <w:p w14:paraId="56B0471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43A4A5B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E75F4D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2E3F69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1B2A1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CE07C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B0F3E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2D791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30546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0C64DE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4B848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CB161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C020D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5C9F6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034A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93C80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1112B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ACE4B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73387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ED2D8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C38B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DDA08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08A1D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80" w:type="dxa"/>
            <w:tcBorders>
              <w:top w:val="nil"/>
              <w:left w:val="nil"/>
              <w:bottom w:val="single" w:sz="4" w:space="0" w:color="000000"/>
              <w:right w:val="single" w:sz="4" w:space="0" w:color="000000"/>
            </w:tcBorders>
            <w:shd w:val="clear" w:color="auto" w:fill="auto"/>
            <w:noWrap/>
            <w:vAlign w:val="bottom"/>
            <w:hideMark/>
          </w:tcPr>
          <w:p w14:paraId="7D8CFC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C5F9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F116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0F393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B7610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B60C3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A3005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F44A5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79225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1D1AA44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71AD1D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Rosaedi salsabila</w:t>
            </w:r>
          </w:p>
        </w:tc>
        <w:tc>
          <w:tcPr>
            <w:tcW w:w="1894" w:type="dxa"/>
            <w:tcBorders>
              <w:top w:val="nil"/>
              <w:left w:val="nil"/>
              <w:bottom w:val="single" w:sz="4" w:space="0" w:color="000000"/>
              <w:right w:val="single" w:sz="4" w:space="0" w:color="000000"/>
            </w:tcBorders>
            <w:shd w:val="clear" w:color="auto" w:fill="auto"/>
            <w:noWrap/>
            <w:vAlign w:val="bottom"/>
            <w:hideMark/>
          </w:tcPr>
          <w:p w14:paraId="1AF03E3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D90283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6E63841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7ACF7C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4F407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0C57F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3C2E0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62AD8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4D0DA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3B6701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9AF99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09546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BD36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AE820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4620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B5E02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08B00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FA278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6FC33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45D21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3DE3B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A720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9A209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2843FF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3BB9D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FA267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46EDD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C238A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861D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177A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DBA33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B6718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10DEC8C5"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21CD46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Hesmi</w:t>
            </w:r>
          </w:p>
        </w:tc>
        <w:tc>
          <w:tcPr>
            <w:tcW w:w="1894" w:type="dxa"/>
            <w:tcBorders>
              <w:top w:val="nil"/>
              <w:left w:val="nil"/>
              <w:bottom w:val="single" w:sz="4" w:space="0" w:color="000000"/>
              <w:right w:val="single" w:sz="4" w:space="0" w:color="000000"/>
            </w:tcBorders>
            <w:shd w:val="clear" w:color="auto" w:fill="auto"/>
            <w:noWrap/>
            <w:vAlign w:val="bottom"/>
            <w:hideMark/>
          </w:tcPr>
          <w:p w14:paraId="470DCF2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77D20E6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07F2E1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3A188D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AFB99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1348C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8090F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EAD01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E2CDE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1A69CA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79257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43B2E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D782C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65F7B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8025E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DEF33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C96C2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A750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3BE34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F165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1C706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B52F3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5C78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6E8A18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2D278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F6746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7F6A3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BE89C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5D58A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C2DF7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A7A2E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C69C6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44A48071"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DC8F95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Ivan Deva Mahendra</w:t>
            </w:r>
          </w:p>
        </w:tc>
        <w:tc>
          <w:tcPr>
            <w:tcW w:w="1894" w:type="dxa"/>
            <w:tcBorders>
              <w:top w:val="nil"/>
              <w:left w:val="nil"/>
              <w:bottom w:val="single" w:sz="4" w:space="0" w:color="000000"/>
              <w:right w:val="single" w:sz="4" w:space="0" w:color="000000"/>
            </w:tcBorders>
            <w:shd w:val="clear" w:color="auto" w:fill="auto"/>
            <w:noWrap/>
            <w:vAlign w:val="bottom"/>
            <w:hideMark/>
          </w:tcPr>
          <w:p w14:paraId="32118AC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6605621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790BA8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11</w:t>
            </w:r>
          </w:p>
        </w:tc>
        <w:tc>
          <w:tcPr>
            <w:tcW w:w="340" w:type="dxa"/>
            <w:tcBorders>
              <w:top w:val="nil"/>
              <w:left w:val="nil"/>
              <w:bottom w:val="single" w:sz="4" w:space="0" w:color="000000"/>
              <w:right w:val="single" w:sz="4" w:space="0" w:color="000000"/>
            </w:tcBorders>
            <w:shd w:val="clear" w:color="auto" w:fill="auto"/>
            <w:noWrap/>
            <w:vAlign w:val="bottom"/>
            <w:hideMark/>
          </w:tcPr>
          <w:p w14:paraId="065009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477F0D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04704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F7A4D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1F3BB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3E5E40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40D93C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8DFDF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FA096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B778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FA38E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93EA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987A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5951C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6774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FFE26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405CA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D3B9E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4A61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855D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526F9D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EE85E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38C93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1058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11A6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12300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6E16F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17FEE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F337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39E2BE65"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5E03FB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Haifa Dwi Maharini</w:t>
            </w:r>
          </w:p>
        </w:tc>
        <w:tc>
          <w:tcPr>
            <w:tcW w:w="1894" w:type="dxa"/>
            <w:tcBorders>
              <w:top w:val="nil"/>
              <w:left w:val="nil"/>
              <w:bottom w:val="single" w:sz="4" w:space="0" w:color="000000"/>
              <w:right w:val="single" w:sz="4" w:space="0" w:color="000000"/>
            </w:tcBorders>
            <w:shd w:val="clear" w:color="auto" w:fill="auto"/>
            <w:noWrap/>
            <w:vAlign w:val="bottom"/>
            <w:hideMark/>
          </w:tcPr>
          <w:p w14:paraId="36F9046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A29E05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3915BE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XI</w:t>
            </w:r>
          </w:p>
        </w:tc>
        <w:tc>
          <w:tcPr>
            <w:tcW w:w="340" w:type="dxa"/>
            <w:tcBorders>
              <w:top w:val="nil"/>
              <w:left w:val="nil"/>
              <w:bottom w:val="single" w:sz="4" w:space="0" w:color="000000"/>
              <w:right w:val="single" w:sz="4" w:space="0" w:color="000000"/>
            </w:tcBorders>
            <w:shd w:val="clear" w:color="auto" w:fill="auto"/>
            <w:noWrap/>
            <w:vAlign w:val="bottom"/>
            <w:hideMark/>
          </w:tcPr>
          <w:p w14:paraId="7A7F7A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778E8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46E43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52B2A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41A5C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3255C0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EC736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B9344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BB39A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44688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0F29B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63F13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CDD0C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738E1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C4068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E0694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D717B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59B65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58CA3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F7336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520A0A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40A0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48A8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68476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2CD16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EB73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B971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C4F89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25DF7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4C25936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AAEFD5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Angelista Liuk</w:t>
            </w:r>
          </w:p>
        </w:tc>
        <w:tc>
          <w:tcPr>
            <w:tcW w:w="1894" w:type="dxa"/>
            <w:tcBorders>
              <w:top w:val="nil"/>
              <w:left w:val="nil"/>
              <w:bottom w:val="single" w:sz="4" w:space="0" w:color="000000"/>
              <w:right w:val="single" w:sz="4" w:space="0" w:color="000000"/>
            </w:tcBorders>
            <w:shd w:val="clear" w:color="auto" w:fill="auto"/>
            <w:noWrap/>
            <w:vAlign w:val="bottom"/>
            <w:hideMark/>
          </w:tcPr>
          <w:p w14:paraId="363A960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 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099673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818EA4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0EE00B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441D2F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EC239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C123D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2BCD3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70FB22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6D6945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A8CD4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7B4CB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F15D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F9AE9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F632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3FF23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DFCB1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3457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07C5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E2153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F7F0D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2D33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90BBC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425431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F4D3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550B5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445F5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E6F6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996FA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0068D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803B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0684B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2DF6AD2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894FAF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Maulana Isyana Nifaul Arifah</w:t>
            </w:r>
          </w:p>
        </w:tc>
        <w:tc>
          <w:tcPr>
            <w:tcW w:w="1894" w:type="dxa"/>
            <w:tcBorders>
              <w:top w:val="nil"/>
              <w:left w:val="nil"/>
              <w:bottom w:val="single" w:sz="4" w:space="0" w:color="000000"/>
              <w:right w:val="single" w:sz="4" w:space="0" w:color="000000"/>
            </w:tcBorders>
            <w:shd w:val="clear" w:color="auto" w:fill="auto"/>
            <w:noWrap/>
            <w:vAlign w:val="bottom"/>
            <w:hideMark/>
          </w:tcPr>
          <w:p w14:paraId="666C84B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6C2C0FA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162970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w:t>
            </w:r>
          </w:p>
        </w:tc>
        <w:tc>
          <w:tcPr>
            <w:tcW w:w="340" w:type="dxa"/>
            <w:tcBorders>
              <w:top w:val="nil"/>
              <w:left w:val="nil"/>
              <w:bottom w:val="single" w:sz="4" w:space="0" w:color="000000"/>
              <w:right w:val="single" w:sz="4" w:space="0" w:color="000000"/>
            </w:tcBorders>
            <w:shd w:val="clear" w:color="auto" w:fill="auto"/>
            <w:noWrap/>
            <w:vAlign w:val="bottom"/>
            <w:hideMark/>
          </w:tcPr>
          <w:p w14:paraId="6E4985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15950B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1F182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9290F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735D3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70C55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F3699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CA51E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57FDB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50370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FF5D1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46AEA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4BCFD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15410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11C05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B0774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0246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A4D47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AECD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06D6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536633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2E271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416C4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88D98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B1E8A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B84E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2B3D6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84934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B790D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6D4A71F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B5C72B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Ardian Rizal Syahputra</w:t>
            </w:r>
          </w:p>
        </w:tc>
        <w:tc>
          <w:tcPr>
            <w:tcW w:w="1894" w:type="dxa"/>
            <w:tcBorders>
              <w:top w:val="nil"/>
              <w:left w:val="nil"/>
              <w:bottom w:val="single" w:sz="4" w:space="0" w:color="000000"/>
              <w:right w:val="single" w:sz="4" w:space="0" w:color="000000"/>
            </w:tcBorders>
            <w:shd w:val="clear" w:color="auto" w:fill="auto"/>
            <w:noWrap/>
            <w:vAlign w:val="bottom"/>
            <w:hideMark/>
          </w:tcPr>
          <w:p w14:paraId="54A9213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76BC28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C135BF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 Trawas</w:t>
            </w:r>
          </w:p>
        </w:tc>
        <w:tc>
          <w:tcPr>
            <w:tcW w:w="340" w:type="dxa"/>
            <w:tcBorders>
              <w:top w:val="nil"/>
              <w:left w:val="nil"/>
              <w:bottom w:val="single" w:sz="4" w:space="0" w:color="000000"/>
              <w:right w:val="single" w:sz="4" w:space="0" w:color="000000"/>
            </w:tcBorders>
            <w:shd w:val="clear" w:color="auto" w:fill="auto"/>
            <w:noWrap/>
            <w:vAlign w:val="bottom"/>
            <w:hideMark/>
          </w:tcPr>
          <w:p w14:paraId="0DBBC3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7753B5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158F0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C1CE6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BB797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7D2CAE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80" w:type="dxa"/>
            <w:tcBorders>
              <w:top w:val="nil"/>
              <w:left w:val="nil"/>
              <w:bottom w:val="single" w:sz="4" w:space="0" w:color="000000"/>
              <w:right w:val="single" w:sz="4" w:space="0" w:color="000000"/>
            </w:tcBorders>
            <w:shd w:val="clear" w:color="auto" w:fill="auto"/>
            <w:noWrap/>
            <w:vAlign w:val="bottom"/>
            <w:hideMark/>
          </w:tcPr>
          <w:p w14:paraId="362451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2A657C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254E6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2425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BC113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90D2C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97A0C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5197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330B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4FEB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10C88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8E3D9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0A5B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0625C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08718D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45A5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5F293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1B10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5F8E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7FB75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4D9F0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7DDDB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52D7E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1649242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C042E6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Arya Tata Pradita</w:t>
            </w:r>
          </w:p>
        </w:tc>
        <w:tc>
          <w:tcPr>
            <w:tcW w:w="1894" w:type="dxa"/>
            <w:tcBorders>
              <w:top w:val="nil"/>
              <w:left w:val="nil"/>
              <w:bottom w:val="single" w:sz="4" w:space="0" w:color="000000"/>
              <w:right w:val="single" w:sz="4" w:space="0" w:color="000000"/>
            </w:tcBorders>
            <w:shd w:val="clear" w:color="auto" w:fill="auto"/>
            <w:noWrap/>
            <w:vAlign w:val="bottom"/>
            <w:hideMark/>
          </w:tcPr>
          <w:p w14:paraId="277545D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9051ED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Perhotelan Tambak Boyo</w:t>
            </w:r>
          </w:p>
        </w:tc>
        <w:tc>
          <w:tcPr>
            <w:tcW w:w="954" w:type="dxa"/>
            <w:tcBorders>
              <w:top w:val="nil"/>
              <w:left w:val="nil"/>
              <w:bottom w:val="single" w:sz="4" w:space="0" w:color="000000"/>
              <w:right w:val="single" w:sz="4" w:space="0" w:color="000000"/>
            </w:tcBorders>
            <w:shd w:val="clear" w:color="auto" w:fill="auto"/>
            <w:noWrap/>
            <w:vAlign w:val="bottom"/>
            <w:hideMark/>
          </w:tcPr>
          <w:p w14:paraId="347C56B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XI</w:t>
            </w:r>
          </w:p>
        </w:tc>
        <w:tc>
          <w:tcPr>
            <w:tcW w:w="340" w:type="dxa"/>
            <w:tcBorders>
              <w:top w:val="nil"/>
              <w:left w:val="nil"/>
              <w:bottom w:val="single" w:sz="4" w:space="0" w:color="000000"/>
              <w:right w:val="single" w:sz="4" w:space="0" w:color="000000"/>
            </w:tcBorders>
            <w:shd w:val="clear" w:color="auto" w:fill="auto"/>
            <w:noWrap/>
            <w:vAlign w:val="bottom"/>
            <w:hideMark/>
          </w:tcPr>
          <w:p w14:paraId="2116E6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06A4BF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946EE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14AA7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7FCC9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57C972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6634F9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195976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8330E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9B1C0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33DAC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017F6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25CFB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41D60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61CC4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8B429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29D7F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F358E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497E8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2BDB8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536A6A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8682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5316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998FE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59FC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031C8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0F159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60B4A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A37B5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4B4C6DE7"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EFB999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Della Dwi Novianti</w:t>
            </w:r>
          </w:p>
        </w:tc>
        <w:tc>
          <w:tcPr>
            <w:tcW w:w="1894" w:type="dxa"/>
            <w:tcBorders>
              <w:top w:val="nil"/>
              <w:left w:val="nil"/>
              <w:bottom w:val="single" w:sz="4" w:space="0" w:color="000000"/>
              <w:right w:val="single" w:sz="4" w:space="0" w:color="000000"/>
            </w:tcBorders>
            <w:shd w:val="clear" w:color="auto" w:fill="auto"/>
            <w:noWrap/>
            <w:vAlign w:val="bottom"/>
            <w:hideMark/>
          </w:tcPr>
          <w:p w14:paraId="654132D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1493AC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Perhotelan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4160ACC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w:t>
            </w:r>
          </w:p>
        </w:tc>
        <w:tc>
          <w:tcPr>
            <w:tcW w:w="340" w:type="dxa"/>
            <w:tcBorders>
              <w:top w:val="nil"/>
              <w:left w:val="nil"/>
              <w:bottom w:val="single" w:sz="4" w:space="0" w:color="000000"/>
              <w:right w:val="single" w:sz="4" w:space="0" w:color="000000"/>
            </w:tcBorders>
            <w:shd w:val="clear" w:color="auto" w:fill="auto"/>
            <w:noWrap/>
            <w:vAlign w:val="bottom"/>
            <w:hideMark/>
          </w:tcPr>
          <w:p w14:paraId="34D00E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2CB6F8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278D3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04C08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FFC50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7D9D2C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1CCE6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7CA82D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AD48B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6F601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69741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3BBDA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8AB03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3B78F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093B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138BB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885C7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4AF9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A58CE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BEBFD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6770C7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A6E1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23C5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C5F9F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B7C77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10DAF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50AC1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8B556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FD4A1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3FBB29F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E2105F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lastRenderedPageBreak/>
              <w:t>Lutfi Adi Yusuf</w:t>
            </w:r>
          </w:p>
        </w:tc>
        <w:tc>
          <w:tcPr>
            <w:tcW w:w="1894" w:type="dxa"/>
            <w:tcBorders>
              <w:top w:val="nil"/>
              <w:left w:val="nil"/>
              <w:bottom w:val="single" w:sz="4" w:space="0" w:color="000000"/>
              <w:right w:val="single" w:sz="4" w:space="0" w:color="000000"/>
            </w:tcBorders>
            <w:shd w:val="clear" w:color="auto" w:fill="auto"/>
            <w:noWrap/>
            <w:vAlign w:val="bottom"/>
            <w:hideMark/>
          </w:tcPr>
          <w:p w14:paraId="63EEC6C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A4C5EF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Perhotelan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3EE3023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10</w:t>
            </w:r>
          </w:p>
        </w:tc>
        <w:tc>
          <w:tcPr>
            <w:tcW w:w="340" w:type="dxa"/>
            <w:tcBorders>
              <w:top w:val="nil"/>
              <w:left w:val="nil"/>
              <w:bottom w:val="single" w:sz="4" w:space="0" w:color="000000"/>
              <w:right w:val="single" w:sz="4" w:space="0" w:color="000000"/>
            </w:tcBorders>
            <w:shd w:val="clear" w:color="auto" w:fill="auto"/>
            <w:noWrap/>
            <w:vAlign w:val="bottom"/>
            <w:hideMark/>
          </w:tcPr>
          <w:p w14:paraId="25D7E5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669D4E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BC934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10126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42ABB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669AE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5F693F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3B6C7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6181D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6410F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90130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DB969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D1830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3FCDA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6539A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04CAF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8F078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C5147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30F9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2DFA0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781B41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8ADCB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E6510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3B67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009D4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4207E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DA5D4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DDA0C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12627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11B8DA6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A44EEE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Lutfi Adi Yusuf</w:t>
            </w:r>
          </w:p>
        </w:tc>
        <w:tc>
          <w:tcPr>
            <w:tcW w:w="1894" w:type="dxa"/>
            <w:tcBorders>
              <w:top w:val="nil"/>
              <w:left w:val="nil"/>
              <w:bottom w:val="single" w:sz="4" w:space="0" w:color="000000"/>
              <w:right w:val="single" w:sz="4" w:space="0" w:color="000000"/>
            </w:tcBorders>
            <w:shd w:val="clear" w:color="auto" w:fill="auto"/>
            <w:noWrap/>
            <w:vAlign w:val="bottom"/>
            <w:hideMark/>
          </w:tcPr>
          <w:p w14:paraId="118DBA0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0527966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Perhotelan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5AC10BA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11</w:t>
            </w:r>
          </w:p>
        </w:tc>
        <w:tc>
          <w:tcPr>
            <w:tcW w:w="340" w:type="dxa"/>
            <w:tcBorders>
              <w:top w:val="nil"/>
              <w:left w:val="nil"/>
              <w:bottom w:val="single" w:sz="4" w:space="0" w:color="000000"/>
              <w:right w:val="single" w:sz="4" w:space="0" w:color="000000"/>
            </w:tcBorders>
            <w:shd w:val="clear" w:color="auto" w:fill="auto"/>
            <w:noWrap/>
            <w:vAlign w:val="bottom"/>
            <w:hideMark/>
          </w:tcPr>
          <w:p w14:paraId="3AE844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B97FB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09734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3B8F5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9B377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34F79A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9FF7C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9530F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279C9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53313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386C3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3FB1C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3810A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88F06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1FF8C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3BF49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6EA7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0B20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1DEF7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D4706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5DE9C4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36EB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1E2A8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6381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760CF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813CD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C7E3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1759F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87DEB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112200D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B9FEEA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Aura Masyitha Putri</w:t>
            </w:r>
          </w:p>
        </w:tc>
        <w:tc>
          <w:tcPr>
            <w:tcW w:w="1894" w:type="dxa"/>
            <w:tcBorders>
              <w:top w:val="nil"/>
              <w:left w:val="nil"/>
              <w:bottom w:val="single" w:sz="4" w:space="0" w:color="000000"/>
              <w:right w:val="single" w:sz="4" w:space="0" w:color="000000"/>
            </w:tcBorders>
            <w:shd w:val="clear" w:color="auto" w:fill="auto"/>
            <w:noWrap/>
            <w:vAlign w:val="bottom"/>
            <w:hideMark/>
          </w:tcPr>
          <w:p w14:paraId="41931D7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43DF0D7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Perhotelan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5F146BE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11</w:t>
            </w:r>
          </w:p>
        </w:tc>
        <w:tc>
          <w:tcPr>
            <w:tcW w:w="340" w:type="dxa"/>
            <w:tcBorders>
              <w:top w:val="nil"/>
              <w:left w:val="nil"/>
              <w:bottom w:val="single" w:sz="4" w:space="0" w:color="000000"/>
              <w:right w:val="single" w:sz="4" w:space="0" w:color="000000"/>
            </w:tcBorders>
            <w:shd w:val="clear" w:color="auto" w:fill="auto"/>
            <w:noWrap/>
            <w:vAlign w:val="bottom"/>
            <w:hideMark/>
          </w:tcPr>
          <w:p w14:paraId="2D7BE5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0524A5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9EB4E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3276B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A48D9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77DC19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51D9CE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BE5A7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4664D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3C6CD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CC8ED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35869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1CDA5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95FF9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1EB00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F762A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35BF0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9198D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45CB0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2DD1D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17D2F6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33B02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9E36B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4A05C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701DC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D711A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712C4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6156C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EF8FD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6DF4319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0876D8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Mahardika Ardiansyah</w:t>
            </w:r>
          </w:p>
        </w:tc>
        <w:tc>
          <w:tcPr>
            <w:tcW w:w="1894" w:type="dxa"/>
            <w:tcBorders>
              <w:top w:val="nil"/>
              <w:left w:val="nil"/>
              <w:bottom w:val="single" w:sz="4" w:space="0" w:color="000000"/>
              <w:right w:val="single" w:sz="4" w:space="0" w:color="000000"/>
            </w:tcBorders>
            <w:shd w:val="clear" w:color="auto" w:fill="auto"/>
            <w:noWrap/>
            <w:vAlign w:val="bottom"/>
            <w:hideMark/>
          </w:tcPr>
          <w:p w14:paraId="4680E48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9CCC44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Perhotelan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1F927D1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10</w:t>
            </w:r>
          </w:p>
        </w:tc>
        <w:tc>
          <w:tcPr>
            <w:tcW w:w="340" w:type="dxa"/>
            <w:tcBorders>
              <w:top w:val="nil"/>
              <w:left w:val="nil"/>
              <w:bottom w:val="single" w:sz="4" w:space="0" w:color="000000"/>
              <w:right w:val="single" w:sz="4" w:space="0" w:color="000000"/>
            </w:tcBorders>
            <w:shd w:val="clear" w:color="auto" w:fill="auto"/>
            <w:noWrap/>
            <w:vAlign w:val="bottom"/>
            <w:hideMark/>
          </w:tcPr>
          <w:p w14:paraId="51D660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2834A9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75FA5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B61C4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0B42A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AD1D4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6EE01A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66734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06111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6ED5A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AB794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FCDFA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C1566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BF9FA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017C6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B25B9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1433C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B731A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9D779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A58F2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315EFE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44D63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7E096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DEAFD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B1B18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98BA0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CA06A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121FC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FD232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7CA32F07"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C1EB05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Rafina Putri Dwi Cahyani Suci</w:t>
            </w:r>
          </w:p>
        </w:tc>
        <w:tc>
          <w:tcPr>
            <w:tcW w:w="1894" w:type="dxa"/>
            <w:tcBorders>
              <w:top w:val="nil"/>
              <w:left w:val="nil"/>
              <w:bottom w:val="single" w:sz="4" w:space="0" w:color="000000"/>
              <w:right w:val="single" w:sz="4" w:space="0" w:color="000000"/>
            </w:tcBorders>
            <w:shd w:val="clear" w:color="auto" w:fill="auto"/>
            <w:noWrap/>
            <w:vAlign w:val="bottom"/>
            <w:hideMark/>
          </w:tcPr>
          <w:p w14:paraId="505FCEA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687965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Perhotelan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1AA0426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10</w:t>
            </w:r>
          </w:p>
        </w:tc>
        <w:tc>
          <w:tcPr>
            <w:tcW w:w="340" w:type="dxa"/>
            <w:tcBorders>
              <w:top w:val="nil"/>
              <w:left w:val="nil"/>
              <w:bottom w:val="single" w:sz="4" w:space="0" w:color="000000"/>
              <w:right w:val="single" w:sz="4" w:space="0" w:color="000000"/>
            </w:tcBorders>
            <w:shd w:val="clear" w:color="auto" w:fill="auto"/>
            <w:noWrap/>
            <w:vAlign w:val="bottom"/>
            <w:hideMark/>
          </w:tcPr>
          <w:p w14:paraId="111F5F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7BACF5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545B3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E0544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B27386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AAC4F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6F7FC5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3C1A8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77AEA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17F95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68C15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70E9F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7147C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7E6A6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990D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8B799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6973E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34D63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AFA4B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F3D7D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5121E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320CD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C8158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2916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8475C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4C316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B413D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0E13D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C0BD2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59EB3DF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B502BF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Muhammad Zakaria</w:t>
            </w:r>
          </w:p>
        </w:tc>
        <w:tc>
          <w:tcPr>
            <w:tcW w:w="1894" w:type="dxa"/>
            <w:tcBorders>
              <w:top w:val="nil"/>
              <w:left w:val="nil"/>
              <w:bottom w:val="single" w:sz="4" w:space="0" w:color="000000"/>
              <w:right w:val="single" w:sz="4" w:space="0" w:color="000000"/>
            </w:tcBorders>
            <w:shd w:val="clear" w:color="auto" w:fill="auto"/>
            <w:noWrap/>
            <w:vAlign w:val="bottom"/>
            <w:hideMark/>
          </w:tcPr>
          <w:p w14:paraId="6DB33F2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1089A8C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Perhotelan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0C1BF75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12</w:t>
            </w:r>
          </w:p>
        </w:tc>
        <w:tc>
          <w:tcPr>
            <w:tcW w:w="340" w:type="dxa"/>
            <w:tcBorders>
              <w:top w:val="nil"/>
              <w:left w:val="nil"/>
              <w:bottom w:val="single" w:sz="4" w:space="0" w:color="000000"/>
              <w:right w:val="single" w:sz="4" w:space="0" w:color="000000"/>
            </w:tcBorders>
            <w:shd w:val="clear" w:color="auto" w:fill="auto"/>
            <w:noWrap/>
            <w:vAlign w:val="bottom"/>
            <w:hideMark/>
          </w:tcPr>
          <w:p w14:paraId="27EB93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1396B9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847D1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63502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AB114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662BA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54933B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F70AB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067AB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4214B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C52CA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F38F2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6B469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24FE5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E2D52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BB6BC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C7200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C98C0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B1D1B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6B40D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47BD2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D4459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22B06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A360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1B5A4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0711F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EE34B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0D622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1F1F2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3433C16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0B5DDD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Putri Alissa Febriyanti</w:t>
            </w:r>
          </w:p>
        </w:tc>
        <w:tc>
          <w:tcPr>
            <w:tcW w:w="1894" w:type="dxa"/>
            <w:tcBorders>
              <w:top w:val="nil"/>
              <w:left w:val="nil"/>
              <w:bottom w:val="single" w:sz="4" w:space="0" w:color="000000"/>
              <w:right w:val="single" w:sz="4" w:space="0" w:color="000000"/>
            </w:tcBorders>
            <w:shd w:val="clear" w:color="auto" w:fill="auto"/>
            <w:noWrap/>
            <w:vAlign w:val="bottom"/>
            <w:hideMark/>
          </w:tcPr>
          <w:p w14:paraId="4C0C4D2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EF8DF6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Perhotelan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7C9E82F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XII</w:t>
            </w:r>
          </w:p>
        </w:tc>
        <w:tc>
          <w:tcPr>
            <w:tcW w:w="340" w:type="dxa"/>
            <w:tcBorders>
              <w:top w:val="nil"/>
              <w:left w:val="nil"/>
              <w:bottom w:val="single" w:sz="4" w:space="0" w:color="000000"/>
              <w:right w:val="single" w:sz="4" w:space="0" w:color="000000"/>
            </w:tcBorders>
            <w:shd w:val="clear" w:color="auto" w:fill="auto"/>
            <w:noWrap/>
            <w:vAlign w:val="bottom"/>
            <w:hideMark/>
          </w:tcPr>
          <w:p w14:paraId="68146D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2A720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091C8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3BC6D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EC5C7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7475CF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66AA15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61203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C24E1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DF5D9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BAE46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7D57F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49635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18579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88270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F2654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9317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FA5D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D463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AEDB6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7C8012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84792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CBF02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6C1F1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954CE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573B5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3040B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D421B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C2074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5E2AFE5D"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0907E7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Alfiana Rachmadani</w:t>
            </w:r>
          </w:p>
        </w:tc>
        <w:tc>
          <w:tcPr>
            <w:tcW w:w="1894" w:type="dxa"/>
            <w:tcBorders>
              <w:top w:val="nil"/>
              <w:left w:val="nil"/>
              <w:bottom w:val="single" w:sz="4" w:space="0" w:color="000000"/>
              <w:right w:val="single" w:sz="4" w:space="0" w:color="000000"/>
            </w:tcBorders>
            <w:shd w:val="clear" w:color="auto" w:fill="auto"/>
            <w:noWrap/>
            <w:vAlign w:val="bottom"/>
            <w:hideMark/>
          </w:tcPr>
          <w:p w14:paraId="02515FF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6DB8FC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3027813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10</w:t>
            </w:r>
          </w:p>
        </w:tc>
        <w:tc>
          <w:tcPr>
            <w:tcW w:w="340" w:type="dxa"/>
            <w:tcBorders>
              <w:top w:val="nil"/>
              <w:left w:val="nil"/>
              <w:bottom w:val="single" w:sz="4" w:space="0" w:color="000000"/>
              <w:right w:val="single" w:sz="4" w:space="0" w:color="000000"/>
            </w:tcBorders>
            <w:shd w:val="clear" w:color="auto" w:fill="auto"/>
            <w:noWrap/>
            <w:vAlign w:val="bottom"/>
            <w:hideMark/>
          </w:tcPr>
          <w:p w14:paraId="7695D7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6D7DAA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90371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4291C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83EC2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3AA5D5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070690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1E35A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A0416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9DC0C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9C7A6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B5774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50CAF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2BD6C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7E7ED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77F83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E643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B6E9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91B24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45F1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63437B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EECC4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C4CE9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DB184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E307E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57447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8F2AB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0BBA9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A6FCD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16A1548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26D1A5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Muhammad Irfan Safarudin</w:t>
            </w:r>
          </w:p>
        </w:tc>
        <w:tc>
          <w:tcPr>
            <w:tcW w:w="1894" w:type="dxa"/>
            <w:tcBorders>
              <w:top w:val="nil"/>
              <w:left w:val="nil"/>
              <w:bottom w:val="single" w:sz="4" w:space="0" w:color="000000"/>
              <w:right w:val="single" w:sz="4" w:space="0" w:color="000000"/>
            </w:tcBorders>
            <w:shd w:val="clear" w:color="auto" w:fill="auto"/>
            <w:noWrap/>
            <w:vAlign w:val="bottom"/>
            <w:hideMark/>
          </w:tcPr>
          <w:p w14:paraId="1E984C4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3B417D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Kejuruan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3F0456B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10</w:t>
            </w:r>
          </w:p>
        </w:tc>
        <w:tc>
          <w:tcPr>
            <w:tcW w:w="340" w:type="dxa"/>
            <w:tcBorders>
              <w:top w:val="nil"/>
              <w:left w:val="nil"/>
              <w:bottom w:val="single" w:sz="4" w:space="0" w:color="000000"/>
              <w:right w:val="single" w:sz="4" w:space="0" w:color="000000"/>
            </w:tcBorders>
            <w:shd w:val="clear" w:color="auto" w:fill="auto"/>
            <w:noWrap/>
            <w:vAlign w:val="bottom"/>
            <w:hideMark/>
          </w:tcPr>
          <w:p w14:paraId="247FBE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3AC4B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3E2E4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2766D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454F5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1A4D2D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DE262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10E39A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69D3E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975A1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0C1BC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368CD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90E8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03C63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7C63B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D90F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4377F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027F5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FAF6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C5B6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48EC22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5E2AD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41A85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8800D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81F3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B77D8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FB903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7D6D2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7467F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0EE0B84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633B6D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Naila Azzahro Putri Susi</w:t>
            </w:r>
          </w:p>
        </w:tc>
        <w:tc>
          <w:tcPr>
            <w:tcW w:w="1894" w:type="dxa"/>
            <w:tcBorders>
              <w:top w:val="nil"/>
              <w:left w:val="nil"/>
              <w:bottom w:val="single" w:sz="4" w:space="0" w:color="000000"/>
              <w:right w:val="single" w:sz="4" w:space="0" w:color="000000"/>
            </w:tcBorders>
            <w:shd w:val="clear" w:color="auto" w:fill="auto"/>
            <w:noWrap/>
            <w:vAlign w:val="bottom"/>
            <w:hideMark/>
          </w:tcPr>
          <w:p w14:paraId="48F98DF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8C7803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Perhotelan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088D944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11</w:t>
            </w:r>
          </w:p>
        </w:tc>
        <w:tc>
          <w:tcPr>
            <w:tcW w:w="340" w:type="dxa"/>
            <w:tcBorders>
              <w:top w:val="nil"/>
              <w:left w:val="nil"/>
              <w:bottom w:val="single" w:sz="4" w:space="0" w:color="000000"/>
              <w:right w:val="single" w:sz="4" w:space="0" w:color="000000"/>
            </w:tcBorders>
            <w:shd w:val="clear" w:color="auto" w:fill="auto"/>
            <w:noWrap/>
            <w:vAlign w:val="bottom"/>
            <w:hideMark/>
          </w:tcPr>
          <w:p w14:paraId="3A7DE4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AC4F5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10B04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EB188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BDF66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46C64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6D6092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CCDFB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54257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D2268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C1251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D618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16D14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0B4CC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31EA1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1789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6F2E9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FF9C1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B7290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52C36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1C3723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5C03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70254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7B34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49912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F686F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7FE8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9F514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A0D64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6C716471"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E0B6C2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Kristian Eka Saputra</w:t>
            </w:r>
          </w:p>
        </w:tc>
        <w:tc>
          <w:tcPr>
            <w:tcW w:w="1894" w:type="dxa"/>
            <w:tcBorders>
              <w:top w:val="nil"/>
              <w:left w:val="nil"/>
              <w:bottom w:val="single" w:sz="4" w:space="0" w:color="000000"/>
              <w:right w:val="single" w:sz="4" w:space="0" w:color="000000"/>
            </w:tcBorders>
            <w:shd w:val="clear" w:color="auto" w:fill="auto"/>
            <w:noWrap/>
            <w:vAlign w:val="bottom"/>
            <w:hideMark/>
          </w:tcPr>
          <w:p w14:paraId="774078D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F67DEA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 BOYO</w:t>
            </w:r>
          </w:p>
        </w:tc>
        <w:tc>
          <w:tcPr>
            <w:tcW w:w="954" w:type="dxa"/>
            <w:tcBorders>
              <w:top w:val="nil"/>
              <w:left w:val="nil"/>
              <w:bottom w:val="single" w:sz="4" w:space="0" w:color="000000"/>
              <w:right w:val="single" w:sz="4" w:space="0" w:color="000000"/>
            </w:tcBorders>
            <w:shd w:val="clear" w:color="auto" w:fill="auto"/>
            <w:noWrap/>
            <w:vAlign w:val="bottom"/>
            <w:hideMark/>
          </w:tcPr>
          <w:p w14:paraId="4ED5F99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11</w:t>
            </w:r>
          </w:p>
        </w:tc>
        <w:tc>
          <w:tcPr>
            <w:tcW w:w="340" w:type="dxa"/>
            <w:tcBorders>
              <w:top w:val="nil"/>
              <w:left w:val="nil"/>
              <w:bottom w:val="single" w:sz="4" w:space="0" w:color="000000"/>
              <w:right w:val="single" w:sz="4" w:space="0" w:color="000000"/>
            </w:tcBorders>
            <w:shd w:val="clear" w:color="auto" w:fill="auto"/>
            <w:noWrap/>
            <w:vAlign w:val="bottom"/>
            <w:hideMark/>
          </w:tcPr>
          <w:p w14:paraId="01D534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6B455A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EBC0D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F5E0A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5D1B3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58D8F7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6A28C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4E59C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7B6CE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B2AD0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482EF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E3198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FC507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4CD05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4B9A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7602D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FC5DF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2A88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BD257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7AD2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65D74C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FA83A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3CC43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E58F5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5CF69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116B9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FE90C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A9447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576DF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080D1FC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52731B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Diah Syifaus Sahilah</w:t>
            </w:r>
          </w:p>
        </w:tc>
        <w:tc>
          <w:tcPr>
            <w:tcW w:w="1894" w:type="dxa"/>
            <w:tcBorders>
              <w:top w:val="nil"/>
              <w:left w:val="nil"/>
              <w:bottom w:val="single" w:sz="4" w:space="0" w:color="000000"/>
              <w:right w:val="single" w:sz="4" w:space="0" w:color="000000"/>
            </w:tcBorders>
            <w:shd w:val="clear" w:color="auto" w:fill="auto"/>
            <w:noWrap/>
            <w:vAlign w:val="bottom"/>
            <w:hideMark/>
          </w:tcPr>
          <w:p w14:paraId="5BAB449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4746D5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11946E5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11</w:t>
            </w:r>
          </w:p>
        </w:tc>
        <w:tc>
          <w:tcPr>
            <w:tcW w:w="340" w:type="dxa"/>
            <w:tcBorders>
              <w:top w:val="nil"/>
              <w:left w:val="nil"/>
              <w:bottom w:val="single" w:sz="4" w:space="0" w:color="000000"/>
              <w:right w:val="single" w:sz="4" w:space="0" w:color="000000"/>
            </w:tcBorders>
            <w:shd w:val="clear" w:color="auto" w:fill="auto"/>
            <w:noWrap/>
            <w:vAlign w:val="bottom"/>
            <w:hideMark/>
          </w:tcPr>
          <w:p w14:paraId="0658D1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186EA3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78108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C2A70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33988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3137C1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431904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1CFD3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CF216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E67DB6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15981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DBE8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7BF5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A74A0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30ED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B1179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85E4E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F38F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EE279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15780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54EDE2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5293F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7311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B7A65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9A93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28F5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86902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9569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1F827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06F7A23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A88919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Hasim Mudzadhi</w:t>
            </w:r>
          </w:p>
        </w:tc>
        <w:tc>
          <w:tcPr>
            <w:tcW w:w="1894" w:type="dxa"/>
            <w:tcBorders>
              <w:top w:val="nil"/>
              <w:left w:val="nil"/>
              <w:bottom w:val="single" w:sz="4" w:space="0" w:color="000000"/>
              <w:right w:val="single" w:sz="4" w:space="0" w:color="000000"/>
            </w:tcBorders>
            <w:shd w:val="clear" w:color="auto" w:fill="auto"/>
            <w:noWrap/>
            <w:vAlign w:val="bottom"/>
            <w:hideMark/>
          </w:tcPr>
          <w:p w14:paraId="64475E6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0FE312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52B139F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12</w:t>
            </w:r>
          </w:p>
        </w:tc>
        <w:tc>
          <w:tcPr>
            <w:tcW w:w="340" w:type="dxa"/>
            <w:tcBorders>
              <w:top w:val="nil"/>
              <w:left w:val="nil"/>
              <w:bottom w:val="single" w:sz="4" w:space="0" w:color="000000"/>
              <w:right w:val="single" w:sz="4" w:space="0" w:color="000000"/>
            </w:tcBorders>
            <w:shd w:val="clear" w:color="auto" w:fill="auto"/>
            <w:noWrap/>
            <w:vAlign w:val="bottom"/>
            <w:hideMark/>
          </w:tcPr>
          <w:p w14:paraId="74091E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1CECC4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240F0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058CE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A09156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987D0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7A6289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149F6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D795E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43C7E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FD64F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BA784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483B9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C78FE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8B7C8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D9EB5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CA466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EB05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84067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9D580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EBA4F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99E8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770E5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114D3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6F277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ECD8D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EAC04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82DEB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4B3F6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4320B3E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516121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Hasim Mudzadhi</w:t>
            </w:r>
          </w:p>
        </w:tc>
        <w:tc>
          <w:tcPr>
            <w:tcW w:w="1894" w:type="dxa"/>
            <w:tcBorders>
              <w:top w:val="nil"/>
              <w:left w:val="nil"/>
              <w:bottom w:val="single" w:sz="4" w:space="0" w:color="000000"/>
              <w:right w:val="single" w:sz="4" w:space="0" w:color="000000"/>
            </w:tcBorders>
            <w:shd w:val="clear" w:color="auto" w:fill="auto"/>
            <w:noWrap/>
            <w:vAlign w:val="bottom"/>
            <w:hideMark/>
          </w:tcPr>
          <w:p w14:paraId="1AC0992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69BF573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6C82873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12</w:t>
            </w:r>
          </w:p>
        </w:tc>
        <w:tc>
          <w:tcPr>
            <w:tcW w:w="340" w:type="dxa"/>
            <w:tcBorders>
              <w:top w:val="nil"/>
              <w:left w:val="nil"/>
              <w:bottom w:val="single" w:sz="4" w:space="0" w:color="000000"/>
              <w:right w:val="single" w:sz="4" w:space="0" w:color="000000"/>
            </w:tcBorders>
            <w:shd w:val="clear" w:color="auto" w:fill="auto"/>
            <w:noWrap/>
            <w:vAlign w:val="bottom"/>
            <w:hideMark/>
          </w:tcPr>
          <w:p w14:paraId="668B25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323A5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99ED8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DE13F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54010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75C108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096971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D3C70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2C78F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CCF4E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814FC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278F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0C347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E93C4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E9D0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5F8C5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3ADB7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5A3A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7F6C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74C6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24003A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7C7A6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146BE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1F847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D952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840DF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BD58A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2BFC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47E7A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2013877D"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8A2BCA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Cici Intan Nur Aini</w:t>
            </w:r>
          </w:p>
        </w:tc>
        <w:tc>
          <w:tcPr>
            <w:tcW w:w="1894" w:type="dxa"/>
            <w:tcBorders>
              <w:top w:val="nil"/>
              <w:left w:val="nil"/>
              <w:bottom w:val="single" w:sz="4" w:space="0" w:color="000000"/>
              <w:right w:val="single" w:sz="4" w:space="0" w:color="000000"/>
            </w:tcBorders>
            <w:shd w:val="clear" w:color="auto" w:fill="auto"/>
            <w:noWrap/>
            <w:vAlign w:val="bottom"/>
            <w:hideMark/>
          </w:tcPr>
          <w:p w14:paraId="762BFF5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0EEF6E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3A820CF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11</w:t>
            </w:r>
          </w:p>
        </w:tc>
        <w:tc>
          <w:tcPr>
            <w:tcW w:w="340" w:type="dxa"/>
            <w:tcBorders>
              <w:top w:val="nil"/>
              <w:left w:val="nil"/>
              <w:bottom w:val="single" w:sz="4" w:space="0" w:color="000000"/>
              <w:right w:val="single" w:sz="4" w:space="0" w:color="000000"/>
            </w:tcBorders>
            <w:shd w:val="clear" w:color="auto" w:fill="auto"/>
            <w:noWrap/>
            <w:vAlign w:val="bottom"/>
            <w:hideMark/>
          </w:tcPr>
          <w:p w14:paraId="2A379F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32F811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1B958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E973B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AC5E46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54D8CA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1BD194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22DEB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6AA71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3DF6F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DBAB7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11E8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D04F4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22180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4290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6C0FD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4BB65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430E3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29A01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299D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1C7950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4FF47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0610D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64B19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A1981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8D86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37D07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EA368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DF661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1C8C6F4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84183E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lastRenderedPageBreak/>
              <w:t>Mochhamad Yusuf Afandi</w:t>
            </w:r>
          </w:p>
        </w:tc>
        <w:tc>
          <w:tcPr>
            <w:tcW w:w="1894" w:type="dxa"/>
            <w:tcBorders>
              <w:top w:val="nil"/>
              <w:left w:val="nil"/>
              <w:bottom w:val="single" w:sz="4" w:space="0" w:color="000000"/>
              <w:right w:val="single" w:sz="4" w:space="0" w:color="000000"/>
            </w:tcBorders>
            <w:shd w:val="clear" w:color="auto" w:fill="auto"/>
            <w:noWrap/>
            <w:vAlign w:val="bottom"/>
            <w:hideMark/>
          </w:tcPr>
          <w:p w14:paraId="746EF9C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6072447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1AB8F04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11</w:t>
            </w:r>
          </w:p>
        </w:tc>
        <w:tc>
          <w:tcPr>
            <w:tcW w:w="340" w:type="dxa"/>
            <w:tcBorders>
              <w:top w:val="nil"/>
              <w:left w:val="nil"/>
              <w:bottom w:val="single" w:sz="4" w:space="0" w:color="000000"/>
              <w:right w:val="single" w:sz="4" w:space="0" w:color="000000"/>
            </w:tcBorders>
            <w:shd w:val="clear" w:color="auto" w:fill="auto"/>
            <w:noWrap/>
            <w:vAlign w:val="bottom"/>
            <w:hideMark/>
          </w:tcPr>
          <w:p w14:paraId="43E6C1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0693EF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45844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94195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40180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89B48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68324F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D1ECA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14DE3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42578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C7CBB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84389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F682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90683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F6F4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20996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4E69D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E456B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83D0E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96F34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A3F2A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45C11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B18B5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DF39F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63190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7D88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8F207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811F1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36E61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2AA66F7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294EF2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Hendika Noverina Wahyu Prasetyo</w:t>
            </w:r>
          </w:p>
        </w:tc>
        <w:tc>
          <w:tcPr>
            <w:tcW w:w="1894" w:type="dxa"/>
            <w:tcBorders>
              <w:top w:val="nil"/>
              <w:left w:val="nil"/>
              <w:bottom w:val="single" w:sz="4" w:space="0" w:color="000000"/>
              <w:right w:val="single" w:sz="4" w:space="0" w:color="000000"/>
            </w:tcBorders>
            <w:shd w:val="clear" w:color="auto" w:fill="auto"/>
            <w:noWrap/>
            <w:vAlign w:val="bottom"/>
            <w:hideMark/>
          </w:tcPr>
          <w:p w14:paraId="36A84DA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1B8551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47A42CA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12</w:t>
            </w:r>
          </w:p>
        </w:tc>
        <w:tc>
          <w:tcPr>
            <w:tcW w:w="340" w:type="dxa"/>
            <w:tcBorders>
              <w:top w:val="nil"/>
              <w:left w:val="nil"/>
              <w:bottom w:val="single" w:sz="4" w:space="0" w:color="000000"/>
              <w:right w:val="single" w:sz="4" w:space="0" w:color="000000"/>
            </w:tcBorders>
            <w:shd w:val="clear" w:color="auto" w:fill="auto"/>
            <w:noWrap/>
            <w:vAlign w:val="bottom"/>
            <w:hideMark/>
          </w:tcPr>
          <w:p w14:paraId="005163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4D6B89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181E1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EA921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97D63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7A52AF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51175E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8A008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E842D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FE529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56FAD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86A3D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EB7D7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DCBAD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D152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E5333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8F904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2A54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ED53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9BAF4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45541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5C2E4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0BB38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96ACB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1000B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CAFA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F41B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1CB1E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8561D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32BE1934"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E0E207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Saskia Aura Nur Qomaria</w:t>
            </w:r>
          </w:p>
        </w:tc>
        <w:tc>
          <w:tcPr>
            <w:tcW w:w="1894" w:type="dxa"/>
            <w:tcBorders>
              <w:top w:val="nil"/>
              <w:left w:val="nil"/>
              <w:bottom w:val="single" w:sz="4" w:space="0" w:color="000000"/>
              <w:right w:val="single" w:sz="4" w:space="0" w:color="000000"/>
            </w:tcBorders>
            <w:shd w:val="clear" w:color="auto" w:fill="auto"/>
            <w:noWrap/>
            <w:vAlign w:val="bottom"/>
            <w:hideMark/>
          </w:tcPr>
          <w:p w14:paraId="0F00239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363023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5859036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11</w:t>
            </w:r>
          </w:p>
        </w:tc>
        <w:tc>
          <w:tcPr>
            <w:tcW w:w="340" w:type="dxa"/>
            <w:tcBorders>
              <w:top w:val="nil"/>
              <w:left w:val="nil"/>
              <w:bottom w:val="single" w:sz="4" w:space="0" w:color="000000"/>
              <w:right w:val="single" w:sz="4" w:space="0" w:color="000000"/>
            </w:tcBorders>
            <w:shd w:val="clear" w:color="auto" w:fill="auto"/>
            <w:noWrap/>
            <w:vAlign w:val="bottom"/>
            <w:hideMark/>
          </w:tcPr>
          <w:p w14:paraId="69E521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163D28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342CA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47007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8D970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18BD0C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7825C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F2C27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BFA3A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9B3DA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3C064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6E835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556D4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F163E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5E11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C9EB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F62EA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0C229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B210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3A07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1A34BF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4ADD8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C497B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A24EC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59E22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E9BD6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B851A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C4931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F11B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2554571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1D9A36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Alvin Eko Pratama</w:t>
            </w:r>
          </w:p>
        </w:tc>
        <w:tc>
          <w:tcPr>
            <w:tcW w:w="1894" w:type="dxa"/>
            <w:tcBorders>
              <w:top w:val="nil"/>
              <w:left w:val="nil"/>
              <w:bottom w:val="single" w:sz="4" w:space="0" w:color="000000"/>
              <w:right w:val="single" w:sz="4" w:space="0" w:color="000000"/>
            </w:tcBorders>
            <w:shd w:val="clear" w:color="auto" w:fill="auto"/>
            <w:noWrap/>
            <w:vAlign w:val="bottom"/>
            <w:hideMark/>
          </w:tcPr>
          <w:p w14:paraId="555E732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3742C4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3AD397D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XII</w:t>
            </w:r>
          </w:p>
        </w:tc>
        <w:tc>
          <w:tcPr>
            <w:tcW w:w="340" w:type="dxa"/>
            <w:tcBorders>
              <w:top w:val="nil"/>
              <w:left w:val="nil"/>
              <w:bottom w:val="single" w:sz="4" w:space="0" w:color="000000"/>
              <w:right w:val="single" w:sz="4" w:space="0" w:color="000000"/>
            </w:tcBorders>
            <w:shd w:val="clear" w:color="auto" w:fill="auto"/>
            <w:noWrap/>
            <w:vAlign w:val="bottom"/>
            <w:hideMark/>
          </w:tcPr>
          <w:p w14:paraId="627479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296259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CFD6D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15DD3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78DDB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82207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5C7F5D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D3AB3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011CC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5DA11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9E810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D299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84B1F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4F214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0B4A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2B67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E2382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44A5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B7F94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87A07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4C8D07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971EF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2F4AD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ABA2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67F26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6EDCC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BB880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195C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ECDF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002E847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F9E876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Shabila Lailatun Niha </w:t>
            </w:r>
          </w:p>
        </w:tc>
        <w:tc>
          <w:tcPr>
            <w:tcW w:w="1894" w:type="dxa"/>
            <w:tcBorders>
              <w:top w:val="nil"/>
              <w:left w:val="nil"/>
              <w:bottom w:val="single" w:sz="4" w:space="0" w:color="000000"/>
              <w:right w:val="single" w:sz="4" w:space="0" w:color="000000"/>
            </w:tcBorders>
            <w:shd w:val="clear" w:color="auto" w:fill="auto"/>
            <w:noWrap/>
            <w:vAlign w:val="bottom"/>
            <w:hideMark/>
          </w:tcPr>
          <w:p w14:paraId="6FBCE65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3CDD575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126DA12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w:t>
            </w:r>
          </w:p>
        </w:tc>
        <w:tc>
          <w:tcPr>
            <w:tcW w:w="340" w:type="dxa"/>
            <w:tcBorders>
              <w:top w:val="nil"/>
              <w:left w:val="nil"/>
              <w:bottom w:val="single" w:sz="4" w:space="0" w:color="000000"/>
              <w:right w:val="single" w:sz="4" w:space="0" w:color="000000"/>
            </w:tcBorders>
            <w:shd w:val="clear" w:color="auto" w:fill="auto"/>
            <w:noWrap/>
            <w:vAlign w:val="bottom"/>
            <w:hideMark/>
          </w:tcPr>
          <w:p w14:paraId="12CCB7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2A0E6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1AA56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EC797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A0AC9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1AE264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7A2B44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8EF0C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5CD16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7DACC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FD590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0E18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D7F6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A0675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4E91F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E706B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D687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6227E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46E3F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4923C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91732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FD94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2715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62D7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EA7A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67A49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C742B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C3EB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1FC7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2D11C09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39B628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Nabila Nindya Az-Zahra</w:t>
            </w:r>
          </w:p>
        </w:tc>
        <w:tc>
          <w:tcPr>
            <w:tcW w:w="1894" w:type="dxa"/>
            <w:tcBorders>
              <w:top w:val="nil"/>
              <w:left w:val="nil"/>
              <w:bottom w:val="single" w:sz="4" w:space="0" w:color="000000"/>
              <w:right w:val="single" w:sz="4" w:space="0" w:color="000000"/>
            </w:tcBorders>
            <w:shd w:val="clear" w:color="auto" w:fill="auto"/>
            <w:noWrap/>
            <w:vAlign w:val="bottom"/>
            <w:hideMark/>
          </w:tcPr>
          <w:p w14:paraId="4B1FA47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7F5661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3C5B66B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10</w:t>
            </w:r>
          </w:p>
        </w:tc>
        <w:tc>
          <w:tcPr>
            <w:tcW w:w="340" w:type="dxa"/>
            <w:tcBorders>
              <w:top w:val="nil"/>
              <w:left w:val="nil"/>
              <w:bottom w:val="single" w:sz="4" w:space="0" w:color="000000"/>
              <w:right w:val="single" w:sz="4" w:space="0" w:color="000000"/>
            </w:tcBorders>
            <w:shd w:val="clear" w:color="auto" w:fill="auto"/>
            <w:noWrap/>
            <w:vAlign w:val="bottom"/>
            <w:hideMark/>
          </w:tcPr>
          <w:p w14:paraId="198132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C74C0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600E5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B693A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EE2DE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506D80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3EA57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03729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F3F8E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44418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363A3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9654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24527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20DCD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94D0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61481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BC998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F2D9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27E78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8E2CF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0506F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8C8B9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773CA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03C19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BA4A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1C6D2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38A3A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E127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C127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402AA09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D16F5D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Giga Elyana Habibi</w:t>
            </w:r>
          </w:p>
        </w:tc>
        <w:tc>
          <w:tcPr>
            <w:tcW w:w="1894" w:type="dxa"/>
            <w:tcBorders>
              <w:top w:val="nil"/>
              <w:left w:val="nil"/>
              <w:bottom w:val="single" w:sz="4" w:space="0" w:color="000000"/>
              <w:right w:val="single" w:sz="4" w:space="0" w:color="000000"/>
            </w:tcBorders>
            <w:shd w:val="clear" w:color="auto" w:fill="auto"/>
            <w:noWrap/>
            <w:vAlign w:val="bottom"/>
            <w:hideMark/>
          </w:tcPr>
          <w:p w14:paraId="14E30D4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65814F8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Tamabboyo</w:t>
            </w:r>
          </w:p>
        </w:tc>
        <w:tc>
          <w:tcPr>
            <w:tcW w:w="954" w:type="dxa"/>
            <w:tcBorders>
              <w:top w:val="nil"/>
              <w:left w:val="nil"/>
              <w:bottom w:val="single" w:sz="4" w:space="0" w:color="000000"/>
              <w:right w:val="single" w:sz="4" w:space="0" w:color="000000"/>
            </w:tcBorders>
            <w:shd w:val="clear" w:color="auto" w:fill="auto"/>
            <w:noWrap/>
            <w:vAlign w:val="bottom"/>
            <w:hideMark/>
          </w:tcPr>
          <w:p w14:paraId="2CD40B9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11</w:t>
            </w:r>
          </w:p>
        </w:tc>
        <w:tc>
          <w:tcPr>
            <w:tcW w:w="340" w:type="dxa"/>
            <w:tcBorders>
              <w:top w:val="nil"/>
              <w:left w:val="nil"/>
              <w:bottom w:val="single" w:sz="4" w:space="0" w:color="000000"/>
              <w:right w:val="single" w:sz="4" w:space="0" w:color="000000"/>
            </w:tcBorders>
            <w:shd w:val="clear" w:color="auto" w:fill="auto"/>
            <w:noWrap/>
            <w:vAlign w:val="bottom"/>
            <w:hideMark/>
          </w:tcPr>
          <w:p w14:paraId="5DCD5F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2ADFE0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9A465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2D545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AE831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8B9E9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7F32D5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C295F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A45E7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6CDD3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144B2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380B8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C3ADA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8D4F6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D1050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5F42A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1EDE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240FA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1CA10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FF8FF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E60B8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FA08C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D4DA1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62CF7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3196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76C2E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C3060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6ED21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21EBC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398E30C3"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E600A7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Anik Anjarsari</w:t>
            </w:r>
          </w:p>
        </w:tc>
        <w:tc>
          <w:tcPr>
            <w:tcW w:w="1894" w:type="dxa"/>
            <w:tcBorders>
              <w:top w:val="nil"/>
              <w:left w:val="nil"/>
              <w:bottom w:val="single" w:sz="4" w:space="0" w:color="000000"/>
              <w:right w:val="single" w:sz="4" w:space="0" w:color="000000"/>
            </w:tcBorders>
            <w:shd w:val="clear" w:color="auto" w:fill="auto"/>
            <w:noWrap/>
            <w:vAlign w:val="bottom"/>
            <w:hideMark/>
          </w:tcPr>
          <w:p w14:paraId="057F2F6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7B49917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505FBF9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10</w:t>
            </w:r>
          </w:p>
        </w:tc>
        <w:tc>
          <w:tcPr>
            <w:tcW w:w="340" w:type="dxa"/>
            <w:tcBorders>
              <w:top w:val="nil"/>
              <w:left w:val="nil"/>
              <w:bottom w:val="single" w:sz="4" w:space="0" w:color="000000"/>
              <w:right w:val="single" w:sz="4" w:space="0" w:color="000000"/>
            </w:tcBorders>
            <w:shd w:val="clear" w:color="auto" w:fill="auto"/>
            <w:noWrap/>
            <w:vAlign w:val="bottom"/>
            <w:hideMark/>
          </w:tcPr>
          <w:p w14:paraId="04466A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1C72D4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C43AA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AE09D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5FE88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30D042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40A371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93332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C22F5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428E2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F80D2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C1420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B3142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BD69F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3A4E5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7FE7D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922EF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C4CB4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5B8B9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AAF84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4A7F3D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E55D0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D2007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CD43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DA332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8CAEC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BD1A1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41A76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63991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3EC1271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EF17AF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Tata Eric Wira Yudha</w:t>
            </w:r>
          </w:p>
        </w:tc>
        <w:tc>
          <w:tcPr>
            <w:tcW w:w="1894" w:type="dxa"/>
            <w:tcBorders>
              <w:top w:val="nil"/>
              <w:left w:val="nil"/>
              <w:bottom w:val="single" w:sz="4" w:space="0" w:color="000000"/>
              <w:right w:val="single" w:sz="4" w:space="0" w:color="000000"/>
            </w:tcBorders>
            <w:shd w:val="clear" w:color="auto" w:fill="auto"/>
            <w:noWrap/>
            <w:vAlign w:val="bottom"/>
            <w:hideMark/>
          </w:tcPr>
          <w:p w14:paraId="31070C3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66C02C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28B2741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10</w:t>
            </w:r>
          </w:p>
        </w:tc>
        <w:tc>
          <w:tcPr>
            <w:tcW w:w="340" w:type="dxa"/>
            <w:tcBorders>
              <w:top w:val="nil"/>
              <w:left w:val="nil"/>
              <w:bottom w:val="single" w:sz="4" w:space="0" w:color="000000"/>
              <w:right w:val="single" w:sz="4" w:space="0" w:color="000000"/>
            </w:tcBorders>
            <w:shd w:val="clear" w:color="auto" w:fill="auto"/>
            <w:noWrap/>
            <w:vAlign w:val="bottom"/>
            <w:hideMark/>
          </w:tcPr>
          <w:p w14:paraId="611D59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3E0BAC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0E945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01154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3EF26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89371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7B7BDE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A175F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DBCB1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AFCF6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58F83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DAC9C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1F052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B9C9E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270F1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1F037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78CD0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0309A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3A346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9E343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5E8EAE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2B7C1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E8DCF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170AA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A4E78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F80A8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5D029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DD052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BF987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4BB7FB6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306A3F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Ahmad Jimmi Fahril Moningka</w:t>
            </w:r>
          </w:p>
        </w:tc>
        <w:tc>
          <w:tcPr>
            <w:tcW w:w="1894" w:type="dxa"/>
            <w:tcBorders>
              <w:top w:val="nil"/>
              <w:left w:val="nil"/>
              <w:bottom w:val="single" w:sz="4" w:space="0" w:color="000000"/>
              <w:right w:val="single" w:sz="4" w:space="0" w:color="000000"/>
            </w:tcBorders>
            <w:shd w:val="clear" w:color="auto" w:fill="auto"/>
            <w:noWrap/>
            <w:vAlign w:val="bottom"/>
            <w:hideMark/>
          </w:tcPr>
          <w:p w14:paraId="00CCC3B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4A7D624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472F2D7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12</w:t>
            </w:r>
          </w:p>
        </w:tc>
        <w:tc>
          <w:tcPr>
            <w:tcW w:w="340" w:type="dxa"/>
            <w:tcBorders>
              <w:top w:val="nil"/>
              <w:left w:val="nil"/>
              <w:bottom w:val="single" w:sz="4" w:space="0" w:color="000000"/>
              <w:right w:val="single" w:sz="4" w:space="0" w:color="000000"/>
            </w:tcBorders>
            <w:shd w:val="clear" w:color="auto" w:fill="auto"/>
            <w:noWrap/>
            <w:vAlign w:val="bottom"/>
            <w:hideMark/>
          </w:tcPr>
          <w:p w14:paraId="77F0B3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6814E4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4A081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C9392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47134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5FFA1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ADAEA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B4FC7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E9B1C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F9B23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DB757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D92EF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9047F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CA6C5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FDCD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7B594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C04AD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A90EE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51404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BF10F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79E339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D2D84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630D0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CECF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E0508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2255F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ECA31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DE1E2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DBCB6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175D469E"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C35B85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Dina Dwi Agustin</w:t>
            </w:r>
          </w:p>
        </w:tc>
        <w:tc>
          <w:tcPr>
            <w:tcW w:w="1894" w:type="dxa"/>
            <w:tcBorders>
              <w:top w:val="nil"/>
              <w:left w:val="nil"/>
              <w:bottom w:val="single" w:sz="4" w:space="0" w:color="000000"/>
              <w:right w:val="single" w:sz="4" w:space="0" w:color="000000"/>
            </w:tcBorders>
            <w:shd w:val="clear" w:color="auto" w:fill="auto"/>
            <w:noWrap/>
            <w:vAlign w:val="bottom"/>
            <w:hideMark/>
          </w:tcPr>
          <w:p w14:paraId="63EE252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4214BFC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310D46D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11</w:t>
            </w:r>
          </w:p>
        </w:tc>
        <w:tc>
          <w:tcPr>
            <w:tcW w:w="340" w:type="dxa"/>
            <w:tcBorders>
              <w:top w:val="nil"/>
              <w:left w:val="nil"/>
              <w:bottom w:val="single" w:sz="4" w:space="0" w:color="000000"/>
              <w:right w:val="single" w:sz="4" w:space="0" w:color="000000"/>
            </w:tcBorders>
            <w:shd w:val="clear" w:color="auto" w:fill="auto"/>
            <w:noWrap/>
            <w:vAlign w:val="bottom"/>
            <w:hideMark/>
          </w:tcPr>
          <w:p w14:paraId="6563D6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4230E2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87AA9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4BC96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1D856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337DC5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7B1659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37D8F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2EBE5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ED62C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966EB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C781D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7025B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06E8F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C906A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B44D4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AA666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CBC8B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838EE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B1423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6EAAA7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3EF78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4E633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4B06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F3DEF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62448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8F02B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0D2DC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46E52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342AF48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06ACA2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Rafly Aulia Rozaq</w:t>
            </w:r>
          </w:p>
        </w:tc>
        <w:tc>
          <w:tcPr>
            <w:tcW w:w="1894" w:type="dxa"/>
            <w:tcBorders>
              <w:top w:val="nil"/>
              <w:left w:val="nil"/>
              <w:bottom w:val="single" w:sz="4" w:space="0" w:color="000000"/>
              <w:right w:val="single" w:sz="4" w:space="0" w:color="000000"/>
            </w:tcBorders>
            <w:shd w:val="clear" w:color="auto" w:fill="auto"/>
            <w:noWrap/>
            <w:vAlign w:val="bottom"/>
            <w:hideMark/>
          </w:tcPr>
          <w:p w14:paraId="4BDA213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A384BB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2CBD691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10</w:t>
            </w:r>
          </w:p>
        </w:tc>
        <w:tc>
          <w:tcPr>
            <w:tcW w:w="340" w:type="dxa"/>
            <w:tcBorders>
              <w:top w:val="nil"/>
              <w:left w:val="nil"/>
              <w:bottom w:val="single" w:sz="4" w:space="0" w:color="000000"/>
              <w:right w:val="single" w:sz="4" w:space="0" w:color="000000"/>
            </w:tcBorders>
            <w:shd w:val="clear" w:color="auto" w:fill="auto"/>
            <w:noWrap/>
            <w:vAlign w:val="bottom"/>
            <w:hideMark/>
          </w:tcPr>
          <w:p w14:paraId="7974BD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E8BD3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53CC9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814FA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7DC12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0B2B3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428AC3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06C63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926FE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7FDBC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C280D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79E49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E767F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30DEB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81C79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75DF1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A0296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05721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AFE9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A2AE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80EB0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6A6A1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9391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53DF6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51A33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94136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E04A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89E11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30725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31EB4848"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EF411E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Karsana Prasetyo</w:t>
            </w:r>
          </w:p>
        </w:tc>
        <w:tc>
          <w:tcPr>
            <w:tcW w:w="1894" w:type="dxa"/>
            <w:tcBorders>
              <w:top w:val="nil"/>
              <w:left w:val="nil"/>
              <w:bottom w:val="single" w:sz="4" w:space="0" w:color="000000"/>
              <w:right w:val="single" w:sz="4" w:space="0" w:color="000000"/>
            </w:tcBorders>
            <w:shd w:val="clear" w:color="auto" w:fill="auto"/>
            <w:noWrap/>
            <w:vAlign w:val="bottom"/>
            <w:hideMark/>
          </w:tcPr>
          <w:p w14:paraId="245F6E2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C10F69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31D058A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10</w:t>
            </w:r>
          </w:p>
        </w:tc>
        <w:tc>
          <w:tcPr>
            <w:tcW w:w="340" w:type="dxa"/>
            <w:tcBorders>
              <w:top w:val="nil"/>
              <w:left w:val="nil"/>
              <w:bottom w:val="single" w:sz="4" w:space="0" w:color="000000"/>
              <w:right w:val="single" w:sz="4" w:space="0" w:color="000000"/>
            </w:tcBorders>
            <w:shd w:val="clear" w:color="auto" w:fill="auto"/>
            <w:noWrap/>
            <w:vAlign w:val="bottom"/>
            <w:hideMark/>
          </w:tcPr>
          <w:p w14:paraId="20E573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1D8CF3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35BF0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91FB4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06851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0D088F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C74FC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4F1081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74D96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69B8B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3BD1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9EF74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253B6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09C5B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7C09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676B5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2603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4724C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FE539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CF57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84C6B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B331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37098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18FAF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0502A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E6BA6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D87C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6214C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690F3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326311F8"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A40C30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Ihsan Winarno</w:t>
            </w:r>
          </w:p>
        </w:tc>
        <w:tc>
          <w:tcPr>
            <w:tcW w:w="1894" w:type="dxa"/>
            <w:tcBorders>
              <w:top w:val="nil"/>
              <w:left w:val="nil"/>
              <w:bottom w:val="single" w:sz="4" w:space="0" w:color="000000"/>
              <w:right w:val="single" w:sz="4" w:space="0" w:color="000000"/>
            </w:tcBorders>
            <w:shd w:val="clear" w:color="auto" w:fill="auto"/>
            <w:noWrap/>
            <w:vAlign w:val="bottom"/>
            <w:hideMark/>
          </w:tcPr>
          <w:p w14:paraId="1185D6D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68F583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5437D73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12</w:t>
            </w:r>
          </w:p>
        </w:tc>
        <w:tc>
          <w:tcPr>
            <w:tcW w:w="340" w:type="dxa"/>
            <w:tcBorders>
              <w:top w:val="nil"/>
              <w:left w:val="nil"/>
              <w:bottom w:val="single" w:sz="4" w:space="0" w:color="000000"/>
              <w:right w:val="single" w:sz="4" w:space="0" w:color="000000"/>
            </w:tcBorders>
            <w:shd w:val="clear" w:color="auto" w:fill="auto"/>
            <w:noWrap/>
            <w:vAlign w:val="bottom"/>
            <w:hideMark/>
          </w:tcPr>
          <w:p w14:paraId="7D497E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78AB7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FA711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7614B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A9253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0AACDF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501AD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C59BE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9E432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27355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D9E8E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DFDD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54202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073F5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BAD8C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BE6FA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73078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901F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91C78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43698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4D7661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17746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7DBA7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0C176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8E575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5D287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8A738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2292E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0F1AC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22E49645"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DB5325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Malik Mustofa</w:t>
            </w:r>
          </w:p>
        </w:tc>
        <w:tc>
          <w:tcPr>
            <w:tcW w:w="1894" w:type="dxa"/>
            <w:tcBorders>
              <w:top w:val="nil"/>
              <w:left w:val="nil"/>
              <w:bottom w:val="single" w:sz="4" w:space="0" w:color="000000"/>
              <w:right w:val="single" w:sz="4" w:space="0" w:color="000000"/>
            </w:tcBorders>
            <w:shd w:val="clear" w:color="auto" w:fill="auto"/>
            <w:noWrap/>
            <w:vAlign w:val="bottom"/>
            <w:hideMark/>
          </w:tcPr>
          <w:p w14:paraId="4B59B00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4AC3477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4098DC1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11</w:t>
            </w:r>
          </w:p>
        </w:tc>
        <w:tc>
          <w:tcPr>
            <w:tcW w:w="340" w:type="dxa"/>
            <w:tcBorders>
              <w:top w:val="nil"/>
              <w:left w:val="nil"/>
              <w:bottom w:val="single" w:sz="4" w:space="0" w:color="000000"/>
              <w:right w:val="single" w:sz="4" w:space="0" w:color="000000"/>
            </w:tcBorders>
            <w:shd w:val="clear" w:color="auto" w:fill="auto"/>
            <w:noWrap/>
            <w:vAlign w:val="bottom"/>
            <w:hideMark/>
          </w:tcPr>
          <w:p w14:paraId="434166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3F12BD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CFC42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490C7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14440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727A4E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591ED4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0EDD7B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1E7E5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85489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E2315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EF41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9E64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A82CD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714A3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DF48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9FF63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59FE1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1923D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241E6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152640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77FA3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6A1C1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69161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24B96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8CC5D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31FE0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8F13B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9851E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365DE735"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665A5B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Mulyanto Gunawan</w:t>
            </w:r>
          </w:p>
        </w:tc>
        <w:tc>
          <w:tcPr>
            <w:tcW w:w="1894" w:type="dxa"/>
            <w:tcBorders>
              <w:top w:val="nil"/>
              <w:left w:val="nil"/>
              <w:bottom w:val="single" w:sz="4" w:space="0" w:color="000000"/>
              <w:right w:val="single" w:sz="4" w:space="0" w:color="000000"/>
            </w:tcBorders>
            <w:shd w:val="clear" w:color="auto" w:fill="auto"/>
            <w:noWrap/>
            <w:vAlign w:val="bottom"/>
            <w:hideMark/>
          </w:tcPr>
          <w:p w14:paraId="74923BD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90F487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4A5C5D5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11</w:t>
            </w:r>
          </w:p>
        </w:tc>
        <w:tc>
          <w:tcPr>
            <w:tcW w:w="340" w:type="dxa"/>
            <w:tcBorders>
              <w:top w:val="nil"/>
              <w:left w:val="nil"/>
              <w:bottom w:val="single" w:sz="4" w:space="0" w:color="000000"/>
              <w:right w:val="single" w:sz="4" w:space="0" w:color="000000"/>
            </w:tcBorders>
            <w:shd w:val="clear" w:color="auto" w:fill="auto"/>
            <w:noWrap/>
            <w:vAlign w:val="bottom"/>
            <w:hideMark/>
          </w:tcPr>
          <w:p w14:paraId="5475B7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430BF0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C05EA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9FAB7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263A1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3324BD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391D6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CCECC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4865C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193A2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7C357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C0087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B59CD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F3C63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D3E7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E5796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13AD2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8A624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8DF1B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2263E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6031AD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CF50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86174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DAD5D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EAD3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1C930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54C0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46FEA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770D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5F2CF547"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B7BB93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Lanang Waluyo</w:t>
            </w:r>
          </w:p>
        </w:tc>
        <w:tc>
          <w:tcPr>
            <w:tcW w:w="1894" w:type="dxa"/>
            <w:tcBorders>
              <w:top w:val="nil"/>
              <w:left w:val="nil"/>
              <w:bottom w:val="single" w:sz="4" w:space="0" w:color="000000"/>
              <w:right w:val="single" w:sz="4" w:space="0" w:color="000000"/>
            </w:tcBorders>
            <w:shd w:val="clear" w:color="auto" w:fill="auto"/>
            <w:noWrap/>
            <w:vAlign w:val="bottom"/>
            <w:hideMark/>
          </w:tcPr>
          <w:p w14:paraId="647E42F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ADB9D2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3627B29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2BFAF5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5B423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ABAD7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CD9E4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E123D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1CC1CA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517610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96A2E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97F83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BEE9B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BCB42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C63B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E385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D7792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F34F7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E1A27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7413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1F96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2E2D9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CAB7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2FF2E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AAE4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0FB52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49E0C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51BF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1320B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F164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2A98B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D5E21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555EEDD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ACA7B6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lastRenderedPageBreak/>
              <w:t>Kemal Prayoga</w:t>
            </w:r>
          </w:p>
        </w:tc>
        <w:tc>
          <w:tcPr>
            <w:tcW w:w="1894" w:type="dxa"/>
            <w:tcBorders>
              <w:top w:val="nil"/>
              <w:left w:val="nil"/>
              <w:bottom w:val="single" w:sz="4" w:space="0" w:color="000000"/>
              <w:right w:val="single" w:sz="4" w:space="0" w:color="000000"/>
            </w:tcBorders>
            <w:shd w:val="clear" w:color="auto" w:fill="auto"/>
            <w:noWrap/>
            <w:vAlign w:val="bottom"/>
            <w:hideMark/>
          </w:tcPr>
          <w:p w14:paraId="24ED441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3D59CAC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Tambaksari</w:t>
            </w:r>
          </w:p>
        </w:tc>
        <w:tc>
          <w:tcPr>
            <w:tcW w:w="954" w:type="dxa"/>
            <w:tcBorders>
              <w:top w:val="nil"/>
              <w:left w:val="nil"/>
              <w:bottom w:val="single" w:sz="4" w:space="0" w:color="000000"/>
              <w:right w:val="single" w:sz="4" w:space="0" w:color="000000"/>
            </w:tcBorders>
            <w:shd w:val="clear" w:color="auto" w:fill="auto"/>
            <w:noWrap/>
            <w:vAlign w:val="bottom"/>
            <w:hideMark/>
          </w:tcPr>
          <w:p w14:paraId="38C4CC0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70D4B2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2AC0EC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62ABF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10162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D3AE8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380551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F18C5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4544A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0CB00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6D839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028C3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D2FF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792D1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67682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B7E03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C5B00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A2A60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B1ED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2E726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8ABF2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789BF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A93A7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D882E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C7AC8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D5F26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4CD6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BE68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FBCEF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E2A3C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768BB898"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5D7ED1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Kenzie Prasasta</w:t>
            </w:r>
          </w:p>
        </w:tc>
        <w:tc>
          <w:tcPr>
            <w:tcW w:w="1894" w:type="dxa"/>
            <w:tcBorders>
              <w:top w:val="nil"/>
              <w:left w:val="nil"/>
              <w:bottom w:val="single" w:sz="4" w:space="0" w:color="000000"/>
              <w:right w:val="single" w:sz="4" w:space="0" w:color="000000"/>
            </w:tcBorders>
            <w:shd w:val="clear" w:color="auto" w:fill="auto"/>
            <w:noWrap/>
            <w:vAlign w:val="bottom"/>
            <w:hideMark/>
          </w:tcPr>
          <w:p w14:paraId="37AF288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5B1A99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1BC3DFB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446981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1E9399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F79AA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97E8D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6F4C4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72E80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6E0975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BDAA3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DBA3E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02E0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27687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84610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2F417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92547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622DA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22BBE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3258E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2E6DE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DF948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566C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418BCC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B2598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C57FD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693CF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F88DA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2E1F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4705D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BAB7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720F6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469AADA3"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9358CB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Rizki Jailani</w:t>
            </w:r>
          </w:p>
        </w:tc>
        <w:tc>
          <w:tcPr>
            <w:tcW w:w="1894" w:type="dxa"/>
            <w:tcBorders>
              <w:top w:val="nil"/>
              <w:left w:val="nil"/>
              <w:bottom w:val="single" w:sz="4" w:space="0" w:color="000000"/>
              <w:right w:val="single" w:sz="4" w:space="0" w:color="000000"/>
            </w:tcBorders>
            <w:shd w:val="clear" w:color="auto" w:fill="auto"/>
            <w:noWrap/>
            <w:vAlign w:val="bottom"/>
            <w:hideMark/>
          </w:tcPr>
          <w:p w14:paraId="4663245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6474EBE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7489CFE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Xi</w:t>
            </w:r>
          </w:p>
        </w:tc>
        <w:tc>
          <w:tcPr>
            <w:tcW w:w="340" w:type="dxa"/>
            <w:tcBorders>
              <w:top w:val="nil"/>
              <w:left w:val="nil"/>
              <w:bottom w:val="single" w:sz="4" w:space="0" w:color="000000"/>
              <w:right w:val="single" w:sz="4" w:space="0" w:color="000000"/>
            </w:tcBorders>
            <w:shd w:val="clear" w:color="auto" w:fill="auto"/>
            <w:noWrap/>
            <w:vAlign w:val="bottom"/>
            <w:hideMark/>
          </w:tcPr>
          <w:p w14:paraId="65F9E7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3F3F5C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CDBB5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3DB4A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EC30B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7B9511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0DF02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67A62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0177E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06655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0E17F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5ED9F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803E3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83599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B55AB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0B1D6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16F7A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CD0F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1CCFD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02BDF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5E2E4B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1CC3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78F06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505B7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6063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7E79A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B2D5A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5EDBD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9336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1DC860DD"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704241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Rendy Nugroho</w:t>
            </w:r>
          </w:p>
        </w:tc>
        <w:tc>
          <w:tcPr>
            <w:tcW w:w="1894" w:type="dxa"/>
            <w:tcBorders>
              <w:top w:val="nil"/>
              <w:left w:val="nil"/>
              <w:bottom w:val="single" w:sz="4" w:space="0" w:color="000000"/>
              <w:right w:val="single" w:sz="4" w:space="0" w:color="000000"/>
            </w:tcBorders>
            <w:shd w:val="clear" w:color="auto" w:fill="auto"/>
            <w:noWrap/>
            <w:vAlign w:val="bottom"/>
            <w:hideMark/>
          </w:tcPr>
          <w:p w14:paraId="34E9C3C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070863F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67EFB6D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72458A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0CE06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AEC11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D799A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D2816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05E7D7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A32D1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A8FFD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10664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D3819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C3F4B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34671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06B03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4664C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A445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014B2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51C2E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38E2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24974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70AD7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5F6E2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B59AF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ABC8E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EB656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1B6F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BA35C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2556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7AB1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ED75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488406ED"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B38D12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Arta Hidayanto</w:t>
            </w:r>
          </w:p>
        </w:tc>
        <w:tc>
          <w:tcPr>
            <w:tcW w:w="1894" w:type="dxa"/>
            <w:tcBorders>
              <w:top w:val="nil"/>
              <w:left w:val="nil"/>
              <w:bottom w:val="single" w:sz="4" w:space="0" w:color="000000"/>
              <w:right w:val="single" w:sz="4" w:space="0" w:color="000000"/>
            </w:tcBorders>
            <w:shd w:val="clear" w:color="auto" w:fill="auto"/>
            <w:noWrap/>
            <w:vAlign w:val="bottom"/>
            <w:hideMark/>
          </w:tcPr>
          <w:p w14:paraId="3DBCC15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0D51662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06C9515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744363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84D3C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61055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B9CD6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ACC9F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0705E4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0813D1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B62E8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C7990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E9A1E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9939A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EA6D4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2139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29C7B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83012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4DF4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4B635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D3E53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B1FEA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27342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ACE16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F3125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B7F2A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896E2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F8EA6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A89E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5E70A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B8C8C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9EE5D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6DA69EC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C0A9F9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Teguh Mansur</w:t>
            </w:r>
          </w:p>
        </w:tc>
        <w:tc>
          <w:tcPr>
            <w:tcW w:w="1894" w:type="dxa"/>
            <w:tcBorders>
              <w:top w:val="nil"/>
              <w:left w:val="nil"/>
              <w:bottom w:val="single" w:sz="4" w:space="0" w:color="000000"/>
              <w:right w:val="single" w:sz="4" w:space="0" w:color="000000"/>
            </w:tcBorders>
            <w:shd w:val="clear" w:color="auto" w:fill="auto"/>
            <w:noWrap/>
            <w:vAlign w:val="bottom"/>
            <w:hideMark/>
          </w:tcPr>
          <w:p w14:paraId="0E9865F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078CFBA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469F8C6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71DA88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67AC3B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57A5B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207B1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C4275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C9E6D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4D897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44796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95B73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46C0C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0202B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D2740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5E97A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8FA38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25952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7CCE4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A78BB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4B0EF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D3B4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C0DD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47FAB4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DD05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51FF3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BFAC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4C97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5880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5383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F09B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B7D36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212338F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C26FB2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Prabu Kurniawan</w:t>
            </w:r>
          </w:p>
        </w:tc>
        <w:tc>
          <w:tcPr>
            <w:tcW w:w="1894" w:type="dxa"/>
            <w:tcBorders>
              <w:top w:val="nil"/>
              <w:left w:val="nil"/>
              <w:bottom w:val="single" w:sz="4" w:space="0" w:color="000000"/>
              <w:right w:val="single" w:sz="4" w:space="0" w:color="000000"/>
            </w:tcBorders>
            <w:shd w:val="clear" w:color="auto" w:fill="auto"/>
            <w:noWrap/>
            <w:vAlign w:val="bottom"/>
            <w:hideMark/>
          </w:tcPr>
          <w:p w14:paraId="6E7E21E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7E72B6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Tambakboyo</w:t>
            </w:r>
          </w:p>
        </w:tc>
        <w:tc>
          <w:tcPr>
            <w:tcW w:w="954" w:type="dxa"/>
            <w:tcBorders>
              <w:top w:val="nil"/>
              <w:left w:val="nil"/>
              <w:bottom w:val="single" w:sz="4" w:space="0" w:color="000000"/>
              <w:right w:val="single" w:sz="4" w:space="0" w:color="000000"/>
            </w:tcBorders>
            <w:shd w:val="clear" w:color="auto" w:fill="auto"/>
            <w:noWrap/>
            <w:vAlign w:val="bottom"/>
            <w:hideMark/>
          </w:tcPr>
          <w:p w14:paraId="7A78E6C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0B3980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37FC3C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2B65A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AA75F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2096D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EC919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3E0FF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9A586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E16F2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150F6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9FB36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5648D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9188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31C45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EAA66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A2276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28FB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5823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662C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C93D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7587E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F49F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B9823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9222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F3B74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6F94A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4ADD4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BB62F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5348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6980778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F4D6AF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Ihsan Permadi</w:t>
            </w:r>
          </w:p>
        </w:tc>
        <w:tc>
          <w:tcPr>
            <w:tcW w:w="1894" w:type="dxa"/>
            <w:tcBorders>
              <w:top w:val="nil"/>
              <w:left w:val="nil"/>
              <w:bottom w:val="single" w:sz="4" w:space="0" w:color="000000"/>
              <w:right w:val="single" w:sz="4" w:space="0" w:color="000000"/>
            </w:tcBorders>
            <w:shd w:val="clear" w:color="auto" w:fill="auto"/>
            <w:noWrap/>
            <w:vAlign w:val="bottom"/>
            <w:hideMark/>
          </w:tcPr>
          <w:p w14:paraId="380E778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1E0B528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336AB80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20229E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6B3A1D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F8911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8763E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B506A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71F7F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E735F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B23B1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35998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F3F4F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ADF13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AF471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A69D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8E2A2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7599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F90AF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A231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553F5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10E10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9876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7B02C9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0841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D0B5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9E033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1AAB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F3E1F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D523D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041D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F1AC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0C6AFCC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076D54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Dian Agustina</w:t>
            </w:r>
          </w:p>
        </w:tc>
        <w:tc>
          <w:tcPr>
            <w:tcW w:w="1894" w:type="dxa"/>
            <w:tcBorders>
              <w:top w:val="nil"/>
              <w:left w:val="nil"/>
              <w:bottom w:val="single" w:sz="4" w:space="0" w:color="000000"/>
              <w:right w:val="single" w:sz="4" w:space="0" w:color="000000"/>
            </w:tcBorders>
            <w:shd w:val="clear" w:color="auto" w:fill="auto"/>
            <w:noWrap/>
            <w:vAlign w:val="bottom"/>
            <w:hideMark/>
          </w:tcPr>
          <w:p w14:paraId="69DFFC9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0E964B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Kejuruan Tambak Baya</w:t>
            </w:r>
          </w:p>
        </w:tc>
        <w:tc>
          <w:tcPr>
            <w:tcW w:w="954" w:type="dxa"/>
            <w:tcBorders>
              <w:top w:val="nil"/>
              <w:left w:val="nil"/>
              <w:bottom w:val="single" w:sz="4" w:space="0" w:color="000000"/>
              <w:right w:val="single" w:sz="4" w:space="0" w:color="000000"/>
            </w:tcBorders>
            <w:shd w:val="clear" w:color="auto" w:fill="auto"/>
            <w:noWrap/>
            <w:vAlign w:val="bottom"/>
            <w:hideMark/>
          </w:tcPr>
          <w:p w14:paraId="24C90F6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11</w:t>
            </w:r>
          </w:p>
        </w:tc>
        <w:tc>
          <w:tcPr>
            <w:tcW w:w="340" w:type="dxa"/>
            <w:tcBorders>
              <w:top w:val="nil"/>
              <w:left w:val="nil"/>
              <w:bottom w:val="single" w:sz="4" w:space="0" w:color="000000"/>
              <w:right w:val="single" w:sz="4" w:space="0" w:color="000000"/>
            </w:tcBorders>
            <w:shd w:val="clear" w:color="auto" w:fill="auto"/>
            <w:noWrap/>
            <w:vAlign w:val="bottom"/>
            <w:hideMark/>
          </w:tcPr>
          <w:p w14:paraId="5060BD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2A485F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59677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86A8B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A777E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35381B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4492CC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EC3C4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76285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9A0D3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9CEAC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8CF30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71D5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D1B7D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2ADAF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C3CEE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8A817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96A1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4C0CE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3B75A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0C1CB9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508AD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8ED15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5DAD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6C7B3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64451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5E761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89B1B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189BE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69CFBAF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F6EFF8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Hendra Pranowo</w:t>
            </w:r>
          </w:p>
        </w:tc>
        <w:tc>
          <w:tcPr>
            <w:tcW w:w="1894" w:type="dxa"/>
            <w:tcBorders>
              <w:top w:val="nil"/>
              <w:left w:val="nil"/>
              <w:bottom w:val="single" w:sz="4" w:space="0" w:color="000000"/>
              <w:right w:val="single" w:sz="4" w:space="0" w:color="000000"/>
            </w:tcBorders>
            <w:shd w:val="clear" w:color="auto" w:fill="auto"/>
            <w:noWrap/>
            <w:vAlign w:val="bottom"/>
            <w:hideMark/>
          </w:tcPr>
          <w:p w14:paraId="604DDD9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63A09E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1B99961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11</w:t>
            </w:r>
          </w:p>
        </w:tc>
        <w:tc>
          <w:tcPr>
            <w:tcW w:w="340" w:type="dxa"/>
            <w:tcBorders>
              <w:top w:val="nil"/>
              <w:left w:val="nil"/>
              <w:bottom w:val="single" w:sz="4" w:space="0" w:color="000000"/>
              <w:right w:val="single" w:sz="4" w:space="0" w:color="000000"/>
            </w:tcBorders>
            <w:shd w:val="clear" w:color="auto" w:fill="auto"/>
            <w:noWrap/>
            <w:vAlign w:val="bottom"/>
            <w:hideMark/>
          </w:tcPr>
          <w:p w14:paraId="6E1ECC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2EA327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4244D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FCDB0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10545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524AF7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10DDC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BDAB7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0C145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1986F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FF0D4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517E7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08BA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6D572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A922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A0A3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1B496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80E72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3D8E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D8F5E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030A8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CF88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B8CA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D35B6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0B967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3D186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82E90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D6AEA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9B117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78B34C5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144D8B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Indah Yuliarti</w:t>
            </w:r>
          </w:p>
        </w:tc>
        <w:tc>
          <w:tcPr>
            <w:tcW w:w="1894" w:type="dxa"/>
            <w:tcBorders>
              <w:top w:val="nil"/>
              <w:left w:val="nil"/>
              <w:bottom w:val="single" w:sz="4" w:space="0" w:color="000000"/>
              <w:right w:val="single" w:sz="4" w:space="0" w:color="000000"/>
            </w:tcBorders>
            <w:shd w:val="clear" w:color="auto" w:fill="auto"/>
            <w:noWrap/>
            <w:vAlign w:val="bottom"/>
            <w:hideMark/>
          </w:tcPr>
          <w:p w14:paraId="2939F04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EC3451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143F05F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10</w:t>
            </w:r>
          </w:p>
        </w:tc>
        <w:tc>
          <w:tcPr>
            <w:tcW w:w="340" w:type="dxa"/>
            <w:tcBorders>
              <w:top w:val="nil"/>
              <w:left w:val="nil"/>
              <w:bottom w:val="single" w:sz="4" w:space="0" w:color="000000"/>
              <w:right w:val="single" w:sz="4" w:space="0" w:color="000000"/>
            </w:tcBorders>
            <w:shd w:val="clear" w:color="auto" w:fill="auto"/>
            <w:noWrap/>
            <w:vAlign w:val="bottom"/>
            <w:hideMark/>
          </w:tcPr>
          <w:p w14:paraId="50D375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5B5324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FBBA6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CE415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51985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F271E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ABB2F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A09E5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8B0E5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552A2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E40BD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4C136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355D86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F5C78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99A15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393F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4F82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75A4C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E27CE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81D91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41519C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2FFD7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C0390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FD7C6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3E89E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213C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C2070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93D0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A40D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6DA14F8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183922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Maria Utami</w:t>
            </w:r>
          </w:p>
        </w:tc>
        <w:tc>
          <w:tcPr>
            <w:tcW w:w="1894" w:type="dxa"/>
            <w:tcBorders>
              <w:top w:val="nil"/>
              <w:left w:val="nil"/>
              <w:bottom w:val="single" w:sz="4" w:space="0" w:color="000000"/>
              <w:right w:val="single" w:sz="4" w:space="0" w:color="000000"/>
            </w:tcBorders>
            <w:shd w:val="clear" w:color="auto" w:fill="auto"/>
            <w:noWrap/>
            <w:vAlign w:val="bottom"/>
            <w:hideMark/>
          </w:tcPr>
          <w:p w14:paraId="7F8A83A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7FE9CBA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473696D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14449E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2793A8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6B3FB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1C48F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CB79E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7B4B6C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79EC6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12451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95C85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D80FE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8BC37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7ABC2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34C2E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CA926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455E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343C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EF4A4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5E21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83E66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CDCEA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21416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7B8F0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CF246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579C4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B835B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9630D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800DE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4768D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32C17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56B650F3"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074C93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Raisa Nasyidah</w:t>
            </w:r>
          </w:p>
        </w:tc>
        <w:tc>
          <w:tcPr>
            <w:tcW w:w="1894" w:type="dxa"/>
            <w:tcBorders>
              <w:top w:val="nil"/>
              <w:left w:val="nil"/>
              <w:bottom w:val="single" w:sz="4" w:space="0" w:color="000000"/>
              <w:right w:val="single" w:sz="4" w:space="0" w:color="000000"/>
            </w:tcBorders>
            <w:shd w:val="clear" w:color="auto" w:fill="auto"/>
            <w:noWrap/>
            <w:vAlign w:val="bottom"/>
            <w:hideMark/>
          </w:tcPr>
          <w:p w14:paraId="7B58B88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5ABA93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Mengengah Kejuruan 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7587C08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11</w:t>
            </w:r>
          </w:p>
        </w:tc>
        <w:tc>
          <w:tcPr>
            <w:tcW w:w="340" w:type="dxa"/>
            <w:tcBorders>
              <w:top w:val="nil"/>
              <w:left w:val="nil"/>
              <w:bottom w:val="single" w:sz="4" w:space="0" w:color="000000"/>
              <w:right w:val="single" w:sz="4" w:space="0" w:color="000000"/>
            </w:tcBorders>
            <w:shd w:val="clear" w:color="auto" w:fill="auto"/>
            <w:noWrap/>
            <w:vAlign w:val="bottom"/>
            <w:hideMark/>
          </w:tcPr>
          <w:p w14:paraId="73F2E1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47B085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9EDB2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EF1ED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22C09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1E6763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7F5A38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32EB0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1471F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08258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394CD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90B7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0CF31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7B0AF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047E2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0CA83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41454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AF731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3EC1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8288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CCD3E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8D070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F832F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6C402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8B2E0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1602F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20FA3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0FB7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F20B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5A174141"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B4C4C2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Ratih Wijayanti</w:t>
            </w:r>
          </w:p>
        </w:tc>
        <w:tc>
          <w:tcPr>
            <w:tcW w:w="1894" w:type="dxa"/>
            <w:tcBorders>
              <w:top w:val="nil"/>
              <w:left w:val="nil"/>
              <w:bottom w:val="single" w:sz="4" w:space="0" w:color="000000"/>
              <w:right w:val="single" w:sz="4" w:space="0" w:color="000000"/>
            </w:tcBorders>
            <w:shd w:val="clear" w:color="auto" w:fill="auto"/>
            <w:noWrap/>
            <w:vAlign w:val="bottom"/>
            <w:hideMark/>
          </w:tcPr>
          <w:p w14:paraId="2913224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E16E60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2F831AB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53A3E0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0D828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F9E0E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DAABC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9FBD4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D1C8C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B576A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39D2A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F6343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E1FE0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7FB52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FA233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CA3F4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8ED1E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BB071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F75E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EE6CD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75F1B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ACFD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7A28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A793E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8704F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796C6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E5A33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58831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4D5FF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0AFF6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8CA7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404E0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4BBC7E3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92F50B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Fitriani Handayani</w:t>
            </w:r>
          </w:p>
        </w:tc>
        <w:tc>
          <w:tcPr>
            <w:tcW w:w="1894" w:type="dxa"/>
            <w:tcBorders>
              <w:top w:val="nil"/>
              <w:left w:val="nil"/>
              <w:bottom w:val="single" w:sz="4" w:space="0" w:color="000000"/>
              <w:right w:val="single" w:sz="4" w:space="0" w:color="000000"/>
            </w:tcBorders>
            <w:shd w:val="clear" w:color="auto" w:fill="auto"/>
            <w:noWrap/>
            <w:vAlign w:val="bottom"/>
            <w:hideMark/>
          </w:tcPr>
          <w:p w14:paraId="3737C70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71DC50B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2C11FE4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11</w:t>
            </w:r>
          </w:p>
        </w:tc>
        <w:tc>
          <w:tcPr>
            <w:tcW w:w="340" w:type="dxa"/>
            <w:tcBorders>
              <w:top w:val="nil"/>
              <w:left w:val="nil"/>
              <w:bottom w:val="single" w:sz="4" w:space="0" w:color="000000"/>
              <w:right w:val="single" w:sz="4" w:space="0" w:color="000000"/>
            </w:tcBorders>
            <w:shd w:val="clear" w:color="auto" w:fill="auto"/>
            <w:noWrap/>
            <w:vAlign w:val="bottom"/>
            <w:hideMark/>
          </w:tcPr>
          <w:p w14:paraId="4955F7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2081C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C26CB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7613F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8BFF9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77D44F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703D9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9B08E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548A9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F98B1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FEFEB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226C1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E311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92A05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C22B0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9E6BC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3D40A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8AC79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BBC48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147B5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709AD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96389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A9A7E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3FB43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956F2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795CE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91B99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2DFDF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188E4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61A35887"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943672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Indah Riyanti</w:t>
            </w:r>
          </w:p>
        </w:tc>
        <w:tc>
          <w:tcPr>
            <w:tcW w:w="1894" w:type="dxa"/>
            <w:tcBorders>
              <w:top w:val="nil"/>
              <w:left w:val="nil"/>
              <w:bottom w:val="single" w:sz="4" w:space="0" w:color="000000"/>
              <w:right w:val="single" w:sz="4" w:space="0" w:color="000000"/>
            </w:tcBorders>
            <w:shd w:val="clear" w:color="auto" w:fill="auto"/>
            <w:noWrap/>
            <w:vAlign w:val="bottom"/>
            <w:hideMark/>
          </w:tcPr>
          <w:p w14:paraId="49D985E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38F2F25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5B47E45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11</w:t>
            </w:r>
          </w:p>
        </w:tc>
        <w:tc>
          <w:tcPr>
            <w:tcW w:w="340" w:type="dxa"/>
            <w:tcBorders>
              <w:top w:val="nil"/>
              <w:left w:val="nil"/>
              <w:bottom w:val="single" w:sz="4" w:space="0" w:color="000000"/>
              <w:right w:val="single" w:sz="4" w:space="0" w:color="000000"/>
            </w:tcBorders>
            <w:shd w:val="clear" w:color="auto" w:fill="auto"/>
            <w:noWrap/>
            <w:vAlign w:val="bottom"/>
            <w:hideMark/>
          </w:tcPr>
          <w:p w14:paraId="7010F8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561A97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5432C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D2035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7B342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316B7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997BF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D9E1A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55E7E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539D5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6BC73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6AFD5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2A9D4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8420B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8B767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F1BDF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B4F50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CD1BF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5A239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B7F73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374A5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CFC39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32815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DD2F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769F5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6F64E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22A44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A87F5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CECC0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3FB3D91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288308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Cici Nuraini</w:t>
            </w:r>
          </w:p>
        </w:tc>
        <w:tc>
          <w:tcPr>
            <w:tcW w:w="1894" w:type="dxa"/>
            <w:tcBorders>
              <w:top w:val="nil"/>
              <w:left w:val="nil"/>
              <w:bottom w:val="single" w:sz="4" w:space="0" w:color="000000"/>
              <w:right w:val="single" w:sz="4" w:space="0" w:color="000000"/>
            </w:tcBorders>
            <w:shd w:val="clear" w:color="auto" w:fill="auto"/>
            <w:noWrap/>
            <w:vAlign w:val="bottom"/>
            <w:hideMark/>
          </w:tcPr>
          <w:p w14:paraId="4DBB4E3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5B4684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15112C8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12</w:t>
            </w:r>
          </w:p>
        </w:tc>
        <w:tc>
          <w:tcPr>
            <w:tcW w:w="340" w:type="dxa"/>
            <w:tcBorders>
              <w:top w:val="nil"/>
              <w:left w:val="nil"/>
              <w:bottom w:val="single" w:sz="4" w:space="0" w:color="000000"/>
              <w:right w:val="single" w:sz="4" w:space="0" w:color="000000"/>
            </w:tcBorders>
            <w:shd w:val="clear" w:color="auto" w:fill="auto"/>
            <w:noWrap/>
            <w:vAlign w:val="bottom"/>
            <w:hideMark/>
          </w:tcPr>
          <w:p w14:paraId="4EE634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708641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99333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F3881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5C9B6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65F6B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75A0E8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90A60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E2134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AE7C7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8D3B7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D2B98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C7EBC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522D3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40846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C9340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8160C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0F439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43CB7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857BF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96503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35330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9757C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B4818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7F105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47F25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CCADB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D576E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E2796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7517494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19D4BC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Tira Halimah</w:t>
            </w:r>
          </w:p>
        </w:tc>
        <w:tc>
          <w:tcPr>
            <w:tcW w:w="1894" w:type="dxa"/>
            <w:tcBorders>
              <w:top w:val="nil"/>
              <w:left w:val="nil"/>
              <w:bottom w:val="single" w:sz="4" w:space="0" w:color="000000"/>
              <w:right w:val="single" w:sz="4" w:space="0" w:color="000000"/>
            </w:tcBorders>
            <w:shd w:val="clear" w:color="auto" w:fill="auto"/>
            <w:noWrap/>
            <w:vAlign w:val="bottom"/>
            <w:hideMark/>
          </w:tcPr>
          <w:p w14:paraId="3A71297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250DD8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134E497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3D6575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786736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AA8E5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C6662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ECC95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398643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6ED515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00" w:type="dxa"/>
            <w:tcBorders>
              <w:top w:val="nil"/>
              <w:left w:val="nil"/>
              <w:bottom w:val="single" w:sz="4" w:space="0" w:color="000000"/>
              <w:right w:val="single" w:sz="4" w:space="0" w:color="000000"/>
            </w:tcBorders>
            <w:shd w:val="clear" w:color="auto" w:fill="auto"/>
            <w:noWrap/>
            <w:vAlign w:val="bottom"/>
            <w:hideMark/>
          </w:tcPr>
          <w:p w14:paraId="7FB5CA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C2A83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5F1CB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81163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E3066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1EB7B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1E559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6ADA6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EE4CA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A33F4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64249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80C05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0382B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65DDCA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8AB5F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18E1C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F06D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9B7CC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B3EDB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57B5B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86FD6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57ADA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613E667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963AE9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Rachel Aryani</w:t>
            </w:r>
          </w:p>
        </w:tc>
        <w:tc>
          <w:tcPr>
            <w:tcW w:w="1894" w:type="dxa"/>
            <w:tcBorders>
              <w:top w:val="nil"/>
              <w:left w:val="nil"/>
              <w:bottom w:val="single" w:sz="4" w:space="0" w:color="000000"/>
              <w:right w:val="single" w:sz="4" w:space="0" w:color="000000"/>
            </w:tcBorders>
            <w:shd w:val="clear" w:color="auto" w:fill="auto"/>
            <w:noWrap/>
            <w:vAlign w:val="bottom"/>
            <w:hideMark/>
          </w:tcPr>
          <w:p w14:paraId="202DC9D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7A642E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6060ADE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12</w:t>
            </w:r>
          </w:p>
        </w:tc>
        <w:tc>
          <w:tcPr>
            <w:tcW w:w="340" w:type="dxa"/>
            <w:tcBorders>
              <w:top w:val="nil"/>
              <w:left w:val="nil"/>
              <w:bottom w:val="single" w:sz="4" w:space="0" w:color="000000"/>
              <w:right w:val="single" w:sz="4" w:space="0" w:color="000000"/>
            </w:tcBorders>
            <w:shd w:val="clear" w:color="auto" w:fill="auto"/>
            <w:noWrap/>
            <w:vAlign w:val="bottom"/>
            <w:hideMark/>
          </w:tcPr>
          <w:p w14:paraId="77FC03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1A13DA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69F12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F92FD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50FFA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30F900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5B9A82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194CE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4CEED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186F0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0BC9C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EDA0E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E6AD3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343026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CC0AB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6738A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9A1CA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EE8F2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9A3D7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D9202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656F7D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136E0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159D9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EABE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E8B89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A27EA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85408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ADACF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74B5D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620E9C6E"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1ED9E6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Dian Haryanti</w:t>
            </w:r>
          </w:p>
        </w:tc>
        <w:tc>
          <w:tcPr>
            <w:tcW w:w="1894" w:type="dxa"/>
            <w:tcBorders>
              <w:top w:val="nil"/>
              <w:left w:val="nil"/>
              <w:bottom w:val="single" w:sz="4" w:space="0" w:color="000000"/>
              <w:right w:val="single" w:sz="4" w:space="0" w:color="000000"/>
            </w:tcBorders>
            <w:shd w:val="clear" w:color="auto" w:fill="auto"/>
            <w:noWrap/>
            <w:vAlign w:val="bottom"/>
            <w:hideMark/>
          </w:tcPr>
          <w:p w14:paraId="03E3821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4A031CB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Tambakbaya</w:t>
            </w:r>
          </w:p>
        </w:tc>
        <w:tc>
          <w:tcPr>
            <w:tcW w:w="954" w:type="dxa"/>
            <w:tcBorders>
              <w:top w:val="nil"/>
              <w:left w:val="nil"/>
              <w:bottom w:val="single" w:sz="4" w:space="0" w:color="000000"/>
              <w:right w:val="single" w:sz="4" w:space="0" w:color="000000"/>
            </w:tcBorders>
            <w:shd w:val="clear" w:color="auto" w:fill="auto"/>
            <w:noWrap/>
            <w:vAlign w:val="bottom"/>
            <w:hideMark/>
          </w:tcPr>
          <w:p w14:paraId="7471DA0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11</w:t>
            </w:r>
          </w:p>
        </w:tc>
        <w:tc>
          <w:tcPr>
            <w:tcW w:w="340" w:type="dxa"/>
            <w:tcBorders>
              <w:top w:val="nil"/>
              <w:left w:val="nil"/>
              <w:bottom w:val="single" w:sz="4" w:space="0" w:color="000000"/>
              <w:right w:val="single" w:sz="4" w:space="0" w:color="000000"/>
            </w:tcBorders>
            <w:shd w:val="clear" w:color="auto" w:fill="auto"/>
            <w:noWrap/>
            <w:vAlign w:val="bottom"/>
            <w:hideMark/>
          </w:tcPr>
          <w:p w14:paraId="4EC5D2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162852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3E1DF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B4ACC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F8559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9D456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2113F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AC192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F190C6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EFE50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D6D5E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7D3D7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4FF05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691E5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60EF8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755A4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B96D3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43B94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CB956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D3C90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777462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6EF98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0ADEE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B9C1F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F62BA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9DBE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90C8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45E01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5791B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46AFDEF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5940D5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lastRenderedPageBreak/>
              <w:t>Hesti Haryanti</w:t>
            </w:r>
          </w:p>
        </w:tc>
        <w:tc>
          <w:tcPr>
            <w:tcW w:w="1894" w:type="dxa"/>
            <w:tcBorders>
              <w:top w:val="nil"/>
              <w:left w:val="nil"/>
              <w:bottom w:val="single" w:sz="4" w:space="0" w:color="000000"/>
              <w:right w:val="single" w:sz="4" w:space="0" w:color="000000"/>
            </w:tcBorders>
            <w:shd w:val="clear" w:color="auto" w:fill="auto"/>
            <w:noWrap/>
            <w:vAlign w:val="bottom"/>
            <w:hideMark/>
          </w:tcPr>
          <w:p w14:paraId="7BD0933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BAD02F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758ABE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11</w:t>
            </w:r>
          </w:p>
        </w:tc>
        <w:tc>
          <w:tcPr>
            <w:tcW w:w="340" w:type="dxa"/>
            <w:tcBorders>
              <w:top w:val="nil"/>
              <w:left w:val="nil"/>
              <w:bottom w:val="single" w:sz="4" w:space="0" w:color="000000"/>
              <w:right w:val="single" w:sz="4" w:space="0" w:color="000000"/>
            </w:tcBorders>
            <w:shd w:val="clear" w:color="auto" w:fill="auto"/>
            <w:noWrap/>
            <w:vAlign w:val="bottom"/>
            <w:hideMark/>
          </w:tcPr>
          <w:p w14:paraId="6FC7B0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AD4D5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206AD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53453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378C8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B9DFF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0759AE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67B10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A3680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7E9F7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5C0D1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12BA8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FD9B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63964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2BE42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81BFE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4FACA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43FDB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0E2CA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77ED4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79920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88885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876D0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12B82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D3B05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C4464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DFBB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345E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42767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4424C41E"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40A24E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Sabrina Puspita</w:t>
            </w:r>
          </w:p>
        </w:tc>
        <w:tc>
          <w:tcPr>
            <w:tcW w:w="1894" w:type="dxa"/>
            <w:tcBorders>
              <w:top w:val="nil"/>
              <w:left w:val="nil"/>
              <w:bottom w:val="single" w:sz="4" w:space="0" w:color="000000"/>
              <w:right w:val="single" w:sz="4" w:space="0" w:color="000000"/>
            </w:tcBorders>
            <w:shd w:val="clear" w:color="auto" w:fill="auto"/>
            <w:noWrap/>
            <w:vAlign w:val="bottom"/>
            <w:hideMark/>
          </w:tcPr>
          <w:p w14:paraId="7436134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98E331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F4B622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4A0180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369B80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69E2E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D6904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0E0DB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0D5C6E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E1A7F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99B50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67BBF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4716E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EB486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A1D9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21FF4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EE2B0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9A767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62824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CFEBC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8DF6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84428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9C10A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7DC969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D73D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665DA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C8428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51EDC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C04B1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B113E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F86ED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64445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15D1983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1847E8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Vino Maulana</w:t>
            </w:r>
          </w:p>
        </w:tc>
        <w:tc>
          <w:tcPr>
            <w:tcW w:w="1894" w:type="dxa"/>
            <w:tcBorders>
              <w:top w:val="nil"/>
              <w:left w:val="nil"/>
              <w:bottom w:val="single" w:sz="4" w:space="0" w:color="000000"/>
              <w:right w:val="single" w:sz="4" w:space="0" w:color="000000"/>
            </w:tcBorders>
            <w:shd w:val="clear" w:color="auto" w:fill="auto"/>
            <w:noWrap/>
            <w:vAlign w:val="bottom"/>
            <w:hideMark/>
          </w:tcPr>
          <w:p w14:paraId="62F5D8E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0C8EFF0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64DB1CC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44EB67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15FD63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4E8B9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F1BB4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4E931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12482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0B45C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24187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6F3B4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E668D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F4063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3921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EB696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DB829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D1469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2F85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133B7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8121C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D99D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C8596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BFB19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FCC8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E9A8E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6127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C443E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12D0A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FA30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4345B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97CE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0F0A7AC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4C8695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Galang Hidayanto</w:t>
            </w:r>
          </w:p>
        </w:tc>
        <w:tc>
          <w:tcPr>
            <w:tcW w:w="1894" w:type="dxa"/>
            <w:tcBorders>
              <w:top w:val="nil"/>
              <w:left w:val="nil"/>
              <w:bottom w:val="single" w:sz="4" w:space="0" w:color="000000"/>
              <w:right w:val="single" w:sz="4" w:space="0" w:color="000000"/>
            </w:tcBorders>
            <w:shd w:val="clear" w:color="auto" w:fill="auto"/>
            <w:noWrap/>
            <w:vAlign w:val="bottom"/>
            <w:hideMark/>
          </w:tcPr>
          <w:p w14:paraId="377E0AC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96FEB1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59A2AF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16702C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685926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F1B98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0BBC0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DC7FD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5C5017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07AFE7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240BE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8E3FA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D1416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6BD00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BD1A6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4FB52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8A6B5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E868D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EBDC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581536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D6A38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108B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8C74E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110C5B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21ECA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238BB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5873C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01657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41628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12CBD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C5F60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1FFD7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22EB15E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015178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Fitriani Handayani</w:t>
            </w:r>
          </w:p>
        </w:tc>
        <w:tc>
          <w:tcPr>
            <w:tcW w:w="1894" w:type="dxa"/>
            <w:tcBorders>
              <w:top w:val="nil"/>
              <w:left w:val="nil"/>
              <w:bottom w:val="single" w:sz="4" w:space="0" w:color="000000"/>
              <w:right w:val="single" w:sz="4" w:space="0" w:color="000000"/>
            </w:tcBorders>
            <w:shd w:val="clear" w:color="auto" w:fill="auto"/>
            <w:noWrap/>
            <w:vAlign w:val="bottom"/>
            <w:hideMark/>
          </w:tcPr>
          <w:p w14:paraId="6434A42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28B688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934F70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0FF4A8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37F2CB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87FED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ED781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C8195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24B40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7BEF13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DD5B3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A41B3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59CFD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2B99C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5C0D2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636E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E8BF8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ACC60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D931F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02F3A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D86A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F72F9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DE0C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982C0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18EE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F76B6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5475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B3AA2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3728B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51C6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846E8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35BC6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397E2A7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FB4854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Cici Nuraini</w:t>
            </w:r>
          </w:p>
        </w:tc>
        <w:tc>
          <w:tcPr>
            <w:tcW w:w="1894" w:type="dxa"/>
            <w:tcBorders>
              <w:top w:val="nil"/>
              <w:left w:val="nil"/>
              <w:bottom w:val="single" w:sz="4" w:space="0" w:color="000000"/>
              <w:right w:val="single" w:sz="4" w:space="0" w:color="000000"/>
            </w:tcBorders>
            <w:shd w:val="clear" w:color="auto" w:fill="auto"/>
            <w:noWrap/>
            <w:vAlign w:val="bottom"/>
            <w:hideMark/>
          </w:tcPr>
          <w:p w14:paraId="3B68E0E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418828E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Sekolag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F94ECF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11</w:t>
            </w:r>
          </w:p>
        </w:tc>
        <w:tc>
          <w:tcPr>
            <w:tcW w:w="340" w:type="dxa"/>
            <w:tcBorders>
              <w:top w:val="nil"/>
              <w:left w:val="nil"/>
              <w:bottom w:val="single" w:sz="4" w:space="0" w:color="000000"/>
              <w:right w:val="single" w:sz="4" w:space="0" w:color="000000"/>
            </w:tcBorders>
            <w:shd w:val="clear" w:color="auto" w:fill="auto"/>
            <w:noWrap/>
            <w:vAlign w:val="bottom"/>
            <w:hideMark/>
          </w:tcPr>
          <w:p w14:paraId="2F54C1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618BC9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AAFF2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B042B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A17D1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0ED42B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7CA109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8EEA0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59B73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79A65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94381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DDDCC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0E906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6AE34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411CF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57AC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8685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3BAEC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FF06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B274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5720A5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A85FB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11C75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BDA40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EF362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A1353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27FCA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B8993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EF7C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67D64643"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82F1BA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Irsad Pangestu</w:t>
            </w:r>
          </w:p>
        </w:tc>
        <w:tc>
          <w:tcPr>
            <w:tcW w:w="1894" w:type="dxa"/>
            <w:tcBorders>
              <w:top w:val="nil"/>
              <w:left w:val="nil"/>
              <w:bottom w:val="single" w:sz="4" w:space="0" w:color="000000"/>
              <w:right w:val="single" w:sz="4" w:space="0" w:color="000000"/>
            </w:tcBorders>
            <w:shd w:val="clear" w:color="auto" w:fill="auto"/>
            <w:noWrap/>
            <w:vAlign w:val="bottom"/>
            <w:hideMark/>
          </w:tcPr>
          <w:p w14:paraId="0245818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3F87156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C4CBF7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12</w:t>
            </w:r>
          </w:p>
        </w:tc>
        <w:tc>
          <w:tcPr>
            <w:tcW w:w="340" w:type="dxa"/>
            <w:tcBorders>
              <w:top w:val="nil"/>
              <w:left w:val="nil"/>
              <w:bottom w:val="single" w:sz="4" w:space="0" w:color="000000"/>
              <w:right w:val="single" w:sz="4" w:space="0" w:color="000000"/>
            </w:tcBorders>
            <w:shd w:val="clear" w:color="auto" w:fill="auto"/>
            <w:noWrap/>
            <w:vAlign w:val="bottom"/>
            <w:hideMark/>
          </w:tcPr>
          <w:p w14:paraId="675A78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14CD7D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A5177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263EB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E4056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254F2C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69757F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B9B98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B4067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0CAB5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B9C11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D5F7E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388C8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18DB3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2656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BFAF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DB7C5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1BC2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14A9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5BD06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7FA64B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999FE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3BABC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DCE30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A1E9B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353F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CDF9B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523A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29F64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5344F05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252762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Lala Hariyah</w:t>
            </w:r>
          </w:p>
        </w:tc>
        <w:tc>
          <w:tcPr>
            <w:tcW w:w="1894" w:type="dxa"/>
            <w:tcBorders>
              <w:top w:val="nil"/>
              <w:left w:val="nil"/>
              <w:bottom w:val="single" w:sz="4" w:space="0" w:color="000000"/>
              <w:right w:val="single" w:sz="4" w:space="0" w:color="000000"/>
            </w:tcBorders>
            <w:shd w:val="clear" w:color="auto" w:fill="auto"/>
            <w:noWrap/>
            <w:vAlign w:val="bottom"/>
            <w:hideMark/>
          </w:tcPr>
          <w:p w14:paraId="508B424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97B948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64FD27D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5EEDB9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60ED44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970B8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47158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B5422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5B529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41FF8C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3C3B6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637E3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91F9D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CF9C9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5B486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99B83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DFE84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8255E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CA266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D4D11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0987F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5660C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6EBF5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0523E4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1470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42956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0E14A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E1B7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758C5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3A63B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B53C8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84F3F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3D63CDA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6C417D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Raihan Pratama</w:t>
            </w:r>
          </w:p>
        </w:tc>
        <w:tc>
          <w:tcPr>
            <w:tcW w:w="1894" w:type="dxa"/>
            <w:tcBorders>
              <w:top w:val="nil"/>
              <w:left w:val="nil"/>
              <w:bottom w:val="single" w:sz="4" w:space="0" w:color="000000"/>
              <w:right w:val="single" w:sz="4" w:space="0" w:color="000000"/>
            </w:tcBorders>
            <w:shd w:val="clear" w:color="auto" w:fill="auto"/>
            <w:noWrap/>
            <w:vAlign w:val="bottom"/>
            <w:hideMark/>
          </w:tcPr>
          <w:p w14:paraId="7BD3405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258FE8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Sidoarjo</w:t>
            </w:r>
          </w:p>
        </w:tc>
        <w:tc>
          <w:tcPr>
            <w:tcW w:w="954" w:type="dxa"/>
            <w:tcBorders>
              <w:top w:val="nil"/>
              <w:left w:val="nil"/>
              <w:bottom w:val="single" w:sz="4" w:space="0" w:color="000000"/>
              <w:right w:val="single" w:sz="4" w:space="0" w:color="000000"/>
            </w:tcBorders>
            <w:shd w:val="clear" w:color="auto" w:fill="auto"/>
            <w:noWrap/>
            <w:vAlign w:val="bottom"/>
            <w:hideMark/>
          </w:tcPr>
          <w:p w14:paraId="5B29A40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11</w:t>
            </w:r>
          </w:p>
        </w:tc>
        <w:tc>
          <w:tcPr>
            <w:tcW w:w="340" w:type="dxa"/>
            <w:tcBorders>
              <w:top w:val="nil"/>
              <w:left w:val="nil"/>
              <w:bottom w:val="single" w:sz="4" w:space="0" w:color="000000"/>
              <w:right w:val="single" w:sz="4" w:space="0" w:color="000000"/>
            </w:tcBorders>
            <w:shd w:val="clear" w:color="auto" w:fill="auto"/>
            <w:noWrap/>
            <w:vAlign w:val="bottom"/>
            <w:hideMark/>
          </w:tcPr>
          <w:p w14:paraId="6785E3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167A57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E7AC1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669D7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57EFC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03A162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613B44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9CFCE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420AB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44E11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1FD3D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B332F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5A670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D440C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B191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198A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E0B0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D823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DBD7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E2F3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4A3EC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AC79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6B43F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BFD94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A2CE7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7C9CA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602B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B738C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AD661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2F20AEF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8D5C86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Candra Saragih</w:t>
            </w:r>
          </w:p>
        </w:tc>
        <w:tc>
          <w:tcPr>
            <w:tcW w:w="1894" w:type="dxa"/>
            <w:tcBorders>
              <w:top w:val="nil"/>
              <w:left w:val="nil"/>
              <w:bottom w:val="single" w:sz="4" w:space="0" w:color="000000"/>
              <w:right w:val="single" w:sz="4" w:space="0" w:color="000000"/>
            </w:tcBorders>
            <w:shd w:val="clear" w:color="auto" w:fill="auto"/>
            <w:noWrap/>
            <w:vAlign w:val="bottom"/>
            <w:hideMark/>
          </w:tcPr>
          <w:p w14:paraId="7C75E27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17EFC2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F9B375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11</w:t>
            </w:r>
          </w:p>
        </w:tc>
        <w:tc>
          <w:tcPr>
            <w:tcW w:w="340" w:type="dxa"/>
            <w:tcBorders>
              <w:top w:val="nil"/>
              <w:left w:val="nil"/>
              <w:bottom w:val="single" w:sz="4" w:space="0" w:color="000000"/>
              <w:right w:val="single" w:sz="4" w:space="0" w:color="000000"/>
            </w:tcBorders>
            <w:shd w:val="clear" w:color="auto" w:fill="auto"/>
            <w:noWrap/>
            <w:vAlign w:val="bottom"/>
            <w:hideMark/>
          </w:tcPr>
          <w:p w14:paraId="50A5A9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E7081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D2F9A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65030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D6C46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DDDEC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5CE45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54FFB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865F6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AB528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2DCFF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334F9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2581D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96422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993D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ED025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2E46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4318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D1E18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69619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575E6A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1626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BF5B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02ECA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E1E92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5D66B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D943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0091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7CC2E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352C760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3E59BC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Caturangga Wasita</w:t>
            </w:r>
          </w:p>
        </w:tc>
        <w:tc>
          <w:tcPr>
            <w:tcW w:w="1894" w:type="dxa"/>
            <w:tcBorders>
              <w:top w:val="nil"/>
              <w:left w:val="nil"/>
              <w:bottom w:val="single" w:sz="4" w:space="0" w:color="000000"/>
              <w:right w:val="single" w:sz="4" w:space="0" w:color="000000"/>
            </w:tcBorders>
            <w:shd w:val="clear" w:color="auto" w:fill="auto"/>
            <w:noWrap/>
            <w:vAlign w:val="bottom"/>
            <w:hideMark/>
          </w:tcPr>
          <w:p w14:paraId="6A966E9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81DB1B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6383E1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06B27B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8416F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14F2A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516DC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9192F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1647AB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5681FC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3CF58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47943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B12EA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FB9BE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3C4BA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D31AA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570E4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7002D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D81A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9720E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79724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C5A4D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F4F0E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6DE32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3C88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589E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D4BE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49D83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C027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BB94F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35F7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45F40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205B668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5B7BE7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Dani Anggriawan</w:t>
            </w:r>
          </w:p>
        </w:tc>
        <w:tc>
          <w:tcPr>
            <w:tcW w:w="1894" w:type="dxa"/>
            <w:tcBorders>
              <w:top w:val="nil"/>
              <w:left w:val="nil"/>
              <w:bottom w:val="single" w:sz="4" w:space="0" w:color="000000"/>
              <w:right w:val="single" w:sz="4" w:space="0" w:color="000000"/>
            </w:tcBorders>
            <w:shd w:val="clear" w:color="auto" w:fill="auto"/>
            <w:noWrap/>
            <w:vAlign w:val="bottom"/>
            <w:hideMark/>
          </w:tcPr>
          <w:p w14:paraId="7511796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3A6B061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6D45CB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0BF5CE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700274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9440A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241E3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4CCCB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5FA79E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C75AC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97672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02209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4D6B6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C1AB1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71D5B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4890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6DD6C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9936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BD2AD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4522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4CB9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163D2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D8414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1F1BAC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A3C3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C86D4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B81FA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71CD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CECD6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4F9EF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6FCB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2E2C2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3FF0D4F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D79A16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Emil Ardianto</w:t>
            </w:r>
          </w:p>
        </w:tc>
        <w:tc>
          <w:tcPr>
            <w:tcW w:w="1894" w:type="dxa"/>
            <w:tcBorders>
              <w:top w:val="nil"/>
              <w:left w:val="nil"/>
              <w:bottom w:val="single" w:sz="4" w:space="0" w:color="000000"/>
              <w:right w:val="single" w:sz="4" w:space="0" w:color="000000"/>
            </w:tcBorders>
            <w:shd w:val="clear" w:color="auto" w:fill="auto"/>
            <w:noWrap/>
            <w:vAlign w:val="bottom"/>
            <w:hideMark/>
          </w:tcPr>
          <w:p w14:paraId="6E330F5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37E06BB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791806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63F8EF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FFD5F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63DFC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316C5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B9D88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57D09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08D1ED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898D7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A7DE9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B7B87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CFF27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3913C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5CA15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49929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2D2E7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FCD3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157B5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C974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7FEA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569D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2F2CA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760B7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47800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A6D5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5E52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68986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501A2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D50B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A36B6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64B54791"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52820E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Darmanto Prasetya</w:t>
            </w:r>
          </w:p>
        </w:tc>
        <w:tc>
          <w:tcPr>
            <w:tcW w:w="1894" w:type="dxa"/>
            <w:tcBorders>
              <w:top w:val="nil"/>
              <w:left w:val="nil"/>
              <w:bottom w:val="single" w:sz="4" w:space="0" w:color="000000"/>
              <w:right w:val="single" w:sz="4" w:space="0" w:color="000000"/>
            </w:tcBorders>
            <w:shd w:val="clear" w:color="auto" w:fill="auto"/>
            <w:noWrap/>
            <w:vAlign w:val="bottom"/>
            <w:hideMark/>
          </w:tcPr>
          <w:p w14:paraId="3F83888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34195C8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BFEF3A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0ED5C3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39BBE4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836C1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7B5A2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E2D97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76231A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BCC09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D9C12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77065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DF23C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10DE7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D7603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6840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1848D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352A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B17F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B73C0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2A58C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419BE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BE25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BC0C1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DD2F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C6643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A450E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64779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1BD0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92A2D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212CE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68D45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732DDF5E"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9877F3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Yusuf Thamrin</w:t>
            </w:r>
          </w:p>
        </w:tc>
        <w:tc>
          <w:tcPr>
            <w:tcW w:w="1894" w:type="dxa"/>
            <w:tcBorders>
              <w:top w:val="nil"/>
              <w:left w:val="nil"/>
              <w:bottom w:val="single" w:sz="4" w:space="0" w:color="000000"/>
              <w:right w:val="single" w:sz="4" w:space="0" w:color="000000"/>
            </w:tcBorders>
            <w:shd w:val="clear" w:color="auto" w:fill="auto"/>
            <w:noWrap/>
            <w:vAlign w:val="bottom"/>
            <w:hideMark/>
          </w:tcPr>
          <w:p w14:paraId="7E2805E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6077F74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555BEF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10</w:t>
            </w:r>
          </w:p>
        </w:tc>
        <w:tc>
          <w:tcPr>
            <w:tcW w:w="340" w:type="dxa"/>
            <w:tcBorders>
              <w:top w:val="nil"/>
              <w:left w:val="nil"/>
              <w:bottom w:val="single" w:sz="4" w:space="0" w:color="000000"/>
              <w:right w:val="single" w:sz="4" w:space="0" w:color="000000"/>
            </w:tcBorders>
            <w:shd w:val="clear" w:color="auto" w:fill="auto"/>
            <w:noWrap/>
            <w:vAlign w:val="bottom"/>
            <w:hideMark/>
          </w:tcPr>
          <w:p w14:paraId="758B42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A84DF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689DD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1FB2D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C0AD5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69D9E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47C599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2B05D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30061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09810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4B396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A0A7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646D5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673E7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8761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FB5F0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D2AB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A0088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17101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6167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ED17E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E92D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9647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93A79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65D1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423BE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A50E1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BD605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A50E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62FAE893"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1DF068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Eka Pratama</w:t>
            </w:r>
          </w:p>
        </w:tc>
        <w:tc>
          <w:tcPr>
            <w:tcW w:w="1894" w:type="dxa"/>
            <w:tcBorders>
              <w:top w:val="nil"/>
              <w:left w:val="nil"/>
              <w:bottom w:val="single" w:sz="4" w:space="0" w:color="000000"/>
              <w:right w:val="single" w:sz="4" w:space="0" w:color="000000"/>
            </w:tcBorders>
            <w:shd w:val="clear" w:color="auto" w:fill="auto"/>
            <w:noWrap/>
            <w:vAlign w:val="bottom"/>
            <w:hideMark/>
          </w:tcPr>
          <w:p w14:paraId="240AE3D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0D313F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CB2677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73380D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486CEB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59F3B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8B45B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A38C0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4E43FA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20EDB1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9C253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F0F31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4F108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DF2E7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ABACE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B8EB6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D0479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B12B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D016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BFD4A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195A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A151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9BD00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02B834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FB9CE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46F2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AD66A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AF0F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E8C9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97E06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2C868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6EE9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4AE3C631"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EB9492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Tomi Santoso</w:t>
            </w:r>
          </w:p>
        </w:tc>
        <w:tc>
          <w:tcPr>
            <w:tcW w:w="1894" w:type="dxa"/>
            <w:tcBorders>
              <w:top w:val="nil"/>
              <w:left w:val="nil"/>
              <w:bottom w:val="single" w:sz="4" w:space="0" w:color="000000"/>
              <w:right w:val="single" w:sz="4" w:space="0" w:color="000000"/>
            </w:tcBorders>
            <w:shd w:val="clear" w:color="auto" w:fill="auto"/>
            <w:noWrap/>
            <w:vAlign w:val="bottom"/>
            <w:hideMark/>
          </w:tcPr>
          <w:p w14:paraId="35388A1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516E9F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Kejuruan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6B1AF03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037D4F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96001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32B10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636DC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1BABA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39441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9A9D8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3EA64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22AD5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0583F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4884C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BDD04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8F30D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F6609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894E5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3225E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88BBB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3A7FE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EE89B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CAC1B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41A99A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A98A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3FD6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5099E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D0D8A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B8D61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9EE62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941A3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6385A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01518F3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F37305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Surya Natsir</w:t>
            </w:r>
          </w:p>
        </w:tc>
        <w:tc>
          <w:tcPr>
            <w:tcW w:w="1894" w:type="dxa"/>
            <w:tcBorders>
              <w:top w:val="nil"/>
              <w:left w:val="nil"/>
              <w:bottom w:val="single" w:sz="4" w:space="0" w:color="000000"/>
              <w:right w:val="single" w:sz="4" w:space="0" w:color="000000"/>
            </w:tcBorders>
            <w:shd w:val="clear" w:color="auto" w:fill="auto"/>
            <w:noWrap/>
            <w:vAlign w:val="bottom"/>
            <w:hideMark/>
          </w:tcPr>
          <w:p w14:paraId="2346AB6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692AB64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69ED70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36ABBA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752CF7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931C1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4E103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75837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7E5545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86279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4DAE7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CFBA3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CB496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6F1B7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21004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B9B55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11C39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2DBD3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489C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ABB2F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0FF9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EDE6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EBD8B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8A5BB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171D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CFD4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E1B1BA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1002F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F239D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45199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682E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C735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3BC18CF5"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0F0242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Prayoga Firmansyah</w:t>
            </w:r>
          </w:p>
        </w:tc>
        <w:tc>
          <w:tcPr>
            <w:tcW w:w="1894" w:type="dxa"/>
            <w:tcBorders>
              <w:top w:val="nil"/>
              <w:left w:val="nil"/>
              <w:bottom w:val="single" w:sz="4" w:space="0" w:color="000000"/>
              <w:right w:val="single" w:sz="4" w:space="0" w:color="000000"/>
            </w:tcBorders>
            <w:shd w:val="clear" w:color="auto" w:fill="auto"/>
            <w:noWrap/>
            <w:vAlign w:val="bottom"/>
            <w:hideMark/>
          </w:tcPr>
          <w:p w14:paraId="07A7804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3FEFF04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2E2A26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7B7C7B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1892F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6E218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AE4D8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84EE0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501BC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0EBBAC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0CE96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05EC5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ED3CD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E7707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772B8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72C85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1F85B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CF7E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6331A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8EA1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7D416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E6020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B8DA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46A8D7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6675C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6515A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A1438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4DA50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64265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C483D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738F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E5270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34BDE13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B495A6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Prasetyo Wahyudin</w:t>
            </w:r>
          </w:p>
        </w:tc>
        <w:tc>
          <w:tcPr>
            <w:tcW w:w="1894" w:type="dxa"/>
            <w:tcBorders>
              <w:top w:val="nil"/>
              <w:left w:val="nil"/>
              <w:bottom w:val="single" w:sz="4" w:space="0" w:color="000000"/>
              <w:right w:val="single" w:sz="4" w:space="0" w:color="000000"/>
            </w:tcBorders>
            <w:shd w:val="clear" w:color="auto" w:fill="auto"/>
            <w:noWrap/>
            <w:vAlign w:val="bottom"/>
            <w:hideMark/>
          </w:tcPr>
          <w:p w14:paraId="181E4BF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D54B95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Kejuruan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65809F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4A821E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CD00D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4B583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27C98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0E485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9F0A7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046C0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54549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E3087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6CADA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F2EE4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4F96E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0001A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F0968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E8A5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620A6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DA698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B41EB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F5BD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07517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7718FD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CF06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32D4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9FBFE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513B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E52BC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1890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4609B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93156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2338EB7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377092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lastRenderedPageBreak/>
              <w:t>Artanto Wibisono</w:t>
            </w:r>
          </w:p>
        </w:tc>
        <w:tc>
          <w:tcPr>
            <w:tcW w:w="1894" w:type="dxa"/>
            <w:tcBorders>
              <w:top w:val="nil"/>
              <w:left w:val="nil"/>
              <w:bottom w:val="single" w:sz="4" w:space="0" w:color="000000"/>
              <w:right w:val="single" w:sz="4" w:space="0" w:color="000000"/>
            </w:tcBorders>
            <w:shd w:val="clear" w:color="auto" w:fill="auto"/>
            <w:noWrap/>
            <w:vAlign w:val="bottom"/>
            <w:hideMark/>
          </w:tcPr>
          <w:p w14:paraId="38A6D9C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3FDCBE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6A8485F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7913D9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989FB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D8703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FAC0D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69C32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14A04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4FA933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29343A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3B704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F29BF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FADCF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9F804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AE423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D2DB5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D9F70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8A185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77B8E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0E52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8292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64A05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10B758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4BB31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C76A3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6714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3962F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39CB3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9C53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14AE5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15489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3B6D1E8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9AE702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Asmadi Natsir</w:t>
            </w:r>
          </w:p>
        </w:tc>
        <w:tc>
          <w:tcPr>
            <w:tcW w:w="1894" w:type="dxa"/>
            <w:tcBorders>
              <w:top w:val="nil"/>
              <w:left w:val="nil"/>
              <w:bottom w:val="single" w:sz="4" w:space="0" w:color="000000"/>
              <w:right w:val="single" w:sz="4" w:space="0" w:color="000000"/>
            </w:tcBorders>
            <w:shd w:val="clear" w:color="auto" w:fill="auto"/>
            <w:noWrap/>
            <w:vAlign w:val="bottom"/>
            <w:hideMark/>
          </w:tcPr>
          <w:p w14:paraId="14115C6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913921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SMK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ED7998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302993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460E7B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4A065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86D2A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F038A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5E328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694D4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69D50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C1378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20B58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841AF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AEA37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65F0C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77EBB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3F0F4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EEB9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A4676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C4FA9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2527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759E7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F0DA9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A2243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F829F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11F23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2B145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5B9F3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B994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F7EB2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A87EB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31A6F56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439678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Emil Ardianto</w:t>
            </w:r>
          </w:p>
        </w:tc>
        <w:tc>
          <w:tcPr>
            <w:tcW w:w="1894" w:type="dxa"/>
            <w:tcBorders>
              <w:top w:val="nil"/>
              <w:left w:val="nil"/>
              <w:bottom w:val="single" w:sz="4" w:space="0" w:color="000000"/>
              <w:right w:val="single" w:sz="4" w:space="0" w:color="000000"/>
            </w:tcBorders>
            <w:shd w:val="clear" w:color="auto" w:fill="auto"/>
            <w:noWrap/>
            <w:vAlign w:val="bottom"/>
            <w:hideMark/>
          </w:tcPr>
          <w:p w14:paraId="0945864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4B3C27C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DCEF80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680DEC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792D26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42D88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1D1F2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E51B3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3F5798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E7EEA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5F27D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2BA18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842DE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859B6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4B2C4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93C20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2A9AC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253C5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2D3EFA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79D46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7A030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7708C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3DDA9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9C1C9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A5654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CE8B5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7907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C1459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3B6B6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37FB2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4DCB9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2C4C4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555CE3C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D2117F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Nardi Mahendra</w:t>
            </w:r>
          </w:p>
        </w:tc>
        <w:tc>
          <w:tcPr>
            <w:tcW w:w="1894" w:type="dxa"/>
            <w:tcBorders>
              <w:top w:val="nil"/>
              <w:left w:val="nil"/>
              <w:bottom w:val="single" w:sz="4" w:space="0" w:color="000000"/>
              <w:right w:val="single" w:sz="4" w:space="0" w:color="000000"/>
            </w:tcBorders>
            <w:shd w:val="clear" w:color="auto" w:fill="auto"/>
            <w:noWrap/>
            <w:vAlign w:val="bottom"/>
            <w:hideMark/>
          </w:tcPr>
          <w:p w14:paraId="29A1CE6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3F79082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139E6B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XII</w:t>
            </w:r>
          </w:p>
        </w:tc>
        <w:tc>
          <w:tcPr>
            <w:tcW w:w="340" w:type="dxa"/>
            <w:tcBorders>
              <w:top w:val="nil"/>
              <w:left w:val="nil"/>
              <w:bottom w:val="single" w:sz="4" w:space="0" w:color="000000"/>
              <w:right w:val="single" w:sz="4" w:space="0" w:color="000000"/>
            </w:tcBorders>
            <w:shd w:val="clear" w:color="auto" w:fill="auto"/>
            <w:noWrap/>
            <w:vAlign w:val="bottom"/>
            <w:hideMark/>
          </w:tcPr>
          <w:p w14:paraId="455465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51D51E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7F018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0E5A6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52A95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1DC540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34AD4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8C1DD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06A08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EDDE1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12B3B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29F1D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D3788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688FE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093FF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8CAE0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A09EE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A1C69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EFAB5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31AF2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7BE22F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F57E4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9EA1D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7A6F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51062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0AD84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BC91E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DA1DD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5BE01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0482C14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79AF46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Johan Kurniawan</w:t>
            </w:r>
          </w:p>
        </w:tc>
        <w:tc>
          <w:tcPr>
            <w:tcW w:w="1894" w:type="dxa"/>
            <w:tcBorders>
              <w:top w:val="nil"/>
              <w:left w:val="nil"/>
              <w:bottom w:val="single" w:sz="4" w:space="0" w:color="000000"/>
              <w:right w:val="single" w:sz="4" w:space="0" w:color="000000"/>
            </w:tcBorders>
            <w:shd w:val="clear" w:color="auto" w:fill="auto"/>
            <w:noWrap/>
            <w:vAlign w:val="bottom"/>
            <w:hideMark/>
          </w:tcPr>
          <w:p w14:paraId="3E9DF1B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4C4F20C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2A9FCB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1E51B5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3FA15D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C9AB6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64C0D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EA26A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7EE43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AA506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7E7D7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43121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BE2E6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AB7D9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A2B89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34E9E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A1E96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808D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8B6FD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F2350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8C5A5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17C62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BE242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622EE4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C1230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0DD1E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DE47A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14746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66053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86F84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93275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FD39E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04E3FE8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73CB83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Oktaviano Gunawan</w:t>
            </w:r>
          </w:p>
        </w:tc>
        <w:tc>
          <w:tcPr>
            <w:tcW w:w="1894" w:type="dxa"/>
            <w:tcBorders>
              <w:top w:val="nil"/>
              <w:left w:val="nil"/>
              <w:bottom w:val="single" w:sz="4" w:space="0" w:color="000000"/>
              <w:right w:val="single" w:sz="4" w:space="0" w:color="000000"/>
            </w:tcBorders>
            <w:shd w:val="clear" w:color="auto" w:fill="auto"/>
            <w:noWrap/>
            <w:vAlign w:val="bottom"/>
            <w:hideMark/>
          </w:tcPr>
          <w:p w14:paraId="5F73515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66048E7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7DB0C0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XII</w:t>
            </w:r>
          </w:p>
        </w:tc>
        <w:tc>
          <w:tcPr>
            <w:tcW w:w="340" w:type="dxa"/>
            <w:tcBorders>
              <w:top w:val="nil"/>
              <w:left w:val="nil"/>
              <w:bottom w:val="single" w:sz="4" w:space="0" w:color="000000"/>
              <w:right w:val="single" w:sz="4" w:space="0" w:color="000000"/>
            </w:tcBorders>
            <w:shd w:val="clear" w:color="auto" w:fill="auto"/>
            <w:noWrap/>
            <w:vAlign w:val="bottom"/>
            <w:hideMark/>
          </w:tcPr>
          <w:p w14:paraId="09685D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03E545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DB06F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4AA8D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DF303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ED141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4CBACC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54CA5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88860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2F1CC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1401E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3D73F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3B94A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66986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9477E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6BE8B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7018E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1BCA5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D1E04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390AC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03737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169F9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98D2C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7E1BF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A75EA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8A6D4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32AD6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D8602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915D0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046ADE4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9A72BA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Lutfan Mustofa</w:t>
            </w:r>
          </w:p>
        </w:tc>
        <w:tc>
          <w:tcPr>
            <w:tcW w:w="1894" w:type="dxa"/>
            <w:tcBorders>
              <w:top w:val="nil"/>
              <w:left w:val="nil"/>
              <w:bottom w:val="single" w:sz="4" w:space="0" w:color="000000"/>
              <w:right w:val="single" w:sz="4" w:space="0" w:color="000000"/>
            </w:tcBorders>
            <w:shd w:val="clear" w:color="auto" w:fill="auto"/>
            <w:noWrap/>
            <w:vAlign w:val="bottom"/>
            <w:hideMark/>
          </w:tcPr>
          <w:p w14:paraId="5D424D2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396C6C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A55AD6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23EAC0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FF65D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97BD7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EFCB4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F9D94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B5640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701A8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59A07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128D7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6E9A9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D1E61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19918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95346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AD2C1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619D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D4E1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CEBF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08C06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6F130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DD87F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75ABC1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2C1A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C0D24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F450A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6BEB0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C8428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51F53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DCB04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7A06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0A4A82D4"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2DDC60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Eka Gunarto</w:t>
            </w:r>
          </w:p>
        </w:tc>
        <w:tc>
          <w:tcPr>
            <w:tcW w:w="1894" w:type="dxa"/>
            <w:tcBorders>
              <w:top w:val="nil"/>
              <w:left w:val="nil"/>
              <w:bottom w:val="single" w:sz="4" w:space="0" w:color="000000"/>
              <w:right w:val="single" w:sz="4" w:space="0" w:color="000000"/>
            </w:tcBorders>
            <w:shd w:val="clear" w:color="auto" w:fill="auto"/>
            <w:noWrap/>
            <w:vAlign w:val="bottom"/>
            <w:hideMark/>
          </w:tcPr>
          <w:p w14:paraId="6103910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60E07FA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F8D308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068AD0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165D7B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B64A2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EAD6A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DE4B3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9D34D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A432D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E2FB6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770A0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6D5BE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0FDE3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70E73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08158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D1FE9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C5982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0EC08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0181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6C3BB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F69E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34CA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494569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6F4A5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289CF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BE502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B9C8D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FF829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E6A04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438DC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688F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0794081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789B6A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Vanesa Utami</w:t>
            </w:r>
          </w:p>
        </w:tc>
        <w:tc>
          <w:tcPr>
            <w:tcW w:w="1894" w:type="dxa"/>
            <w:tcBorders>
              <w:top w:val="nil"/>
              <w:left w:val="nil"/>
              <w:bottom w:val="single" w:sz="4" w:space="0" w:color="000000"/>
              <w:right w:val="single" w:sz="4" w:space="0" w:color="000000"/>
            </w:tcBorders>
            <w:shd w:val="clear" w:color="auto" w:fill="auto"/>
            <w:noWrap/>
            <w:vAlign w:val="bottom"/>
            <w:hideMark/>
          </w:tcPr>
          <w:p w14:paraId="2932563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B21E1A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DDBB36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607ED6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CED5E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94BDF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EBE87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E617A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5C9A70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BE2E3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A2DBA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7602F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00597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1822F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A710B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E4CE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DD516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DC2B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38F04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0B38D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4D54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8B335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E2285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7D5FF6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778A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5FA34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B56F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D92A3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D85CA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0BDBF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A5AB5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04E3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08DAE22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506F38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Cinthia Halimah</w:t>
            </w:r>
          </w:p>
        </w:tc>
        <w:tc>
          <w:tcPr>
            <w:tcW w:w="1894" w:type="dxa"/>
            <w:tcBorders>
              <w:top w:val="nil"/>
              <w:left w:val="nil"/>
              <w:bottom w:val="single" w:sz="4" w:space="0" w:color="000000"/>
              <w:right w:val="single" w:sz="4" w:space="0" w:color="000000"/>
            </w:tcBorders>
            <w:shd w:val="clear" w:color="auto" w:fill="auto"/>
            <w:noWrap/>
            <w:vAlign w:val="bottom"/>
            <w:hideMark/>
          </w:tcPr>
          <w:p w14:paraId="06B9837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5F47A7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F0BF19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684002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A9C73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EF5FB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DCAF3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DD9DC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79DD06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F52BD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43AC2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D44FE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ADE5F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FF8AF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2673E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E40C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0BD0D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C3B2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19EA3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DEAC0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1EC67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5828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21973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565A7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7C470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61578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0B1B6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CC3F0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3F4EE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6697D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81243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FA8C6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3C6DEC7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023674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Elisa Rahayu</w:t>
            </w:r>
          </w:p>
        </w:tc>
        <w:tc>
          <w:tcPr>
            <w:tcW w:w="1894" w:type="dxa"/>
            <w:tcBorders>
              <w:top w:val="nil"/>
              <w:left w:val="nil"/>
              <w:bottom w:val="single" w:sz="4" w:space="0" w:color="000000"/>
              <w:right w:val="single" w:sz="4" w:space="0" w:color="000000"/>
            </w:tcBorders>
            <w:shd w:val="clear" w:color="auto" w:fill="auto"/>
            <w:noWrap/>
            <w:vAlign w:val="bottom"/>
            <w:hideMark/>
          </w:tcPr>
          <w:p w14:paraId="793D2E6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3B2B41E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58BEBD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63E3AE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30B43A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D4424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A3FF7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30AF1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5E6DA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6466EF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BF764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CE38B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0781F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B4C2A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3FA4B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41EF7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30E7D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DF1A9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B01C7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49DF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FECC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EF1E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778A1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49E200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39AF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5FC5D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D9946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C38AB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1222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C8A9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41A7F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950F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582935F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014525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Ifa Safitri</w:t>
            </w:r>
          </w:p>
        </w:tc>
        <w:tc>
          <w:tcPr>
            <w:tcW w:w="1894" w:type="dxa"/>
            <w:tcBorders>
              <w:top w:val="nil"/>
              <w:left w:val="nil"/>
              <w:bottom w:val="single" w:sz="4" w:space="0" w:color="000000"/>
              <w:right w:val="single" w:sz="4" w:space="0" w:color="000000"/>
            </w:tcBorders>
            <w:shd w:val="clear" w:color="auto" w:fill="auto"/>
            <w:noWrap/>
            <w:vAlign w:val="bottom"/>
            <w:hideMark/>
          </w:tcPr>
          <w:p w14:paraId="06A6A7C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428003B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41A7B3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46F4AA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334802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C8A9A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C4C7D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D64CE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5F4D52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474F3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59EDB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A51DA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1305D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78CDE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4DC0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BEF81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E3746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9A27B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96ECD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AD054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552B1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06D01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0CD5B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136AE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E02B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7FE5D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451F5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74EF0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A786E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92A19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F2E14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5D003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4CF8E5A3"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0095C0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Maida Lestari</w:t>
            </w:r>
          </w:p>
        </w:tc>
        <w:tc>
          <w:tcPr>
            <w:tcW w:w="1894" w:type="dxa"/>
            <w:tcBorders>
              <w:top w:val="nil"/>
              <w:left w:val="nil"/>
              <w:bottom w:val="single" w:sz="4" w:space="0" w:color="000000"/>
              <w:right w:val="single" w:sz="4" w:space="0" w:color="000000"/>
            </w:tcBorders>
            <w:shd w:val="clear" w:color="auto" w:fill="auto"/>
            <w:noWrap/>
            <w:vAlign w:val="bottom"/>
            <w:hideMark/>
          </w:tcPr>
          <w:p w14:paraId="421CD4C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671AEA3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E994F9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2A8E88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3910D4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5BEF2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97AC0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53A83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00D92C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268489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5A511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8A5A1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520C3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4F7B8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709B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0F8E5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78212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413E8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B9BC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27C62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8D5E8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14037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79F8E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1F2548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45A16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27F1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604B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B2CCB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0803A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452E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32480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5228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13FCFB9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38E7A6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Rika Hartati</w:t>
            </w:r>
          </w:p>
        </w:tc>
        <w:tc>
          <w:tcPr>
            <w:tcW w:w="1894" w:type="dxa"/>
            <w:tcBorders>
              <w:top w:val="nil"/>
              <w:left w:val="nil"/>
              <w:bottom w:val="single" w:sz="4" w:space="0" w:color="000000"/>
              <w:right w:val="single" w:sz="4" w:space="0" w:color="000000"/>
            </w:tcBorders>
            <w:shd w:val="clear" w:color="auto" w:fill="auto"/>
            <w:noWrap/>
            <w:vAlign w:val="bottom"/>
            <w:hideMark/>
          </w:tcPr>
          <w:p w14:paraId="0BF99EC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24BF87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7883A2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002C08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345193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883DE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60353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8B9FE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5260B7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636DFC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D8EE6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E2CA0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07C2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1B39D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ACA9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4DC96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D7B38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B45EB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45CBA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4610D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A4EC2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A9A0F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4B4A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6A7159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992FD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7268B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B64D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8C2A0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9840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4EFB2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91CC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665A1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26123A3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B4D43B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Tiara Novitasari</w:t>
            </w:r>
          </w:p>
        </w:tc>
        <w:tc>
          <w:tcPr>
            <w:tcW w:w="1894" w:type="dxa"/>
            <w:tcBorders>
              <w:top w:val="nil"/>
              <w:left w:val="nil"/>
              <w:bottom w:val="single" w:sz="4" w:space="0" w:color="000000"/>
              <w:right w:val="single" w:sz="4" w:space="0" w:color="000000"/>
            </w:tcBorders>
            <w:shd w:val="clear" w:color="auto" w:fill="auto"/>
            <w:noWrap/>
            <w:vAlign w:val="bottom"/>
            <w:hideMark/>
          </w:tcPr>
          <w:p w14:paraId="0E2CD97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699EA2F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5DF7CB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69BFF9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4D1BE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D9326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14956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590BE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5CDC2B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05824E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317BD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0D6CC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B7070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3A2EB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C2F18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5CFC1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E4DD1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5F39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237DC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4106C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0E5E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40DA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A041E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B1AD1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EF58A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CCC83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CDA51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6612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CF229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3E68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22E3C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2D37A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2F18EEC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44FF72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Tami Wijayanti</w:t>
            </w:r>
          </w:p>
        </w:tc>
        <w:tc>
          <w:tcPr>
            <w:tcW w:w="1894" w:type="dxa"/>
            <w:tcBorders>
              <w:top w:val="nil"/>
              <w:left w:val="nil"/>
              <w:bottom w:val="single" w:sz="4" w:space="0" w:color="000000"/>
              <w:right w:val="single" w:sz="4" w:space="0" w:color="000000"/>
            </w:tcBorders>
            <w:shd w:val="clear" w:color="auto" w:fill="auto"/>
            <w:noWrap/>
            <w:vAlign w:val="bottom"/>
            <w:hideMark/>
          </w:tcPr>
          <w:p w14:paraId="2ACA066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363CEA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6FC53A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59213B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6AFC37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8F055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706C9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A7452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B7BE8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4B9C10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D1F71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A55D5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9FF62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566C1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21835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D643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7E8BA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63D21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23760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18016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9E2A0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62D22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C8083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593234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60BFA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4A566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66B7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7890D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FDD34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4454F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05F4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885B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15BF64F3"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A8D8DA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Ika Nuraini</w:t>
            </w:r>
          </w:p>
        </w:tc>
        <w:tc>
          <w:tcPr>
            <w:tcW w:w="1894" w:type="dxa"/>
            <w:tcBorders>
              <w:top w:val="nil"/>
              <w:left w:val="nil"/>
              <w:bottom w:val="single" w:sz="4" w:space="0" w:color="000000"/>
              <w:right w:val="single" w:sz="4" w:space="0" w:color="000000"/>
            </w:tcBorders>
            <w:shd w:val="clear" w:color="auto" w:fill="auto"/>
            <w:noWrap/>
            <w:vAlign w:val="bottom"/>
            <w:hideMark/>
          </w:tcPr>
          <w:p w14:paraId="53802A7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76E904A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6465093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132019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16D71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E9885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C3719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8C8E3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DBBA0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52081C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C3ED1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0F848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0056C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B23F5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D960F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E046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70457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A199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E849C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065C1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BE2C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B7C6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14103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763B7D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33E1F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15AEB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FC62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85F9E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52D4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FAD2D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B092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E5D8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2084C4D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A906CE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Rina Kusumawati</w:t>
            </w:r>
          </w:p>
        </w:tc>
        <w:tc>
          <w:tcPr>
            <w:tcW w:w="1894" w:type="dxa"/>
            <w:tcBorders>
              <w:top w:val="nil"/>
              <w:left w:val="nil"/>
              <w:bottom w:val="single" w:sz="4" w:space="0" w:color="000000"/>
              <w:right w:val="single" w:sz="4" w:space="0" w:color="000000"/>
            </w:tcBorders>
            <w:shd w:val="clear" w:color="auto" w:fill="auto"/>
            <w:noWrap/>
            <w:vAlign w:val="bottom"/>
            <w:hideMark/>
          </w:tcPr>
          <w:p w14:paraId="41ADF33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4957778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B90DF3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3FCF25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08D603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55B2A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56929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E5FCD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0C6C8D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B6A8C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1A0A1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A653B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895AB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0D953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C5F39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C1F58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9939C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EDEAE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FCBD2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5D2B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514D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81DE9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E9C2C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8530A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4CF3B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D3593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B6449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62D7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E228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4066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B364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41A50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59A202D3"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08165E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Martani Wibisono</w:t>
            </w:r>
          </w:p>
        </w:tc>
        <w:tc>
          <w:tcPr>
            <w:tcW w:w="1894" w:type="dxa"/>
            <w:tcBorders>
              <w:top w:val="nil"/>
              <w:left w:val="nil"/>
              <w:bottom w:val="single" w:sz="4" w:space="0" w:color="000000"/>
              <w:right w:val="single" w:sz="4" w:space="0" w:color="000000"/>
            </w:tcBorders>
            <w:shd w:val="clear" w:color="auto" w:fill="auto"/>
            <w:noWrap/>
            <w:vAlign w:val="bottom"/>
            <w:hideMark/>
          </w:tcPr>
          <w:p w14:paraId="1F2ED59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62C4BBB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061A48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Agus Pradana</w:t>
            </w:r>
          </w:p>
        </w:tc>
        <w:tc>
          <w:tcPr>
            <w:tcW w:w="340" w:type="dxa"/>
            <w:tcBorders>
              <w:top w:val="nil"/>
              <w:left w:val="nil"/>
              <w:bottom w:val="single" w:sz="4" w:space="0" w:color="000000"/>
              <w:right w:val="single" w:sz="4" w:space="0" w:color="000000"/>
            </w:tcBorders>
            <w:shd w:val="clear" w:color="auto" w:fill="auto"/>
            <w:noWrap/>
            <w:vAlign w:val="bottom"/>
            <w:hideMark/>
          </w:tcPr>
          <w:p w14:paraId="2CF2D6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B14CF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8690E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15C77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36A9A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5BBCB2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7125D3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33A1B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73C51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00097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1CCA4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2D988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E4487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619B4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32629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23B8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77277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D6187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19589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0B704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683C06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1C38F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67662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6AAC0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FB40E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992D4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0EAA3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493D3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62377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7FA5A60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753442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Praba Putra</w:t>
            </w:r>
          </w:p>
        </w:tc>
        <w:tc>
          <w:tcPr>
            <w:tcW w:w="1894" w:type="dxa"/>
            <w:tcBorders>
              <w:top w:val="nil"/>
              <w:left w:val="nil"/>
              <w:bottom w:val="single" w:sz="4" w:space="0" w:color="000000"/>
              <w:right w:val="single" w:sz="4" w:space="0" w:color="000000"/>
            </w:tcBorders>
            <w:shd w:val="clear" w:color="auto" w:fill="auto"/>
            <w:noWrap/>
            <w:vAlign w:val="bottom"/>
            <w:hideMark/>
          </w:tcPr>
          <w:p w14:paraId="106B3EE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D59D5F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A7397E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XII</w:t>
            </w:r>
          </w:p>
        </w:tc>
        <w:tc>
          <w:tcPr>
            <w:tcW w:w="340" w:type="dxa"/>
            <w:tcBorders>
              <w:top w:val="nil"/>
              <w:left w:val="nil"/>
              <w:bottom w:val="single" w:sz="4" w:space="0" w:color="000000"/>
              <w:right w:val="single" w:sz="4" w:space="0" w:color="000000"/>
            </w:tcBorders>
            <w:shd w:val="clear" w:color="auto" w:fill="auto"/>
            <w:noWrap/>
            <w:vAlign w:val="bottom"/>
            <w:hideMark/>
          </w:tcPr>
          <w:p w14:paraId="3F97C4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3C5FE9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6935A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E1207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4B5FE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4E423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7F3CEA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F0B50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01F9A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768C5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97512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B448A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F8F76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DAFEA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0C4D3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F0A2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8CF8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29B1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08813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F59BB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0869C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239D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C56A3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2C8C6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B70E2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4B588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4C0F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7FCAF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F1D5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6E30C85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0DFE76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Rizki Salahudin</w:t>
            </w:r>
          </w:p>
        </w:tc>
        <w:tc>
          <w:tcPr>
            <w:tcW w:w="1894" w:type="dxa"/>
            <w:tcBorders>
              <w:top w:val="nil"/>
              <w:left w:val="nil"/>
              <w:bottom w:val="single" w:sz="4" w:space="0" w:color="000000"/>
              <w:right w:val="single" w:sz="4" w:space="0" w:color="000000"/>
            </w:tcBorders>
            <w:shd w:val="clear" w:color="auto" w:fill="auto"/>
            <w:noWrap/>
            <w:vAlign w:val="bottom"/>
            <w:hideMark/>
          </w:tcPr>
          <w:p w14:paraId="78BC905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4F9349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764461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XI</w:t>
            </w:r>
          </w:p>
        </w:tc>
        <w:tc>
          <w:tcPr>
            <w:tcW w:w="340" w:type="dxa"/>
            <w:tcBorders>
              <w:top w:val="nil"/>
              <w:left w:val="nil"/>
              <w:bottom w:val="single" w:sz="4" w:space="0" w:color="000000"/>
              <w:right w:val="single" w:sz="4" w:space="0" w:color="000000"/>
            </w:tcBorders>
            <w:shd w:val="clear" w:color="auto" w:fill="auto"/>
            <w:noWrap/>
            <w:vAlign w:val="bottom"/>
            <w:hideMark/>
          </w:tcPr>
          <w:p w14:paraId="7CE115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61F17E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89D01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A462F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19612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353EA7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FBC31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1C1A4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CDC23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454E1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74DA1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35D4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41D2B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E194A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B4240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7BD0A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A4BD7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A121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287F3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48AA0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55403E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A735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5C637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054DC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28D6D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A5F2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74FD5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AFB8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589A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2C6B345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083625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lastRenderedPageBreak/>
              <w:t>Prayogo Kuswoyo</w:t>
            </w:r>
          </w:p>
        </w:tc>
        <w:tc>
          <w:tcPr>
            <w:tcW w:w="1894" w:type="dxa"/>
            <w:tcBorders>
              <w:top w:val="nil"/>
              <w:left w:val="nil"/>
              <w:bottom w:val="single" w:sz="4" w:space="0" w:color="000000"/>
              <w:right w:val="single" w:sz="4" w:space="0" w:color="000000"/>
            </w:tcBorders>
            <w:shd w:val="clear" w:color="auto" w:fill="auto"/>
            <w:noWrap/>
            <w:vAlign w:val="bottom"/>
            <w:hideMark/>
          </w:tcPr>
          <w:p w14:paraId="2B60734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E3261A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DD9F44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w:t>
            </w:r>
          </w:p>
        </w:tc>
        <w:tc>
          <w:tcPr>
            <w:tcW w:w="340" w:type="dxa"/>
            <w:tcBorders>
              <w:top w:val="nil"/>
              <w:left w:val="nil"/>
              <w:bottom w:val="single" w:sz="4" w:space="0" w:color="000000"/>
              <w:right w:val="single" w:sz="4" w:space="0" w:color="000000"/>
            </w:tcBorders>
            <w:shd w:val="clear" w:color="auto" w:fill="auto"/>
            <w:noWrap/>
            <w:vAlign w:val="bottom"/>
            <w:hideMark/>
          </w:tcPr>
          <w:p w14:paraId="0D7C23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6E612C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0F844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F5FD3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A4287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756698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7BF704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E812E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CDEFD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1B821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FE866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1ACB8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2E42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BC14B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175B9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4FE2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C362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5B1E0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F0DE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A8A61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9D558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9DA9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37D7C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01880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06BF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F583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DD041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96216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3115E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4D541314"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7C4181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Nasrullah Firmansyah</w:t>
            </w:r>
          </w:p>
        </w:tc>
        <w:tc>
          <w:tcPr>
            <w:tcW w:w="1894" w:type="dxa"/>
            <w:tcBorders>
              <w:top w:val="nil"/>
              <w:left w:val="nil"/>
              <w:bottom w:val="single" w:sz="4" w:space="0" w:color="000000"/>
              <w:right w:val="single" w:sz="4" w:space="0" w:color="000000"/>
            </w:tcBorders>
            <w:shd w:val="clear" w:color="auto" w:fill="auto"/>
            <w:noWrap/>
            <w:vAlign w:val="bottom"/>
            <w:hideMark/>
          </w:tcPr>
          <w:p w14:paraId="28DC26E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0CE61B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8884B0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w:t>
            </w:r>
          </w:p>
        </w:tc>
        <w:tc>
          <w:tcPr>
            <w:tcW w:w="340" w:type="dxa"/>
            <w:tcBorders>
              <w:top w:val="nil"/>
              <w:left w:val="nil"/>
              <w:bottom w:val="single" w:sz="4" w:space="0" w:color="000000"/>
              <w:right w:val="single" w:sz="4" w:space="0" w:color="000000"/>
            </w:tcBorders>
            <w:shd w:val="clear" w:color="auto" w:fill="auto"/>
            <w:noWrap/>
            <w:vAlign w:val="bottom"/>
            <w:hideMark/>
          </w:tcPr>
          <w:p w14:paraId="0FB239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436088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96FC8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06E89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B8B41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185FD6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FC374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86102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3CA440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45AA6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4A1FDA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58D6F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E0E72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B4CD7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DE0DD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6A575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4A2B4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F50D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40128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B6C12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C0189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F2E5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5C3B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37371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E841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F365D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3BDD0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E22C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6E07E2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33B8AC45"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D6CC49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Heryanto Gunarto</w:t>
            </w:r>
          </w:p>
        </w:tc>
        <w:tc>
          <w:tcPr>
            <w:tcW w:w="1894" w:type="dxa"/>
            <w:tcBorders>
              <w:top w:val="nil"/>
              <w:left w:val="nil"/>
              <w:bottom w:val="single" w:sz="4" w:space="0" w:color="000000"/>
              <w:right w:val="single" w:sz="4" w:space="0" w:color="000000"/>
            </w:tcBorders>
            <w:shd w:val="clear" w:color="auto" w:fill="auto"/>
            <w:noWrap/>
            <w:vAlign w:val="bottom"/>
            <w:hideMark/>
          </w:tcPr>
          <w:p w14:paraId="40BF15B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DB1228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F85E04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XI</w:t>
            </w:r>
          </w:p>
        </w:tc>
        <w:tc>
          <w:tcPr>
            <w:tcW w:w="340" w:type="dxa"/>
            <w:tcBorders>
              <w:top w:val="nil"/>
              <w:left w:val="nil"/>
              <w:bottom w:val="single" w:sz="4" w:space="0" w:color="000000"/>
              <w:right w:val="single" w:sz="4" w:space="0" w:color="000000"/>
            </w:tcBorders>
            <w:shd w:val="clear" w:color="auto" w:fill="auto"/>
            <w:noWrap/>
            <w:vAlign w:val="bottom"/>
            <w:hideMark/>
          </w:tcPr>
          <w:p w14:paraId="1DFA7B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2D6F50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26BC4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B50CC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5AF39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E3516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45A893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F26F7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4E9AC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384A8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35125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B0A09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B23FA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E5CB9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65461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2B82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2BB7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61B4F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0C9E9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D05B3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EC92B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6A867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586C3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E136E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A91D0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6EF4C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5697E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B1466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8A096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0CF760F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EB59B8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Nasrullah Firmansyah</w:t>
            </w:r>
          </w:p>
        </w:tc>
        <w:tc>
          <w:tcPr>
            <w:tcW w:w="1894" w:type="dxa"/>
            <w:tcBorders>
              <w:top w:val="nil"/>
              <w:left w:val="nil"/>
              <w:bottom w:val="single" w:sz="4" w:space="0" w:color="000000"/>
              <w:right w:val="single" w:sz="4" w:space="0" w:color="000000"/>
            </w:tcBorders>
            <w:shd w:val="clear" w:color="auto" w:fill="auto"/>
            <w:noWrap/>
            <w:vAlign w:val="bottom"/>
            <w:hideMark/>
          </w:tcPr>
          <w:p w14:paraId="281C2FF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C68A06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4DE2D1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XII</w:t>
            </w:r>
          </w:p>
        </w:tc>
        <w:tc>
          <w:tcPr>
            <w:tcW w:w="340" w:type="dxa"/>
            <w:tcBorders>
              <w:top w:val="nil"/>
              <w:left w:val="nil"/>
              <w:bottom w:val="single" w:sz="4" w:space="0" w:color="000000"/>
              <w:right w:val="single" w:sz="4" w:space="0" w:color="000000"/>
            </w:tcBorders>
            <w:shd w:val="clear" w:color="auto" w:fill="auto"/>
            <w:noWrap/>
            <w:vAlign w:val="bottom"/>
            <w:hideMark/>
          </w:tcPr>
          <w:p w14:paraId="4A74A2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78AC5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1C747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4FE3E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8AAE1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E8A9D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6CB14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7E8AE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480CB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BFAAD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AD0AB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23EBF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C56D0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98014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1A1FF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D2CE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84417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4C7F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C8A6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8A23E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346BD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BDEEC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21A16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DD6C4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3A10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58641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83EF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87FB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B933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1E56F1C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950120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Ilyas Budiman</w:t>
            </w:r>
          </w:p>
        </w:tc>
        <w:tc>
          <w:tcPr>
            <w:tcW w:w="1894" w:type="dxa"/>
            <w:tcBorders>
              <w:top w:val="nil"/>
              <w:left w:val="nil"/>
              <w:bottom w:val="single" w:sz="4" w:space="0" w:color="000000"/>
              <w:right w:val="single" w:sz="4" w:space="0" w:color="000000"/>
            </w:tcBorders>
            <w:shd w:val="clear" w:color="auto" w:fill="auto"/>
            <w:noWrap/>
            <w:vAlign w:val="bottom"/>
            <w:hideMark/>
          </w:tcPr>
          <w:p w14:paraId="5FCFE9F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464F594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6D2113F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2907F1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40" w:type="dxa"/>
            <w:tcBorders>
              <w:top w:val="nil"/>
              <w:left w:val="nil"/>
              <w:bottom w:val="single" w:sz="4" w:space="0" w:color="000000"/>
              <w:right w:val="single" w:sz="4" w:space="0" w:color="000000"/>
            </w:tcBorders>
            <w:shd w:val="clear" w:color="auto" w:fill="auto"/>
            <w:noWrap/>
            <w:vAlign w:val="bottom"/>
            <w:hideMark/>
          </w:tcPr>
          <w:p w14:paraId="30D238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BDCD9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289E08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E7673C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51456F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6FD2FD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C550C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5C1A0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02C7E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5F16B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9B6D2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5A691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21956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11D43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AB5EC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049D6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BB3F3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19748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3C9FE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7413F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D3054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22771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27AC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31742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E5C65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9C116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F9714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1F926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7B6BA08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886CC3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Pranata Hakim</w:t>
            </w:r>
          </w:p>
        </w:tc>
        <w:tc>
          <w:tcPr>
            <w:tcW w:w="1894" w:type="dxa"/>
            <w:tcBorders>
              <w:top w:val="nil"/>
              <w:left w:val="nil"/>
              <w:bottom w:val="single" w:sz="4" w:space="0" w:color="000000"/>
              <w:right w:val="single" w:sz="4" w:space="0" w:color="000000"/>
            </w:tcBorders>
            <w:shd w:val="clear" w:color="auto" w:fill="auto"/>
            <w:noWrap/>
            <w:vAlign w:val="bottom"/>
            <w:hideMark/>
          </w:tcPr>
          <w:p w14:paraId="3655412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FB179F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69FE74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XII</w:t>
            </w:r>
          </w:p>
        </w:tc>
        <w:tc>
          <w:tcPr>
            <w:tcW w:w="340" w:type="dxa"/>
            <w:tcBorders>
              <w:top w:val="nil"/>
              <w:left w:val="nil"/>
              <w:bottom w:val="single" w:sz="4" w:space="0" w:color="000000"/>
              <w:right w:val="single" w:sz="4" w:space="0" w:color="000000"/>
            </w:tcBorders>
            <w:shd w:val="clear" w:color="auto" w:fill="auto"/>
            <w:noWrap/>
            <w:vAlign w:val="bottom"/>
            <w:hideMark/>
          </w:tcPr>
          <w:p w14:paraId="4F7912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72D5BA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C6815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013A3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C752F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16A000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3388F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7BDA49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03CF9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E4B14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14D96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8867D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A9448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5A112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F60EE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49B8F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ED727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F1C78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251E1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A4E67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1CF20B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CA1C6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53700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A2CD8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573C4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5505A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69FB1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7600D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AE201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233B678D"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AFB89A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Edi Wijaya</w:t>
            </w:r>
          </w:p>
        </w:tc>
        <w:tc>
          <w:tcPr>
            <w:tcW w:w="1894" w:type="dxa"/>
            <w:tcBorders>
              <w:top w:val="nil"/>
              <w:left w:val="nil"/>
              <w:bottom w:val="single" w:sz="4" w:space="0" w:color="000000"/>
              <w:right w:val="single" w:sz="4" w:space="0" w:color="000000"/>
            </w:tcBorders>
            <w:shd w:val="clear" w:color="auto" w:fill="auto"/>
            <w:noWrap/>
            <w:vAlign w:val="bottom"/>
            <w:hideMark/>
          </w:tcPr>
          <w:p w14:paraId="4EDCC7A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06E5030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AB0F7F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12254D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3C1AAC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650AB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FBF5B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B1DA4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B2F8B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5A1773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0BFEA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D9176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0882F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39714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5FCCE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E8CCE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AD40B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BFE8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4519D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A1783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31895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139B6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E0A9D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84013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D3A8D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A4684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E4335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36130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28220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52CE0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5B9AC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F2756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513E67C5"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900400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Cakrabirawa Saptono</w:t>
            </w:r>
          </w:p>
        </w:tc>
        <w:tc>
          <w:tcPr>
            <w:tcW w:w="1894" w:type="dxa"/>
            <w:tcBorders>
              <w:top w:val="nil"/>
              <w:left w:val="nil"/>
              <w:bottom w:val="single" w:sz="4" w:space="0" w:color="000000"/>
              <w:right w:val="single" w:sz="4" w:space="0" w:color="000000"/>
            </w:tcBorders>
            <w:shd w:val="clear" w:color="auto" w:fill="auto"/>
            <w:noWrap/>
            <w:vAlign w:val="bottom"/>
            <w:hideMark/>
          </w:tcPr>
          <w:p w14:paraId="59A4072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04B45EF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6AC92E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758CB2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31A16D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8ECB1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B6217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D2D46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1D0889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6B8B67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DFBEC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4A53C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21D8E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2DF94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65AE9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8B942A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63DDA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DE219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5FC37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7DEAA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42F48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5071A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C94AE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4EED0C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6FD3A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BAF26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97134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6ECC1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3B7DE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FDA04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9EA97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7CBD1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620CEA24"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21FC6A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Asirwada Habibi</w:t>
            </w:r>
          </w:p>
        </w:tc>
        <w:tc>
          <w:tcPr>
            <w:tcW w:w="1894" w:type="dxa"/>
            <w:tcBorders>
              <w:top w:val="nil"/>
              <w:left w:val="nil"/>
              <w:bottom w:val="single" w:sz="4" w:space="0" w:color="000000"/>
              <w:right w:val="single" w:sz="4" w:space="0" w:color="000000"/>
            </w:tcBorders>
            <w:shd w:val="clear" w:color="auto" w:fill="auto"/>
            <w:noWrap/>
            <w:vAlign w:val="bottom"/>
            <w:hideMark/>
          </w:tcPr>
          <w:p w14:paraId="78150FE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B1091F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5BDC59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 xml:space="preserve">Kelas XII </w:t>
            </w:r>
          </w:p>
        </w:tc>
        <w:tc>
          <w:tcPr>
            <w:tcW w:w="340" w:type="dxa"/>
            <w:tcBorders>
              <w:top w:val="nil"/>
              <w:left w:val="nil"/>
              <w:bottom w:val="single" w:sz="4" w:space="0" w:color="000000"/>
              <w:right w:val="single" w:sz="4" w:space="0" w:color="000000"/>
            </w:tcBorders>
            <w:shd w:val="clear" w:color="auto" w:fill="auto"/>
            <w:noWrap/>
            <w:vAlign w:val="bottom"/>
            <w:hideMark/>
          </w:tcPr>
          <w:p w14:paraId="7C5135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526C0F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6A914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F95D1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1809A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1DBD0A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783A09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5857D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D1D9D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41DC0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47684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D328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CD64A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3E90C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E9DB8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A968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51E3B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D7C5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7ADCB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15EE5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708BEDD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330CE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2809C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B0061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8AAEE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0804F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56389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694EB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A2E01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7CB0D8D1"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47F496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Hardi Anggriawan</w:t>
            </w:r>
          </w:p>
        </w:tc>
        <w:tc>
          <w:tcPr>
            <w:tcW w:w="1894" w:type="dxa"/>
            <w:tcBorders>
              <w:top w:val="nil"/>
              <w:left w:val="nil"/>
              <w:bottom w:val="single" w:sz="4" w:space="0" w:color="000000"/>
              <w:right w:val="single" w:sz="4" w:space="0" w:color="000000"/>
            </w:tcBorders>
            <w:shd w:val="clear" w:color="auto" w:fill="auto"/>
            <w:noWrap/>
            <w:vAlign w:val="bottom"/>
            <w:hideMark/>
          </w:tcPr>
          <w:p w14:paraId="422F1A6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415C20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1C17F1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XII</w:t>
            </w:r>
          </w:p>
        </w:tc>
        <w:tc>
          <w:tcPr>
            <w:tcW w:w="340" w:type="dxa"/>
            <w:tcBorders>
              <w:top w:val="nil"/>
              <w:left w:val="nil"/>
              <w:bottom w:val="single" w:sz="4" w:space="0" w:color="000000"/>
              <w:right w:val="single" w:sz="4" w:space="0" w:color="000000"/>
            </w:tcBorders>
            <w:shd w:val="clear" w:color="auto" w:fill="auto"/>
            <w:noWrap/>
            <w:vAlign w:val="bottom"/>
            <w:hideMark/>
          </w:tcPr>
          <w:p w14:paraId="2735EC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5AB52A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33F20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7D459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088D4F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302DB1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63ECAF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A216B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F20E6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C43A8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AA263B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2D98F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537D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103C73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8FF3A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26730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BB3F7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22BA0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EBA34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8014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149744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3593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45D0B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097D6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C10D1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C498E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CE31F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03725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E981D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5F66E8B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77ACCE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Taufik Putra</w:t>
            </w:r>
          </w:p>
        </w:tc>
        <w:tc>
          <w:tcPr>
            <w:tcW w:w="1894" w:type="dxa"/>
            <w:tcBorders>
              <w:top w:val="nil"/>
              <w:left w:val="nil"/>
              <w:bottom w:val="single" w:sz="4" w:space="0" w:color="000000"/>
              <w:right w:val="single" w:sz="4" w:space="0" w:color="000000"/>
            </w:tcBorders>
            <w:shd w:val="clear" w:color="auto" w:fill="auto"/>
            <w:noWrap/>
            <w:vAlign w:val="bottom"/>
            <w:hideMark/>
          </w:tcPr>
          <w:p w14:paraId="2D1380E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6043EBB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087723451276</w:t>
            </w:r>
          </w:p>
        </w:tc>
        <w:tc>
          <w:tcPr>
            <w:tcW w:w="954" w:type="dxa"/>
            <w:tcBorders>
              <w:top w:val="nil"/>
              <w:left w:val="nil"/>
              <w:bottom w:val="single" w:sz="4" w:space="0" w:color="000000"/>
              <w:right w:val="single" w:sz="4" w:space="0" w:color="000000"/>
            </w:tcBorders>
            <w:shd w:val="clear" w:color="auto" w:fill="auto"/>
            <w:noWrap/>
            <w:vAlign w:val="bottom"/>
            <w:hideMark/>
          </w:tcPr>
          <w:p w14:paraId="28B78DC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24C5BB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50AEFD1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4305B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E26EF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6B5F1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D062C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60E162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1906D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CD368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55A70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99B84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E31F3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D48D8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EA4E5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02A0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AD42B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8A09D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4C35B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587D0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5741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80" w:type="dxa"/>
            <w:tcBorders>
              <w:top w:val="nil"/>
              <w:left w:val="nil"/>
              <w:bottom w:val="single" w:sz="4" w:space="0" w:color="000000"/>
              <w:right w:val="single" w:sz="4" w:space="0" w:color="000000"/>
            </w:tcBorders>
            <w:shd w:val="clear" w:color="auto" w:fill="auto"/>
            <w:noWrap/>
            <w:vAlign w:val="bottom"/>
            <w:hideMark/>
          </w:tcPr>
          <w:p w14:paraId="2C880E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AA572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83028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A8182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58532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1F6A0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D6B72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1D32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3A29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2AB73469"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9FADEA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Rahmat Maheswara</w:t>
            </w:r>
          </w:p>
        </w:tc>
        <w:tc>
          <w:tcPr>
            <w:tcW w:w="1894" w:type="dxa"/>
            <w:tcBorders>
              <w:top w:val="nil"/>
              <w:left w:val="nil"/>
              <w:bottom w:val="single" w:sz="4" w:space="0" w:color="000000"/>
              <w:right w:val="single" w:sz="4" w:space="0" w:color="000000"/>
            </w:tcBorders>
            <w:shd w:val="clear" w:color="auto" w:fill="auto"/>
            <w:noWrap/>
            <w:vAlign w:val="bottom"/>
            <w:hideMark/>
          </w:tcPr>
          <w:p w14:paraId="783C26D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36AA400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C67ECA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79EE39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431084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BB884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0B0FC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0E46A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15CB90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D718F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88CA86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72623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D2738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49CE9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2A7DA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770A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DCBE6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5C98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6619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EFD3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37F76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C0440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A3C3B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13C3E1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BD9E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171AB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0D508A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B90C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124B9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8E38F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FDB9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CBC31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1AA15721"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162684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Jasmani Prakasa</w:t>
            </w:r>
          </w:p>
        </w:tc>
        <w:tc>
          <w:tcPr>
            <w:tcW w:w="1894" w:type="dxa"/>
            <w:tcBorders>
              <w:top w:val="nil"/>
              <w:left w:val="nil"/>
              <w:bottom w:val="single" w:sz="4" w:space="0" w:color="000000"/>
              <w:right w:val="single" w:sz="4" w:space="0" w:color="000000"/>
            </w:tcBorders>
            <w:shd w:val="clear" w:color="auto" w:fill="auto"/>
            <w:noWrap/>
            <w:vAlign w:val="bottom"/>
            <w:hideMark/>
          </w:tcPr>
          <w:p w14:paraId="474828B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364FC18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CC08DA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7207BE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2E1E45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A588D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23B48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76B17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326DA4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35D28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7E6F7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2B9D2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DD588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3F1D8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00274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92EF9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A1340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F90F9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7B21C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6ED56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0B48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F89C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944D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55F58D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E0A5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6288E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CFE3F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D9010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00A41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6FE2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4C60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422EB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1546CAE7"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A983FF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Asmianto Ramadan</w:t>
            </w:r>
          </w:p>
        </w:tc>
        <w:tc>
          <w:tcPr>
            <w:tcW w:w="1894" w:type="dxa"/>
            <w:tcBorders>
              <w:top w:val="nil"/>
              <w:left w:val="nil"/>
              <w:bottom w:val="single" w:sz="4" w:space="0" w:color="000000"/>
              <w:right w:val="single" w:sz="4" w:space="0" w:color="000000"/>
            </w:tcBorders>
            <w:shd w:val="clear" w:color="auto" w:fill="auto"/>
            <w:noWrap/>
            <w:vAlign w:val="bottom"/>
            <w:hideMark/>
          </w:tcPr>
          <w:p w14:paraId="7DD9C7C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26D3201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C8244A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7C90AD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54A06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3EC63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EA904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5175E6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C8CB0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4C4A52B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A5308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E8272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D6CBB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F7173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E76FB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9BD81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6BCA0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D747A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8924B3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F5D0C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AD8E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04C74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2A32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DE796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87464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4345B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7B0DE8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5655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27B6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8A88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99E15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09B6A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4EA9665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7E2AA6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Jamal Firmansyah</w:t>
            </w:r>
          </w:p>
        </w:tc>
        <w:tc>
          <w:tcPr>
            <w:tcW w:w="1894" w:type="dxa"/>
            <w:tcBorders>
              <w:top w:val="nil"/>
              <w:left w:val="nil"/>
              <w:bottom w:val="single" w:sz="4" w:space="0" w:color="000000"/>
              <w:right w:val="single" w:sz="4" w:space="0" w:color="000000"/>
            </w:tcBorders>
            <w:shd w:val="clear" w:color="auto" w:fill="auto"/>
            <w:noWrap/>
            <w:vAlign w:val="bottom"/>
            <w:hideMark/>
          </w:tcPr>
          <w:p w14:paraId="2DB00AE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59E554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Sekolah Menengah Atas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63B0C3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125172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9B0D8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0778A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50C00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88C17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21630B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6FCE05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DB6D1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99E63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5474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F06A3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CA90A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01CA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BD552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1CA1B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182E15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50C01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89E9F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862EE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673D4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44A0C9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75567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6F9B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EA397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4EE6A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78EB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EF0358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42E2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0F33E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059A21F7"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3C6E53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Reza Hakim</w:t>
            </w:r>
          </w:p>
        </w:tc>
        <w:tc>
          <w:tcPr>
            <w:tcW w:w="1894" w:type="dxa"/>
            <w:tcBorders>
              <w:top w:val="nil"/>
              <w:left w:val="nil"/>
              <w:bottom w:val="single" w:sz="4" w:space="0" w:color="000000"/>
              <w:right w:val="single" w:sz="4" w:space="0" w:color="000000"/>
            </w:tcBorders>
            <w:shd w:val="clear" w:color="auto" w:fill="auto"/>
            <w:noWrap/>
            <w:vAlign w:val="bottom"/>
            <w:hideMark/>
          </w:tcPr>
          <w:p w14:paraId="1053C31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786F78C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677A6CE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5EB17D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A328E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091136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8A2F1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E0638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2FC173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2B73D6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5FCE3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19D90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B8AC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BAF83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76673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07338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F3D50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E4E20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63702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6004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99612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D404C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6BA1B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4CCE237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B3495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B4AE7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9022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B918E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06E0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4F1D83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D00D0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3566CD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54AF6EF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515BA8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Kusuma Haryanto</w:t>
            </w:r>
          </w:p>
        </w:tc>
        <w:tc>
          <w:tcPr>
            <w:tcW w:w="1894" w:type="dxa"/>
            <w:tcBorders>
              <w:top w:val="nil"/>
              <w:left w:val="nil"/>
              <w:bottom w:val="single" w:sz="4" w:space="0" w:color="000000"/>
              <w:right w:val="single" w:sz="4" w:space="0" w:color="000000"/>
            </w:tcBorders>
            <w:shd w:val="clear" w:color="auto" w:fill="auto"/>
            <w:noWrap/>
            <w:vAlign w:val="bottom"/>
            <w:hideMark/>
          </w:tcPr>
          <w:p w14:paraId="2DA09C1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058FEA4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D1C79A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48746B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355EAA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BB79E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E3F78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3F288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0A7DB9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80" w:type="dxa"/>
            <w:tcBorders>
              <w:top w:val="nil"/>
              <w:left w:val="nil"/>
              <w:bottom w:val="single" w:sz="4" w:space="0" w:color="000000"/>
              <w:right w:val="single" w:sz="4" w:space="0" w:color="000000"/>
            </w:tcBorders>
            <w:shd w:val="clear" w:color="auto" w:fill="auto"/>
            <w:noWrap/>
            <w:vAlign w:val="bottom"/>
            <w:hideMark/>
          </w:tcPr>
          <w:p w14:paraId="144FFB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B5CEC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6F5E2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F185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9E33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53C63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8BD08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706AF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67E3F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44BB1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F819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6FD78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4F86C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61AB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42F3F8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49B3F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2DA83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3E7AF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A3D79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593A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124CC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BB90E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5DA5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30A116F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940AF0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lastRenderedPageBreak/>
              <w:t>Mahfud Nugroho</w:t>
            </w:r>
          </w:p>
        </w:tc>
        <w:tc>
          <w:tcPr>
            <w:tcW w:w="1894" w:type="dxa"/>
            <w:tcBorders>
              <w:top w:val="nil"/>
              <w:left w:val="nil"/>
              <w:bottom w:val="single" w:sz="4" w:space="0" w:color="000000"/>
              <w:right w:val="single" w:sz="4" w:space="0" w:color="000000"/>
            </w:tcBorders>
            <w:shd w:val="clear" w:color="auto" w:fill="auto"/>
            <w:noWrap/>
            <w:vAlign w:val="bottom"/>
            <w:hideMark/>
          </w:tcPr>
          <w:p w14:paraId="718698D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Laki-laki</w:t>
            </w:r>
          </w:p>
        </w:tc>
        <w:tc>
          <w:tcPr>
            <w:tcW w:w="2075" w:type="dxa"/>
            <w:tcBorders>
              <w:top w:val="nil"/>
              <w:left w:val="nil"/>
              <w:bottom w:val="single" w:sz="4" w:space="0" w:color="000000"/>
              <w:right w:val="single" w:sz="4" w:space="0" w:color="000000"/>
            </w:tcBorders>
            <w:shd w:val="clear" w:color="auto" w:fill="auto"/>
            <w:noWrap/>
            <w:vAlign w:val="bottom"/>
            <w:hideMark/>
          </w:tcPr>
          <w:p w14:paraId="53A199D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9988A9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6C091A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3451EA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5A656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94DAB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3ABA2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7A8D9B5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58C81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A3E43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1ACB5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9AED1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2AA82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25155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5486A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62BCC0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93E32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21422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987DD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C59A3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E4BC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32732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1BEE5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36A4D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019FE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041A5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18001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6D6B8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67AFE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78684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E954C6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56201CAE"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EF9B0E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Yunita Padmasari</w:t>
            </w:r>
          </w:p>
        </w:tc>
        <w:tc>
          <w:tcPr>
            <w:tcW w:w="1894" w:type="dxa"/>
            <w:tcBorders>
              <w:top w:val="nil"/>
              <w:left w:val="nil"/>
              <w:bottom w:val="single" w:sz="4" w:space="0" w:color="000000"/>
              <w:right w:val="single" w:sz="4" w:space="0" w:color="000000"/>
            </w:tcBorders>
            <w:shd w:val="clear" w:color="auto" w:fill="auto"/>
            <w:noWrap/>
            <w:vAlign w:val="bottom"/>
            <w:hideMark/>
          </w:tcPr>
          <w:p w14:paraId="3C04853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476FC5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33BACD3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Kelas XII</w:t>
            </w:r>
          </w:p>
        </w:tc>
        <w:tc>
          <w:tcPr>
            <w:tcW w:w="340" w:type="dxa"/>
            <w:tcBorders>
              <w:top w:val="nil"/>
              <w:left w:val="nil"/>
              <w:bottom w:val="single" w:sz="4" w:space="0" w:color="000000"/>
              <w:right w:val="single" w:sz="4" w:space="0" w:color="000000"/>
            </w:tcBorders>
            <w:shd w:val="clear" w:color="auto" w:fill="auto"/>
            <w:noWrap/>
            <w:vAlign w:val="bottom"/>
            <w:hideMark/>
          </w:tcPr>
          <w:p w14:paraId="205FF2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1BD6B2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167B31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F33C6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06205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5B6A7B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1F2315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FF2A2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A5D2E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3BD7C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75650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56C05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1C7C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BD6D7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07AB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D4A8B1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FC7B3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B4E3D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8CC1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E9597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181938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A98F7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95F30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C429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6719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959B8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21114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44219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6C672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r>
      <w:tr w:rsidR="000249FF" w:rsidRPr="000249FF" w14:paraId="2795AB0E"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8F926B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Jessica Safitri</w:t>
            </w:r>
          </w:p>
        </w:tc>
        <w:tc>
          <w:tcPr>
            <w:tcW w:w="1894" w:type="dxa"/>
            <w:tcBorders>
              <w:top w:val="nil"/>
              <w:left w:val="nil"/>
              <w:bottom w:val="single" w:sz="4" w:space="0" w:color="000000"/>
              <w:right w:val="single" w:sz="4" w:space="0" w:color="000000"/>
            </w:tcBorders>
            <w:shd w:val="clear" w:color="auto" w:fill="auto"/>
            <w:noWrap/>
            <w:vAlign w:val="bottom"/>
            <w:hideMark/>
          </w:tcPr>
          <w:p w14:paraId="794E01D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40AA192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894E5D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6341FA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752DACE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44EF6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46005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42CD1F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524946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602546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0FF1E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65413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28BFF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FC54F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F7FF6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B2CA97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B6DDF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117638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5192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6280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2F3FC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5393DB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001B0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BEE7D2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744D6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6E4E9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6EB25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6192D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F050E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00C55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4462DC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567A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474CDDC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3CFF98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Iriana Yolanda</w:t>
            </w:r>
          </w:p>
        </w:tc>
        <w:tc>
          <w:tcPr>
            <w:tcW w:w="1894" w:type="dxa"/>
            <w:tcBorders>
              <w:top w:val="nil"/>
              <w:left w:val="nil"/>
              <w:bottom w:val="single" w:sz="4" w:space="0" w:color="000000"/>
              <w:right w:val="single" w:sz="4" w:space="0" w:color="000000"/>
            </w:tcBorders>
            <w:shd w:val="clear" w:color="auto" w:fill="auto"/>
            <w:noWrap/>
            <w:vAlign w:val="bottom"/>
            <w:hideMark/>
          </w:tcPr>
          <w:p w14:paraId="4CA36CE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3496C09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6679B2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1FB709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4C0365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969A6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51393E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B1E60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57646A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425344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F6624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C86A5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485CA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BBFF4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E0FE6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027A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12917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0854B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9C524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0CC4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0E705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C42FF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6712F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5F43F5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3055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4269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8D97F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AF679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C94A8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1F12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14DD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0869D4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7E535C3C"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6AE4D01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Almira Suartini</w:t>
            </w:r>
          </w:p>
        </w:tc>
        <w:tc>
          <w:tcPr>
            <w:tcW w:w="1894" w:type="dxa"/>
            <w:tcBorders>
              <w:top w:val="nil"/>
              <w:left w:val="nil"/>
              <w:bottom w:val="single" w:sz="4" w:space="0" w:color="000000"/>
              <w:right w:val="single" w:sz="4" w:space="0" w:color="000000"/>
            </w:tcBorders>
            <w:shd w:val="clear" w:color="auto" w:fill="auto"/>
            <w:noWrap/>
            <w:vAlign w:val="bottom"/>
            <w:hideMark/>
          </w:tcPr>
          <w:p w14:paraId="6710F65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10C894D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A03FA3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05A3DE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7A8BC9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FBB80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7319B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53158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510A52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40E58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569A9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1A589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68B74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EF41E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3BBF9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D3236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A724D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E0CAB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18C1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BC6E3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81510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B1CB0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6AB1A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5D2951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539D1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62F055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4EBB1D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1369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0BEEF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7FEA6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3637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DF9AC4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20FA574E"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F06635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Jelita Rahmawati</w:t>
            </w:r>
          </w:p>
        </w:tc>
        <w:tc>
          <w:tcPr>
            <w:tcW w:w="1894" w:type="dxa"/>
            <w:tcBorders>
              <w:top w:val="nil"/>
              <w:left w:val="nil"/>
              <w:bottom w:val="single" w:sz="4" w:space="0" w:color="000000"/>
              <w:right w:val="single" w:sz="4" w:space="0" w:color="000000"/>
            </w:tcBorders>
            <w:shd w:val="clear" w:color="auto" w:fill="auto"/>
            <w:noWrap/>
            <w:vAlign w:val="bottom"/>
            <w:hideMark/>
          </w:tcPr>
          <w:p w14:paraId="131D7F5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6DAAB65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9223F5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41E499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79DB62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06F84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012F91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8FA9B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12F58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7067F1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EBB62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5CA68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10E63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00350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A293B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AD7B3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002D0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6FAD7C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034A24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E41F4A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3537E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5238B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FABA5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708B1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38ECE9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897AB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D890C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DA8C67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ED20E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B8B02E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EFC41C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E731B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6B961E56"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3EF4048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Citra Riyanti</w:t>
            </w:r>
          </w:p>
        </w:tc>
        <w:tc>
          <w:tcPr>
            <w:tcW w:w="1894" w:type="dxa"/>
            <w:tcBorders>
              <w:top w:val="nil"/>
              <w:left w:val="nil"/>
              <w:bottom w:val="single" w:sz="4" w:space="0" w:color="000000"/>
              <w:right w:val="single" w:sz="4" w:space="0" w:color="000000"/>
            </w:tcBorders>
            <w:shd w:val="clear" w:color="auto" w:fill="auto"/>
            <w:noWrap/>
            <w:vAlign w:val="bottom"/>
            <w:hideMark/>
          </w:tcPr>
          <w:p w14:paraId="325DB96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09E9DE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01B851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6ACCF6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541B788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CEBD6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E86E4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7F477F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58AB1B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75BC4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69D3E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976DF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06BF7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902AE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FED57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94FA4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F76CD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BA8F55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BD999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F5A1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B4A51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D26BD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22D86B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4796BD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CDF84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5FE0C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E2C60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7B91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A7D874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BB620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BAD23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2968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51C5463E"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916C5E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Salwa Winarsih</w:t>
            </w:r>
          </w:p>
        </w:tc>
        <w:tc>
          <w:tcPr>
            <w:tcW w:w="1894" w:type="dxa"/>
            <w:tcBorders>
              <w:top w:val="nil"/>
              <w:left w:val="nil"/>
              <w:bottom w:val="single" w:sz="4" w:space="0" w:color="000000"/>
              <w:right w:val="single" w:sz="4" w:space="0" w:color="000000"/>
            </w:tcBorders>
            <w:shd w:val="clear" w:color="auto" w:fill="auto"/>
            <w:noWrap/>
            <w:vAlign w:val="bottom"/>
            <w:hideMark/>
          </w:tcPr>
          <w:p w14:paraId="79B3D22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292709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46F6613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74FD623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37ACB4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7783AC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119039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4EAA6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18F24A1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2116C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16C5B0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04EC65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C0AFA0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C280A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72052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DFA0A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C74C1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63EC72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16B0B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2928F3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B8D07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C525E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EEF22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370BFD4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200E9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81A43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2AD6C8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228B00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DF5356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30FEC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54E035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85FE44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35C0F82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824992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Salsabila Puspita</w:t>
            </w:r>
          </w:p>
        </w:tc>
        <w:tc>
          <w:tcPr>
            <w:tcW w:w="1894" w:type="dxa"/>
            <w:tcBorders>
              <w:top w:val="nil"/>
              <w:left w:val="nil"/>
              <w:bottom w:val="single" w:sz="4" w:space="0" w:color="000000"/>
              <w:right w:val="single" w:sz="4" w:space="0" w:color="000000"/>
            </w:tcBorders>
            <w:shd w:val="clear" w:color="auto" w:fill="auto"/>
            <w:noWrap/>
            <w:vAlign w:val="bottom"/>
            <w:hideMark/>
          </w:tcPr>
          <w:p w14:paraId="4F155FB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0204C4F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0C0441D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1A5FC6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6743A0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8744D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0D5E52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8C5FA0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5E1633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4CDA4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029AD7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9F137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5E17DD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6A5C16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FF86E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8A190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927F0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48AE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B6ACB8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B0DE9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FCF6A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34091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F08F5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15B7DF3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49FC3D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CE305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C5308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88845B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EE7CD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DD409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A8C2E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EF0C4F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1DB1137F"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6FD6B8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Sari Haryanti</w:t>
            </w:r>
          </w:p>
        </w:tc>
        <w:tc>
          <w:tcPr>
            <w:tcW w:w="1894" w:type="dxa"/>
            <w:tcBorders>
              <w:top w:val="nil"/>
              <w:left w:val="nil"/>
              <w:bottom w:val="single" w:sz="4" w:space="0" w:color="000000"/>
              <w:right w:val="single" w:sz="4" w:space="0" w:color="000000"/>
            </w:tcBorders>
            <w:shd w:val="clear" w:color="auto" w:fill="auto"/>
            <w:noWrap/>
            <w:vAlign w:val="bottom"/>
            <w:hideMark/>
          </w:tcPr>
          <w:p w14:paraId="0313E99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DF46EB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54832C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0DD1EE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49C6637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5AE1AB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1E8BE20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76B1A1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2D474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0B96146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79922F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8DE06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89F3CD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FEDFE2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83C66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04756D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BDC58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3CA0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3D647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E86CA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4248F7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09A185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49035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7B5F4C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217ED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B08D9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D7DD26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EFD7AF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D63C6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7C4E1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76FD2A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94882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67E7D72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2D45B78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Ida Oktaviani</w:t>
            </w:r>
          </w:p>
        </w:tc>
        <w:tc>
          <w:tcPr>
            <w:tcW w:w="1894" w:type="dxa"/>
            <w:tcBorders>
              <w:top w:val="nil"/>
              <w:left w:val="nil"/>
              <w:bottom w:val="single" w:sz="4" w:space="0" w:color="000000"/>
              <w:right w:val="single" w:sz="4" w:space="0" w:color="000000"/>
            </w:tcBorders>
            <w:shd w:val="clear" w:color="auto" w:fill="auto"/>
            <w:noWrap/>
            <w:vAlign w:val="bottom"/>
            <w:hideMark/>
          </w:tcPr>
          <w:p w14:paraId="669E2EA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D6F8AA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B26793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2E05F3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40" w:type="dxa"/>
            <w:tcBorders>
              <w:top w:val="nil"/>
              <w:left w:val="nil"/>
              <w:bottom w:val="single" w:sz="4" w:space="0" w:color="000000"/>
              <w:right w:val="single" w:sz="4" w:space="0" w:color="000000"/>
            </w:tcBorders>
            <w:shd w:val="clear" w:color="auto" w:fill="auto"/>
            <w:noWrap/>
            <w:vAlign w:val="bottom"/>
            <w:hideMark/>
          </w:tcPr>
          <w:p w14:paraId="3567B7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66EDE4A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4F6A6C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0DDF2C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1DB6CB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08BC04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30168A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6BCE773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ABFC4E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9F1C8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BB810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F65F38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153D55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D04AF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7E05D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5612A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BA592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39EB8E9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CC9E3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8357B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6DB4E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650F5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EB9F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C6594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00BAD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AFCDD1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61B9C3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40" w:type="dxa"/>
            <w:tcBorders>
              <w:top w:val="nil"/>
              <w:left w:val="nil"/>
              <w:bottom w:val="single" w:sz="4" w:space="0" w:color="000000"/>
              <w:right w:val="single" w:sz="4" w:space="0" w:color="000000"/>
            </w:tcBorders>
            <w:shd w:val="clear" w:color="auto" w:fill="auto"/>
            <w:noWrap/>
            <w:vAlign w:val="bottom"/>
            <w:hideMark/>
          </w:tcPr>
          <w:p w14:paraId="2E8CBA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1151F24D"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4364E0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Victoria Puspasari</w:t>
            </w:r>
          </w:p>
        </w:tc>
        <w:tc>
          <w:tcPr>
            <w:tcW w:w="1894" w:type="dxa"/>
            <w:tcBorders>
              <w:top w:val="nil"/>
              <w:left w:val="nil"/>
              <w:bottom w:val="single" w:sz="4" w:space="0" w:color="000000"/>
              <w:right w:val="single" w:sz="4" w:space="0" w:color="000000"/>
            </w:tcBorders>
            <w:shd w:val="clear" w:color="auto" w:fill="auto"/>
            <w:noWrap/>
            <w:vAlign w:val="bottom"/>
            <w:hideMark/>
          </w:tcPr>
          <w:p w14:paraId="725C78B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608F452A"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35D49E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5CE80C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4D38AE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29647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2A3C75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C6D05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2D8678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1ABE2E0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CF93CF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50A4382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70A1B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9CE3C0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7E248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02C8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8C878D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DCFCD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81176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1078F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12893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4260A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26AA1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7FB37A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7FA22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27C73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B70A4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B5BF0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113C5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E93AA8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202FD9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C6D12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63808B42"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FC92B7F"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Anita Hasanah</w:t>
            </w:r>
          </w:p>
        </w:tc>
        <w:tc>
          <w:tcPr>
            <w:tcW w:w="1894" w:type="dxa"/>
            <w:tcBorders>
              <w:top w:val="nil"/>
              <w:left w:val="nil"/>
              <w:bottom w:val="single" w:sz="4" w:space="0" w:color="000000"/>
              <w:right w:val="single" w:sz="4" w:space="0" w:color="000000"/>
            </w:tcBorders>
            <w:shd w:val="clear" w:color="auto" w:fill="auto"/>
            <w:noWrap/>
            <w:vAlign w:val="bottom"/>
            <w:hideMark/>
          </w:tcPr>
          <w:p w14:paraId="33967177"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2D8BC34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65CEC3C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483A36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7C4A0B6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FA4DAD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26B60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C6BF4B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34976B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FFFB8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00575E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32D027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69076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F216D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07DEBC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9CADB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64FDB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0A0E8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F972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9B2D6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729C0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BA9C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D064D2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15CBA79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0E9297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BE7A8D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1463E2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ECBB2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780C37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1D7A4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BFDE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C1F9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23B868C0"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556B5C5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Sari Maryati</w:t>
            </w:r>
          </w:p>
        </w:tc>
        <w:tc>
          <w:tcPr>
            <w:tcW w:w="1894" w:type="dxa"/>
            <w:tcBorders>
              <w:top w:val="nil"/>
              <w:left w:val="nil"/>
              <w:bottom w:val="single" w:sz="4" w:space="0" w:color="000000"/>
              <w:right w:val="single" w:sz="4" w:space="0" w:color="000000"/>
            </w:tcBorders>
            <w:shd w:val="clear" w:color="auto" w:fill="auto"/>
            <w:noWrap/>
            <w:vAlign w:val="bottom"/>
            <w:hideMark/>
          </w:tcPr>
          <w:p w14:paraId="12C3192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61A8BDF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218B990D"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037B3AA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2986C6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326AC9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45C80A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63B44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AC962E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2AE2FF2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1630B2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2FAEBE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DDEED4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C408C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363018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83D6E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7B5DD2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6F1BE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321D60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41C79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37D3E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6D76F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1EC3E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1F2358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A07FB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F50C96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94ACB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5684D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D7519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06800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0EE070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6902A6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54A6B915"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749741D3"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Ella Lestari</w:t>
            </w:r>
          </w:p>
        </w:tc>
        <w:tc>
          <w:tcPr>
            <w:tcW w:w="1894" w:type="dxa"/>
            <w:tcBorders>
              <w:top w:val="nil"/>
              <w:left w:val="nil"/>
              <w:bottom w:val="single" w:sz="4" w:space="0" w:color="000000"/>
              <w:right w:val="single" w:sz="4" w:space="0" w:color="000000"/>
            </w:tcBorders>
            <w:shd w:val="clear" w:color="auto" w:fill="auto"/>
            <w:noWrap/>
            <w:vAlign w:val="bottom"/>
            <w:hideMark/>
          </w:tcPr>
          <w:p w14:paraId="69C51EB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4A37E4B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D4D131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70E273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3A80A7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4A136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7C35A5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C6E68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42B51B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38E8810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AABB2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37F09B5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4840BB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8C1F3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3B878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7034F0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74FA69F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5C141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20A85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8B425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20B028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B6D04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05C48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0F6154B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3FB901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4D401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45B8C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71ED1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45DCBE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D65689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66B323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9733AE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r w:rsidR="000249FF" w:rsidRPr="000249FF" w14:paraId="417BF58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1B17317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Vera Agustina</w:t>
            </w:r>
          </w:p>
        </w:tc>
        <w:tc>
          <w:tcPr>
            <w:tcW w:w="1894" w:type="dxa"/>
            <w:tcBorders>
              <w:top w:val="nil"/>
              <w:left w:val="nil"/>
              <w:bottom w:val="single" w:sz="4" w:space="0" w:color="000000"/>
              <w:right w:val="single" w:sz="4" w:space="0" w:color="000000"/>
            </w:tcBorders>
            <w:shd w:val="clear" w:color="auto" w:fill="auto"/>
            <w:noWrap/>
            <w:vAlign w:val="bottom"/>
            <w:hideMark/>
          </w:tcPr>
          <w:p w14:paraId="63D1B670"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7F50CB7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599A79D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1640C5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4DF533D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2D2A1C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75957E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031C1B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86A405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4F32AFA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668A9C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EB1F2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BB4EFF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767821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48F5B91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5CB7FC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AF2B5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C256F9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37629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ECD965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00E5C6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1FAD2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E7C7D3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58DC69E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AD7488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006A1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96EEE1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FB0B7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7BBC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F4C9C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BED499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92CA9D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51E2D953"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B87B2EE"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Hana Aryani</w:t>
            </w:r>
          </w:p>
        </w:tc>
        <w:tc>
          <w:tcPr>
            <w:tcW w:w="1894" w:type="dxa"/>
            <w:tcBorders>
              <w:top w:val="nil"/>
              <w:left w:val="nil"/>
              <w:bottom w:val="single" w:sz="4" w:space="0" w:color="000000"/>
              <w:right w:val="single" w:sz="4" w:space="0" w:color="000000"/>
            </w:tcBorders>
            <w:shd w:val="clear" w:color="auto" w:fill="auto"/>
            <w:noWrap/>
            <w:vAlign w:val="bottom"/>
            <w:hideMark/>
          </w:tcPr>
          <w:p w14:paraId="2FE841B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7C2D902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AFFE202"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XII</w:t>
            </w:r>
          </w:p>
        </w:tc>
        <w:tc>
          <w:tcPr>
            <w:tcW w:w="340" w:type="dxa"/>
            <w:tcBorders>
              <w:top w:val="nil"/>
              <w:left w:val="nil"/>
              <w:bottom w:val="single" w:sz="4" w:space="0" w:color="000000"/>
              <w:right w:val="single" w:sz="4" w:space="0" w:color="000000"/>
            </w:tcBorders>
            <w:shd w:val="clear" w:color="auto" w:fill="auto"/>
            <w:noWrap/>
            <w:vAlign w:val="bottom"/>
            <w:hideMark/>
          </w:tcPr>
          <w:p w14:paraId="458E6F9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40" w:type="dxa"/>
            <w:tcBorders>
              <w:top w:val="nil"/>
              <w:left w:val="nil"/>
              <w:bottom w:val="single" w:sz="4" w:space="0" w:color="000000"/>
              <w:right w:val="single" w:sz="4" w:space="0" w:color="000000"/>
            </w:tcBorders>
            <w:shd w:val="clear" w:color="auto" w:fill="auto"/>
            <w:noWrap/>
            <w:vAlign w:val="bottom"/>
            <w:hideMark/>
          </w:tcPr>
          <w:p w14:paraId="045CFB3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E1DEEE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D63EFA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5DEE001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0E860FB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481634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6DD7C5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9F8F4F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ED9B6B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31444D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4695C8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9109E6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0D9AE2E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9FFF5B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B8224A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C402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C9A92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01A25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6BD02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7C21323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209117B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94895E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0AAF25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91FDB8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635C7D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840A8B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3949ED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79E605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67B5FDE3"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06B8185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Vanya Nasyiah</w:t>
            </w:r>
          </w:p>
        </w:tc>
        <w:tc>
          <w:tcPr>
            <w:tcW w:w="1894" w:type="dxa"/>
            <w:tcBorders>
              <w:top w:val="nil"/>
              <w:left w:val="nil"/>
              <w:bottom w:val="single" w:sz="4" w:space="0" w:color="000000"/>
              <w:right w:val="single" w:sz="4" w:space="0" w:color="000000"/>
            </w:tcBorders>
            <w:shd w:val="clear" w:color="auto" w:fill="auto"/>
            <w:noWrap/>
            <w:vAlign w:val="bottom"/>
            <w:hideMark/>
          </w:tcPr>
          <w:p w14:paraId="5F89F37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4A4D9809"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1DCE6484"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11F2EE3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2FA9EB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360" w:type="dxa"/>
            <w:tcBorders>
              <w:top w:val="nil"/>
              <w:left w:val="nil"/>
              <w:bottom w:val="single" w:sz="4" w:space="0" w:color="000000"/>
              <w:right w:val="single" w:sz="4" w:space="0" w:color="000000"/>
            </w:tcBorders>
            <w:shd w:val="clear" w:color="auto" w:fill="auto"/>
            <w:noWrap/>
            <w:vAlign w:val="bottom"/>
            <w:hideMark/>
          </w:tcPr>
          <w:p w14:paraId="24BBA14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4D27FC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11FEAE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00" w:type="dxa"/>
            <w:tcBorders>
              <w:top w:val="nil"/>
              <w:left w:val="nil"/>
              <w:bottom w:val="single" w:sz="4" w:space="0" w:color="000000"/>
              <w:right w:val="single" w:sz="4" w:space="0" w:color="000000"/>
            </w:tcBorders>
            <w:shd w:val="clear" w:color="auto" w:fill="auto"/>
            <w:noWrap/>
            <w:vAlign w:val="bottom"/>
            <w:hideMark/>
          </w:tcPr>
          <w:p w14:paraId="726C306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80" w:type="dxa"/>
            <w:tcBorders>
              <w:top w:val="nil"/>
              <w:left w:val="nil"/>
              <w:bottom w:val="single" w:sz="4" w:space="0" w:color="000000"/>
              <w:right w:val="single" w:sz="4" w:space="0" w:color="000000"/>
            </w:tcBorders>
            <w:shd w:val="clear" w:color="auto" w:fill="auto"/>
            <w:noWrap/>
            <w:vAlign w:val="bottom"/>
            <w:hideMark/>
          </w:tcPr>
          <w:p w14:paraId="3B89297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1808C2D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326F78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8F234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DFAE7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63565A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989575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44E95E4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7D1CA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65D85C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CE291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AF452F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A1F661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19C0E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80" w:type="dxa"/>
            <w:tcBorders>
              <w:top w:val="nil"/>
              <w:left w:val="nil"/>
              <w:bottom w:val="single" w:sz="4" w:space="0" w:color="000000"/>
              <w:right w:val="single" w:sz="4" w:space="0" w:color="000000"/>
            </w:tcBorders>
            <w:shd w:val="clear" w:color="auto" w:fill="auto"/>
            <w:noWrap/>
            <w:vAlign w:val="bottom"/>
            <w:hideMark/>
          </w:tcPr>
          <w:p w14:paraId="0AF143F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C82A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E04E29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C75BA4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B79417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5D23B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D45E2C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D18F57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18D605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r>
      <w:tr w:rsidR="000249FF" w:rsidRPr="000249FF" w14:paraId="12CC73EA"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BD9D936"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Jasmin Lailasari</w:t>
            </w:r>
          </w:p>
        </w:tc>
        <w:tc>
          <w:tcPr>
            <w:tcW w:w="1894" w:type="dxa"/>
            <w:tcBorders>
              <w:top w:val="nil"/>
              <w:left w:val="nil"/>
              <w:bottom w:val="single" w:sz="4" w:space="0" w:color="000000"/>
              <w:right w:val="single" w:sz="4" w:space="0" w:color="000000"/>
            </w:tcBorders>
            <w:shd w:val="clear" w:color="auto" w:fill="auto"/>
            <w:noWrap/>
            <w:vAlign w:val="bottom"/>
            <w:hideMark/>
          </w:tcPr>
          <w:p w14:paraId="7F6ECE1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8E57AF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76ABF095"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XI</w:t>
            </w:r>
          </w:p>
        </w:tc>
        <w:tc>
          <w:tcPr>
            <w:tcW w:w="340" w:type="dxa"/>
            <w:tcBorders>
              <w:top w:val="nil"/>
              <w:left w:val="nil"/>
              <w:bottom w:val="single" w:sz="4" w:space="0" w:color="000000"/>
              <w:right w:val="single" w:sz="4" w:space="0" w:color="000000"/>
            </w:tcBorders>
            <w:shd w:val="clear" w:color="auto" w:fill="auto"/>
            <w:noWrap/>
            <w:vAlign w:val="bottom"/>
            <w:hideMark/>
          </w:tcPr>
          <w:p w14:paraId="3D39789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60D3370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21F20386"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60" w:type="dxa"/>
            <w:tcBorders>
              <w:top w:val="nil"/>
              <w:left w:val="nil"/>
              <w:bottom w:val="single" w:sz="4" w:space="0" w:color="000000"/>
              <w:right w:val="single" w:sz="4" w:space="0" w:color="000000"/>
            </w:tcBorders>
            <w:shd w:val="clear" w:color="auto" w:fill="auto"/>
            <w:noWrap/>
            <w:vAlign w:val="bottom"/>
            <w:hideMark/>
          </w:tcPr>
          <w:p w14:paraId="5C7DDD3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639C169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761A8A1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7331B21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548AB6E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6897E14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5AA82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9684DF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18484C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3E6A40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222F83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3CCE3E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64F36CF"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7F677A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558C39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955539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7974EE3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15E2D74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A6A3E1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18DC32F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29C4CA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1358679"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0D74A7B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F524C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349E51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64E726E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r>
      <w:tr w:rsidR="000249FF" w:rsidRPr="000249FF" w14:paraId="59259A6B" w14:textId="77777777" w:rsidTr="000249FF">
        <w:trPr>
          <w:trHeight w:val="285"/>
        </w:trPr>
        <w:tc>
          <w:tcPr>
            <w:tcW w:w="2972" w:type="dxa"/>
            <w:tcBorders>
              <w:top w:val="nil"/>
              <w:left w:val="single" w:sz="4" w:space="0" w:color="000000"/>
              <w:bottom w:val="single" w:sz="4" w:space="0" w:color="000000"/>
              <w:right w:val="single" w:sz="4" w:space="0" w:color="000000"/>
            </w:tcBorders>
            <w:shd w:val="clear" w:color="auto" w:fill="auto"/>
            <w:noWrap/>
            <w:vAlign w:val="bottom"/>
            <w:hideMark/>
          </w:tcPr>
          <w:p w14:paraId="4887A57C"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Gilda Puspita</w:t>
            </w:r>
          </w:p>
        </w:tc>
        <w:tc>
          <w:tcPr>
            <w:tcW w:w="1894" w:type="dxa"/>
            <w:tcBorders>
              <w:top w:val="nil"/>
              <w:left w:val="nil"/>
              <w:bottom w:val="single" w:sz="4" w:space="0" w:color="000000"/>
              <w:right w:val="single" w:sz="4" w:space="0" w:color="000000"/>
            </w:tcBorders>
            <w:shd w:val="clear" w:color="auto" w:fill="auto"/>
            <w:noWrap/>
            <w:vAlign w:val="bottom"/>
            <w:hideMark/>
          </w:tcPr>
          <w:p w14:paraId="16E458D8"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Perempuan</w:t>
            </w:r>
          </w:p>
        </w:tc>
        <w:tc>
          <w:tcPr>
            <w:tcW w:w="2075" w:type="dxa"/>
            <w:tcBorders>
              <w:top w:val="nil"/>
              <w:left w:val="nil"/>
              <w:bottom w:val="single" w:sz="4" w:space="0" w:color="000000"/>
              <w:right w:val="single" w:sz="4" w:space="0" w:color="000000"/>
            </w:tcBorders>
            <w:shd w:val="clear" w:color="auto" w:fill="auto"/>
            <w:noWrap/>
            <w:vAlign w:val="bottom"/>
            <w:hideMark/>
          </w:tcPr>
          <w:p w14:paraId="5131254B"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SMAN 1 Trawas</w:t>
            </w:r>
          </w:p>
        </w:tc>
        <w:tc>
          <w:tcPr>
            <w:tcW w:w="954" w:type="dxa"/>
            <w:tcBorders>
              <w:top w:val="nil"/>
              <w:left w:val="nil"/>
              <w:bottom w:val="single" w:sz="4" w:space="0" w:color="000000"/>
              <w:right w:val="single" w:sz="4" w:space="0" w:color="000000"/>
            </w:tcBorders>
            <w:shd w:val="clear" w:color="auto" w:fill="auto"/>
            <w:noWrap/>
            <w:vAlign w:val="bottom"/>
            <w:hideMark/>
          </w:tcPr>
          <w:p w14:paraId="65708B61" w14:textId="77777777" w:rsidR="000249FF" w:rsidRPr="000249FF" w:rsidRDefault="000249FF" w:rsidP="000249FF">
            <w:pPr>
              <w:spacing w:after="0" w:line="240" w:lineRule="auto"/>
              <w:rPr>
                <w:rFonts w:cs="Calibri"/>
                <w:color w:val="000000"/>
                <w:lang w:val="en-ID" w:eastAsia="en-ID"/>
              </w:rPr>
            </w:pPr>
            <w:r w:rsidRPr="000249FF">
              <w:rPr>
                <w:rFonts w:cs="Calibri"/>
                <w:color w:val="000000"/>
                <w:lang w:val="en-ID" w:eastAsia="en-ID"/>
              </w:rPr>
              <w:t>X</w:t>
            </w:r>
          </w:p>
        </w:tc>
        <w:tc>
          <w:tcPr>
            <w:tcW w:w="340" w:type="dxa"/>
            <w:tcBorders>
              <w:top w:val="nil"/>
              <w:left w:val="nil"/>
              <w:bottom w:val="single" w:sz="4" w:space="0" w:color="000000"/>
              <w:right w:val="single" w:sz="4" w:space="0" w:color="000000"/>
            </w:tcBorders>
            <w:shd w:val="clear" w:color="auto" w:fill="auto"/>
            <w:noWrap/>
            <w:vAlign w:val="bottom"/>
            <w:hideMark/>
          </w:tcPr>
          <w:p w14:paraId="299FFFF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40" w:type="dxa"/>
            <w:tcBorders>
              <w:top w:val="nil"/>
              <w:left w:val="nil"/>
              <w:bottom w:val="single" w:sz="4" w:space="0" w:color="000000"/>
              <w:right w:val="single" w:sz="4" w:space="0" w:color="000000"/>
            </w:tcBorders>
            <w:shd w:val="clear" w:color="auto" w:fill="auto"/>
            <w:noWrap/>
            <w:vAlign w:val="bottom"/>
            <w:hideMark/>
          </w:tcPr>
          <w:p w14:paraId="7A2BD75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EF0DCF3"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95946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360" w:type="dxa"/>
            <w:tcBorders>
              <w:top w:val="nil"/>
              <w:left w:val="nil"/>
              <w:bottom w:val="single" w:sz="4" w:space="0" w:color="000000"/>
              <w:right w:val="single" w:sz="4" w:space="0" w:color="000000"/>
            </w:tcBorders>
            <w:shd w:val="clear" w:color="auto" w:fill="auto"/>
            <w:noWrap/>
            <w:vAlign w:val="bottom"/>
            <w:hideMark/>
          </w:tcPr>
          <w:p w14:paraId="710199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00" w:type="dxa"/>
            <w:tcBorders>
              <w:top w:val="nil"/>
              <w:left w:val="nil"/>
              <w:bottom w:val="single" w:sz="4" w:space="0" w:color="000000"/>
              <w:right w:val="single" w:sz="4" w:space="0" w:color="000000"/>
            </w:tcBorders>
            <w:shd w:val="clear" w:color="auto" w:fill="auto"/>
            <w:noWrap/>
            <w:vAlign w:val="bottom"/>
            <w:hideMark/>
          </w:tcPr>
          <w:p w14:paraId="656419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380" w:type="dxa"/>
            <w:tcBorders>
              <w:top w:val="nil"/>
              <w:left w:val="nil"/>
              <w:bottom w:val="single" w:sz="4" w:space="0" w:color="000000"/>
              <w:right w:val="single" w:sz="4" w:space="0" w:color="000000"/>
            </w:tcBorders>
            <w:shd w:val="clear" w:color="auto" w:fill="auto"/>
            <w:noWrap/>
            <w:vAlign w:val="bottom"/>
            <w:hideMark/>
          </w:tcPr>
          <w:p w14:paraId="4C2523A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00" w:type="dxa"/>
            <w:tcBorders>
              <w:top w:val="nil"/>
              <w:left w:val="nil"/>
              <w:bottom w:val="single" w:sz="4" w:space="0" w:color="000000"/>
              <w:right w:val="single" w:sz="4" w:space="0" w:color="000000"/>
            </w:tcBorders>
            <w:shd w:val="clear" w:color="auto" w:fill="auto"/>
            <w:noWrap/>
            <w:vAlign w:val="bottom"/>
            <w:hideMark/>
          </w:tcPr>
          <w:p w14:paraId="47D6035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360" w:type="dxa"/>
            <w:tcBorders>
              <w:top w:val="nil"/>
              <w:left w:val="nil"/>
              <w:bottom w:val="single" w:sz="4" w:space="0" w:color="000000"/>
              <w:right w:val="single" w:sz="4" w:space="0" w:color="000000"/>
            </w:tcBorders>
            <w:shd w:val="clear" w:color="auto" w:fill="auto"/>
            <w:noWrap/>
            <w:vAlign w:val="bottom"/>
            <w:hideMark/>
          </w:tcPr>
          <w:p w14:paraId="784A8DC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5F2EB49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1DD394EC"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5904E9D0"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C8AC6B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3</w:t>
            </w:r>
          </w:p>
        </w:tc>
        <w:tc>
          <w:tcPr>
            <w:tcW w:w="440" w:type="dxa"/>
            <w:tcBorders>
              <w:top w:val="nil"/>
              <w:left w:val="nil"/>
              <w:bottom w:val="single" w:sz="4" w:space="0" w:color="000000"/>
              <w:right w:val="single" w:sz="4" w:space="0" w:color="000000"/>
            </w:tcBorders>
            <w:shd w:val="clear" w:color="auto" w:fill="auto"/>
            <w:noWrap/>
            <w:vAlign w:val="bottom"/>
            <w:hideMark/>
          </w:tcPr>
          <w:p w14:paraId="62F6923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853BD6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2F96744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9F6DF45"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EE024FE"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07F816B1"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538B45C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4</w:t>
            </w:r>
          </w:p>
        </w:tc>
        <w:tc>
          <w:tcPr>
            <w:tcW w:w="480" w:type="dxa"/>
            <w:tcBorders>
              <w:top w:val="nil"/>
              <w:left w:val="nil"/>
              <w:bottom w:val="single" w:sz="4" w:space="0" w:color="000000"/>
              <w:right w:val="single" w:sz="4" w:space="0" w:color="000000"/>
            </w:tcBorders>
            <w:shd w:val="clear" w:color="auto" w:fill="auto"/>
            <w:noWrap/>
            <w:vAlign w:val="bottom"/>
            <w:hideMark/>
          </w:tcPr>
          <w:p w14:paraId="210126C8"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4399CA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713C6067"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344B3B2A"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45299BE4"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84E474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1E124E22"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2</w:t>
            </w:r>
          </w:p>
        </w:tc>
        <w:tc>
          <w:tcPr>
            <w:tcW w:w="440" w:type="dxa"/>
            <w:tcBorders>
              <w:top w:val="nil"/>
              <w:left w:val="nil"/>
              <w:bottom w:val="single" w:sz="4" w:space="0" w:color="000000"/>
              <w:right w:val="single" w:sz="4" w:space="0" w:color="000000"/>
            </w:tcBorders>
            <w:shd w:val="clear" w:color="auto" w:fill="auto"/>
            <w:noWrap/>
            <w:vAlign w:val="bottom"/>
            <w:hideMark/>
          </w:tcPr>
          <w:p w14:paraId="3F4C3D2D"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c>
          <w:tcPr>
            <w:tcW w:w="440" w:type="dxa"/>
            <w:tcBorders>
              <w:top w:val="nil"/>
              <w:left w:val="nil"/>
              <w:bottom w:val="single" w:sz="4" w:space="0" w:color="000000"/>
              <w:right w:val="single" w:sz="4" w:space="0" w:color="000000"/>
            </w:tcBorders>
            <w:shd w:val="clear" w:color="auto" w:fill="auto"/>
            <w:noWrap/>
            <w:vAlign w:val="bottom"/>
            <w:hideMark/>
          </w:tcPr>
          <w:p w14:paraId="6AD3C47B" w14:textId="77777777" w:rsidR="000249FF" w:rsidRPr="000249FF" w:rsidRDefault="000249FF" w:rsidP="000249FF">
            <w:pPr>
              <w:spacing w:after="0" w:line="240" w:lineRule="auto"/>
              <w:jc w:val="right"/>
              <w:rPr>
                <w:rFonts w:cs="Calibri"/>
                <w:color w:val="000000"/>
                <w:lang w:val="en-ID" w:eastAsia="en-ID"/>
              </w:rPr>
            </w:pPr>
            <w:r w:rsidRPr="000249FF">
              <w:rPr>
                <w:rFonts w:cs="Calibri"/>
                <w:color w:val="000000"/>
                <w:lang w:val="en-ID" w:eastAsia="en-ID"/>
              </w:rPr>
              <w:t>1</w:t>
            </w:r>
          </w:p>
        </w:tc>
      </w:tr>
    </w:tbl>
    <w:p w14:paraId="25AEAB50" w14:textId="77777777" w:rsidR="00543B64" w:rsidRDefault="00543B64" w:rsidP="00543B64">
      <w:pPr>
        <w:spacing w:after="0" w:line="240" w:lineRule="auto"/>
        <w:jc w:val="both"/>
        <w:rPr>
          <w:rFonts w:ascii="Times New Roman" w:hAnsi="Times New Roman"/>
          <w:color w:val="000000"/>
          <w:sz w:val="40"/>
          <w:szCs w:val="40"/>
        </w:rPr>
      </w:pPr>
    </w:p>
    <w:p w14:paraId="716A7555" w14:textId="77777777" w:rsidR="00CD4BA2" w:rsidRDefault="00CD4BA2" w:rsidP="00543B64">
      <w:pPr>
        <w:spacing w:after="0" w:line="240" w:lineRule="auto"/>
        <w:jc w:val="both"/>
        <w:rPr>
          <w:rFonts w:ascii="Times New Roman" w:hAnsi="Times New Roman"/>
          <w:color w:val="000000"/>
          <w:sz w:val="40"/>
          <w:szCs w:val="40"/>
        </w:rPr>
      </w:pPr>
    </w:p>
    <w:p w14:paraId="3191A9DD" w14:textId="77777777" w:rsidR="00CD4BA2" w:rsidRDefault="00CD4BA2" w:rsidP="00543B64">
      <w:pPr>
        <w:spacing w:after="0" w:line="240" w:lineRule="auto"/>
        <w:jc w:val="both"/>
        <w:rPr>
          <w:rFonts w:ascii="Times New Roman" w:hAnsi="Times New Roman"/>
          <w:color w:val="000000"/>
          <w:sz w:val="40"/>
          <w:szCs w:val="40"/>
        </w:rPr>
      </w:pPr>
    </w:p>
    <w:p w14:paraId="5A6C7E26" w14:textId="77777777" w:rsidR="00CD4BA2" w:rsidRDefault="00CD4BA2" w:rsidP="00543B64">
      <w:pPr>
        <w:spacing w:after="0" w:line="240" w:lineRule="auto"/>
        <w:jc w:val="both"/>
        <w:rPr>
          <w:rFonts w:ascii="Times New Roman" w:hAnsi="Times New Roman"/>
          <w:color w:val="000000"/>
          <w:sz w:val="40"/>
          <w:szCs w:val="40"/>
        </w:rPr>
      </w:pPr>
    </w:p>
    <w:p w14:paraId="4CFDCA00" w14:textId="77777777" w:rsidR="00CD4BA2" w:rsidRDefault="00CD4BA2" w:rsidP="00543B64">
      <w:pPr>
        <w:spacing w:after="0" w:line="240" w:lineRule="auto"/>
        <w:jc w:val="both"/>
        <w:rPr>
          <w:rFonts w:ascii="Times New Roman" w:hAnsi="Times New Roman"/>
          <w:color w:val="000000"/>
          <w:sz w:val="40"/>
          <w:szCs w:val="40"/>
        </w:rPr>
      </w:pPr>
    </w:p>
    <w:p w14:paraId="5D9622BC" w14:textId="77777777" w:rsidR="00CD4BA2" w:rsidRDefault="00CD4BA2" w:rsidP="00543B64">
      <w:pPr>
        <w:spacing w:after="0" w:line="240" w:lineRule="auto"/>
        <w:jc w:val="both"/>
        <w:rPr>
          <w:rFonts w:ascii="Times New Roman" w:hAnsi="Times New Roman"/>
          <w:color w:val="000000"/>
          <w:sz w:val="40"/>
          <w:szCs w:val="40"/>
        </w:rPr>
      </w:pPr>
    </w:p>
    <w:p w14:paraId="41563F30" w14:textId="77777777" w:rsidR="00CD4BA2" w:rsidRDefault="00CD4BA2" w:rsidP="00543B64">
      <w:pPr>
        <w:spacing w:after="0" w:line="240" w:lineRule="auto"/>
        <w:jc w:val="both"/>
        <w:rPr>
          <w:rFonts w:ascii="Times New Roman" w:hAnsi="Times New Roman"/>
          <w:color w:val="000000"/>
          <w:sz w:val="40"/>
          <w:szCs w:val="40"/>
        </w:rPr>
      </w:pPr>
    </w:p>
    <w:p w14:paraId="63841F40" w14:textId="77777777" w:rsidR="00CD4BA2" w:rsidRDefault="00CD4BA2" w:rsidP="00543B64">
      <w:pPr>
        <w:spacing w:after="0" w:line="240" w:lineRule="auto"/>
        <w:jc w:val="both"/>
        <w:rPr>
          <w:rFonts w:ascii="Times New Roman" w:hAnsi="Times New Roman"/>
          <w:color w:val="000000"/>
          <w:sz w:val="40"/>
          <w:szCs w:val="40"/>
        </w:rPr>
      </w:pPr>
    </w:p>
    <w:p w14:paraId="180C6BF7" w14:textId="77777777" w:rsidR="00CD4BA2" w:rsidRDefault="00CD4BA2" w:rsidP="00543B64">
      <w:pPr>
        <w:spacing w:after="0" w:line="240" w:lineRule="auto"/>
        <w:jc w:val="both"/>
        <w:rPr>
          <w:rFonts w:ascii="Times New Roman" w:hAnsi="Times New Roman"/>
          <w:color w:val="000000"/>
          <w:sz w:val="40"/>
          <w:szCs w:val="40"/>
        </w:rPr>
      </w:pPr>
    </w:p>
    <w:p w14:paraId="42F2B40D" w14:textId="77777777" w:rsidR="00CD4BA2" w:rsidRDefault="00CD4BA2" w:rsidP="00543B64">
      <w:pPr>
        <w:spacing w:after="0" w:line="240" w:lineRule="auto"/>
        <w:jc w:val="both"/>
        <w:rPr>
          <w:rFonts w:ascii="Times New Roman" w:hAnsi="Times New Roman"/>
          <w:color w:val="000000"/>
          <w:sz w:val="40"/>
          <w:szCs w:val="40"/>
        </w:rPr>
      </w:pPr>
    </w:p>
    <w:p w14:paraId="2B9748FF" w14:textId="77777777" w:rsidR="00CD4BA2" w:rsidRDefault="00CD4BA2" w:rsidP="00543B64">
      <w:pPr>
        <w:spacing w:after="0" w:line="240" w:lineRule="auto"/>
        <w:jc w:val="both"/>
        <w:rPr>
          <w:rFonts w:ascii="Times New Roman" w:hAnsi="Times New Roman"/>
          <w:color w:val="000000"/>
          <w:sz w:val="40"/>
          <w:szCs w:val="40"/>
        </w:rPr>
      </w:pPr>
    </w:p>
    <w:p w14:paraId="31B9807A" w14:textId="77777777" w:rsidR="00CD4BA2" w:rsidRDefault="00CD4BA2" w:rsidP="00543B64">
      <w:pPr>
        <w:spacing w:after="0" w:line="240" w:lineRule="auto"/>
        <w:jc w:val="both"/>
        <w:rPr>
          <w:rFonts w:ascii="Times New Roman" w:hAnsi="Times New Roman"/>
          <w:color w:val="000000"/>
          <w:sz w:val="40"/>
          <w:szCs w:val="40"/>
        </w:rPr>
      </w:pPr>
    </w:p>
    <w:p w14:paraId="12B08F47" w14:textId="77777777" w:rsidR="00CD4BA2" w:rsidRDefault="00CD4BA2" w:rsidP="00543B64">
      <w:pPr>
        <w:spacing w:after="0" w:line="240" w:lineRule="auto"/>
        <w:jc w:val="both"/>
        <w:rPr>
          <w:rFonts w:ascii="Times New Roman" w:hAnsi="Times New Roman"/>
          <w:color w:val="000000"/>
          <w:sz w:val="40"/>
          <w:szCs w:val="40"/>
        </w:rPr>
      </w:pPr>
    </w:p>
    <w:p w14:paraId="2030906E" w14:textId="77777777" w:rsidR="00CD4BA2" w:rsidRDefault="00CD4BA2" w:rsidP="00543B64">
      <w:pPr>
        <w:spacing w:after="0" w:line="240" w:lineRule="auto"/>
        <w:jc w:val="both"/>
        <w:rPr>
          <w:rFonts w:ascii="Times New Roman" w:hAnsi="Times New Roman"/>
          <w:color w:val="000000"/>
          <w:sz w:val="40"/>
          <w:szCs w:val="40"/>
        </w:rPr>
      </w:pPr>
    </w:p>
    <w:p w14:paraId="5E3ECE06" w14:textId="77777777" w:rsidR="00CD4BA2" w:rsidRDefault="00CD4BA2" w:rsidP="00543B64">
      <w:pPr>
        <w:spacing w:after="0" w:line="240" w:lineRule="auto"/>
        <w:jc w:val="both"/>
        <w:rPr>
          <w:rFonts w:ascii="Times New Roman" w:hAnsi="Times New Roman"/>
          <w:color w:val="000000"/>
          <w:sz w:val="40"/>
          <w:szCs w:val="40"/>
        </w:rPr>
      </w:pPr>
    </w:p>
    <w:p w14:paraId="770B224A" w14:textId="09733D0F" w:rsidR="00CD4BA2" w:rsidRDefault="00CD4BA2" w:rsidP="00543B64">
      <w:pPr>
        <w:spacing w:after="0" w:line="240" w:lineRule="auto"/>
        <w:jc w:val="both"/>
        <w:rPr>
          <w:rFonts w:ascii="Times New Roman" w:hAnsi="Times New Roman"/>
          <w:color w:val="000000"/>
          <w:sz w:val="40"/>
          <w:szCs w:val="40"/>
        </w:rPr>
        <w:sectPr w:rsidR="00CD4BA2" w:rsidSect="00543B64">
          <w:type w:val="continuous"/>
          <w:pgSz w:w="16838" w:h="11906" w:orient="landscape"/>
          <w:pgMar w:top="1134" w:right="1134" w:bottom="1701" w:left="1701" w:header="720" w:footer="720" w:gutter="0"/>
          <w:cols w:space="720"/>
        </w:sectPr>
      </w:pPr>
    </w:p>
    <w:p w14:paraId="555F2D40" w14:textId="77777777" w:rsidR="00CD4BA2" w:rsidRPr="00CD4BA2" w:rsidRDefault="00CD4BA2" w:rsidP="00CD4BA2">
      <w:pPr>
        <w:jc w:val="center"/>
        <w:rPr>
          <w:rFonts w:ascii="Times New Roman" w:hAnsi="Times New Roman"/>
          <w:b/>
          <w:bCs/>
          <w:sz w:val="40"/>
          <w:szCs w:val="40"/>
        </w:rPr>
      </w:pPr>
      <w:r w:rsidRPr="00CD4BA2">
        <w:rPr>
          <w:rFonts w:ascii="Times New Roman" w:hAnsi="Times New Roman"/>
          <w:b/>
          <w:bCs/>
          <w:sz w:val="40"/>
          <w:szCs w:val="40"/>
        </w:rPr>
        <w:lastRenderedPageBreak/>
        <w:t>HASIL ANALISIS</w:t>
      </w:r>
    </w:p>
    <w:p w14:paraId="3F57E6A3" w14:textId="77777777" w:rsidR="00CD4BA2" w:rsidRPr="00CD4BA2" w:rsidRDefault="00CD4BA2" w:rsidP="00CD4BA2">
      <w:pPr>
        <w:spacing w:after="280" w:line="240" w:lineRule="auto"/>
        <w:jc w:val="both"/>
        <w:rPr>
          <w:rFonts w:ascii="Times New Roman" w:hAnsi="Times New Roman"/>
          <w:sz w:val="24"/>
          <w:szCs w:val="24"/>
          <w:lang w:val="en-ID" w:eastAsia="en-ID"/>
        </w:rPr>
      </w:pPr>
      <w:r w:rsidRPr="00CD4BA2">
        <w:rPr>
          <w:rFonts w:ascii="Times New Roman" w:hAnsi="Times New Roman"/>
          <w:b/>
          <w:bCs/>
          <w:color w:val="000000"/>
          <w:sz w:val="36"/>
          <w:szCs w:val="36"/>
          <w:lang w:val="en-ID" w:eastAsia="en-ID"/>
        </w:rPr>
        <w:t>Uji Normalitas</w:t>
      </w:r>
    </w:p>
    <w:tbl>
      <w:tblPr>
        <w:tblW w:w="0" w:type="auto"/>
        <w:tblCellMar>
          <w:top w:w="15" w:type="dxa"/>
          <w:left w:w="15" w:type="dxa"/>
          <w:bottom w:w="15" w:type="dxa"/>
          <w:right w:w="15" w:type="dxa"/>
        </w:tblCellMar>
        <w:tblLook w:val="04A0" w:firstRow="1" w:lastRow="0" w:firstColumn="1" w:lastColumn="0" w:noHBand="0" w:noVBand="1"/>
      </w:tblPr>
      <w:tblGrid>
        <w:gridCol w:w="2390"/>
        <w:gridCol w:w="36"/>
        <w:gridCol w:w="2012"/>
        <w:gridCol w:w="105"/>
        <w:gridCol w:w="1251"/>
        <w:gridCol w:w="66"/>
        <w:gridCol w:w="1447"/>
        <w:gridCol w:w="64"/>
      </w:tblGrid>
      <w:tr w:rsidR="00CD4BA2" w:rsidRPr="00CD4BA2" w14:paraId="3AE9CC47" w14:textId="77777777" w:rsidTr="00281158">
        <w:trPr>
          <w:tblHeader/>
        </w:trPr>
        <w:tc>
          <w:tcPr>
            <w:tcW w:w="0" w:type="auto"/>
            <w:gridSpan w:val="8"/>
            <w:tcBorders>
              <w:bottom w:val="single" w:sz="6" w:space="0" w:color="000000"/>
            </w:tcBorders>
            <w:vAlign w:val="center"/>
            <w:hideMark/>
          </w:tcPr>
          <w:p w14:paraId="2A37D4C1" w14:textId="77777777" w:rsidR="00CD4BA2" w:rsidRPr="00CD4BA2" w:rsidRDefault="00CD4BA2" w:rsidP="00CD4BA2">
            <w:pPr>
              <w:spacing w:after="0" w:line="240" w:lineRule="auto"/>
              <w:jc w:val="both"/>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Descriptive Statistics </w:t>
            </w:r>
          </w:p>
        </w:tc>
      </w:tr>
      <w:tr w:rsidR="00CD4BA2" w:rsidRPr="00CD4BA2" w14:paraId="145815F2" w14:textId="77777777" w:rsidTr="00281158">
        <w:trPr>
          <w:tblHeader/>
        </w:trPr>
        <w:tc>
          <w:tcPr>
            <w:tcW w:w="0" w:type="auto"/>
            <w:gridSpan w:val="2"/>
            <w:tcBorders>
              <w:top w:val="single" w:sz="6" w:space="0" w:color="000000"/>
              <w:bottom w:val="single" w:sz="6" w:space="0" w:color="000000"/>
            </w:tcBorders>
            <w:vAlign w:val="center"/>
            <w:hideMark/>
          </w:tcPr>
          <w:p w14:paraId="364E834E" w14:textId="77777777" w:rsidR="00CD4BA2" w:rsidRPr="00CD4BA2" w:rsidRDefault="00CD4BA2" w:rsidP="00CD4BA2">
            <w:pPr>
              <w:spacing w:after="0" w:line="240" w:lineRule="auto"/>
              <w:jc w:val="both"/>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 </w:t>
            </w:r>
          </w:p>
        </w:tc>
        <w:tc>
          <w:tcPr>
            <w:tcW w:w="0" w:type="auto"/>
            <w:gridSpan w:val="2"/>
            <w:tcBorders>
              <w:top w:val="single" w:sz="6" w:space="0" w:color="000000"/>
              <w:bottom w:val="single" w:sz="6" w:space="0" w:color="000000"/>
            </w:tcBorders>
            <w:vAlign w:val="center"/>
            <w:hideMark/>
          </w:tcPr>
          <w:p w14:paraId="7D10140F" w14:textId="77777777" w:rsidR="00CD4BA2" w:rsidRPr="00CD4BA2" w:rsidRDefault="00CD4BA2" w:rsidP="00CD4BA2">
            <w:pPr>
              <w:spacing w:after="0" w:line="240" w:lineRule="auto"/>
              <w:jc w:val="both"/>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Academic Buoyancy</w:t>
            </w:r>
          </w:p>
        </w:tc>
        <w:tc>
          <w:tcPr>
            <w:tcW w:w="0" w:type="auto"/>
            <w:gridSpan w:val="2"/>
            <w:tcBorders>
              <w:top w:val="single" w:sz="6" w:space="0" w:color="000000"/>
              <w:bottom w:val="single" w:sz="6" w:space="0" w:color="000000"/>
            </w:tcBorders>
            <w:vAlign w:val="center"/>
            <w:hideMark/>
          </w:tcPr>
          <w:p w14:paraId="6CDE83A6" w14:textId="77777777" w:rsidR="00CD4BA2" w:rsidRPr="00CD4BA2" w:rsidRDefault="00CD4BA2" w:rsidP="00CD4BA2">
            <w:pPr>
              <w:spacing w:after="0" w:line="240" w:lineRule="auto"/>
              <w:jc w:val="both"/>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Kontrol Diri</w:t>
            </w:r>
          </w:p>
        </w:tc>
        <w:tc>
          <w:tcPr>
            <w:tcW w:w="0" w:type="auto"/>
            <w:gridSpan w:val="2"/>
            <w:tcBorders>
              <w:top w:val="single" w:sz="6" w:space="0" w:color="000000"/>
              <w:bottom w:val="single" w:sz="6" w:space="0" w:color="000000"/>
            </w:tcBorders>
            <w:vAlign w:val="center"/>
            <w:hideMark/>
          </w:tcPr>
          <w:p w14:paraId="2F6D6F6B" w14:textId="77777777" w:rsidR="00CD4BA2" w:rsidRPr="00CD4BA2" w:rsidRDefault="00CD4BA2" w:rsidP="00CD4BA2">
            <w:pPr>
              <w:spacing w:after="0" w:line="240" w:lineRule="auto"/>
              <w:jc w:val="both"/>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Cyberslacking</w:t>
            </w:r>
          </w:p>
        </w:tc>
      </w:tr>
      <w:tr w:rsidR="00CD4BA2" w:rsidRPr="00CD4BA2" w14:paraId="3CFCCC57" w14:textId="77777777" w:rsidTr="00281158">
        <w:tc>
          <w:tcPr>
            <w:tcW w:w="0" w:type="auto"/>
            <w:tcBorders>
              <w:top w:val="single" w:sz="6" w:space="0" w:color="000000"/>
            </w:tcBorders>
            <w:vAlign w:val="center"/>
            <w:hideMark/>
          </w:tcPr>
          <w:p w14:paraId="124E8FA0"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Valid</w:t>
            </w:r>
          </w:p>
        </w:tc>
        <w:tc>
          <w:tcPr>
            <w:tcW w:w="0" w:type="auto"/>
            <w:tcBorders>
              <w:top w:val="single" w:sz="6" w:space="0" w:color="000000"/>
            </w:tcBorders>
            <w:vAlign w:val="center"/>
            <w:hideMark/>
          </w:tcPr>
          <w:p w14:paraId="6AE8B521"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tcBorders>
              <w:top w:val="single" w:sz="6" w:space="0" w:color="000000"/>
            </w:tcBorders>
            <w:vAlign w:val="center"/>
            <w:hideMark/>
          </w:tcPr>
          <w:p w14:paraId="7C79A22E"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263</w:t>
            </w:r>
          </w:p>
        </w:tc>
        <w:tc>
          <w:tcPr>
            <w:tcW w:w="0" w:type="auto"/>
            <w:tcBorders>
              <w:top w:val="single" w:sz="6" w:space="0" w:color="000000"/>
            </w:tcBorders>
            <w:vAlign w:val="center"/>
            <w:hideMark/>
          </w:tcPr>
          <w:p w14:paraId="614FADD4"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tcBorders>
              <w:top w:val="single" w:sz="6" w:space="0" w:color="000000"/>
            </w:tcBorders>
            <w:vAlign w:val="center"/>
            <w:hideMark/>
          </w:tcPr>
          <w:p w14:paraId="48CC863E"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263</w:t>
            </w:r>
          </w:p>
        </w:tc>
        <w:tc>
          <w:tcPr>
            <w:tcW w:w="0" w:type="auto"/>
            <w:tcBorders>
              <w:top w:val="single" w:sz="6" w:space="0" w:color="000000"/>
            </w:tcBorders>
            <w:vAlign w:val="center"/>
            <w:hideMark/>
          </w:tcPr>
          <w:p w14:paraId="6946C566"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tcBorders>
              <w:top w:val="single" w:sz="6" w:space="0" w:color="000000"/>
            </w:tcBorders>
            <w:vAlign w:val="center"/>
            <w:hideMark/>
          </w:tcPr>
          <w:p w14:paraId="5B0FC1D4"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263</w:t>
            </w:r>
          </w:p>
        </w:tc>
        <w:tc>
          <w:tcPr>
            <w:tcW w:w="0" w:type="auto"/>
            <w:tcBorders>
              <w:top w:val="single" w:sz="6" w:space="0" w:color="000000"/>
            </w:tcBorders>
            <w:vAlign w:val="center"/>
            <w:hideMark/>
          </w:tcPr>
          <w:p w14:paraId="068BD1D0" w14:textId="77777777" w:rsidR="00CD4BA2" w:rsidRPr="00CD4BA2" w:rsidRDefault="00CD4BA2" w:rsidP="00CD4BA2">
            <w:pPr>
              <w:spacing w:after="0" w:line="240" w:lineRule="auto"/>
              <w:rPr>
                <w:rFonts w:ascii="Times New Roman" w:hAnsi="Times New Roman"/>
                <w:sz w:val="24"/>
                <w:szCs w:val="24"/>
                <w:lang w:val="en-ID" w:eastAsia="en-ID"/>
              </w:rPr>
            </w:pPr>
          </w:p>
        </w:tc>
      </w:tr>
      <w:tr w:rsidR="00CD4BA2" w:rsidRPr="00CD4BA2" w14:paraId="1A34AECA" w14:textId="77777777" w:rsidTr="00281158">
        <w:tc>
          <w:tcPr>
            <w:tcW w:w="0" w:type="auto"/>
            <w:vAlign w:val="center"/>
            <w:hideMark/>
          </w:tcPr>
          <w:p w14:paraId="4937ECCA"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Missing</w:t>
            </w:r>
          </w:p>
        </w:tc>
        <w:tc>
          <w:tcPr>
            <w:tcW w:w="0" w:type="auto"/>
            <w:vAlign w:val="center"/>
            <w:hideMark/>
          </w:tcPr>
          <w:p w14:paraId="0183CA4B"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37F4489B"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0</w:t>
            </w:r>
          </w:p>
        </w:tc>
        <w:tc>
          <w:tcPr>
            <w:tcW w:w="0" w:type="auto"/>
            <w:vAlign w:val="center"/>
            <w:hideMark/>
          </w:tcPr>
          <w:p w14:paraId="31924657"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53A1495A"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0</w:t>
            </w:r>
          </w:p>
        </w:tc>
        <w:tc>
          <w:tcPr>
            <w:tcW w:w="0" w:type="auto"/>
            <w:vAlign w:val="center"/>
            <w:hideMark/>
          </w:tcPr>
          <w:p w14:paraId="6D87E20D"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10F7FD31"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0</w:t>
            </w:r>
          </w:p>
        </w:tc>
        <w:tc>
          <w:tcPr>
            <w:tcW w:w="0" w:type="auto"/>
            <w:vAlign w:val="center"/>
            <w:hideMark/>
          </w:tcPr>
          <w:p w14:paraId="14B90D01" w14:textId="77777777" w:rsidR="00CD4BA2" w:rsidRPr="00CD4BA2" w:rsidRDefault="00CD4BA2" w:rsidP="00CD4BA2">
            <w:pPr>
              <w:spacing w:after="0" w:line="240" w:lineRule="auto"/>
              <w:rPr>
                <w:rFonts w:ascii="Times New Roman" w:hAnsi="Times New Roman"/>
                <w:sz w:val="24"/>
                <w:szCs w:val="24"/>
                <w:lang w:val="en-ID" w:eastAsia="en-ID"/>
              </w:rPr>
            </w:pPr>
          </w:p>
        </w:tc>
      </w:tr>
      <w:tr w:rsidR="00CD4BA2" w:rsidRPr="00CD4BA2" w14:paraId="35E3FD3D" w14:textId="77777777" w:rsidTr="00281158">
        <w:tc>
          <w:tcPr>
            <w:tcW w:w="0" w:type="auto"/>
            <w:vAlign w:val="center"/>
            <w:hideMark/>
          </w:tcPr>
          <w:p w14:paraId="72224389"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Mean</w:t>
            </w:r>
          </w:p>
        </w:tc>
        <w:tc>
          <w:tcPr>
            <w:tcW w:w="0" w:type="auto"/>
            <w:vAlign w:val="center"/>
            <w:hideMark/>
          </w:tcPr>
          <w:p w14:paraId="2785DBE7"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5551ED95"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56.894</w:t>
            </w:r>
          </w:p>
        </w:tc>
        <w:tc>
          <w:tcPr>
            <w:tcW w:w="0" w:type="auto"/>
            <w:vAlign w:val="center"/>
            <w:hideMark/>
          </w:tcPr>
          <w:p w14:paraId="43143D9A"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7A8C19EE"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50.616</w:t>
            </w:r>
          </w:p>
        </w:tc>
        <w:tc>
          <w:tcPr>
            <w:tcW w:w="0" w:type="auto"/>
            <w:vAlign w:val="center"/>
            <w:hideMark/>
          </w:tcPr>
          <w:p w14:paraId="6BCBA942"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7F293518"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87.118</w:t>
            </w:r>
          </w:p>
        </w:tc>
        <w:tc>
          <w:tcPr>
            <w:tcW w:w="0" w:type="auto"/>
            <w:vAlign w:val="center"/>
            <w:hideMark/>
          </w:tcPr>
          <w:p w14:paraId="6AE6DE1D" w14:textId="77777777" w:rsidR="00CD4BA2" w:rsidRPr="00CD4BA2" w:rsidRDefault="00CD4BA2" w:rsidP="00CD4BA2">
            <w:pPr>
              <w:spacing w:after="0" w:line="240" w:lineRule="auto"/>
              <w:rPr>
                <w:rFonts w:ascii="Times New Roman" w:hAnsi="Times New Roman"/>
                <w:sz w:val="24"/>
                <w:szCs w:val="24"/>
                <w:lang w:val="en-ID" w:eastAsia="en-ID"/>
              </w:rPr>
            </w:pPr>
          </w:p>
        </w:tc>
      </w:tr>
      <w:tr w:rsidR="00CD4BA2" w:rsidRPr="00CD4BA2" w14:paraId="365DCA46" w14:textId="77777777" w:rsidTr="00281158">
        <w:tc>
          <w:tcPr>
            <w:tcW w:w="0" w:type="auto"/>
            <w:vAlign w:val="center"/>
            <w:hideMark/>
          </w:tcPr>
          <w:p w14:paraId="0676ECFF"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Std. Deviation</w:t>
            </w:r>
          </w:p>
        </w:tc>
        <w:tc>
          <w:tcPr>
            <w:tcW w:w="0" w:type="auto"/>
            <w:vAlign w:val="center"/>
            <w:hideMark/>
          </w:tcPr>
          <w:p w14:paraId="1B6EB254"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00BC0322"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3.453</w:t>
            </w:r>
          </w:p>
        </w:tc>
        <w:tc>
          <w:tcPr>
            <w:tcW w:w="0" w:type="auto"/>
            <w:vAlign w:val="center"/>
            <w:hideMark/>
          </w:tcPr>
          <w:p w14:paraId="47D0CED2"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309B3338"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3.584</w:t>
            </w:r>
          </w:p>
        </w:tc>
        <w:tc>
          <w:tcPr>
            <w:tcW w:w="0" w:type="auto"/>
            <w:vAlign w:val="center"/>
            <w:hideMark/>
          </w:tcPr>
          <w:p w14:paraId="4D08C3FC"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64536FD0"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4.658</w:t>
            </w:r>
          </w:p>
        </w:tc>
        <w:tc>
          <w:tcPr>
            <w:tcW w:w="0" w:type="auto"/>
            <w:vAlign w:val="center"/>
            <w:hideMark/>
          </w:tcPr>
          <w:p w14:paraId="6FF57386" w14:textId="77777777" w:rsidR="00CD4BA2" w:rsidRPr="00CD4BA2" w:rsidRDefault="00CD4BA2" w:rsidP="00CD4BA2">
            <w:pPr>
              <w:spacing w:after="0" w:line="240" w:lineRule="auto"/>
              <w:rPr>
                <w:rFonts w:ascii="Times New Roman" w:hAnsi="Times New Roman"/>
                <w:sz w:val="24"/>
                <w:szCs w:val="24"/>
                <w:lang w:val="en-ID" w:eastAsia="en-ID"/>
              </w:rPr>
            </w:pPr>
          </w:p>
        </w:tc>
      </w:tr>
      <w:tr w:rsidR="00CD4BA2" w:rsidRPr="00CD4BA2" w14:paraId="147F0218" w14:textId="77777777" w:rsidTr="00281158">
        <w:tc>
          <w:tcPr>
            <w:tcW w:w="0" w:type="auto"/>
            <w:vAlign w:val="center"/>
            <w:hideMark/>
          </w:tcPr>
          <w:p w14:paraId="4725BD2A"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Shapiro-Wilk</w:t>
            </w:r>
          </w:p>
        </w:tc>
        <w:tc>
          <w:tcPr>
            <w:tcW w:w="0" w:type="auto"/>
            <w:vAlign w:val="center"/>
            <w:hideMark/>
          </w:tcPr>
          <w:p w14:paraId="0DD6D704"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0603775E"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0.990</w:t>
            </w:r>
          </w:p>
        </w:tc>
        <w:tc>
          <w:tcPr>
            <w:tcW w:w="0" w:type="auto"/>
            <w:vAlign w:val="center"/>
            <w:hideMark/>
          </w:tcPr>
          <w:p w14:paraId="4E070C7E"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7F771237"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0.992</w:t>
            </w:r>
          </w:p>
        </w:tc>
        <w:tc>
          <w:tcPr>
            <w:tcW w:w="0" w:type="auto"/>
            <w:vAlign w:val="center"/>
            <w:hideMark/>
          </w:tcPr>
          <w:p w14:paraId="1602BD05"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021A382B"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0.995</w:t>
            </w:r>
          </w:p>
        </w:tc>
        <w:tc>
          <w:tcPr>
            <w:tcW w:w="0" w:type="auto"/>
            <w:vAlign w:val="center"/>
            <w:hideMark/>
          </w:tcPr>
          <w:p w14:paraId="42E98ACF" w14:textId="77777777" w:rsidR="00CD4BA2" w:rsidRPr="00CD4BA2" w:rsidRDefault="00CD4BA2" w:rsidP="00CD4BA2">
            <w:pPr>
              <w:spacing w:after="0" w:line="240" w:lineRule="auto"/>
              <w:rPr>
                <w:rFonts w:ascii="Times New Roman" w:hAnsi="Times New Roman"/>
                <w:sz w:val="24"/>
                <w:szCs w:val="24"/>
                <w:lang w:val="en-ID" w:eastAsia="en-ID"/>
              </w:rPr>
            </w:pPr>
          </w:p>
        </w:tc>
      </w:tr>
      <w:tr w:rsidR="00CD4BA2" w:rsidRPr="00CD4BA2" w14:paraId="531D6905" w14:textId="77777777" w:rsidTr="00281158">
        <w:tc>
          <w:tcPr>
            <w:tcW w:w="0" w:type="auto"/>
            <w:vAlign w:val="center"/>
            <w:hideMark/>
          </w:tcPr>
          <w:p w14:paraId="6780037F"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shd w:val="clear" w:color="auto" w:fill="FFFF00"/>
                <w:lang w:val="en-ID" w:eastAsia="en-ID"/>
              </w:rPr>
              <w:t>P-value of Shapiro-Wilk</w:t>
            </w:r>
          </w:p>
        </w:tc>
        <w:tc>
          <w:tcPr>
            <w:tcW w:w="0" w:type="auto"/>
            <w:vAlign w:val="center"/>
            <w:hideMark/>
          </w:tcPr>
          <w:p w14:paraId="3513027E"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35537012"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shd w:val="clear" w:color="auto" w:fill="FFFF00"/>
                <w:lang w:val="en-ID" w:eastAsia="en-ID"/>
              </w:rPr>
              <w:t>0.060</w:t>
            </w:r>
          </w:p>
        </w:tc>
        <w:tc>
          <w:tcPr>
            <w:tcW w:w="0" w:type="auto"/>
            <w:vAlign w:val="center"/>
            <w:hideMark/>
          </w:tcPr>
          <w:p w14:paraId="5CFF2347"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42F9323C"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shd w:val="clear" w:color="auto" w:fill="FFFF00"/>
                <w:lang w:val="en-ID" w:eastAsia="en-ID"/>
              </w:rPr>
              <w:t>0.134</w:t>
            </w:r>
          </w:p>
        </w:tc>
        <w:tc>
          <w:tcPr>
            <w:tcW w:w="0" w:type="auto"/>
            <w:vAlign w:val="center"/>
            <w:hideMark/>
          </w:tcPr>
          <w:p w14:paraId="6D0900A9"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0D6B3D92"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shd w:val="clear" w:color="auto" w:fill="FFFF00"/>
                <w:lang w:val="en-ID" w:eastAsia="en-ID"/>
              </w:rPr>
              <w:t>0.544</w:t>
            </w:r>
          </w:p>
        </w:tc>
        <w:tc>
          <w:tcPr>
            <w:tcW w:w="0" w:type="auto"/>
            <w:vAlign w:val="center"/>
            <w:hideMark/>
          </w:tcPr>
          <w:p w14:paraId="6625CC59" w14:textId="77777777" w:rsidR="00CD4BA2" w:rsidRPr="00CD4BA2" w:rsidRDefault="00CD4BA2" w:rsidP="00CD4BA2">
            <w:pPr>
              <w:spacing w:after="0" w:line="240" w:lineRule="auto"/>
              <w:rPr>
                <w:rFonts w:ascii="Times New Roman" w:hAnsi="Times New Roman"/>
                <w:sz w:val="24"/>
                <w:szCs w:val="24"/>
                <w:lang w:val="en-ID" w:eastAsia="en-ID"/>
              </w:rPr>
            </w:pPr>
          </w:p>
        </w:tc>
      </w:tr>
      <w:tr w:rsidR="00CD4BA2" w:rsidRPr="00CD4BA2" w14:paraId="4C657965" w14:textId="77777777" w:rsidTr="00281158">
        <w:tc>
          <w:tcPr>
            <w:tcW w:w="0" w:type="auto"/>
            <w:vAlign w:val="center"/>
            <w:hideMark/>
          </w:tcPr>
          <w:p w14:paraId="2A52B3DE"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Minimum</w:t>
            </w:r>
          </w:p>
        </w:tc>
        <w:tc>
          <w:tcPr>
            <w:tcW w:w="0" w:type="auto"/>
            <w:vAlign w:val="center"/>
            <w:hideMark/>
          </w:tcPr>
          <w:p w14:paraId="41CB1754"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274AB687"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48.000</w:t>
            </w:r>
          </w:p>
        </w:tc>
        <w:tc>
          <w:tcPr>
            <w:tcW w:w="0" w:type="auto"/>
            <w:vAlign w:val="center"/>
            <w:hideMark/>
          </w:tcPr>
          <w:p w14:paraId="784917AE"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271E68B8"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39.000</w:t>
            </w:r>
          </w:p>
        </w:tc>
        <w:tc>
          <w:tcPr>
            <w:tcW w:w="0" w:type="auto"/>
            <w:vAlign w:val="center"/>
            <w:hideMark/>
          </w:tcPr>
          <w:p w14:paraId="54A43415"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3A6EF048"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73.000</w:t>
            </w:r>
          </w:p>
        </w:tc>
        <w:tc>
          <w:tcPr>
            <w:tcW w:w="0" w:type="auto"/>
            <w:vAlign w:val="center"/>
            <w:hideMark/>
          </w:tcPr>
          <w:p w14:paraId="4D04CE27" w14:textId="77777777" w:rsidR="00CD4BA2" w:rsidRPr="00CD4BA2" w:rsidRDefault="00CD4BA2" w:rsidP="00CD4BA2">
            <w:pPr>
              <w:spacing w:after="0" w:line="240" w:lineRule="auto"/>
              <w:rPr>
                <w:rFonts w:ascii="Times New Roman" w:hAnsi="Times New Roman"/>
                <w:sz w:val="24"/>
                <w:szCs w:val="24"/>
                <w:lang w:val="en-ID" w:eastAsia="en-ID"/>
              </w:rPr>
            </w:pPr>
          </w:p>
        </w:tc>
      </w:tr>
      <w:tr w:rsidR="00CD4BA2" w:rsidRPr="00CD4BA2" w14:paraId="3911FD76" w14:textId="77777777" w:rsidTr="00281158">
        <w:tc>
          <w:tcPr>
            <w:tcW w:w="0" w:type="auto"/>
            <w:vAlign w:val="center"/>
            <w:hideMark/>
          </w:tcPr>
          <w:p w14:paraId="6BEEFF9D"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Maximum</w:t>
            </w:r>
          </w:p>
        </w:tc>
        <w:tc>
          <w:tcPr>
            <w:tcW w:w="0" w:type="auto"/>
            <w:vAlign w:val="center"/>
            <w:hideMark/>
          </w:tcPr>
          <w:p w14:paraId="4AD127C4"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54EF5C40"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68.000</w:t>
            </w:r>
          </w:p>
        </w:tc>
        <w:tc>
          <w:tcPr>
            <w:tcW w:w="0" w:type="auto"/>
            <w:vAlign w:val="center"/>
            <w:hideMark/>
          </w:tcPr>
          <w:p w14:paraId="7DB2D91D"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514033E1"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61.000</w:t>
            </w:r>
          </w:p>
        </w:tc>
        <w:tc>
          <w:tcPr>
            <w:tcW w:w="0" w:type="auto"/>
            <w:vAlign w:val="center"/>
            <w:hideMark/>
          </w:tcPr>
          <w:p w14:paraId="271332CE"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2690CA2D" w14:textId="77777777" w:rsidR="00CD4BA2" w:rsidRPr="00CD4BA2" w:rsidRDefault="00CD4BA2" w:rsidP="00CD4BA2">
            <w:pPr>
              <w:spacing w:after="0" w:line="240" w:lineRule="auto"/>
              <w:jc w:val="both"/>
              <w:rPr>
                <w:rFonts w:ascii="Times New Roman" w:hAnsi="Times New Roman"/>
                <w:sz w:val="24"/>
                <w:szCs w:val="24"/>
                <w:lang w:val="en-ID" w:eastAsia="en-ID"/>
              </w:rPr>
            </w:pPr>
            <w:r w:rsidRPr="00CD4BA2">
              <w:rPr>
                <w:rFonts w:ascii="Times New Roman" w:hAnsi="Times New Roman"/>
                <w:color w:val="000000"/>
                <w:sz w:val="24"/>
                <w:szCs w:val="24"/>
                <w:lang w:val="en-ID" w:eastAsia="en-ID"/>
              </w:rPr>
              <w:t>101.000</w:t>
            </w:r>
          </w:p>
        </w:tc>
        <w:tc>
          <w:tcPr>
            <w:tcW w:w="0" w:type="auto"/>
            <w:vAlign w:val="center"/>
            <w:hideMark/>
          </w:tcPr>
          <w:p w14:paraId="1BA8E2D0" w14:textId="77777777" w:rsidR="00CD4BA2" w:rsidRPr="00CD4BA2" w:rsidRDefault="00CD4BA2" w:rsidP="00CD4BA2">
            <w:pPr>
              <w:spacing w:after="0" w:line="240" w:lineRule="auto"/>
              <w:rPr>
                <w:rFonts w:ascii="Times New Roman" w:hAnsi="Times New Roman"/>
                <w:sz w:val="24"/>
                <w:szCs w:val="24"/>
                <w:lang w:val="en-ID" w:eastAsia="en-ID"/>
              </w:rPr>
            </w:pPr>
          </w:p>
        </w:tc>
      </w:tr>
      <w:tr w:rsidR="00CD4BA2" w:rsidRPr="00CD4BA2" w14:paraId="547DDF46" w14:textId="77777777" w:rsidTr="00281158">
        <w:tc>
          <w:tcPr>
            <w:tcW w:w="0" w:type="auto"/>
            <w:gridSpan w:val="8"/>
            <w:tcBorders>
              <w:bottom w:val="single" w:sz="12" w:space="0" w:color="000000"/>
            </w:tcBorders>
            <w:vAlign w:val="center"/>
            <w:hideMark/>
          </w:tcPr>
          <w:p w14:paraId="02355EAE" w14:textId="77777777" w:rsidR="00CD4BA2" w:rsidRPr="00CD4BA2" w:rsidRDefault="00CD4BA2" w:rsidP="00CD4BA2">
            <w:pPr>
              <w:spacing w:after="0" w:line="240" w:lineRule="auto"/>
              <w:rPr>
                <w:rFonts w:ascii="Times New Roman" w:hAnsi="Times New Roman"/>
                <w:sz w:val="24"/>
                <w:szCs w:val="24"/>
                <w:lang w:val="en-ID" w:eastAsia="en-ID"/>
              </w:rPr>
            </w:pPr>
          </w:p>
        </w:tc>
      </w:tr>
    </w:tbl>
    <w:p w14:paraId="7BEB64C2" w14:textId="77777777" w:rsidR="00CD4BA2" w:rsidRPr="00CD4BA2" w:rsidRDefault="00CD4BA2" w:rsidP="00CD4BA2">
      <w:pPr>
        <w:spacing w:after="0" w:line="240" w:lineRule="auto"/>
        <w:rPr>
          <w:rFonts w:ascii="Times New Roman" w:hAnsi="Times New Roman"/>
          <w:sz w:val="24"/>
          <w:szCs w:val="24"/>
          <w:lang w:val="en-ID" w:eastAsia="en-ID"/>
        </w:rPr>
      </w:pPr>
    </w:p>
    <w:p w14:paraId="10855FA4" w14:textId="77777777" w:rsidR="00CD4BA2" w:rsidRPr="00CD4BA2" w:rsidRDefault="00CD4BA2" w:rsidP="00CD4BA2">
      <w:pPr>
        <w:spacing w:after="160" w:line="240" w:lineRule="auto"/>
        <w:jc w:val="both"/>
        <w:rPr>
          <w:rFonts w:ascii="Times New Roman" w:hAnsi="Times New Roman"/>
          <w:sz w:val="24"/>
          <w:szCs w:val="24"/>
          <w:lang w:val="en-ID" w:eastAsia="en-ID"/>
        </w:rPr>
      </w:pPr>
      <w:r w:rsidRPr="00CD4BA2">
        <w:rPr>
          <w:rFonts w:cs="Calibri"/>
          <w:color w:val="000000"/>
          <w:lang w:val="en-ID" w:eastAsia="en-ID"/>
        </w:rPr>
        <w:tab/>
      </w:r>
      <w:r w:rsidRPr="00CD4BA2">
        <w:rPr>
          <w:rFonts w:ascii="Times New Roman" w:hAnsi="Times New Roman"/>
          <w:color w:val="000000"/>
          <w:lang w:val="en-ID" w:eastAsia="en-ID"/>
        </w:rPr>
        <w:t>Hasil Uji Normalitas kepada tiga data variabel penelitian menunjukkan bahwa data terdistribusi secara normal. Adapun acaedemic buoyancy (</w:t>
      </w:r>
      <w:r w:rsidRPr="00CD4BA2">
        <w:rPr>
          <w:rFonts w:ascii="Times New Roman" w:hAnsi="Times New Roman"/>
          <w:i/>
          <w:iCs/>
          <w:color w:val="000000"/>
          <w:lang w:val="en-ID" w:eastAsia="en-ID"/>
        </w:rPr>
        <w:t>p=0,060)</w:t>
      </w:r>
      <w:r w:rsidRPr="00CD4BA2">
        <w:rPr>
          <w:rFonts w:ascii="Times New Roman" w:hAnsi="Times New Roman"/>
          <w:color w:val="000000"/>
          <w:lang w:val="en-ID" w:eastAsia="en-ID"/>
        </w:rPr>
        <w:t xml:space="preserve">, kontrol diri </w:t>
      </w:r>
      <w:r w:rsidRPr="00CD4BA2">
        <w:rPr>
          <w:rFonts w:ascii="Times New Roman" w:hAnsi="Times New Roman"/>
          <w:i/>
          <w:iCs/>
          <w:color w:val="000000"/>
          <w:lang w:val="en-ID" w:eastAsia="en-ID"/>
        </w:rPr>
        <w:t xml:space="preserve">(p=0,134), </w:t>
      </w:r>
      <w:r w:rsidRPr="00CD4BA2">
        <w:rPr>
          <w:rFonts w:ascii="Times New Roman" w:hAnsi="Times New Roman"/>
          <w:color w:val="000000"/>
          <w:lang w:val="en-ID" w:eastAsia="en-ID"/>
        </w:rPr>
        <w:t xml:space="preserve">dan </w:t>
      </w:r>
      <w:r w:rsidRPr="00CD4BA2">
        <w:rPr>
          <w:rFonts w:ascii="Times New Roman" w:hAnsi="Times New Roman"/>
          <w:i/>
          <w:iCs/>
          <w:color w:val="000000"/>
          <w:lang w:val="en-ID" w:eastAsia="en-ID"/>
        </w:rPr>
        <w:t>cyberslacking (p=0,544)</w:t>
      </w:r>
      <w:r w:rsidRPr="00CD4BA2">
        <w:rPr>
          <w:rFonts w:ascii="Times New Roman" w:hAnsi="Times New Roman"/>
          <w:color w:val="000000"/>
          <w:lang w:val="en-ID" w:eastAsia="en-ID"/>
        </w:rPr>
        <w:t xml:space="preserve">. Hasil ini memenuhi kriteria normalitas data yaitu </w:t>
      </w:r>
      <w:r w:rsidRPr="00CD4BA2">
        <w:rPr>
          <w:rFonts w:ascii="Times New Roman" w:hAnsi="Times New Roman"/>
          <w:i/>
          <w:iCs/>
          <w:color w:val="000000"/>
          <w:lang w:val="en-ID" w:eastAsia="en-ID"/>
        </w:rPr>
        <w:t>p&gt;0,05</w:t>
      </w:r>
      <w:r w:rsidRPr="00CD4BA2">
        <w:rPr>
          <w:rFonts w:ascii="Times New Roman" w:hAnsi="Times New Roman"/>
          <w:color w:val="000000"/>
          <w:lang w:val="en-ID" w:eastAsia="en-ID"/>
        </w:rPr>
        <w:t xml:space="preserve"> sehingga dapat disimpulkan bahwa uji asumsi normalitas telah terpenuhi.</w:t>
      </w:r>
    </w:p>
    <w:p w14:paraId="67B2BF1D" w14:textId="77777777" w:rsidR="00CD4BA2" w:rsidRPr="00CD4BA2" w:rsidRDefault="00CD4BA2" w:rsidP="00CD4BA2">
      <w:pPr>
        <w:spacing w:after="160" w:line="240" w:lineRule="auto"/>
        <w:jc w:val="both"/>
        <w:rPr>
          <w:rFonts w:ascii="Times New Roman" w:hAnsi="Times New Roman"/>
          <w:sz w:val="24"/>
          <w:szCs w:val="24"/>
          <w:lang w:val="en-ID" w:eastAsia="en-ID"/>
        </w:rPr>
      </w:pPr>
      <w:r w:rsidRPr="00CD4BA2">
        <w:rPr>
          <w:rFonts w:ascii="Times New Roman" w:hAnsi="Times New Roman"/>
          <w:color w:val="000000"/>
          <w:lang w:val="en-ID" w:eastAsia="en-ID"/>
        </w:rPr>
        <w:tab/>
      </w:r>
    </w:p>
    <w:p w14:paraId="4F5A9FA4" w14:textId="77777777" w:rsidR="00CD4BA2" w:rsidRPr="00CD4BA2" w:rsidRDefault="00CD4BA2" w:rsidP="00CD4BA2">
      <w:pPr>
        <w:spacing w:before="280" w:after="280" w:line="240" w:lineRule="auto"/>
        <w:jc w:val="both"/>
        <w:rPr>
          <w:rFonts w:ascii="Times New Roman" w:hAnsi="Times New Roman"/>
          <w:sz w:val="24"/>
          <w:szCs w:val="24"/>
          <w:lang w:val="en-ID" w:eastAsia="en-ID"/>
        </w:rPr>
      </w:pPr>
      <w:r w:rsidRPr="00CD4BA2">
        <w:rPr>
          <w:rFonts w:ascii="Times New Roman" w:hAnsi="Times New Roman"/>
          <w:b/>
          <w:bCs/>
          <w:color w:val="000000"/>
          <w:sz w:val="36"/>
          <w:szCs w:val="36"/>
          <w:lang w:val="en-ID" w:eastAsia="en-ID"/>
        </w:rPr>
        <w:t>Uji Liniearitas</w:t>
      </w:r>
    </w:p>
    <w:p w14:paraId="62AB23D4" w14:textId="77777777" w:rsidR="00CD4BA2" w:rsidRPr="00CD4BA2" w:rsidRDefault="00CD4BA2" w:rsidP="00CD4BA2">
      <w:pPr>
        <w:spacing w:before="280" w:after="280" w:line="240" w:lineRule="auto"/>
        <w:rPr>
          <w:rFonts w:ascii="Times New Roman" w:hAnsi="Times New Roman"/>
          <w:sz w:val="24"/>
          <w:szCs w:val="24"/>
          <w:lang w:val="en-ID" w:eastAsia="en-ID"/>
        </w:rPr>
      </w:pPr>
      <w:r w:rsidRPr="00CD4BA2">
        <w:rPr>
          <w:rFonts w:ascii="Times New Roman" w:hAnsi="Times New Roman"/>
          <w:b/>
          <w:bCs/>
          <w:color w:val="000000"/>
          <w:sz w:val="24"/>
          <w:szCs w:val="24"/>
          <w:lang w:val="en-ID" w:eastAsia="en-ID"/>
        </w:rPr>
        <w:t>Cyberslacking vs. Academic Buoyancy</w:t>
      </w:r>
    </w:p>
    <w:p w14:paraId="5A8A6045" w14:textId="77777777" w:rsidR="00CD4BA2" w:rsidRPr="00CD4BA2" w:rsidRDefault="00CD4BA2" w:rsidP="00CD4BA2">
      <w:pPr>
        <w:spacing w:after="108" w:line="240" w:lineRule="auto"/>
        <w:rPr>
          <w:rFonts w:ascii="Times New Roman" w:hAnsi="Times New Roman"/>
          <w:sz w:val="24"/>
          <w:szCs w:val="24"/>
          <w:lang w:val="en-ID" w:eastAsia="en-ID"/>
        </w:rPr>
      </w:pPr>
      <w:r w:rsidRPr="00CD4BA2">
        <w:rPr>
          <w:rFonts w:ascii="Times New Roman" w:hAnsi="Times New Roman"/>
          <w:noProof/>
          <w:color w:val="000000"/>
          <w:sz w:val="24"/>
          <w:szCs w:val="24"/>
          <w:bdr w:val="none" w:sz="0" w:space="0" w:color="auto" w:frame="1"/>
          <w:lang w:val="en-ID" w:eastAsia="en-ID"/>
        </w:rPr>
        <w:drawing>
          <wp:inline distT="0" distB="0" distL="0" distR="0" wp14:anchorId="0044023E" wp14:editId="4C16C171">
            <wp:extent cx="2711450" cy="2049780"/>
            <wp:effectExtent l="0" t="0" r="0" b="7620"/>
            <wp:docPr id="187017637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11450" cy="2049780"/>
                    </a:xfrm>
                    <a:prstGeom prst="rect">
                      <a:avLst/>
                    </a:prstGeom>
                    <a:noFill/>
                    <a:ln>
                      <a:noFill/>
                    </a:ln>
                  </pic:spPr>
                </pic:pic>
              </a:graphicData>
            </a:graphic>
          </wp:inline>
        </w:drawing>
      </w:r>
    </w:p>
    <w:p w14:paraId="099C1242" w14:textId="77777777" w:rsidR="00CD4BA2" w:rsidRPr="00CD4BA2" w:rsidRDefault="00CD4BA2" w:rsidP="00CD4BA2">
      <w:pPr>
        <w:spacing w:before="280" w:after="280" w:line="240" w:lineRule="auto"/>
        <w:rPr>
          <w:rFonts w:ascii="Times New Roman" w:hAnsi="Times New Roman"/>
          <w:sz w:val="24"/>
          <w:szCs w:val="24"/>
          <w:lang w:val="en-ID" w:eastAsia="en-ID"/>
        </w:rPr>
      </w:pPr>
      <w:r w:rsidRPr="00CD4BA2">
        <w:rPr>
          <w:rFonts w:ascii="Times New Roman" w:hAnsi="Times New Roman"/>
          <w:b/>
          <w:bCs/>
          <w:color w:val="000000"/>
          <w:sz w:val="24"/>
          <w:szCs w:val="24"/>
          <w:lang w:val="en-ID" w:eastAsia="en-ID"/>
        </w:rPr>
        <w:t>Cyberslacking vs. Kontrol Diri</w:t>
      </w:r>
    </w:p>
    <w:p w14:paraId="437523A0" w14:textId="77777777" w:rsidR="00CD4BA2" w:rsidRPr="00CD4BA2" w:rsidRDefault="00CD4BA2" w:rsidP="00CD4BA2">
      <w:pPr>
        <w:spacing w:after="108" w:line="240" w:lineRule="auto"/>
        <w:rPr>
          <w:rFonts w:ascii="Times New Roman" w:hAnsi="Times New Roman"/>
          <w:sz w:val="24"/>
          <w:szCs w:val="24"/>
          <w:lang w:val="en-ID" w:eastAsia="en-ID"/>
        </w:rPr>
      </w:pPr>
      <w:r w:rsidRPr="00CD4BA2">
        <w:rPr>
          <w:rFonts w:ascii="Times New Roman" w:hAnsi="Times New Roman"/>
          <w:noProof/>
          <w:color w:val="000000"/>
          <w:sz w:val="24"/>
          <w:szCs w:val="24"/>
          <w:bdr w:val="none" w:sz="0" w:space="0" w:color="auto" w:frame="1"/>
          <w:lang w:val="en-ID" w:eastAsia="en-ID"/>
        </w:rPr>
        <w:lastRenderedPageBreak/>
        <w:drawing>
          <wp:inline distT="0" distB="0" distL="0" distR="0" wp14:anchorId="2007D961" wp14:editId="682B317B">
            <wp:extent cx="2948305" cy="2223135"/>
            <wp:effectExtent l="0" t="0" r="4445" b="5715"/>
            <wp:docPr id="20989894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48305" cy="2223135"/>
                    </a:xfrm>
                    <a:prstGeom prst="rect">
                      <a:avLst/>
                    </a:prstGeom>
                    <a:noFill/>
                    <a:ln>
                      <a:noFill/>
                    </a:ln>
                  </pic:spPr>
                </pic:pic>
              </a:graphicData>
            </a:graphic>
          </wp:inline>
        </w:drawing>
      </w:r>
    </w:p>
    <w:p w14:paraId="7FE48D0F" w14:textId="77777777" w:rsidR="00CD4BA2" w:rsidRPr="00CD4BA2" w:rsidRDefault="00CD4BA2" w:rsidP="00CD4BA2">
      <w:pPr>
        <w:spacing w:after="0" w:line="240" w:lineRule="auto"/>
        <w:rPr>
          <w:rFonts w:ascii="Times New Roman" w:hAnsi="Times New Roman"/>
          <w:sz w:val="24"/>
          <w:szCs w:val="24"/>
          <w:lang w:val="en-ID" w:eastAsia="en-ID"/>
        </w:rPr>
      </w:pPr>
    </w:p>
    <w:p w14:paraId="7E0473C7" w14:textId="77777777" w:rsidR="00CD4BA2" w:rsidRPr="00CD4BA2" w:rsidRDefault="00CD4BA2" w:rsidP="00CD4BA2">
      <w:pPr>
        <w:spacing w:after="160" w:line="240" w:lineRule="auto"/>
        <w:jc w:val="both"/>
        <w:rPr>
          <w:rFonts w:ascii="Times New Roman" w:hAnsi="Times New Roman"/>
          <w:sz w:val="24"/>
          <w:szCs w:val="24"/>
          <w:lang w:val="en-ID" w:eastAsia="en-ID"/>
        </w:rPr>
      </w:pPr>
      <w:r w:rsidRPr="00CD4BA2">
        <w:rPr>
          <w:rFonts w:ascii="Times New Roman" w:hAnsi="Times New Roman"/>
          <w:color w:val="000000"/>
          <w:lang w:val="en-ID" w:eastAsia="en-ID"/>
        </w:rPr>
        <w:tab/>
        <w:t xml:space="preserve">Hasil uji linearitas yang disajikan melalui grafik menunjukkan bahwa variabel </w:t>
      </w:r>
      <w:r w:rsidRPr="00CD4BA2">
        <w:rPr>
          <w:rFonts w:ascii="Times New Roman" w:hAnsi="Times New Roman"/>
          <w:i/>
          <w:iCs/>
          <w:color w:val="000000"/>
          <w:lang w:val="en-ID" w:eastAsia="en-ID"/>
        </w:rPr>
        <w:t>cyberslacking</w:t>
      </w:r>
      <w:r w:rsidRPr="00CD4BA2">
        <w:rPr>
          <w:rFonts w:ascii="Times New Roman" w:hAnsi="Times New Roman"/>
          <w:color w:val="000000"/>
          <w:lang w:val="en-ID" w:eastAsia="en-ID"/>
        </w:rPr>
        <w:t xml:space="preserve"> dengan variabel </w:t>
      </w:r>
      <w:r w:rsidRPr="00CD4BA2">
        <w:rPr>
          <w:rFonts w:ascii="Times New Roman" w:hAnsi="Times New Roman"/>
          <w:i/>
          <w:iCs/>
          <w:color w:val="000000"/>
          <w:lang w:val="en-ID" w:eastAsia="en-ID"/>
        </w:rPr>
        <w:t xml:space="preserve">academic buoyancy </w:t>
      </w:r>
      <w:r w:rsidRPr="00CD4BA2">
        <w:rPr>
          <w:rFonts w:ascii="Times New Roman" w:hAnsi="Times New Roman"/>
          <w:color w:val="000000"/>
          <w:lang w:val="en-ID" w:eastAsia="en-ID"/>
        </w:rPr>
        <w:t> dan variabel kontrol diri memiliki hubungan yang linear. Hal ini dapat disimpulkan bedasarkan bentuk sebaran scatter plot pada grafik yang mendekati garis linear yang miring kebawah dan membentuk bentuk oval/ elips. Bedasarkan hal tersebut maka dapat disimpulkan bahwa uji asumsi linearitas telah terpenuhi.</w:t>
      </w:r>
    </w:p>
    <w:p w14:paraId="0BDA98E6" w14:textId="77777777" w:rsidR="00CD4BA2" w:rsidRPr="00CD4BA2" w:rsidRDefault="00CD4BA2" w:rsidP="00CD4BA2">
      <w:pPr>
        <w:spacing w:before="280" w:after="280" w:line="240" w:lineRule="auto"/>
        <w:rPr>
          <w:rFonts w:ascii="Times New Roman" w:hAnsi="Times New Roman"/>
          <w:sz w:val="24"/>
          <w:szCs w:val="24"/>
          <w:lang w:val="en-ID" w:eastAsia="en-ID"/>
        </w:rPr>
      </w:pPr>
      <w:r w:rsidRPr="00CD4BA2">
        <w:rPr>
          <w:rFonts w:ascii="Times New Roman" w:hAnsi="Times New Roman"/>
          <w:b/>
          <w:bCs/>
          <w:color w:val="000000"/>
          <w:sz w:val="36"/>
          <w:szCs w:val="36"/>
          <w:lang w:val="en-ID" w:eastAsia="en-ID"/>
        </w:rPr>
        <w:t>Uji Korelasi</w:t>
      </w:r>
    </w:p>
    <w:tbl>
      <w:tblPr>
        <w:tblW w:w="0" w:type="auto"/>
        <w:tblCellMar>
          <w:top w:w="15" w:type="dxa"/>
          <w:left w:w="15" w:type="dxa"/>
          <w:bottom w:w="15" w:type="dxa"/>
          <w:right w:w="15" w:type="dxa"/>
        </w:tblCellMar>
        <w:tblLook w:val="04A0" w:firstRow="1" w:lastRow="0" w:firstColumn="1" w:lastColumn="0" w:noHBand="0" w:noVBand="1"/>
      </w:tblPr>
      <w:tblGrid>
        <w:gridCol w:w="2036"/>
        <w:gridCol w:w="36"/>
        <w:gridCol w:w="110"/>
        <w:gridCol w:w="36"/>
        <w:gridCol w:w="1417"/>
        <w:gridCol w:w="36"/>
        <w:gridCol w:w="1118"/>
        <w:gridCol w:w="66"/>
        <w:gridCol w:w="646"/>
        <w:gridCol w:w="36"/>
      </w:tblGrid>
      <w:tr w:rsidR="00CD4BA2" w:rsidRPr="00CD4BA2" w14:paraId="165A6556" w14:textId="77777777" w:rsidTr="00281158">
        <w:trPr>
          <w:gridAfter w:val="1"/>
          <w:tblHeader/>
        </w:trPr>
        <w:tc>
          <w:tcPr>
            <w:tcW w:w="0" w:type="auto"/>
            <w:gridSpan w:val="9"/>
            <w:tcBorders>
              <w:bottom w:val="single" w:sz="6" w:space="0" w:color="000000"/>
            </w:tcBorders>
            <w:vAlign w:val="center"/>
            <w:hideMark/>
          </w:tcPr>
          <w:p w14:paraId="5C286FEB" w14:textId="77777777" w:rsidR="00CD4BA2" w:rsidRPr="00CD4BA2" w:rsidRDefault="00CD4BA2" w:rsidP="00CD4BA2">
            <w:pPr>
              <w:spacing w:after="0" w:line="240" w:lineRule="auto"/>
              <w:jc w:val="center"/>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Pearson's Correlations </w:t>
            </w:r>
          </w:p>
        </w:tc>
      </w:tr>
      <w:tr w:rsidR="00CD4BA2" w:rsidRPr="00CD4BA2" w14:paraId="1A57F3D7" w14:textId="77777777" w:rsidTr="00281158">
        <w:trPr>
          <w:gridAfter w:val="1"/>
          <w:tblHeader/>
        </w:trPr>
        <w:tc>
          <w:tcPr>
            <w:tcW w:w="0" w:type="auto"/>
            <w:gridSpan w:val="2"/>
            <w:tcBorders>
              <w:top w:val="single" w:sz="6" w:space="0" w:color="000000"/>
              <w:bottom w:val="single" w:sz="6" w:space="0" w:color="000000"/>
            </w:tcBorders>
            <w:vAlign w:val="center"/>
            <w:hideMark/>
          </w:tcPr>
          <w:p w14:paraId="24EE5B5A" w14:textId="77777777" w:rsidR="00CD4BA2" w:rsidRPr="00CD4BA2" w:rsidRDefault="00CD4BA2" w:rsidP="00CD4BA2">
            <w:pPr>
              <w:spacing w:after="0" w:line="240" w:lineRule="auto"/>
              <w:jc w:val="center"/>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 </w:t>
            </w:r>
          </w:p>
        </w:tc>
        <w:tc>
          <w:tcPr>
            <w:tcW w:w="0" w:type="auto"/>
            <w:gridSpan w:val="2"/>
            <w:tcBorders>
              <w:top w:val="single" w:sz="6" w:space="0" w:color="000000"/>
              <w:bottom w:val="single" w:sz="6" w:space="0" w:color="000000"/>
            </w:tcBorders>
            <w:vAlign w:val="center"/>
            <w:hideMark/>
          </w:tcPr>
          <w:p w14:paraId="67334DA1" w14:textId="77777777" w:rsidR="00CD4BA2" w:rsidRPr="00CD4BA2" w:rsidRDefault="00CD4BA2" w:rsidP="00CD4BA2">
            <w:pPr>
              <w:spacing w:after="0" w:line="240" w:lineRule="auto"/>
              <w:jc w:val="center"/>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 </w:t>
            </w:r>
          </w:p>
        </w:tc>
        <w:tc>
          <w:tcPr>
            <w:tcW w:w="0" w:type="auto"/>
            <w:gridSpan w:val="2"/>
            <w:tcBorders>
              <w:top w:val="single" w:sz="6" w:space="0" w:color="000000"/>
              <w:bottom w:val="single" w:sz="6" w:space="0" w:color="000000"/>
            </w:tcBorders>
            <w:vAlign w:val="center"/>
            <w:hideMark/>
          </w:tcPr>
          <w:p w14:paraId="363613B2" w14:textId="77777777" w:rsidR="00CD4BA2" w:rsidRPr="00CD4BA2" w:rsidRDefault="00CD4BA2" w:rsidP="00CD4BA2">
            <w:pPr>
              <w:spacing w:after="0" w:line="240" w:lineRule="auto"/>
              <w:jc w:val="center"/>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 </w:t>
            </w:r>
          </w:p>
        </w:tc>
        <w:tc>
          <w:tcPr>
            <w:tcW w:w="0" w:type="auto"/>
            <w:gridSpan w:val="2"/>
            <w:tcBorders>
              <w:top w:val="single" w:sz="6" w:space="0" w:color="000000"/>
              <w:bottom w:val="single" w:sz="6" w:space="0" w:color="000000"/>
            </w:tcBorders>
            <w:vAlign w:val="center"/>
            <w:hideMark/>
          </w:tcPr>
          <w:p w14:paraId="539E7751" w14:textId="77777777" w:rsidR="00CD4BA2" w:rsidRPr="00CD4BA2" w:rsidRDefault="00CD4BA2" w:rsidP="00CD4BA2">
            <w:pPr>
              <w:spacing w:after="0" w:line="240" w:lineRule="auto"/>
              <w:jc w:val="center"/>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Pearson's r</w:t>
            </w:r>
          </w:p>
        </w:tc>
        <w:tc>
          <w:tcPr>
            <w:tcW w:w="0" w:type="auto"/>
            <w:tcBorders>
              <w:top w:val="single" w:sz="6" w:space="0" w:color="000000"/>
              <w:bottom w:val="single" w:sz="6" w:space="0" w:color="000000"/>
            </w:tcBorders>
            <w:vAlign w:val="center"/>
            <w:hideMark/>
          </w:tcPr>
          <w:p w14:paraId="01544E99" w14:textId="77777777" w:rsidR="00CD4BA2" w:rsidRPr="00CD4BA2" w:rsidRDefault="00CD4BA2" w:rsidP="00CD4BA2">
            <w:pPr>
              <w:spacing w:after="0" w:line="240" w:lineRule="auto"/>
              <w:jc w:val="center"/>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p</w:t>
            </w:r>
          </w:p>
        </w:tc>
      </w:tr>
      <w:tr w:rsidR="00CD4BA2" w:rsidRPr="00CD4BA2" w14:paraId="3A0DAC45" w14:textId="77777777" w:rsidTr="00281158">
        <w:tc>
          <w:tcPr>
            <w:tcW w:w="0" w:type="auto"/>
            <w:tcBorders>
              <w:top w:val="single" w:sz="6" w:space="0" w:color="000000"/>
            </w:tcBorders>
            <w:vAlign w:val="center"/>
            <w:hideMark/>
          </w:tcPr>
          <w:p w14:paraId="3B3231AF" w14:textId="77777777" w:rsidR="00CD4BA2" w:rsidRPr="00CD4BA2" w:rsidRDefault="00CD4BA2" w:rsidP="00CD4BA2">
            <w:pPr>
              <w:spacing w:after="0" w:line="240" w:lineRule="auto"/>
              <w:rPr>
                <w:rFonts w:ascii="Times New Roman" w:hAnsi="Times New Roman"/>
                <w:sz w:val="24"/>
                <w:szCs w:val="24"/>
                <w:lang w:val="en-ID" w:eastAsia="en-ID"/>
              </w:rPr>
            </w:pPr>
            <w:r w:rsidRPr="00CD4BA2">
              <w:rPr>
                <w:rFonts w:ascii="Times New Roman" w:hAnsi="Times New Roman"/>
                <w:color w:val="000000"/>
                <w:sz w:val="24"/>
                <w:szCs w:val="24"/>
                <w:lang w:val="en-ID" w:eastAsia="en-ID"/>
              </w:rPr>
              <w:t>Academic Buoyancy</w:t>
            </w:r>
          </w:p>
        </w:tc>
        <w:tc>
          <w:tcPr>
            <w:tcW w:w="0" w:type="auto"/>
            <w:tcBorders>
              <w:top w:val="single" w:sz="6" w:space="0" w:color="000000"/>
            </w:tcBorders>
            <w:vAlign w:val="center"/>
            <w:hideMark/>
          </w:tcPr>
          <w:p w14:paraId="0FA8DCDB"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tcBorders>
              <w:top w:val="single" w:sz="6" w:space="0" w:color="000000"/>
            </w:tcBorders>
            <w:vAlign w:val="center"/>
            <w:hideMark/>
          </w:tcPr>
          <w:p w14:paraId="5C2D8A49" w14:textId="77777777" w:rsidR="00CD4BA2" w:rsidRPr="00CD4BA2" w:rsidRDefault="00CD4BA2" w:rsidP="00CD4BA2">
            <w:pPr>
              <w:spacing w:after="0" w:line="240" w:lineRule="auto"/>
              <w:jc w:val="right"/>
              <w:rPr>
                <w:rFonts w:ascii="Times New Roman" w:hAnsi="Times New Roman"/>
                <w:sz w:val="24"/>
                <w:szCs w:val="24"/>
                <w:lang w:val="en-ID" w:eastAsia="en-ID"/>
              </w:rPr>
            </w:pPr>
            <w:r w:rsidRPr="00CD4BA2">
              <w:rPr>
                <w:rFonts w:ascii="Times New Roman" w:hAnsi="Times New Roman"/>
                <w:color w:val="000000"/>
                <w:sz w:val="24"/>
                <w:szCs w:val="24"/>
                <w:lang w:val="en-ID" w:eastAsia="en-ID"/>
              </w:rPr>
              <w:t>-</w:t>
            </w:r>
          </w:p>
        </w:tc>
        <w:tc>
          <w:tcPr>
            <w:tcW w:w="0" w:type="auto"/>
            <w:tcBorders>
              <w:top w:val="single" w:sz="6" w:space="0" w:color="000000"/>
            </w:tcBorders>
            <w:vAlign w:val="center"/>
            <w:hideMark/>
          </w:tcPr>
          <w:p w14:paraId="5A1EEC5B"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tcBorders>
              <w:top w:val="single" w:sz="6" w:space="0" w:color="000000"/>
            </w:tcBorders>
            <w:vAlign w:val="center"/>
            <w:hideMark/>
          </w:tcPr>
          <w:p w14:paraId="6F5E5717" w14:textId="77777777" w:rsidR="00CD4BA2" w:rsidRPr="00CD4BA2" w:rsidRDefault="00CD4BA2" w:rsidP="00CD4BA2">
            <w:pPr>
              <w:spacing w:after="0" w:line="240" w:lineRule="auto"/>
              <w:rPr>
                <w:rFonts w:ascii="Times New Roman" w:hAnsi="Times New Roman"/>
                <w:sz w:val="24"/>
                <w:szCs w:val="24"/>
                <w:lang w:val="en-ID" w:eastAsia="en-ID"/>
              </w:rPr>
            </w:pPr>
            <w:r w:rsidRPr="00CD4BA2">
              <w:rPr>
                <w:rFonts w:ascii="Times New Roman" w:hAnsi="Times New Roman"/>
                <w:color w:val="000000"/>
                <w:sz w:val="24"/>
                <w:szCs w:val="24"/>
                <w:lang w:val="en-ID" w:eastAsia="en-ID"/>
              </w:rPr>
              <w:t>Cyberslacking</w:t>
            </w:r>
          </w:p>
        </w:tc>
        <w:tc>
          <w:tcPr>
            <w:tcW w:w="0" w:type="auto"/>
            <w:tcBorders>
              <w:top w:val="single" w:sz="6" w:space="0" w:color="000000"/>
            </w:tcBorders>
            <w:vAlign w:val="center"/>
            <w:hideMark/>
          </w:tcPr>
          <w:p w14:paraId="11400D1D"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tcBorders>
              <w:top w:val="single" w:sz="6" w:space="0" w:color="000000"/>
            </w:tcBorders>
            <w:vAlign w:val="center"/>
            <w:hideMark/>
          </w:tcPr>
          <w:p w14:paraId="6143B978" w14:textId="77777777" w:rsidR="00CD4BA2" w:rsidRPr="00CD4BA2" w:rsidRDefault="00CD4BA2" w:rsidP="00CD4BA2">
            <w:pPr>
              <w:spacing w:after="0" w:line="240" w:lineRule="auto"/>
              <w:jc w:val="right"/>
              <w:rPr>
                <w:rFonts w:ascii="Times New Roman" w:hAnsi="Times New Roman"/>
                <w:sz w:val="24"/>
                <w:szCs w:val="24"/>
                <w:lang w:val="en-ID" w:eastAsia="en-ID"/>
              </w:rPr>
            </w:pPr>
            <w:r w:rsidRPr="00CD4BA2">
              <w:rPr>
                <w:rFonts w:ascii="Times New Roman" w:hAnsi="Times New Roman"/>
                <w:color w:val="000000"/>
                <w:sz w:val="24"/>
                <w:szCs w:val="24"/>
                <w:shd w:val="clear" w:color="auto" w:fill="FFFF00"/>
                <w:lang w:val="en-ID" w:eastAsia="en-ID"/>
              </w:rPr>
              <w:t>-0.270</w:t>
            </w:r>
          </w:p>
        </w:tc>
        <w:tc>
          <w:tcPr>
            <w:tcW w:w="0" w:type="auto"/>
            <w:tcBorders>
              <w:top w:val="single" w:sz="6" w:space="0" w:color="000000"/>
            </w:tcBorders>
            <w:vAlign w:val="center"/>
            <w:hideMark/>
          </w:tcPr>
          <w:p w14:paraId="7E2F29AD"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tcBorders>
              <w:top w:val="single" w:sz="6" w:space="0" w:color="000000"/>
            </w:tcBorders>
            <w:vAlign w:val="center"/>
            <w:hideMark/>
          </w:tcPr>
          <w:p w14:paraId="725EC010" w14:textId="77777777" w:rsidR="00CD4BA2" w:rsidRPr="00CD4BA2" w:rsidRDefault="00CD4BA2" w:rsidP="00CD4BA2">
            <w:pPr>
              <w:spacing w:after="0" w:line="240" w:lineRule="auto"/>
              <w:jc w:val="right"/>
              <w:rPr>
                <w:rFonts w:ascii="Times New Roman" w:hAnsi="Times New Roman"/>
                <w:sz w:val="24"/>
                <w:szCs w:val="24"/>
                <w:lang w:val="en-ID" w:eastAsia="en-ID"/>
              </w:rPr>
            </w:pPr>
            <w:r w:rsidRPr="00CD4BA2">
              <w:rPr>
                <w:rFonts w:ascii="Times New Roman" w:hAnsi="Times New Roman"/>
                <w:color w:val="000000"/>
                <w:sz w:val="24"/>
                <w:szCs w:val="24"/>
                <w:shd w:val="clear" w:color="auto" w:fill="FFFF00"/>
                <w:lang w:val="en-ID" w:eastAsia="en-ID"/>
              </w:rPr>
              <w:t>&lt; .001</w:t>
            </w:r>
          </w:p>
        </w:tc>
        <w:tc>
          <w:tcPr>
            <w:tcW w:w="0" w:type="auto"/>
            <w:vAlign w:val="center"/>
            <w:hideMark/>
          </w:tcPr>
          <w:p w14:paraId="37FB2D82" w14:textId="77777777" w:rsidR="00CD4BA2" w:rsidRPr="00CD4BA2" w:rsidRDefault="00CD4BA2" w:rsidP="00CD4BA2">
            <w:pPr>
              <w:spacing w:after="0" w:line="240" w:lineRule="auto"/>
              <w:rPr>
                <w:rFonts w:ascii="Times New Roman" w:hAnsi="Times New Roman"/>
                <w:sz w:val="24"/>
                <w:szCs w:val="24"/>
                <w:lang w:val="en-ID" w:eastAsia="en-ID"/>
              </w:rPr>
            </w:pPr>
          </w:p>
        </w:tc>
      </w:tr>
      <w:tr w:rsidR="00CD4BA2" w:rsidRPr="00CD4BA2" w14:paraId="2C2C6690" w14:textId="77777777" w:rsidTr="00281158">
        <w:tc>
          <w:tcPr>
            <w:tcW w:w="0" w:type="auto"/>
            <w:vAlign w:val="center"/>
            <w:hideMark/>
          </w:tcPr>
          <w:p w14:paraId="399696F4" w14:textId="77777777" w:rsidR="00CD4BA2" w:rsidRPr="00CD4BA2" w:rsidRDefault="00CD4BA2" w:rsidP="00CD4BA2">
            <w:pPr>
              <w:spacing w:after="0" w:line="240" w:lineRule="auto"/>
              <w:rPr>
                <w:rFonts w:ascii="Times New Roman" w:hAnsi="Times New Roman"/>
                <w:sz w:val="24"/>
                <w:szCs w:val="24"/>
                <w:lang w:val="en-ID" w:eastAsia="en-ID"/>
              </w:rPr>
            </w:pPr>
            <w:r w:rsidRPr="00CD4BA2">
              <w:rPr>
                <w:rFonts w:ascii="Times New Roman" w:hAnsi="Times New Roman"/>
                <w:color w:val="000000"/>
                <w:sz w:val="24"/>
                <w:szCs w:val="24"/>
                <w:lang w:val="en-ID" w:eastAsia="en-ID"/>
              </w:rPr>
              <w:t>Kontrol Diri</w:t>
            </w:r>
          </w:p>
        </w:tc>
        <w:tc>
          <w:tcPr>
            <w:tcW w:w="0" w:type="auto"/>
            <w:vAlign w:val="center"/>
            <w:hideMark/>
          </w:tcPr>
          <w:p w14:paraId="6129D7D8"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1D4A6511" w14:textId="77777777" w:rsidR="00CD4BA2" w:rsidRPr="00CD4BA2" w:rsidRDefault="00CD4BA2" w:rsidP="00CD4BA2">
            <w:pPr>
              <w:spacing w:after="0" w:line="240" w:lineRule="auto"/>
              <w:jc w:val="right"/>
              <w:rPr>
                <w:rFonts w:ascii="Times New Roman" w:hAnsi="Times New Roman"/>
                <w:sz w:val="24"/>
                <w:szCs w:val="24"/>
                <w:lang w:val="en-ID" w:eastAsia="en-ID"/>
              </w:rPr>
            </w:pPr>
            <w:r w:rsidRPr="00CD4BA2">
              <w:rPr>
                <w:rFonts w:ascii="Times New Roman" w:hAnsi="Times New Roman"/>
                <w:color w:val="000000"/>
                <w:sz w:val="24"/>
                <w:szCs w:val="24"/>
                <w:lang w:val="en-ID" w:eastAsia="en-ID"/>
              </w:rPr>
              <w:t>-</w:t>
            </w:r>
          </w:p>
        </w:tc>
        <w:tc>
          <w:tcPr>
            <w:tcW w:w="0" w:type="auto"/>
            <w:vAlign w:val="center"/>
            <w:hideMark/>
          </w:tcPr>
          <w:p w14:paraId="4A1410B8"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7ED250FC" w14:textId="77777777" w:rsidR="00CD4BA2" w:rsidRPr="00CD4BA2" w:rsidRDefault="00CD4BA2" w:rsidP="00CD4BA2">
            <w:pPr>
              <w:spacing w:after="0" w:line="240" w:lineRule="auto"/>
              <w:rPr>
                <w:rFonts w:ascii="Times New Roman" w:hAnsi="Times New Roman"/>
                <w:sz w:val="24"/>
                <w:szCs w:val="24"/>
                <w:lang w:val="en-ID" w:eastAsia="en-ID"/>
              </w:rPr>
            </w:pPr>
            <w:r w:rsidRPr="00CD4BA2">
              <w:rPr>
                <w:rFonts w:ascii="Times New Roman" w:hAnsi="Times New Roman"/>
                <w:color w:val="000000"/>
                <w:sz w:val="24"/>
                <w:szCs w:val="24"/>
                <w:lang w:val="en-ID" w:eastAsia="en-ID"/>
              </w:rPr>
              <w:t>Cyberslacking</w:t>
            </w:r>
          </w:p>
        </w:tc>
        <w:tc>
          <w:tcPr>
            <w:tcW w:w="0" w:type="auto"/>
            <w:vAlign w:val="center"/>
            <w:hideMark/>
          </w:tcPr>
          <w:p w14:paraId="6579D432"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0DCE7DB9" w14:textId="77777777" w:rsidR="00CD4BA2" w:rsidRPr="00CD4BA2" w:rsidRDefault="00CD4BA2" w:rsidP="00CD4BA2">
            <w:pPr>
              <w:spacing w:after="0" w:line="240" w:lineRule="auto"/>
              <w:jc w:val="right"/>
              <w:rPr>
                <w:rFonts w:ascii="Times New Roman" w:hAnsi="Times New Roman"/>
                <w:sz w:val="24"/>
                <w:szCs w:val="24"/>
                <w:lang w:val="en-ID" w:eastAsia="en-ID"/>
              </w:rPr>
            </w:pPr>
            <w:r w:rsidRPr="00CD4BA2">
              <w:rPr>
                <w:rFonts w:ascii="Times New Roman" w:hAnsi="Times New Roman"/>
                <w:color w:val="000000"/>
                <w:sz w:val="24"/>
                <w:szCs w:val="24"/>
                <w:shd w:val="clear" w:color="auto" w:fill="FFFF00"/>
                <w:lang w:val="en-ID" w:eastAsia="en-ID"/>
              </w:rPr>
              <w:t>-0.379</w:t>
            </w:r>
          </w:p>
        </w:tc>
        <w:tc>
          <w:tcPr>
            <w:tcW w:w="0" w:type="auto"/>
            <w:vAlign w:val="center"/>
            <w:hideMark/>
          </w:tcPr>
          <w:p w14:paraId="45B9E9D7"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084CA976" w14:textId="77777777" w:rsidR="00CD4BA2" w:rsidRPr="00CD4BA2" w:rsidRDefault="00CD4BA2" w:rsidP="00CD4BA2">
            <w:pPr>
              <w:spacing w:after="0" w:line="240" w:lineRule="auto"/>
              <w:jc w:val="right"/>
              <w:rPr>
                <w:rFonts w:ascii="Times New Roman" w:hAnsi="Times New Roman"/>
                <w:sz w:val="24"/>
                <w:szCs w:val="24"/>
                <w:lang w:val="en-ID" w:eastAsia="en-ID"/>
              </w:rPr>
            </w:pPr>
            <w:r w:rsidRPr="00CD4BA2">
              <w:rPr>
                <w:rFonts w:ascii="Times New Roman" w:hAnsi="Times New Roman"/>
                <w:color w:val="000000"/>
                <w:sz w:val="24"/>
                <w:szCs w:val="24"/>
                <w:shd w:val="clear" w:color="auto" w:fill="FFFF00"/>
                <w:lang w:val="en-ID" w:eastAsia="en-ID"/>
              </w:rPr>
              <w:t>&lt; .001</w:t>
            </w:r>
          </w:p>
        </w:tc>
        <w:tc>
          <w:tcPr>
            <w:tcW w:w="0" w:type="auto"/>
            <w:vAlign w:val="center"/>
            <w:hideMark/>
          </w:tcPr>
          <w:p w14:paraId="000DCADE" w14:textId="77777777" w:rsidR="00CD4BA2" w:rsidRPr="00CD4BA2" w:rsidRDefault="00CD4BA2" w:rsidP="00CD4BA2">
            <w:pPr>
              <w:spacing w:after="0" w:line="240" w:lineRule="auto"/>
              <w:rPr>
                <w:rFonts w:ascii="Times New Roman" w:hAnsi="Times New Roman"/>
                <w:sz w:val="24"/>
                <w:szCs w:val="24"/>
                <w:lang w:val="en-ID" w:eastAsia="en-ID"/>
              </w:rPr>
            </w:pPr>
          </w:p>
        </w:tc>
      </w:tr>
      <w:tr w:rsidR="00CD4BA2" w:rsidRPr="00CD4BA2" w14:paraId="475B2859" w14:textId="77777777" w:rsidTr="00281158">
        <w:tc>
          <w:tcPr>
            <w:tcW w:w="0" w:type="auto"/>
            <w:gridSpan w:val="9"/>
            <w:tcBorders>
              <w:bottom w:val="single" w:sz="12" w:space="0" w:color="000000"/>
            </w:tcBorders>
            <w:vAlign w:val="center"/>
            <w:hideMark/>
          </w:tcPr>
          <w:p w14:paraId="3E6779D5"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22B9A77D" w14:textId="77777777" w:rsidR="00CD4BA2" w:rsidRPr="00CD4BA2" w:rsidRDefault="00CD4BA2" w:rsidP="00CD4BA2">
            <w:pPr>
              <w:spacing w:after="0" w:line="240" w:lineRule="auto"/>
              <w:rPr>
                <w:rFonts w:ascii="Times New Roman" w:hAnsi="Times New Roman"/>
                <w:sz w:val="20"/>
                <w:szCs w:val="20"/>
                <w:lang w:val="en-ID" w:eastAsia="en-ID"/>
              </w:rPr>
            </w:pPr>
          </w:p>
        </w:tc>
      </w:tr>
    </w:tbl>
    <w:p w14:paraId="0F27B22E" w14:textId="77777777" w:rsidR="00CD4BA2" w:rsidRPr="00CD4BA2" w:rsidRDefault="00CD4BA2" w:rsidP="00CD4BA2">
      <w:pPr>
        <w:spacing w:after="0" w:line="240" w:lineRule="auto"/>
        <w:rPr>
          <w:rFonts w:ascii="Times New Roman" w:hAnsi="Times New Roman"/>
          <w:sz w:val="24"/>
          <w:szCs w:val="24"/>
          <w:lang w:val="en-ID" w:eastAsia="en-ID"/>
        </w:rPr>
      </w:pPr>
    </w:p>
    <w:p w14:paraId="00EB4C02" w14:textId="77777777" w:rsidR="00CD4BA2" w:rsidRPr="00CD4BA2" w:rsidRDefault="00CD4BA2" w:rsidP="00CD4BA2">
      <w:pPr>
        <w:spacing w:after="160" w:line="240" w:lineRule="auto"/>
        <w:jc w:val="both"/>
        <w:rPr>
          <w:rFonts w:ascii="Times New Roman" w:hAnsi="Times New Roman"/>
          <w:sz w:val="24"/>
          <w:szCs w:val="24"/>
          <w:lang w:val="en-ID" w:eastAsia="en-ID"/>
        </w:rPr>
      </w:pPr>
      <w:r w:rsidRPr="00CD4BA2">
        <w:rPr>
          <w:rFonts w:ascii="Times New Roman" w:hAnsi="Times New Roman"/>
          <w:color w:val="000000"/>
          <w:lang w:val="en-ID" w:eastAsia="en-ID"/>
        </w:rPr>
        <w:tab/>
        <w:t xml:space="preserve">Hasil uji korelasi yang telah dilakukan menunjukkan bahwa cyberslacking memiliki hubungan negatif dengan </w:t>
      </w:r>
      <w:r w:rsidRPr="00CD4BA2">
        <w:rPr>
          <w:rFonts w:ascii="Times New Roman" w:hAnsi="Times New Roman"/>
          <w:i/>
          <w:iCs/>
          <w:color w:val="000000"/>
          <w:lang w:val="en-ID" w:eastAsia="en-ID"/>
        </w:rPr>
        <w:t>academic buoyancy</w:t>
      </w:r>
      <w:r w:rsidRPr="00CD4BA2">
        <w:rPr>
          <w:rFonts w:ascii="Times New Roman" w:hAnsi="Times New Roman"/>
          <w:color w:val="000000"/>
          <w:lang w:val="en-ID" w:eastAsia="en-ID"/>
        </w:rPr>
        <w:t xml:space="preserve"> (</w:t>
      </w:r>
      <w:r w:rsidRPr="00CD4BA2">
        <w:rPr>
          <w:rFonts w:ascii="Times New Roman" w:hAnsi="Times New Roman"/>
          <w:i/>
          <w:iCs/>
          <w:color w:val="000000"/>
          <w:lang w:val="en-ID" w:eastAsia="en-ID"/>
        </w:rPr>
        <w:t>r=0-270,p&lt;0.001)</w:t>
      </w:r>
      <w:r w:rsidRPr="00CD4BA2">
        <w:rPr>
          <w:rFonts w:ascii="Times New Roman" w:hAnsi="Times New Roman"/>
          <w:color w:val="000000"/>
          <w:lang w:val="en-ID" w:eastAsia="en-ID"/>
        </w:rPr>
        <w:t xml:space="preserve">. Hubungan negative juga ditemukan antara kontrol diri dengan </w:t>
      </w:r>
      <w:r w:rsidRPr="00CD4BA2">
        <w:rPr>
          <w:rFonts w:ascii="Times New Roman" w:hAnsi="Times New Roman"/>
          <w:i/>
          <w:iCs/>
          <w:color w:val="000000"/>
          <w:lang w:val="en-ID" w:eastAsia="en-ID"/>
        </w:rPr>
        <w:t>cyberslacking</w:t>
      </w:r>
      <w:r w:rsidRPr="00CD4BA2">
        <w:rPr>
          <w:rFonts w:ascii="Times New Roman" w:hAnsi="Times New Roman"/>
          <w:color w:val="000000"/>
          <w:lang w:val="en-ID" w:eastAsia="en-ID"/>
        </w:rPr>
        <w:t xml:space="preserve"> dengan kontrol diri</w:t>
      </w:r>
      <w:r w:rsidRPr="00CD4BA2">
        <w:rPr>
          <w:rFonts w:ascii="Times New Roman" w:hAnsi="Times New Roman"/>
          <w:i/>
          <w:iCs/>
          <w:color w:val="000000"/>
          <w:lang w:val="en-ID" w:eastAsia="en-ID"/>
        </w:rPr>
        <w:t xml:space="preserve"> (r=-0,379&lt;.001)</w:t>
      </w:r>
      <w:r w:rsidRPr="00CD4BA2">
        <w:rPr>
          <w:rFonts w:ascii="Times New Roman" w:hAnsi="Times New Roman"/>
          <w:color w:val="000000"/>
          <w:lang w:val="en-ID" w:eastAsia="en-ID"/>
        </w:rPr>
        <w:t xml:space="preserve">. Hasil ini menunjukkan bahwa terdapat hubungan negative yang signifikan antara variabel x1 dan x2 dengan y sehingga semakin tinggi kontrol diri dengan </w:t>
      </w:r>
      <w:r w:rsidRPr="00CD4BA2">
        <w:rPr>
          <w:rFonts w:ascii="Times New Roman" w:hAnsi="Times New Roman"/>
          <w:i/>
          <w:iCs/>
          <w:color w:val="000000"/>
          <w:lang w:val="en-ID" w:eastAsia="en-ID"/>
        </w:rPr>
        <w:t>academic buoyancy</w:t>
      </w:r>
      <w:r w:rsidRPr="00CD4BA2">
        <w:rPr>
          <w:rFonts w:ascii="Times New Roman" w:hAnsi="Times New Roman"/>
          <w:color w:val="000000"/>
          <w:lang w:val="en-ID" w:eastAsia="en-ID"/>
        </w:rPr>
        <w:t xml:space="preserve"> maka akan semakin rendah tingkatan </w:t>
      </w:r>
      <w:r w:rsidRPr="00CD4BA2">
        <w:rPr>
          <w:rFonts w:ascii="Times New Roman" w:hAnsi="Times New Roman"/>
          <w:i/>
          <w:iCs/>
          <w:color w:val="000000"/>
          <w:lang w:val="en-ID" w:eastAsia="en-ID"/>
        </w:rPr>
        <w:t>academic buoyancy</w:t>
      </w:r>
      <w:r w:rsidRPr="00CD4BA2">
        <w:rPr>
          <w:rFonts w:ascii="Times New Roman" w:hAnsi="Times New Roman"/>
          <w:color w:val="000000"/>
          <w:lang w:val="en-ID" w:eastAsia="en-ID"/>
        </w:rPr>
        <w:t xml:space="preserve"> dan begitu juga sebaliknya.</w:t>
      </w:r>
    </w:p>
    <w:p w14:paraId="5DCF8C2B" w14:textId="77777777" w:rsidR="00CD4BA2" w:rsidRPr="00CD4BA2" w:rsidRDefault="00CD4BA2" w:rsidP="00CD4BA2">
      <w:pPr>
        <w:spacing w:after="0" w:line="240" w:lineRule="auto"/>
        <w:rPr>
          <w:rFonts w:ascii="Times New Roman" w:hAnsi="Times New Roman"/>
          <w:sz w:val="24"/>
          <w:szCs w:val="24"/>
          <w:lang w:val="en-ID" w:eastAsia="en-ID"/>
        </w:rPr>
      </w:pPr>
    </w:p>
    <w:p w14:paraId="7E41243C" w14:textId="77777777" w:rsidR="00CD4BA2" w:rsidRPr="00CD4BA2" w:rsidRDefault="00CD4BA2" w:rsidP="00CD4BA2">
      <w:pPr>
        <w:spacing w:before="280" w:after="280" w:line="240" w:lineRule="auto"/>
        <w:rPr>
          <w:rFonts w:ascii="Times New Roman" w:hAnsi="Times New Roman"/>
          <w:sz w:val="24"/>
          <w:szCs w:val="24"/>
          <w:lang w:val="en-ID" w:eastAsia="en-ID"/>
        </w:rPr>
      </w:pPr>
      <w:r w:rsidRPr="00CD4BA2">
        <w:rPr>
          <w:rFonts w:ascii="Times New Roman" w:hAnsi="Times New Roman"/>
          <w:b/>
          <w:bCs/>
          <w:color w:val="000000"/>
          <w:sz w:val="36"/>
          <w:szCs w:val="36"/>
          <w:lang w:val="en-ID" w:eastAsia="en-ID"/>
        </w:rPr>
        <w:t>Sumbangan Efektif</w:t>
      </w:r>
    </w:p>
    <w:tbl>
      <w:tblPr>
        <w:tblW w:w="0" w:type="auto"/>
        <w:tblCellMar>
          <w:top w:w="15" w:type="dxa"/>
          <w:left w:w="15" w:type="dxa"/>
          <w:bottom w:w="15" w:type="dxa"/>
          <w:right w:w="15" w:type="dxa"/>
        </w:tblCellMar>
        <w:tblLook w:val="04A0" w:firstRow="1" w:lastRow="0" w:firstColumn="1" w:lastColumn="0" w:noHBand="0" w:noVBand="1"/>
      </w:tblPr>
      <w:tblGrid>
        <w:gridCol w:w="605"/>
        <w:gridCol w:w="79"/>
        <w:gridCol w:w="729"/>
        <w:gridCol w:w="46"/>
        <w:gridCol w:w="729"/>
        <w:gridCol w:w="46"/>
        <w:gridCol w:w="1194"/>
        <w:gridCol w:w="75"/>
        <w:gridCol w:w="729"/>
        <w:gridCol w:w="46"/>
      </w:tblGrid>
      <w:tr w:rsidR="00CD4BA2" w:rsidRPr="00CD4BA2" w14:paraId="4C0CA970" w14:textId="77777777" w:rsidTr="00281158">
        <w:trPr>
          <w:tblHeader/>
        </w:trPr>
        <w:tc>
          <w:tcPr>
            <w:tcW w:w="0" w:type="auto"/>
            <w:gridSpan w:val="10"/>
            <w:tcBorders>
              <w:bottom w:val="single" w:sz="6" w:space="0" w:color="000000"/>
            </w:tcBorders>
            <w:vAlign w:val="center"/>
            <w:hideMark/>
          </w:tcPr>
          <w:p w14:paraId="24181C91" w14:textId="77777777" w:rsidR="00CD4BA2" w:rsidRPr="00CD4BA2" w:rsidRDefault="00CD4BA2" w:rsidP="00CD4BA2">
            <w:pPr>
              <w:spacing w:after="0" w:line="240" w:lineRule="auto"/>
              <w:jc w:val="center"/>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Model Summary - Cyberslacking </w:t>
            </w:r>
          </w:p>
        </w:tc>
      </w:tr>
      <w:tr w:rsidR="00CD4BA2" w:rsidRPr="00CD4BA2" w14:paraId="1519E591" w14:textId="77777777" w:rsidTr="00281158">
        <w:trPr>
          <w:tblHeader/>
        </w:trPr>
        <w:tc>
          <w:tcPr>
            <w:tcW w:w="0" w:type="auto"/>
            <w:gridSpan w:val="2"/>
            <w:tcBorders>
              <w:top w:val="single" w:sz="6" w:space="0" w:color="000000"/>
              <w:bottom w:val="single" w:sz="6" w:space="0" w:color="000000"/>
            </w:tcBorders>
            <w:vAlign w:val="center"/>
            <w:hideMark/>
          </w:tcPr>
          <w:p w14:paraId="1CCD0176" w14:textId="77777777" w:rsidR="00CD4BA2" w:rsidRPr="00CD4BA2" w:rsidRDefault="00CD4BA2" w:rsidP="00CD4BA2">
            <w:pPr>
              <w:spacing w:after="0" w:line="240" w:lineRule="auto"/>
              <w:jc w:val="center"/>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Model</w:t>
            </w:r>
          </w:p>
        </w:tc>
        <w:tc>
          <w:tcPr>
            <w:tcW w:w="0" w:type="auto"/>
            <w:gridSpan w:val="2"/>
            <w:tcBorders>
              <w:top w:val="single" w:sz="6" w:space="0" w:color="000000"/>
              <w:bottom w:val="single" w:sz="6" w:space="0" w:color="000000"/>
            </w:tcBorders>
            <w:vAlign w:val="center"/>
            <w:hideMark/>
          </w:tcPr>
          <w:p w14:paraId="7FBDC230" w14:textId="77777777" w:rsidR="00CD4BA2" w:rsidRPr="00CD4BA2" w:rsidRDefault="00CD4BA2" w:rsidP="00CD4BA2">
            <w:pPr>
              <w:spacing w:after="0" w:line="240" w:lineRule="auto"/>
              <w:jc w:val="center"/>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R</w:t>
            </w:r>
          </w:p>
        </w:tc>
        <w:tc>
          <w:tcPr>
            <w:tcW w:w="0" w:type="auto"/>
            <w:gridSpan w:val="2"/>
            <w:tcBorders>
              <w:top w:val="single" w:sz="6" w:space="0" w:color="000000"/>
              <w:bottom w:val="single" w:sz="6" w:space="0" w:color="000000"/>
            </w:tcBorders>
            <w:vAlign w:val="center"/>
            <w:hideMark/>
          </w:tcPr>
          <w:p w14:paraId="2DCF9FBA" w14:textId="77777777" w:rsidR="00CD4BA2" w:rsidRPr="00CD4BA2" w:rsidRDefault="00CD4BA2" w:rsidP="00CD4BA2">
            <w:pPr>
              <w:spacing w:after="0" w:line="240" w:lineRule="auto"/>
              <w:jc w:val="center"/>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R²</w:t>
            </w:r>
          </w:p>
        </w:tc>
        <w:tc>
          <w:tcPr>
            <w:tcW w:w="0" w:type="auto"/>
            <w:gridSpan w:val="2"/>
            <w:tcBorders>
              <w:top w:val="single" w:sz="6" w:space="0" w:color="000000"/>
              <w:bottom w:val="single" w:sz="6" w:space="0" w:color="000000"/>
            </w:tcBorders>
            <w:vAlign w:val="center"/>
            <w:hideMark/>
          </w:tcPr>
          <w:p w14:paraId="112F78D1" w14:textId="77777777" w:rsidR="00CD4BA2" w:rsidRPr="00CD4BA2" w:rsidRDefault="00CD4BA2" w:rsidP="00CD4BA2">
            <w:pPr>
              <w:spacing w:after="0" w:line="240" w:lineRule="auto"/>
              <w:jc w:val="center"/>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Adjusted R²</w:t>
            </w:r>
          </w:p>
        </w:tc>
        <w:tc>
          <w:tcPr>
            <w:tcW w:w="0" w:type="auto"/>
            <w:gridSpan w:val="2"/>
            <w:tcBorders>
              <w:top w:val="single" w:sz="6" w:space="0" w:color="000000"/>
              <w:bottom w:val="single" w:sz="6" w:space="0" w:color="000000"/>
            </w:tcBorders>
            <w:vAlign w:val="center"/>
            <w:hideMark/>
          </w:tcPr>
          <w:p w14:paraId="653AA006" w14:textId="77777777" w:rsidR="00CD4BA2" w:rsidRPr="00CD4BA2" w:rsidRDefault="00CD4BA2" w:rsidP="00CD4BA2">
            <w:pPr>
              <w:spacing w:after="0" w:line="240" w:lineRule="auto"/>
              <w:jc w:val="center"/>
              <w:rPr>
                <w:rFonts w:ascii="Times New Roman" w:hAnsi="Times New Roman"/>
                <w:b/>
                <w:bCs/>
                <w:sz w:val="24"/>
                <w:szCs w:val="24"/>
                <w:lang w:val="en-ID" w:eastAsia="en-ID"/>
              </w:rPr>
            </w:pPr>
            <w:r w:rsidRPr="00CD4BA2">
              <w:rPr>
                <w:rFonts w:ascii="Times New Roman" w:hAnsi="Times New Roman"/>
                <w:b/>
                <w:bCs/>
                <w:color w:val="000000"/>
                <w:sz w:val="24"/>
                <w:szCs w:val="24"/>
                <w:lang w:val="en-ID" w:eastAsia="en-ID"/>
              </w:rPr>
              <w:t>RMSE</w:t>
            </w:r>
          </w:p>
        </w:tc>
      </w:tr>
      <w:tr w:rsidR="00CD4BA2" w:rsidRPr="00CD4BA2" w14:paraId="735E44A0" w14:textId="77777777" w:rsidTr="00281158">
        <w:tc>
          <w:tcPr>
            <w:tcW w:w="0" w:type="auto"/>
            <w:tcBorders>
              <w:top w:val="single" w:sz="6" w:space="0" w:color="000000"/>
            </w:tcBorders>
            <w:vAlign w:val="center"/>
            <w:hideMark/>
          </w:tcPr>
          <w:p w14:paraId="1D88A7EC" w14:textId="77777777" w:rsidR="00CD4BA2" w:rsidRPr="00CD4BA2" w:rsidRDefault="00CD4BA2" w:rsidP="00CD4BA2">
            <w:pPr>
              <w:spacing w:after="0" w:line="240" w:lineRule="auto"/>
              <w:rPr>
                <w:rFonts w:ascii="Times New Roman" w:hAnsi="Times New Roman"/>
                <w:sz w:val="24"/>
                <w:szCs w:val="24"/>
                <w:lang w:val="en-ID" w:eastAsia="en-ID"/>
              </w:rPr>
            </w:pPr>
            <w:r w:rsidRPr="00CD4BA2">
              <w:rPr>
                <w:rFonts w:ascii="Times New Roman" w:hAnsi="Times New Roman"/>
                <w:color w:val="000000"/>
                <w:sz w:val="24"/>
                <w:szCs w:val="24"/>
                <w:lang w:val="en-ID" w:eastAsia="en-ID"/>
              </w:rPr>
              <w:t>H₀</w:t>
            </w:r>
          </w:p>
        </w:tc>
        <w:tc>
          <w:tcPr>
            <w:tcW w:w="0" w:type="auto"/>
            <w:tcBorders>
              <w:top w:val="single" w:sz="6" w:space="0" w:color="000000"/>
            </w:tcBorders>
            <w:vAlign w:val="center"/>
            <w:hideMark/>
          </w:tcPr>
          <w:p w14:paraId="1E9EBDB6"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tcBorders>
              <w:top w:val="single" w:sz="6" w:space="0" w:color="000000"/>
            </w:tcBorders>
            <w:vAlign w:val="center"/>
            <w:hideMark/>
          </w:tcPr>
          <w:p w14:paraId="4AE0B2B4" w14:textId="77777777" w:rsidR="00CD4BA2" w:rsidRPr="00CD4BA2" w:rsidRDefault="00CD4BA2" w:rsidP="00CD4BA2">
            <w:pPr>
              <w:spacing w:after="0" w:line="240" w:lineRule="auto"/>
              <w:jc w:val="right"/>
              <w:rPr>
                <w:rFonts w:ascii="Times New Roman" w:hAnsi="Times New Roman"/>
                <w:sz w:val="24"/>
                <w:szCs w:val="24"/>
                <w:lang w:val="en-ID" w:eastAsia="en-ID"/>
              </w:rPr>
            </w:pPr>
            <w:r w:rsidRPr="00CD4BA2">
              <w:rPr>
                <w:rFonts w:ascii="Times New Roman" w:hAnsi="Times New Roman"/>
                <w:color w:val="000000"/>
                <w:sz w:val="24"/>
                <w:szCs w:val="24"/>
                <w:lang w:val="en-ID" w:eastAsia="en-ID"/>
              </w:rPr>
              <w:t>0.000</w:t>
            </w:r>
          </w:p>
        </w:tc>
        <w:tc>
          <w:tcPr>
            <w:tcW w:w="0" w:type="auto"/>
            <w:tcBorders>
              <w:top w:val="single" w:sz="6" w:space="0" w:color="000000"/>
            </w:tcBorders>
            <w:vAlign w:val="center"/>
            <w:hideMark/>
          </w:tcPr>
          <w:p w14:paraId="29347716"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tcBorders>
              <w:top w:val="single" w:sz="6" w:space="0" w:color="000000"/>
            </w:tcBorders>
            <w:vAlign w:val="center"/>
            <w:hideMark/>
          </w:tcPr>
          <w:p w14:paraId="5CC95CB5" w14:textId="77777777" w:rsidR="00CD4BA2" w:rsidRPr="00CD4BA2" w:rsidRDefault="00CD4BA2" w:rsidP="00CD4BA2">
            <w:pPr>
              <w:spacing w:after="0" w:line="240" w:lineRule="auto"/>
              <w:jc w:val="right"/>
              <w:rPr>
                <w:rFonts w:ascii="Times New Roman" w:hAnsi="Times New Roman"/>
                <w:sz w:val="24"/>
                <w:szCs w:val="24"/>
                <w:lang w:val="en-ID" w:eastAsia="en-ID"/>
              </w:rPr>
            </w:pPr>
            <w:r w:rsidRPr="00CD4BA2">
              <w:rPr>
                <w:rFonts w:ascii="Times New Roman" w:hAnsi="Times New Roman"/>
                <w:color w:val="000000"/>
                <w:sz w:val="24"/>
                <w:szCs w:val="24"/>
                <w:lang w:val="en-ID" w:eastAsia="en-ID"/>
              </w:rPr>
              <w:t>0.000</w:t>
            </w:r>
          </w:p>
        </w:tc>
        <w:tc>
          <w:tcPr>
            <w:tcW w:w="0" w:type="auto"/>
            <w:tcBorders>
              <w:top w:val="single" w:sz="6" w:space="0" w:color="000000"/>
            </w:tcBorders>
            <w:vAlign w:val="center"/>
            <w:hideMark/>
          </w:tcPr>
          <w:p w14:paraId="33F6842A"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tcBorders>
              <w:top w:val="single" w:sz="6" w:space="0" w:color="000000"/>
            </w:tcBorders>
            <w:vAlign w:val="center"/>
            <w:hideMark/>
          </w:tcPr>
          <w:p w14:paraId="13391521" w14:textId="77777777" w:rsidR="00CD4BA2" w:rsidRPr="00CD4BA2" w:rsidRDefault="00CD4BA2" w:rsidP="00CD4BA2">
            <w:pPr>
              <w:spacing w:after="0" w:line="240" w:lineRule="auto"/>
              <w:jc w:val="right"/>
              <w:rPr>
                <w:rFonts w:ascii="Times New Roman" w:hAnsi="Times New Roman"/>
                <w:sz w:val="24"/>
                <w:szCs w:val="24"/>
                <w:lang w:val="en-ID" w:eastAsia="en-ID"/>
              </w:rPr>
            </w:pPr>
            <w:r w:rsidRPr="00CD4BA2">
              <w:rPr>
                <w:rFonts w:ascii="Times New Roman" w:hAnsi="Times New Roman"/>
                <w:color w:val="000000"/>
                <w:sz w:val="24"/>
                <w:szCs w:val="24"/>
                <w:lang w:val="en-ID" w:eastAsia="en-ID"/>
              </w:rPr>
              <w:t>0.000</w:t>
            </w:r>
          </w:p>
        </w:tc>
        <w:tc>
          <w:tcPr>
            <w:tcW w:w="0" w:type="auto"/>
            <w:tcBorders>
              <w:top w:val="single" w:sz="6" w:space="0" w:color="000000"/>
            </w:tcBorders>
            <w:vAlign w:val="center"/>
            <w:hideMark/>
          </w:tcPr>
          <w:p w14:paraId="0FEC4C9D"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tcBorders>
              <w:top w:val="single" w:sz="6" w:space="0" w:color="000000"/>
            </w:tcBorders>
            <w:vAlign w:val="center"/>
            <w:hideMark/>
          </w:tcPr>
          <w:p w14:paraId="7743CA4B" w14:textId="77777777" w:rsidR="00CD4BA2" w:rsidRPr="00CD4BA2" w:rsidRDefault="00CD4BA2" w:rsidP="00CD4BA2">
            <w:pPr>
              <w:spacing w:after="0" w:line="240" w:lineRule="auto"/>
              <w:jc w:val="right"/>
              <w:rPr>
                <w:rFonts w:ascii="Times New Roman" w:hAnsi="Times New Roman"/>
                <w:sz w:val="24"/>
                <w:szCs w:val="24"/>
                <w:lang w:val="en-ID" w:eastAsia="en-ID"/>
              </w:rPr>
            </w:pPr>
            <w:r w:rsidRPr="00CD4BA2">
              <w:rPr>
                <w:rFonts w:ascii="Times New Roman" w:hAnsi="Times New Roman"/>
                <w:color w:val="000000"/>
                <w:sz w:val="24"/>
                <w:szCs w:val="24"/>
                <w:lang w:val="en-ID" w:eastAsia="en-ID"/>
              </w:rPr>
              <w:t>4.658</w:t>
            </w:r>
          </w:p>
        </w:tc>
        <w:tc>
          <w:tcPr>
            <w:tcW w:w="0" w:type="auto"/>
            <w:tcBorders>
              <w:top w:val="single" w:sz="6" w:space="0" w:color="000000"/>
            </w:tcBorders>
            <w:vAlign w:val="center"/>
            <w:hideMark/>
          </w:tcPr>
          <w:p w14:paraId="7EB4A657" w14:textId="77777777" w:rsidR="00CD4BA2" w:rsidRPr="00CD4BA2" w:rsidRDefault="00CD4BA2" w:rsidP="00CD4BA2">
            <w:pPr>
              <w:spacing w:after="0" w:line="240" w:lineRule="auto"/>
              <w:rPr>
                <w:rFonts w:ascii="Times New Roman" w:hAnsi="Times New Roman"/>
                <w:sz w:val="24"/>
                <w:szCs w:val="24"/>
                <w:lang w:val="en-ID" w:eastAsia="en-ID"/>
              </w:rPr>
            </w:pPr>
          </w:p>
        </w:tc>
      </w:tr>
      <w:tr w:rsidR="00CD4BA2" w:rsidRPr="00CD4BA2" w14:paraId="057B219D" w14:textId="77777777" w:rsidTr="00CD4BA2">
        <w:tc>
          <w:tcPr>
            <w:tcW w:w="0" w:type="auto"/>
            <w:vAlign w:val="center"/>
            <w:hideMark/>
          </w:tcPr>
          <w:p w14:paraId="027B930F" w14:textId="77777777" w:rsidR="00CD4BA2" w:rsidRPr="00CD4BA2" w:rsidRDefault="00CD4BA2" w:rsidP="00CD4BA2">
            <w:pPr>
              <w:spacing w:after="0" w:line="240" w:lineRule="auto"/>
              <w:rPr>
                <w:rFonts w:ascii="Times New Roman" w:hAnsi="Times New Roman"/>
                <w:sz w:val="24"/>
                <w:szCs w:val="24"/>
                <w:lang w:val="en-ID" w:eastAsia="en-ID"/>
              </w:rPr>
            </w:pPr>
            <w:r w:rsidRPr="00CD4BA2">
              <w:rPr>
                <w:rFonts w:ascii="Times New Roman" w:hAnsi="Times New Roman"/>
                <w:color w:val="000000"/>
                <w:sz w:val="24"/>
                <w:szCs w:val="24"/>
                <w:lang w:val="en-ID" w:eastAsia="en-ID"/>
              </w:rPr>
              <w:t>H₁</w:t>
            </w:r>
          </w:p>
        </w:tc>
        <w:tc>
          <w:tcPr>
            <w:tcW w:w="0" w:type="auto"/>
            <w:vAlign w:val="center"/>
            <w:hideMark/>
          </w:tcPr>
          <w:p w14:paraId="59C54D56"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0134C081" w14:textId="77777777" w:rsidR="00CD4BA2" w:rsidRPr="00CD4BA2" w:rsidRDefault="00CD4BA2" w:rsidP="00CD4BA2">
            <w:pPr>
              <w:spacing w:after="0" w:line="240" w:lineRule="auto"/>
              <w:jc w:val="right"/>
              <w:rPr>
                <w:rFonts w:ascii="Times New Roman" w:hAnsi="Times New Roman"/>
                <w:sz w:val="24"/>
                <w:szCs w:val="24"/>
                <w:lang w:val="en-ID" w:eastAsia="en-ID"/>
              </w:rPr>
            </w:pPr>
            <w:r w:rsidRPr="00CD4BA2">
              <w:rPr>
                <w:rFonts w:ascii="Times New Roman" w:hAnsi="Times New Roman"/>
                <w:color w:val="000000"/>
                <w:sz w:val="24"/>
                <w:szCs w:val="24"/>
                <w:lang w:val="en-ID" w:eastAsia="en-ID"/>
              </w:rPr>
              <w:t>0.417</w:t>
            </w:r>
          </w:p>
        </w:tc>
        <w:tc>
          <w:tcPr>
            <w:tcW w:w="0" w:type="auto"/>
            <w:vAlign w:val="center"/>
            <w:hideMark/>
          </w:tcPr>
          <w:p w14:paraId="5FC9BA53"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vAlign w:val="center"/>
            <w:hideMark/>
          </w:tcPr>
          <w:p w14:paraId="58FDFB76" w14:textId="77777777" w:rsidR="00CD4BA2" w:rsidRPr="00CD4BA2" w:rsidRDefault="00CD4BA2" w:rsidP="00CD4BA2">
            <w:pPr>
              <w:spacing w:after="0" w:line="240" w:lineRule="auto"/>
              <w:jc w:val="right"/>
              <w:rPr>
                <w:rFonts w:ascii="Times New Roman" w:hAnsi="Times New Roman"/>
                <w:sz w:val="24"/>
                <w:szCs w:val="24"/>
                <w:lang w:val="en-ID" w:eastAsia="en-ID"/>
              </w:rPr>
            </w:pPr>
            <w:r w:rsidRPr="00CD4BA2">
              <w:rPr>
                <w:rFonts w:ascii="Times New Roman" w:hAnsi="Times New Roman"/>
                <w:color w:val="000000"/>
                <w:sz w:val="24"/>
                <w:szCs w:val="24"/>
                <w:lang w:val="en-ID" w:eastAsia="en-ID"/>
              </w:rPr>
              <w:t>0.174</w:t>
            </w:r>
          </w:p>
        </w:tc>
        <w:tc>
          <w:tcPr>
            <w:tcW w:w="0" w:type="auto"/>
            <w:vAlign w:val="center"/>
            <w:hideMark/>
          </w:tcPr>
          <w:p w14:paraId="22A4C618"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shd w:val="clear" w:color="auto" w:fill="auto"/>
            <w:vAlign w:val="center"/>
            <w:hideMark/>
          </w:tcPr>
          <w:p w14:paraId="26505399" w14:textId="77777777" w:rsidR="00CD4BA2" w:rsidRPr="00CD4BA2" w:rsidRDefault="00CD4BA2" w:rsidP="00CD4BA2">
            <w:pPr>
              <w:spacing w:after="0" w:line="240" w:lineRule="auto"/>
              <w:jc w:val="right"/>
              <w:rPr>
                <w:rFonts w:ascii="Times New Roman" w:hAnsi="Times New Roman"/>
                <w:sz w:val="24"/>
                <w:szCs w:val="24"/>
                <w:lang w:val="en-ID" w:eastAsia="en-ID"/>
              </w:rPr>
            </w:pPr>
            <w:r w:rsidRPr="00CD4BA2">
              <w:rPr>
                <w:rFonts w:ascii="Times New Roman" w:hAnsi="Times New Roman"/>
                <w:color w:val="000000"/>
                <w:sz w:val="24"/>
                <w:szCs w:val="24"/>
                <w:shd w:val="clear" w:color="auto" w:fill="FFFF00"/>
                <w:lang w:val="en-ID" w:eastAsia="en-ID"/>
              </w:rPr>
              <w:t>0.168</w:t>
            </w:r>
          </w:p>
        </w:tc>
        <w:tc>
          <w:tcPr>
            <w:tcW w:w="0" w:type="auto"/>
            <w:shd w:val="clear" w:color="auto" w:fill="auto"/>
            <w:vAlign w:val="center"/>
            <w:hideMark/>
          </w:tcPr>
          <w:p w14:paraId="72A3D5FE" w14:textId="77777777" w:rsidR="00CD4BA2" w:rsidRPr="00CD4BA2" w:rsidRDefault="00CD4BA2" w:rsidP="00CD4BA2">
            <w:pPr>
              <w:spacing w:after="0" w:line="240" w:lineRule="auto"/>
              <w:rPr>
                <w:rFonts w:ascii="Times New Roman" w:hAnsi="Times New Roman"/>
                <w:sz w:val="24"/>
                <w:szCs w:val="24"/>
                <w:lang w:val="en-ID" w:eastAsia="en-ID"/>
              </w:rPr>
            </w:pPr>
          </w:p>
        </w:tc>
        <w:tc>
          <w:tcPr>
            <w:tcW w:w="0" w:type="auto"/>
            <w:shd w:val="clear" w:color="auto" w:fill="auto"/>
            <w:vAlign w:val="center"/>
            <w:hideMark/>
          </w:tcPr>
          <w:p w14:paraId="12556112" w14:textId="77777777" w:rsidR="00CD4BA2" w:rsidRPr="00CD4BA2" w:rsidRDefault="00CD4BA2" w:rsidP="00CD4BA2">
            <w:pPr>
              <w:spacing w:after="0" w:line="240" w:lineRule="auto"/>
              <w:jc w:val="right"/>
              <w:rPr>
                <w:rFonts w:ascii="Times New Roman" w:hAnsi="Times New Roman"/>
                <w:sz w:val="24"/>
                <w:szCs w:val="24"/>
                <w:lang w:val="en-ID" w:eastAsia="en-ID"/>
              </w:rPr>
            </w:pPr>
            <w:r w:rsidRPr="00CD4BA2">
              <w:rPr>
                <w:rFonts w:ascii="Times New Roman" w:hAnsi="Times New Roman"/>
                <w:color w:val="000000"/>
                <w:sz w:val="24"/>
                <w:szCs w:val="24"/>
                <w:lang w:val="en-ID" w:eastAsia="en-ID"/>
              </w:rPr>
              <w:t>4.249</w:t>
            </w:r>
          </w:p>
        </w:tc>
        <w:tc>
          <w:tcPr>
            <w:tcW w:w="0" w:type="auto"/>
            <w:vAlign w:val="center"/>
            <w:hideMark/>
          </w:tcPr>
          <w:p w14:paraId="7079A350" w14:textId="77777777" w:rsidR="00CD4BA2" w:rsidRPr="00CD4BA2" w:rsidRDefault="00CD4BA2" w:rsidP="00CD4BA2">
            <w:pPr>
              <w:spacing w:after="0" w:line="240" w:lineRule="auto"/>
              <w:rPr>
                <w:rFonts w:ascii="Times New Roman" w:hAnsi="Times New Roman"/>
                <w:sz w:val="24"/>
                <w:szCs w:val="24"/>
                <w:lang w:val="en-ID" w:eastAsia="en-ID"/>
              </w:rPr>
            </w:pPr>
          </w:p>
        </w:tc>
      </w:tr>
      <w:tr w:rsidR="00CD4BA2" w:rsidRPr="00CD4BA2" w14:paraId="296B8B3B" w14:textId="77777777" w:rsidTr="00281158">
        <w:tc>
          <w:tcPr>
            <w:tcW w:w="0" w:type="auto"/>
            <w:gridSpan w:val="10"/>
            <w:tcBorders>
              <w:bottom w:val="single" w:sz="12" w:space="0" w:color="000000"/>
            </w:tcBorders>
            <w:vAlign w:val="center"/>
            <w:hideMark/>
          </w:tcPr>
          <w:p w14:paraId="5FC526BA" w14:textId="77777777" w:rsidR="00CD4BA2" w:rsidRPr="00CD4BA2" w:rsidRDefault="00CD4BA2" w:rsidP="00CD4BA2">
            <w:pPr>
              <w:spacing w:after="0" w:line="240" w:lineRule="auto"/>
              <w:rPr>
                <w:rFonts w:ascii="Times New Roman" w:hAnsi="Times New Roman"/>
                <w:sz w:val="24"/>
                <w:szCs w:val="24"/>
                <w:lang w:val="en-ID" w:eastAsia="en-ID"/>
              </w:rPr>
            </w:pPr>
          </w:p>
        </w:tc>
      </w:tr>
    </w:tbl>
    <w:p w14:paraId="1DC93239" w14:textId="77777777" w:rsidR="00CD4BA2" w:rsidRPr="00CD4BA2" w:rsidRDefault="00CD4BA2" w:rsidP="00CD4BA2">
      <w:pPr>
        <w:rPr>
          <w:rFonts w:ascii="Times New Roman" w:hAnsi="Times New Roman"/>
          <w:color w:val="000000"/>
          <w:sz w:val="24"/>
          <w:szCs w:val="24"/>
          <w:lang w:val="en-ID" w:eastAsia="en-ID"/>
        </w:rPr>
      </w:pPr>
      <w:r w:rsidRPr="00CD4BA2">
        <w:rPr>
          <w:rFonts w:ascii="Times New Roman" w:hAnsi="Times New Roman"/>
          <w:sz w:val="24"/>
          <w:szCs w:val="24"/>
          <w:lang w:val="en-ID" w:eastAsia="en-ID"/>
        </w:rPr>
        <w:br/>
      </w:r>
      <w:r w:rsidRPr="00CD4BA2">
        <w:rPr>
          <w:rFonts w:ascii="Times New Roman" w:hAnsi="Times New Roman"/>
          <w:color w:val="000000"/>
          <w:lang w:val="en-ID" w:eastAsia="en-ID"/>
        </w:rPr>
        <w:tab/>
        <w:t xml:space="preserve">Hasil sumbangan efektif yang diberikan </w:t>
      </w:r>
      <w:r w:rsidRPr="00CD4BA2">
        <w:rPr>
          <w:rFonts w:ascii="Times New Roman" w:hAnsi="Times New Roman"/>
          <w:i/>
          <w:iCs/>
          <w:color w:val="000000"/>
          <w:lang w:val="en-ID" w:eastAsia="en-ID"/>
        </w:rPr>
        <w:t xml:space="preserve">academic buoyancy </w:t>
      </w:r>
      <w:r w:rsidRPr="00CD4BA2">
        <w:rPr>
          <w:rFonts w:ascii="Times New Roman" w:hAnsi="Times New Roman"/>
          <w:color w:val="000000"/>
          <w:lang w:val="en-ID" w:eastAsia="en-ID"/>
        </w:rPr>
        <w:t>dengan kontrol diri terhadap cyberslacking sebanyak 17,4% (</w:t>
      </w:r>
      <w:r w:rsidRPr="00CD4BA2">
        <w:rPr>
          <w:rFonts w:ascii="Times New Roman" w:hAnsi="Times New Roman"/>
          <w:i/>
          <w:iCs/>
          <w:color w:val="000000"/>
          <w:sz w:val="24"/>
          <w:szCs w:val="24"/>
          <w:lang w:val="en-ID" w:eastAsia="en-ID"/>
        </w:rPr>
        <w:t>R²</w:t>
      </w:r>
      <w:r w:rsidRPr="00CD4BA2">
        <w:rPr>
          <w:rFonts w:ascii="Times New Roman" w:hAnsi="Times New Roman"/>
          <w:b/>
          <w:bCs/>
          <w:i/>
          <w:iCs/>
          <w:color w:val="000000"/>
          <w:sz w:val="24"/>
          <w:szCs w:val="24"/>
          <w:lang w:val="en-ID" w:eastAsia="en-ID"/>
        </w:rPr>
        <w:t xml:space="preserve">= </w:t>
      </w:r>
      <w:r w:rsidRPr="00CD4BA2">
        <w:rPr>
          <w:rFonts w:ascii="Times New Roman" w:hAnsi="Times New Roman"/>
          <w:color w:val="000000"/>
          <w:sz w:val="24"/>
          <w:szCs w:val="24"/>
          <w:lang w:val="en-ID" w:eastAsia="en-ID"/>
        </w:rPr>
        <w:t xml:space="preserve">0.174). Bedasarkan hal tersebut maka sebanyak 82,6 % </w:t>
      </w:r>
      <w:r w:rsidRPr="00CD4BA2">
        <w:rPr>
          <w:rFonts w:ascii="Times New Roman" w:hAnsi="Times New Roman"/>
          <w:color w:val="000000"/>
          <w:sz w:val="24"/>
          <w:szCs w:val="24"/>
          <w:lang w:val="en-ID" w:eastAsia="en-ID"/>
        </w:rPr>
        <w:lastRenderedPageBreak/>
        <w:t xml:space="preserve">perilaku </w:t>
      </w:r>
      <w:r w:rsidRPr="00CD4BA2">
        <w:rPr>
          <w:rFonts w:ascii="Times New Roman" w:hAnsi="Times New Roman"/>
          <w:i/>
          <w:iCs/>
          <w:color w:val="000000"/>
          <w:sz w:val="24"/>
          <w:szCs w:val="24"/>
          <w:lang w:val="en-ID" w:eastAsia="en-ID"/>
        </w:rPr>
        <w:t>cyberslacking</w:t>
      </w:r>
      <w:r w:rsidRPr="00CD4BA2">
        <w:rPr>
          <w:rFonts w:ascii="Times New Roman" w:hAnsi="Times New Roman"/>
          <w:color w:val="000000"/>
          <w:sz w:val="24"/>
          <w:szCs w:val="24"/>
          <w:lang w:val="en-ID" w:eastAsia="en-ID"/>
        </w:rPr>
        <w:t xml:space="preserve"> pada sampel penelitian dipengaruhi oleh variabel lain yang berada diluar variabel </w:t>
      </w:r>
      <w:r w:rsidRPr="00CD4BA2">
        <w:rPr>
          <w:rFonts w:ascii="Times New Roman" w:hAnsi="Times New Roman"/>
          <w:i/>
          <w:iCs/>
          <w:color w:val="000000"/>
          <w:sz w:val="24"/>
          <w:szCs w:val="24"/>
          <w:lang w:val="en-ID" w:eastAsia="en-ID"/>
        </w:rPr>
        <w:t>academic buoyancy</w:t>
      </w:r>
      <w:r w:rsidRPr="00CD4BA2">
        <w:rPr>
          <w:rFonts w:ascii="Times New Roman" w:hAnsi="Times New Roman"/>
          <w:color w:val="000000"/>
          <w:sz w:val="24"/>
          <w:szCs w:val="24"/>
          <w:lang w:val="en-ID" w:eastAsia="en-ID"/>
        </w:rPr>
        <w:t xml:space="preserve"> dan kontrol diri.</w:t>
      </w:r>
    </w:p>
    <w:p w14:paraId="4A987BBD" w14:textId="2AEF92F2" w:rsidR="00CD4BA2" w:rsidRPr="00CD4BA2" w:rsidRDefault="00CD4BA2" w:rsidP="00CD4BA2">
      <w:pPr>
        <w:jc w:val="both"/>
        <w:rPr>
          <w:rFonts w:ascii="Times New Roman" w:hAnsi="Times New Roman"/>
          <w:color w:val="000000"/>
          <w:sz w:val="24"/>
          <w:szCs w:val="24"/>
          <w:lang w:val="en-ID" w:eastAsia="en-ID"/>
        </w:rPr>
      </w:pPr>
      <w:r w:rsidRPr="00CD4BA2">
        <w:drawing>
          <wp:inline distT="0" distB="0" distL="0" distR="0" wp14:anchorId="7614B6E1" wp14:editId="6C5DB7DA">
            <wp:extent cx="5760085" cy="4884420"/>
            <wp:effectExtent l="0" t="0" r="0" b="0"/>
            <wp:docPr id="2914979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60085" cy="4884420"/>
                    </a:xfrm>
                    <a:prstGeom prst="rect">
                      <a:avLst/>
                    </a:prstGeom>
                    <a:noFill/>
                    <a:ln>
                      <a:noFill/>
                    </a:ln>
                  </pic:spPr>
                </pic:pic>
              </a:graphicData>
            </a:graphic>
          </wp:inline>
        </w:drawing>
      </w:r>
    </w:p>
    <w:p w14:paraId="56CFE2FE" w14:textId="77777777" w:rsidR="00CD4BA2" w:rsidRPr="00CD4BA2" w:rsidRDefault="00CD4BA2" w:rsidP="00CD4BA2">
      <w:pPr>
        <w:rPr>
          <w:rFonts w:ascii="Times New Roman" w:hAnsi="Times New Roman"/>
          <w:b/>
          <w:bCs/>
          <w:sz w:val="40"/>
          <w:szCs w:val="40"/>
        </w:rPr>
      </w:pPr>
    </w:p>
    <w:p w14:paraId="0822819E" w14:textId="2ED330FD" w:rsidR="00CD4BA2" w:rsidRPr="00D55AF5" w:rsidRDefault="00CD4BA2" w:rsidP="00543B64">
      <w:pPr>
        <w:spacing w:after="0" w:line="240" w:lineRule="auto"/>
        <w:jc w:val="both"/>
        <w:rPr>
          <w:rFonts w:ascii="Times New Roman" w:hAnsi="Times New Roman"/>
          <w:color w:val="000000"/>
          <w:sz w:val="40"/>
          <w:szCs w:val="40"/>
        </w:rPr>
      </w:pPr>
    </w:p>
    <w:sectPr w:rsidR="00CD4BA2" w:rsidRPr="00D55AF5" w:rsidSect="00CD4BA2">
      <w:type w:val="continuous"/>
      <w:pgSz w:w="11906" w:h="16838"/>
      <w:pgMar w:top="1701" w:right="1134"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E7F2CF" w14:textId="77777777" w:rsidR="00DB3534" w:rsidRDefault="00DB3534">
      <w:pPr>
        <w:spacing w:after="0" w:line="240" w:lineRule="auto"/>
      </w:pPr>
      <w:r>
        <w:separator/>
      </w:r>
    </w:p>
  </w:endnote>
  <w:endnote w:type="continuationSeparator" w:id="0">
    <w:p w14:paraId="62441D49" w14:textId="77777777" w:rsidR="00DB3534" w:rsidRDefault="00DB3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453C4" w14:textId="77777777" w:rsidR="00E30073" w:rsidRDefault="00E30073">
    <w:pPr>
      <w:widowControl w:val="0"/>
      <w:spacing w:after="0"/>
      <w:rPr>
        <w:rFonts w:eastAsia="Calibri" w:cs="Calibri"/>
        <w:color w:val="000000"/>
      </w:rPr>
    </w:pPr>
  </w:p>
  <w:tbl>
    <w:tblPr>
      <w:tblStyle w:val="1"/>
      <w:tblW w:w="8153" w:type="dxa"/>
      <w:jc w:val="right"/>
      <w:tblLayout w:type="fixed"/>
      <w:tblLook w:val="04A0" w:firstRow="1" w:lastRow="0" w:firstColumn="1" w:lastColumn="0" w:noHBand="0" w:noVBand="1"/>
    </w:tblPr>
    <w:tblGrid>
      <w:gridCol w:w="7338"/>
      <w:gridCol w:w="815"/>
    </w:tblGrid>
    <w:tr w:rsidR="00E30073" w14:paraId="7D7DE9B7" w14:textId="77777777">
      <w:trPr>
        <w:jc w:val="right"/>
      </w:trPr>
      <w:tc>
        <w:tcPr>
          <w:tcW w:w="7338" w:type="dxa"/>
          <w:tcBorders>
            <w:top w:val="single" w:sz="4" w:space="0" w:color="000000"/>
          </w:tcBorders>
        </w:tcPr>
        <w:p w14:paraId="09FE6ECF" w14:textId="77777777" w:rsidR="00E30073" w:rsidRDefault="00000000">
          <w:pPr>
            <w:tabs>
              <w:tab w:val="center" w:pos="4513"/>
              <w:tab w:val="right" w:pos="9026"/>
            </w:tabs>
            <w:spacing w:after="0" w:line="240" w:lineRule="auto"/>
            <w:jc w:val="right"/>
            <w:rPr>
              <w:rFonts w:ascii="Cambria" w:eastAsia="Cambria" w:hAnsi="Cambria" w:cs="Cambria"/>
              <w:b/>
              <w:color w:val="000000"/>
              <w:sz w:val="18"/>
              <w:szCs w:val="18"/>
            </w:rPr>
          </w:pPr>
          <w:r>
            <w:rPr>
              <w:rFonts w:ascii="Cambria" w:eastAsia="Cambria" w:hAnsi="Cambria" w:cs="Cambria"/>
              <w:b/>
              <w:color w:val="000000"/>
              <w:sz w:val="18"/>
              <w:szCs w:val="18"/>
            </w:rPr>
            <w:t>Dipublikasikan Oleh: Program Studi Bimbingan dan Konseling</w:t>
          </w:r>
        </w:p>
        <w:p w14:paraId="00ED9E32" w14:textId="77777777" w:rsidR="00E30073" w:rsidRDefault="00000000">
          <w:pPr>
            <w:tabs>
              <w:tab w:val="center" w:pos="4513"/>
              <w:tab w:val="right" w:pos="9026"/>
            </w:tabs>
            <w:spacing w:after="0" w:line="240" w:lineRule="auto"/>
            <w:jc w:val="right"/>
            <w:rPr>
              <w:rFonts w:ascii="Cambria" w:eastAsia="Cambria" w:hAnsi="Cambria" w:cs="Cambria"/>
              <w:b/>
              <w:color w:val="000000"/>
              <w:sz w:val="18"/>
              <w:szCs w:val="18"/>
            </w:rPr>
          </w:pPr>
          <w:r>
            <w:rPr>
              <w:rFonts w:ascii="Cambria" w:eastAsia="Cambria" w:hAnsi="Cambria" w:cs="Cambria"/>
              <w:b/>
              <w:color w:val="000000"/>
              <w:sz w:val="18"/>
              <w:szCs w:val="18"/>
            </w:rPr>
            <w:t xml:space="preserve"> Fakultas Keguruan dan Ilmu Pendidikan </w:t>
          </w:r>
        </w:p>
        <w:p w14:paraId="36DA90F9" w14:textId="77777777" w:rsidR="00E30073" w:rsidRDefault="00000000">
          <w:pPr>
            <w:tabs>
              <w:tab w:val="center" w:pos="4513"/>
              <w:tab w:val="right" w:pos="9026"/>
            </w:tabs>
            <w:spacing w:after="0" w:line="240" w:lineRule="auto"/>
            <w:jc w:val="right"/>
            <w:rPr>
              <w:rFonts w:eastAsia="Calibri" w:cs="Calibri"/>
              <w:color w:val="000000"/>
            </w:rPr>
          </w:pPr>
          <w:r>
            <w:rPr>
              <w:rFonts w:ascii="Cambria" w:eastAsia="Cambria" w:hAnsi="Cambria" w:cs="Cambria"/>
              <w:b/>
              <w:color w:val="000000"/>
              <w:sz w:val="18"/>
              <w:szCs w:val="18"/>
            </w:rPr>
            <w:t>Universitas PGRI Yogyakarta</w:t>
          </w:r>
        </w:p>
      </w:tc>
      <w:tc>
        <w:tcPr>
          <w:tcW w:w="815" w:type="dxa"/>
        </w:tcPr>
        <w:p w14:paraId="79F86BC2" w14:textId="77777777" w:rsidR="00E30073" w:rsidRDefault="00000000">
          <w:pPr>
            <w:tabs>
              <w:tab w:val="center" w:pos="4513"/>
              <w:tab w:val="right" w:pos="9026"/>
            </w:tabs>
            <w:spacing w:after="0" w:line="240" w:lineRule="auto"/>
            <w:jc w:val="right"/>
            <w:rPr>
              <w:rFonts w:eastAsia="Calibri" w:cs="Calibri"/>
              <w:color w:val="000000"/>
            </w:rPr>
          </w:pPr>
          <w:r>
            <w:rPr>
              <w:rFonts w:eastAsia="Calibri" w:cs="Calibri"/>
              <w:noProof/>
              <w:color w:val="000000"/>
            </w:rPr>
            <mc:AlternateContent>
              <mc:Choice Requires="wpg">
                <w:drawing>
                  <wp:inline distT="0" distB="0" distL="114300" distR="114300" wp14:anchorId="59375A3A" wp14:editId="3B8D3737">
                    <wp:extent cx="495300" cy="481965"/>
                    <wp:effectExtent l="0" t="0" r="0" b="0"/>
                    <wp:docPr id="7" name="Group 7"/>
                    <wp:cNvGraphicFramePr/>
                    <a:graphic xmlns:a="http://schemas.openxmlformats.org/drawingml/2006/main">
                      <a:graphicData uri="http://schemas.microsoft.com/office/word/2010/wordprocessingGroup">
                        <wpg:wgp>
                          <wpg:cNvGrpSpPr/>
                          <wpg:grpSpPr>
                            <a:xfrm>
                              <a:off x="0" y="0"/>
                              <a:ext cx="495300" cy="481965"/>
                              <a:chOff x="5091975" y="3532650"/>
                              <a:chExt cx="508050" cy="494700"/>
                            </a:xfrm>
                          </wpg:grpSpPr>
                          <wpg:grpSp>
                            <wpg:cNvPr id="1557540050" name="Group 1557540050"/>
                            <wpg:cNvGrpSpPr/>
                            <wpg:grpSpPr>
                              <a:xfrm rot="10800000">
                                <a:off x="5098350" y="3539019"/>
                                <a:ext cx="495300" cy="481964"/>
                                <a:chOff x="0" y="0"/>
                                <a:chExt cx="495300" cy="481964"/>
                              </a:xfrm>
                            </wpg:grpSpPr>
                            <wps:wsp>
                              <wps:cNvPr id="729277103" name="Rectangle 729277103"/>
                              <wps:cNvSpPr/>
                              <wps:spPr>
                                <a:xfrm>
                                  <a:off x="0" y="0"/>
                                  <a:ext cx="495300" cy="481950"/>
                                </a:xfrm>
                                <a:prstGeom prst="rect">
                                  <a:avLst/>
                                </a:prstGeom>
                                <a:noFill/>
                                <a:ln>
                                  <a:noFill/>
                                </a:ln>
                              </wps:spPr>
                              <wps:txbx>
                                <w:txbxContent>
                                  <w:p w14:paraId="1DE3DE13" w14:textId="77777777" w:rsidR="00E30073" w:rsidRDefault="00E30073">
                                    <w:pPr>
                                      <w:spacing w:after="0" w:line="240" w:lineRule="auto"/>
                                    </w:pPr>
                                  </w:p>
                                </w:txbxContent>
                              </wps:txbx>
                              <wps:bodyPr spcFirstLastPara="1" wrap="square" lIns="91425" tIns="91425" rIns="91425" bIns="91425" anchor="ctr" anchorCtr="0">
                                <a:noAutofit/>
                              </wps:bodyPr>
                            </wps:wsp>
                            <wps:wsp>
                              <wps:cNvPr id="1761599678" name="Rectangle 1761599678"/>
                              <wps:cNvSpPr/>
                              <wps:spPr>
                                <a:xfrm flipH="1">
                                  <a:off x="247650" y="0"/>
                                  <a:ext cx="247650" cy="242752"/>
                                </a:xfrm>
                                <a:prstGeom prst="rect">
                                  <a:avLst/>
                                </a:prstGeom>
                                <a:solidFill>
                                  <a:srgbClr val="BFBFBF"/>
                                </a:solidFill>
                                <a:ln w="12700" cap="flat" cmpd="sng">
                                  <a:solidFill>
                                    <a:srgbClr val="FFFFFF"/>
                                  </a:solidFill>
                                  <a:prstDash val="solid"/>
                                  <a:round/>
                                  <a:headEnd type="none" w="sm" len="sm"/>
                                  <a:tailEnd type="none" w="sm" len="sm"/>
                                </a:ln>
                              </wps:spPr>
                              <wps:txbx>
                                <w:txbxContent>
                                  <w:p w14:paraId="50FBB919" w14:textId="77777777" w:rsidR="00E30073" w:rsidRDefault="00E30073">
                                    <w:pPr>
                                      <w:spacing w:after="0" w:line="240" w:lineRule="auto"/>
                                    </w:pPr>
                                  </w:p>
                                </w:txbxContent>
                              </wps:txbx>
                              <wps:bodyPr spcFirstLastPara="1" wrap="square" lIns="91425" tIns="91425" rIns="91425" bIns="91425" anchor="ctr" anchorCtr="0">
                                <a:noAutofit/>
                              </wps:bodyPr>
                            </wps:wsp>
                            <wps:wsp>
                              <wps:cNvPr id="1970252810" name="Rectangle 1970252810"/>
                              <wps:cNvSpPr/>
                              <wps:spPr>
                                <a:xfrm flipH="1">
                                  <a:off x="247650" y="239212"/>
                                  <a:ext cx="247650" cy="242752"/>
                                </a:xfrm>
                                <a:prstGeom prst="rect">
                                  <a:avLst/>
                                </a:prstGeom>
                                <a:solidFill>
                                  <a:srgbClr val="C0504D"/>
                                </a:solidFill>
                                <a:ln w="12700" cap="flat" cmpd="sng">
                                  <a:solidFill>
                                    <a:srgbClr val="FFFFFF"/>
                                  </a:solidFill>
                                  <a:prstDash val="solid"/>
                                  <a:round/>
                                  <a:headEnd type="none" w="sm" len="sm"/>
                                  <a:tailEnd type="none" w="sm" len="sm"/>
                                </a:ln>
                              </wps:spPr>
                              <wps:txbx>
                                <w:txbxContent>
                                  <w:p w14:paraId="02943F5B" w14:textId="77777777" w:rsidR="00E30073" w:rsidRDefault="00E30073">
                                    <w:pPr>
                                      <w:spacing w:after="0" w:line="240" w:lineRule="auto"/>
                                    </w:pPr>
                                  </w:p>
                                </w:txbxContent>
                              </wps:txbx>
                              <wps:bodyPr spcFirstLastPara="1" wrap="square" lIns="91425" tIns="91425" rIns="91425" bIns="91425" anchor="ctr" anchorCtr="0">
                                <a:noAutofit/>
                              </wps:bodyPr>
                            </wps:wsp>
                            <wps:wsp>
                              <wps:cNvPr id="1768428111" name="Rectangle 1768428111"/>
                              <wps:cNvSpPr/>
                              <wps:spPr>
                                <a:xfrm flipH="1">
                                  <a:off x="0" y="239212"/>
                                  <a:ext cx="247650" cy="242752"/>
                                </a:xfrm>
                                <a:prstGeom prst="rect">
                                  <a:avLst/>
                                </a:prstGeom>
                                <a:solidFill>
                                  <a:srgbClr val="BFBFBF"/>
                                </a:solidFill>
                                <a:ln w="12700" cap="flat" cmpd="sng">
                                  <a:solidFill>
                                    <a:srgbClr val="FFFFFF"/>
                                  </a:solidFill>
                                  <a:prstDash val="solid"/>
                                  <a:round/>
                                  <a:headEnd type="none" w="sm" len="sm"/>
                                  <a:tailEnd type="none" w="sm" len="sm"/>
                                </a:ln>
                              </wps:spPr>
                              <wps:txbx>
                                <w:txbxContent>
                                  <w:p w14:paraId="29355155" w14:textId="77777777" w:rsidR="00E30073" w:rsidRDefault="00E30073">
                                    <w:pPr>
                                      <w:spacing w:after="0" w:line="240" w:lineRule="auto"/>
                                    </w:pPr>
                                  </w:p>
                                </w:txbxContent>
                              </wps:txbx>
                              <wps:bodyPr spcFirstLastPara="1" wrap="square" lIns="91425" tIns="91425" rIns="91425" bIns="91425" anchor="ctr" anchorCtr="0">
                                <a:noAutofit/>
                              </wps:bodyPr>
                            </wps:wsp>
                          </wpg:grpSp>
                        </wpg:wgp>
                      </a:graphicData>
                    </a:graphic>
                  </wp:inline>
                </w:drawing>
              </mc:Choice>
              <mc:Fallback>
                <w:pict>
                  <v:group w14:anchorId="59375A3A" id="Group 7" o:spid="_x0000_s1026" style="width:39pt;height:37.95pt;mso-position-horizontal-relative:char;mso-position-vertical-relative:line" coordorigin="50919,35326" coordsize="5080,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">
                    <v:group id="Group 1557540050" o:spid="_x0000_s1027" style="position:absolute;left:50983;top:35390;width:4953;height:4819;rotation:180" coordsize="495300,481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">
                      <v:rect id="Rectangle 729277103" o:spid="_x0000_s1028" style="position:absolute;width:495300;height:481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" filled="f" stroked="f">
                        <v:textbox inset="2.53958mm,2.53958mm,2.53958mm,2.53958mm">
                          <w:txbxContent>
                            <w:p w14:paraId="1DE3DE13" w14:textId="77777777" w:rsidR="00E30073" w:rsidRDefault="00E30073">
                              <w:pPr>
                                <w:spacing w:after="0" w:line="240" w:lineRule="auto"/>
                              </w:pPr>
                            </w:p>
                          </w:txbxContent>
                        </v:textbox>
                      </v:rect>
                      <v:rect id="Rectangle 1761599678" o:spid="_x0000_s1029" style="position:absolute;left:247650;width:247650;height:242752;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" fillcolor="#bfbfbf" strokecolor="white" strokeweight="1pt">
                        <v:stroke startarrowwidth="narrow" startarrowlength="short" endarrowwidth="narrow" endarrowlength="short" joinstyle="round"/>
                        <v:textbox inset="2.53958mm,2.53958mm,2.53958mm,2.53958mm">
                          <w:txbxContent>
                            <w:p w14:paraId="50FBB919" w14:textId="77777777" w:rsidR="00E30073" w:rsidRDefault="00E30073">
                              <w:pPr>
                                <w:spacing w:after="0" w:line="240" w:lineRule="auto"/>
                              </w:pPr>
                            </w:p>
                          </w:txbxContent>
                        </v:textbox>
                      </v:rect>
                      <v:rect id="Rectangle 1970252810" o:spid="_x0000_s1030" style="position:absolute;left:247650;top:239212;width:247650;height:242752;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" fillcolor="#c0504d" strokecolor="white" strokeweight="1pt">
                        <v:stroke startarrowwidth="narrow" startarrowlength="short" endarrowwidth="narrow" endarrowlength="short" joinstyle="round"/>
                        <v:textbox inset="2.53958mm,2.53958mm,2.53958mm,2.53958mm">
                          <w:txbxContent>
                            <w:p w14:paraId="02943F5B" w14:textId="77777777" w:rsidR="00E30073" w:rsidRDefault="00E30073">
                              <w:pPr>
                                <w:spacing w:after="0" w:line="240" w:lineRule="auto"/>
                              </w:pPr>
                            </w:p>
                          </w:txbxContent>
                        </v:textbox>
                      </v:rect>
                      <v:rect id="Rectangle 1768428111" o:spid="_x0000_s1031" style="position:absolute;top:239212;width:247650;height:242752;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" fillcolor="#bfbfbf" strokecolor="white" strokeweight="1pt">
                        <v:stroke startarrowwidth="narrow" startarrowlength="short" endarrowwidth="narrow" endarrowlength="short" joinstyle="round"/>
                        <v:textbox inset="2.53958mm,2.53958mm,2.53958mm,2.53958mm">
                          <w:txbxContent>
                            <w:p w14:paraId="29355155" w14:textId="77777777" w:rsidR="00E30073" w:rsidRDefault="00E30073">
                              <w:pPr>
                                <w:spacing w:after="0" w:line="240" w:lineRule="auto"/>
                              </w:pPr>
                            </w:p>
                          </w:txbxContent>
                        </v:textbox>
                      </v:rect>
                    </v:group>
                    <w10:anchorlock/>
                  </v:group>
                </w:pict>
              </mc:Fallback>
            </mc:AlternateContent>
          </w:r>
        </w:p>
      </w:tc>
    </w:tr>
  </w:tbl>
  <w:p w14:paraId="627C0864" w14:textId="77777777" w:rsidR="00E30073" w:rsidRDefault="00E30073">
    <w:pPr>
      <w:tabs>
        <w:tab w:val="center" w:pos="4513"/>
        <w:tab w:val="right" w:pos="9026"/>
      </w:tabs>
      <w:spacing w:after="0" w:line="240" w:lineRule="auto"/>
      <w:rPr>
        <w:rFonts w:eastAsia="Calibri"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right"/>
      <w:tblLayout w:type="fixed"/>
      <w:tblLook w:val="04A0" w:firstRow="1" w:lastRow="0" w:firstColumn="1" w:lastColumn="0" w:noHBand="0" w:noVBand="1"/>
    </w:tblPr>
    <w:tblGrid>
      <w:gridCol w:w="7338"/>
      <w:gridCol w:w="815"/>
    </w:tblGrid>
    <w:tr w:rsidR="00E30073" w14:paraId="248316AE" w14:textId="77777777">
      <w:trPr>
        <w:jc w:val="right"/>
      </w:trPr>
      <w:tc>
        <w:tcPr>
          <w:tcW w:w="7338" w:type="dxa"/>
          <w:tcBorders>
            <w:top w:val="single" w:sz="4" w:space="0" w:color="auto"/>
          </w:tcBorders>
        </w:tcPr>
        <w:p w14:paraId="5978AE25" w14:textId="77777777" w:rsidR="00E30073" w:rsidRDefault="00000000">
          <w:pPr>
            <w:pStyle w:val="Footer"/>
            <w:jc w:val="right"/>
            <w:rPr>
              <w:rFonts w:asciiTheme="majorHAnsi" w:hAnsiTheme="majorHAnsi"/>
              <w:b/>
              <w:sz w:val="18"/>
              <w:szCs w:val="18"/>
            </w:rPr>
          </w:pPr>
          <w:r>
            <w:rPr>
              <w:rFonts w:asciiTheme="majorHAnsi" w:hAnsiTheme="majorHAnsi"/>
              <w:b/>
              <w:sz w:val="18"/>
              <w:szCs w:val="18"/>
            </w:rPr>
            <w:t>Dipublikasikan Oleh: Program Studi Bimbingan dan Konseling</w:t>
          </w:r>
        </w:p>
        <w:p w14:paraId="05BDA819" w14:textId="77777777" w:rsidR="00E30073" w:rsidRDefault="00000000">
          <w:pPr>
            <w:pStyle w:val="Footer"/>
            <w:jc w:val="right"/>
            <w:rPr>
              <w:rFonts w:asciiTheme="majorHAnsi" w:hAnsiTheme="majorHAnsi"/>
              <w:b/>
              <w:sz w:val="18"/>
              <w:szCs w:val="18"/>
            </w:rPr>
          </w:pPr>
          <w:r>
            <w:rPr>
              <w:rFonts w:asciiTheme="majorHAnsi" w:hAnsiTheme="majorHAnsi"/>
              <w:b/>
              <w:sz w:val="18"/>
              <w:szCs w:val="18"/>
            </w:rPr>
            <w:t xml:space="preserve"> Fakultas Keguruan dan Ilmu Pendidikan </w:t>
          </w:r>
        </w:p>
        <w:p w14:paraId="57E674B6" w14:textId="77777777" w:rsidR="00E30073" w:rsidRDefault="00000000">
          <w:pPr>
            <w:pStyle w:val="Footer"/>
            <w:jc w:val="right"/>
          </w:pPr>
          <w:r>
            <w:rPr>
              <w:rFonts w:asciiTheme="majorHAnsi" w:hAnsiTheme="majorHAnsi"/>
              <w:b/>
              <w:sz w:val="18"/>
              <w:szCs w:val="18"/>
            </w:rPr>
            <w:t>Universitas PGRI Yogyakarta</w:t>
          </w:r>
        </w:p>
      </w:tc>
      <w:tc>
        <w:tcPr>
          <w:tcW w:w="815" w:type="dxa"/>
        </w:tcPr>
        <w:p w14:paraId="3F185BB5" w14:textId="77777777" w:rsidR="00E30073" w:rsidRDefault="00000000">
          <w:pPr>
            <w:pStyle w:val="Footer"/>
            <w:jc w:val="right"/>
          </w:pPr>
          <w:r>
            <w:rPr>
              <w:noProof/>
              <w:lang w:val="en-US"/>
            </w:rPr>
            <mc:AlternateContent>
              <mc:Choice Requires="wpg">
                <w:drawing>
                  <wp:inline distT="0" distB="0" distL="0" distR="0" wp14:anchorId="338C1225" wp14:editId="1FA0F521">
                    <wp:extent cx="495300" cy="481965"/>
                    <wp:effectExtent l="9525" t="9525" r="9525" b="13335"/>
                    <wp:docPr id="492089084" name="Group 1"/>
                    <wp:cNvGraphicFramePr/>
                    <a:graphic xmlns:a="http://schemas.openxmlformats.org/drawingml/2006/main">
                      <a:graphicData uri="http://schemas.microsoft.com/office/word/2010/wordprocessingGroup">
                        <wpg:wgp>
                          <wpg:cNvGrpSpPr/>
                          <wpg:grpSpPr>
                            <a:xfrm flipH="1" flipV="1">
                              <a:off x="0" y="0"/>
                              <a:ext cx="495300" cy="481965"/>
                              <a:chOff x="8754" y="11945"/>
                              <a:chExt cx="2880" cy="2859"/>
                            </a:xfrm>
                          </wpg:grpSpPr>
                          <wps:wsp>
                            <wps:cNvPr id="434555706" name="Rectangle 2"/>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ln>
                              <a:effectLst/>
                            </wps:spPr>
                            <wps:bodyPr rot="0" vert="horz" wrap="square" lIns="91440" tIns="45720" rIns="91440" bIns="45720" anchor="ctr" anchorCtr="0" upright="1">
                              <a:noAutofit/>
                            </wps:bodyPr>
                          </wps:wsp>
                          <wps:wsp>
                            <wps:cNvPr id="918499719" name="Rectangle 3"/>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ln>
                              <a:effectLst/>
                            </wps:spPr>
                            <wps:bodyPr rot="0" vert="horz" wrap="square" lIns="91440" tIns="45720" rIns="91440" bIns="45720" anchor="ctr" anchorCtr="0" upright="1">
                              <a:noAutofit/>
                            </wps:bodyPr>
                          </wps:wsp>
                          <wps:wsp>
                            <wps:cNvPr id="2000287143" name="Rectangle 4"/>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ln>
                              <a:effectLst/>
                            </wps:spPr>
                            <wps:bodyPr rot="0" vert="horz" wrap="square" lIns="91440" tIns="45720" rIns="91440" bIns="45720" anchor="ctr" anchorCtr="0" upright="1">
                              <a:noAutofit/>
                            </wps:bodyPr>
                          </wps:wsp>
                        </wpg:wgp>
                      </a:graphicData>
                    </a:graphic>
                  </wp:inline>
                </w:drawing>
              </mc:Choice>
              <mc:Fallback xmlns:wpsCustomData="http://www.wps.cn/officeDocument/2013/wpsCustomData">
                <w:pict>
                  <v:group id="Group 1" o:spid="_x0000_s1026" o:spt="203" style="flip:x y;height:37.95pt;width:39pt;" coordorigin="8754,11945" coordsize="2880,2859" o:gfxdata="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">
                    <o:lock v:ext="edit" aspectratio="f"/>
                    <v:rect id="Rectangle 2" o:spid="_x0000_s1026" o:spt="1" style="position:absolute;left:10194;top:11945;flip:x;height:1440;width:1440;v-text-anchor:middle;" fillcolor="#BFBFBF [3212]" filled="t" stroked="t" coordsize="21600,21600" o:gfxdata="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mtb5IcQAAADiAAAADwAAAAAAAAABACAAAAAiAAAAZHJzL2Rvd25yZXYueG1sUEsBAhQAFAAAAAgA&#10;h07iQDMvBZ47AAAAOQAAABAAAAAAAAAAAQAgAAAAEwEAAGRycy9zaGFwZXhtbC54bWxQSwUGAAAA&#10;AAYABgBbAQAAvQMAAAAA&#10;">
                      <v:fill on="t" opacity="32768f" focussize="0,0"/>
                      <v:stroke weight="1pt" color="#FFFFFF [3228]" miterlimit="8" joinstyle="miter"/>
                      <v:imagedata o:title=""/>
                      <o:lock v:ext="edit" aspectratio="f"/>
                    </v:rect>
                    <v:rect id="Rectangle 3" o:spid="_x0000_s1026" o:spt="1" style="position:absolute;left:10194;top:13364;flip:x;height:1440;width:1440;v-text-anchor:middle;" fillcolor="#C0504D [3221]" filled="t" stroked="t" coordsize="21600,21600" o:gfxdata="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Nomx&#10;JMEAAADiAAAADwAAAAAAAAABACAAAAAiAAAAZHJzL2Rvd25yZXYueG1sUEsBAhQAFAAAAAgAh07i&#10;QDMvBZ47AAAAOQAAABAAAAAAAAAAAQAgAAAAEAEAAGRycy9zaGFwZXhtbC54bWxQSwUGAAAAAAYA&#10;BgBbAQAAugMAAAAA&#10;">
                      <v:fill on="t" focussize="0,0"/>
                      <v:stroke weight="1pt" color="#FFFFFF [3228]" miterlimit="8" joinstyle="miter"/>
                      <v:imagedata o:title=""/>
                      <o:lock v:ext="edit" aspectratio="f"/>
                    </v:rect>
                    <v:rect id="Rectangle 4" o:spid="_x0000_s1026" o:spt="1" style="position:absolute;left:8754;top:13364;flip:x;height:1440;width:1440;v-text-anchor:middle;" fillcolor="#BFBFBF [3212]" filled="t" stroked="t" coordsize="21600,21600" o:gfxdata="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OmH&#10;02XCAAAA4wAAAA8AAAAAAAAAAQAgAAAAIgAAAGRycy9kb3ducmV2LnhtbFBLAQIUABQAAAAIAIdO&#10;4kAzLwWeOwAAADkAAAAQAAAAAAAAAAEAIAAAABEBAABkcnMvc2hhcGV4bWwueG1sUEsFBgAAAAAG&#10;AAYAWwEAALsDAAAAAAAA&#10;">
                      <v:fill on="t" opacity="32768f" focussize="0,0"/>
                      <v:stroke weight="1pt" color="#FFFFFF [3228]" miterlimit="8" joinstyle="miter"/>
                      <v:imagedata o:title=""/>
                      <o:lock v:ext="edit" aspectratio="f"/>
                    </v:rect>
                    <w10:wrap type="none"/>
                    <w10:anchorlock/>
                  </v:group>
                </w:pict>
              </mc:Fallback>
            </mc:AlternateContent>
          </w:r>
        </w:p>
      </w:tc>
    </w:tr>
  </w:tbl>
  <w:p w14:paraId="5409E894" w14:textId="77777777" w:rsidR="00E30073" w:rsidRDefault="00E30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51CF9" w14:textId="77777777" w:rsidR="00DB3534" w:rsidRDefault="00DB3534">
      <w:pPr>
        <w:spacing w:after="0" w:line="240" w:lineRule="auto"/>
      </w:pPr>
      <w:r>
        <w:separator/>
      </w:r>
    </w:p>
  </w:footnote>
  <w:footnote w:type="continuationSeparator" w:id="0">
    <w:p w14:paraId="0C4CC427" w14:textId="77777777" w:rsidR="00DB3534" w:rsidRDefault="00DB35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C9116" w14:textId="77777777" w:rsidR="00E30073" w:rsidRDefault="00E30073">
    <w:pPr>
      <w:widowControl w:val="0"/>
      <w:spacing w:after="0"/>
      <w:rPr>
        <w:rFonts w:ascii="Times New Roman" w:hAnsi="Times New Roman"/>
        <w:sz w:val="24"/>
        <w:szCs w:val="24"/>
      </w:rPr>
    </w:pPr>
  </w:p>
  <w:tbl>
    <w:tblPr>
      <w:tblStyle w:val="2"/>
      <w:tblW w:w="10168" w:type="dxa"/>
      <w:tblInd w:w="-651" w:type="dxa"/>
      <w:tblLayout w:type="fixed"/>
      <w:tblLook w:val="04A0" w:firstRow="1" w:lastRow="0" w:firstColumn="1" w:lastColumn="0" w:noHBand="0" w:noVBand="1"/>
    </w:tblPr>
    <w:tblGrid>
      <w:gridCol w:w="8897"/>
      <w:gridCol w:w="1271"/>
    </w:tblGrid>
    <w:tr w:rsidR="00E30073" w14:paraId="1B1468A8" w14:textId="77777777">
      <w:trPr>
        <w:trHeight w:val="689"/>
      </w:trPr>
      <w:tc>
        <w:tcPr>
          <w:tcW w:w="8897" w:type="dxa"/>
          <w:tcBorders>
            <w:bottom w:val="single" w:sz="4" w:space="0" w:color="000000"/>
            <w:right w:val="single" w:sz="6" w:space="0" w:color="000000"/>
          </w:tcBorders>
        </w:tcPr>
        <w:p w14:paraId="4356BDB4" w14:textId="77777777" w:rsidR="00E30073" w:rsidRDefault="00000000">
          <w:pPr>
            <w:tabs>
              <w:tab w:val="center" w:pos="4513"/>
              <w:tab w:val="right" w:pos="9026"/>
            </w:tabs>
            <w:spacing w:after="0" w:line="240" w:lineRule="auto"/>
            <w:jc w:val="right"/>
            <w:rPr>
              <w:rFonts w:ascii="Times New Roman" w:hAnsi="Times New Roman"/>
              <w:b/>
              <w:color w:val="000000"/>
              <w:sz w:val="20"/>
              <w:szCs w:val="20"/>
            </w:rPr>
          </w:pPr>
          <w:r>
            <w:rPr>
              <w:rFonts w:ascii="Times New Roman" w:hAnsi="Times New Roman"/>
              <w:b/>
              <w:color w:val="000000"/>
              <w:sz w:val="20"/>
              <w:szCs w:val="20"/>
            </w:rPr>
            <w:t>G-COUNS: Jurnal Bimbingan dan Konseling</w:t>
          </w:r>
        </w:p>
        <w:p w14:paraId="71B86B85" w14:textId="77777777" w:rsidR="00E30073" w:rsidRDefault="00000000">
          <w:pPr>
            <w:tabs>
              <w:tab w:val="center" w:pos="4513"/>
              <w:tab w:val="right" w:pos="9026"/>
            </w:tabs>
            <w:spacing w:after="0" w:line="240" w:lineRule="auto"/>
            <w:jc w:val="right"/>
            <w:rPr>
              <w:rFonts w:eastAsia="Calibri" w:cs="Calibri"/>
              <w:b/>
              <w:color w:val="000000"/>
            </w:rPr>
          </w:pPr>
          <w:r>
            <w:rPr>
              <w:rFonts w:ascii="Times New Roman" w:hAnsi="Times New Roman"/>
              <w:b/>
              <w:color w:val="000000"/>
              <w:sz w:val="20"/>
              <w:szCs w:val="20"/>
            </w:rPr>
            <w:t>Vol. ….. No. …., Bulan ………. Tahun …….                                                                                                                  p-ISSN : 2541-6782,  e-ISSN : 2580-6467</w:t>
          </w:r>
        </w:p>
      </w:tc>
      <w:tc>
        <w:tcPr>
          <w:tcW w:w="1271" w:type="dxa"/>
          <w:tcBorders>
            <w:left w:val="single" w:sz="6" w:space="0" w:color="000000"/>
          </w:tcBorders>
        </w:tcPr>
        <w:p w14:paraId="4B01B1F2" w14:textId="77777777" w:rsidR="00E30073" w:rsidRDefault="00000000">
          <w:pPr>
            <w:tabs>
              <w:tab w:val="center" w:pos="4513"/>
              <w:tab w:val="right" w:pos="9026"/>
            </w:tabs>
            <w:spacing w:after="0" w:line="240" w:lineRule="auto"/>
            <w:rPr>
              <w:rFonts w:ascii="Times New Roman" w:hAnsi="Times New Roman"/>
              <w:b/>
              <w:color w:val="000000"/>
              <w:sz w:val="24"/>
              <w:szCs w:val="24"/>
            </w:rPr>
          </w:pPr>
          <w:r>
            <w:rPr>
              <w:rFonts w:ascii="Times New Roman" w:hAnsi="Times New Roman"/>
              <w:color w:val="000000"/>
              <w:sz w:val="24"/>
              <w:szCs w:val="24"/>
            </w:rPr>
            <w:fldChar w:fldCharType="begin"/>
          </w:r>
          <w:r>
            <w:rPr>
              <w:rFonts w:ascii="Times New Roman" w:hAnsi="Times New Roman"/>
              <w:color w:val="000000"/>
              <w:sz w:val="24"/>
              <w:szCs w:val="24"/>
            </w:rPr>
            <w:instrText>PAGE</w:instrText>
          </w:r>
          <w:r>
            <w:rPr>
              <w:rFonts w:ascii="Times New Roman" w:hAnsi="Times New Roman"/>
              <w:color w:val="000000"/>
              <w:sz w:val="24"/>
              <w:szCs w:val="24"/>
            </w:rPr>
            <w:fldChar w:fldCharType="separate"/>
          </w:r>
          <w:r>
            <w:rPr>
              <w:rFonts w:ascii="Times New Roman" w:hAnsi="Times New Roman"/>
              <w:color w:val="000000"/>
              <w:sz w:val="24"/>
              <w:szCs w:val="24"/>
            </w:rPr>
            <w:t>47</w:t>
          </w:r>
          <w:r>
            <w:rPr>
              <w:rFonts w:ascii="Times New Roman" w:hAnsi="Times New Roman"/>
              <w:color w:val="000000"/>
              <w:sz w:val="24"/>
              <w:szCs w:val="24"/>
            </w:rPr>
            <w:fldChar w:fldCharType="end"/>
          </w:r>
        </w:p>
      </w:tc>
    </w:tr>
  </w:tbl>
  <w:p w14:paraId="78FFC367" w14:textId="77777777" w:rsidR="00E30073" w:rsidRDefault="00E30073">
    <w:pPr>
      <w:tabs>
        <w:tab w:val="center" w:pos="4513"/>
        <w:tab w:val="right" w:pos="9026"/>
      </w:tabs>
      <w:spacing w:after="0" w:line="240" w:lineRule="auto"/>
      <w:rPr>
        <w:rFonts w:eastAsia="Calibri"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64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820"/>
      <w:gridCol w:w="1133"/>
    </w:tblGrid>
    <w:tr w:rsidR="00E30073" w14:paraId="70F4B556" w14:textId="77777777">
      <w:trPr>
        <w:trHeight w:val="783"/>
      </w:trPr>
      <w:tc>
        <w:tcPr>
          <w:tcW w:w="8392" w:type="dxa"/>
          <w:tcBorders>
            <w:bottom w:val="single" w:sz="4" w:space="0" w:color="auto"/>
            <w:right w:val="single" w:sz="6" w:space="0" w:color="000000" w:themeColor="text1"/>
          </w:tcBorders>
        </w:tcPr>
        <w:sdt>
          <w:sdtPr>
            <w:rPr>
              <w:rFonts w:ascii="Times New Roman" w:hAnsi="Times New Roman"/>
              <w:b/>
              <w:sz w:val="20"/>
              <w:szCs w:val="20"/>
            </w:rPr>
            <w:alias w:val="Company"/>
            <w:id w:val="1214928412"/>
            <w:showingPlcHdr/>
            <w:text/>
          </w:sdtPr>
          <w:sdtContent>
            <w:p w14:paraId="6A25B594" w14:textId="77777777" w:rsidR="00E30073" w:rsidRDefault="00000000">
              <w:pPr>
                <w:pStyle w:val="Header"/>
                <w:jc w:val="right"/>
                <w:rPr>
                  <w:rFonts w:ascii="Times New Roman" w:hAnsi="Times New Roman"/>
                  <w:b/>
                  <w:sz w:val="20"/>
                  <w:szCs w:val="20"/>
                </w:rPr>
              </w:pPr>
              <w:r>
                <w:rPr>
                  <w:rFonts w:ascii="Times New Roman" w:hAnsi="Times New Roman"/>
                  <w:b/>
                  <w:sz w:val="20"/>
                  <w:szCs w:val="20"/>
                </w:rPr>
                <w:t xml:space="preserve">     </w:t>
              </w:r>
            </w:p>
          </w:sdtContent>
        </w:sdt>
        <w:sdt>
          <w:sdtPr>
            <w:rPr>
              <w:rFonts w:ascii="Times New Roman" w:hAnsi="Times New Roman"/>
              <w:b/>
              <w:bCs/>
              <w:sz w:val="20"/>
              <w:szCs w:val="20"/>
            </w:rPr>
            <w:alias w:val="Title"/>
            <w:id w:val="-726837435"/>
            <w:showingPlcHdr/>
            <w:text/>
          </w:sdtPr>
          <w:sdtContent>
            <w:p w14:paraId="43B3E42E" w14:textId="77777777" w:rsidR="00E30073" w:rsidRDefault="00000000">
              <w:pPr>
                <w:pStyle w:val="Header"/>
                <w:jc w:val="right"/>
                <w:rPr>
                  <w:b/>
                  <w:bCs/>
                </w:rPr>
              </w:pPr>
              <w:r>
                <w:rPr>
                  <w:rFonts w:ascii="Times New Roman" w:hAnsi="Times New Roman"/>
                  <w:b/>
                  <w:bCs/>
                  <w:sz w:val="20"/>
                  <w:szCs w:val="20"/>
                </w:rPr>
                <w:t xml:space="preserve">     </w:t>
              </w:r>
            </w:p>
          </w:sdtContent>
        </w:sdt>
      </w:tc>
      <w:tc>
        <w:tcPr>
          <w:tcW w:w="1201" w:type="dxa"/>
          <w:tcBorders>
            <w:left w:val="single" w:sz="6" w:space="0" w:color="000000" w:themeColor="text1"/>
          </w:tcBorders>
        </w:tcPr>
        <w:p w14:paraId="67458463" w14:textId="77777777" w:rsidR="00E30073" w:rsidRDefault="00000000">
          <w:pPr>
            <w:pStyle w:val="Header"/>
            <w:rPr>
              <w:rFonts w:ascii="Times New Roman" w:hAnsi="Times New Roman"/>
              <w:b/>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rPr>
            <w:t>51</w:t>
          </w:r>
          <w:r>
            <w:rPr>
              <w:rFonts w:ascii="Times New Roman" w:hAnsi="Times New Roman"/>
              <w:sz w:val="24"/>
              <w:szCs w:val="24"/>
            </w:rPr>
            <w:fldChar w:fldCharType="end"/>
          </w:r>
        </w:p>
      </w:tc>
    </w:tr>
  </w:tbl>
  <w:p w14:paraId="76DD893E" w14:textId="77777777" w:rsidR="00E30073" w:rsidRDefault="00E300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2C7DAF"/>
    <w:multiLevelType w:val="multilevel"/>
    <w:tmpl w:val="6D2C7DAF"/>
    <w:lvl w:ilvl="0">
      <w:start w:val="1"/>
      <w:numFmt w:val="decimal"/>
      <w:pStyle w:val="SubJudu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16cid:durableId="411128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073"/>
    <w:rsid w:val="00004336"/>
    <w:rsid w:val="000137F4"/>
    <w:rsid w:val="000249FF"/>
    <w:rsid w:val="00164792"/>
    <w:rsid w:val="001D5B6C"/>
    <w:rsid w:val="005229AF"/>
    <w:rsid w:val="00543B64"/>
    <w:rsid w:val="007C00FA"/>
    <w:rsid w:val="00934681"/>
    <w:rsid w:val="00B552AB"/>
    <w:rsid w:val="00C702D5"/>
    <w:rsid w:val="00CD4BA2"/>
    <w:rsid w:val="00D55AF5"/>
    <w:rsid w:val="00DB3534"/>
    <w:rsid w:val="00E15BEA"/>
    <w:rsid w:val="00E30073"/>
    <w:rsid w:val="00FA4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AFC6E9"/>
  <w15:docId w15:val="{AA93D3E4-66A3-6843-89FE-F2170EAF9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en-ID"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eastAsia="Times New Roman" w:cs="Times New Roman"/>
      <w:sz w:val="22"/>
      <w:szCs w:val="22"/>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pPr>
      <w:keepNext/>
      <w:spacing w:after="0" w:line="480" w:lineRule="auto"/>
      <w:outlineLvl w:val="1"/>
    </w:pPr>
    <w:rPr>
      <w:rFonts w:ascii="Times New Roman" w:hAnsi="Times New Roman"/>
      <w:b/>
      <w:bCs/>
      <w:i/>
      <w:iCs/>
      <w:sz w:val="24"/>
      <w:szCs w:val="24"/>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unhideWhenUsed/>
    <w:qFormat/>
    <w:pPr>
      <w:keepNext/>
      <w:keepLines/>
      <w:spacing w:before="220" w:after="40"/>
      <w:outlineLvl w:val="4"/>
    </w:pPr>
    <w:rPr>
      <w:b/>
    </w:rPr>
  </w:style>
  <w:style w:type="paragraph" w:styleId="Heading6">
    <w:name w:val="heading 6"/>
    <w:basedOn w:val="Normal"/>
    <w:next w:val="Normal"/>
    <w:uiPriority w:val="9"/>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Caption">
    <w:name w:val="caption"/>
    <w:basedOn w:val="Normal"/>
    <w:next w:val="Normal"/>
    <w:uiPriority w:val="35"/>
    <w:unhideWhenUsed/>
    <w:qFormat/>
    <w:pPr>
      <w:spacing w:line="240" w:lineRule="auto"/>
      <w:jc w:val="center"/>
    </w:pPr>
    <w:rPr>
      <w:rFonts w:ascii="Times New Roman" w:eastAsia="Calibri" w:hAnsi="Times New Roman"/>
      <w:b/>
      <w:bCs/>
      <w:sz w:val="24"/>
      <w:szCs w:val="18"/>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unhideWhenUsed/>
    <w:qFormat/>
    <w:rPr>
      <w:b/>
      <w:bCs/>
    </w:rPr>
  </w:style>
  <w:style w:type="paragraph" w:styleId="Footer">
    <w:name w:val="footer"/>
    <w:basedOn w:val="Normal"/>
    <w:link w:val="FooterChar"/>
    <w:uiPriority w:val="99"/>
    <w:unhideWhenUsed/>
    <w:pPr>
      <w:tabs>
        <w:tab w:val="center" w:pos="4513"/>
        <w:tab w:val="right" w:pos="9026"/>
      </w:tabs>
      <w:spacing w:after="0" w:line="240" w:lineRule="auto"/>
    </w:pPr>
    <w:rPr>
      <w:lang w:val="id-ID"/>
    </w:rPr>
  </w:style>
  <w:style w:type="paragraph" w:styleId="Header">
    <w:name w:val="header"/>
    <w:basedOn w:val="Normal"/>
    <w:link w:val="HeaderChar"/>
    <w:uiPriority w:val="99"/>
    <w:unhideWhenUsed/>
    <w:pPr>
      <w:tabs>
        <w:tab w:val="center" w:pos="4513"/>
        <w:tab w:val="right" w:pos="9026"/>
      </w:tabs>
      <w:spacing w:after="0" w:line="240" w:lineRule="auto"/>
    </w:pPr>
    <w:rPr>
      <w:lang w:val="id-ID"/>
    </w:rPr>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link w:val="TitleChar"/>
    <w:uiPriority w:val="10"/>
    <w:qFormat/>
    <w:pPr>
      <w:spacing w:after="0" w:line="240" w:lineRule="auto"/>
      <w:jc w:val="center"/>
    </w:pPr>
    <w:rPr>
      <w:rFonts w:cstheme="minorBidi"/>
      <w:b/>
      <w:sz w:val="20"/>
      <w:lang w:val="id-ID" w:eastAsia="ja-JP"/>
    </w:rPr>
  </w:style>
  <w:style w:type="paragraph" w:styleId="TOC1">
    <w:name w:val="toc 1"/>
    <w:basedOn w:val="Normal"/>
    <w:next w:val="Normal"/>
    <w:uiPriority w:val="39"/>
    <w:unhideWhenUsed/>
    <w:pPr>
      <w:spacing w:after="0"/>
      <w:jc w:val="both"/>
    </w:pPr>
    <w:rPr>
      <w:rFonts w:ascii="Times New Roman" w:eastAsia="Calibri" w:hAnsi="Times New Roman"/>
      <w:sz w:val="24"/>
    </w:rPr>
  </w:style>
  <w:style w:type="character" w:styleId="CommentReference">
    <w:name w:val="annotation reference"/>
    <w:basedOn w:val="DefaultParagraphFont"/>
    <w:uiPriority w:val="99"/>
    <w:unhideWhenUsed/>
    <w:qFormat/>
    <w:rPr>
      <w:sz w:val="16"/>
      <w:szCs w:val="16"/>
    </w:rPr>
  </w:style>
  <w:style w:type="character" w:styleId="Emphasis">
    <w:name w:val="Emphasis"/>
    <w:uiPriority w:val="20"/>
    <w:qFormat/>
    <w:rPr>
      <w:i/>
      <w:iCs/>
    </w:rPr>
  </w:style>
  <w:style w:type="character" w:styleId="Hyperlink">
    <w:name w:val="Hyperlink"/>
    <w:uiPriority w:val="99"/>
    <w:unhideWhenUsed/>
    <w:rPr>
      <w:color w:val="0563C1"/>
      <w:u w:val="single"/>
    </w:rPr>
  </w:style>
  <w:style w:type="table" w:styleId="TableGrid">
    <w:name w:val="Table Grid"/>
    <w:basedOn w:val="TableNormal"/>
    <w:uiPriority w:val="3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link w:val="ListParagraphChar"/>
    <w:uiPriority w:val="34"/>
    <w:qFormat/>
    <w:pPr>
      <w:ind w:left="720"/>
      <w:contextualSpacing/>
    </w:p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val="en-US" w:eastAsia="en-US"/>
    </w:rPr>
  </w:style>
  <w:style w:type="character" w:customStyle="1" w:styleId="HeaderChar">
    <w:name w:val="Header Char"/>
    <w:basedOn w:val="DefaultParagraphFont"/>
    <w:link w:val="Header"/>
    <w:uiPriority w:val="99"/>
    <w:rPr>
      <w:rFonts w:eastAsia="Times New Roman" w:cs="Times New Roman"/>
      <w:lang w:eastAsia="en-US"/>
    </w:rPr>
  </w:style>
  <w:style w:type="character" w:customStyle="1" w:styleId="FooterChar">
    <w:name w:val="Footer Char"/>
    <w:basedOn w:val="DefaultParagraphFont"/>
    <w:link w:val="Footer"/>
    <w:uiPriority w:val="99"/>
    <w:rPr>
      <w:rFonts w:eastAsia="Times New Roman" w:cs="Times New Roman"/>
      <w:lang w:eastAsia="en-US"/>
    </w:r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lang w:val="en-US" w:eastAsia="id-ID"/>
    </w:rPr>
  </w:style>
  <w:style w:type="character" w:customStyle="1" w:styleId="Heading2Char">
    <w:name w:val="Heading 2 Char"/>
    <w:basedOn w:val="DefaultParagraphFont"/>
    <w:link w:val="Heading2"/>
    <w:uiPriority w:val="99"/>
    <w:rPr>
      <w:rFonts w:ascii="Times New Roman" w:eastAsia="Times New Roman" w:hAnsi="Times New Roman" w:cs="Times New Roman"/>
      <w:b/>
      <w:bCs/>
      <w:i/>
      <w:iCs/>
      <w:sz w:val="24"/>
      <w:szCs w:val="24"/>
      <w:lang w:val="en-US" w:eastAsia="en-US"/>
    </w:rPr>
  </w:style>
  <w:style w:type="character" w:customStyle="1" w:styleId="ListParagraphChar">
    <w:name w:val="List Paragraph Char"/>
    <w:link w:val="ListParagraph1"/>
    <w:uiPriority w:val="34"/>
    <w:locked/>
    <w:rPr>
      <w:rFonts w:eastAsia="Times New Roman" w:cs="Times New Roman"/>
      <w:lang w:val="en-US" w:eastAsia="en-US"/>
    </w:rPr>
  </w:style>
  <w:style w:type="paragraph" w:customStyle="1" w:styleId="NoSpacing1">
    <w:name w:val="No Spacing1"/>
    <w:uiPriority w:val="1"/>
    <w:qFormat/>
    <w:pPr>
      <w:spacing w:after="0" w:line="240" w:lineRule="auto"/>
    </w:pPr>
    <w:rPr>
      <w:rFonts w:cs="Arial"/>
      <w:sz w:val="22"/>
      <w:szCs w:val="22"/>
      <w:lang w:val="en-US"/>
    </w:rPr>
  </w:style>
  <w:style w:type="paragraph" w:customStyle="1" w:styleId="BAB">
    <w:name w:val="BAB"/>
    <w:basedOn w:val="Normal"/>
    <w:uiPriority w:val="99"/>
    <w:pPr>
      <w:autoSpaceDE w:val="0"/>
      <w:autoSpaceDN w:val="0"/>
      <w:adjustRightInd w:val="0"/>
      <w:spacing w:after="0" w:line="288" w:lineRule="auto"/>
      <w:textAlignment w:val="center"/>
    </w:pPr>
    <w:rPr>
      <w:rFonts w:ascii="Calisto MT" w:eastAsia="Calibri" w:hAnsi="Calisto MT" w:cs="Calisto MT"/>
      <w:b/>
      <w:bCs/>
      <w:caps/>
      <w:color w:val="000000"/>
    </w:rPr>
  </w:style>
  <w:style w:type="character" w:customStyle="1" w:styleId="TitleChar">
    <w:name w:val="Title Char"/>
    <w:basedOn w:val="DefaultParagraphFont"/>
    <w:link w:val="Title"/>
    <w:rPr>
      <w:rFonts w:eastAsia="Times New Roman"/>
      <w:b/>
      <w:sz w:val="20"/>
    </w:rPr>
  </w:style>
  <w:style w:type="character" w:customStyle="1" w:styleId="TitleChar1">
    <w:name w:val="Title Char1"/>
    <w:basedOn w:val="DefaultParagraphFont"/>
    <w:uiPriority w:val="10"/>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shorttext">
    <w:name w:val="short_text"/>
    <w:basedOn w:val="DefaultParagraphFont"/>
  </w:style>
  <w:style w:type="paragraph" w:customStyle="1" w:styleId="SubJudul">
    <w:name w:val="Sub Judul"/>
    <w:basedOn w:val="ListParagraph1"/>
    <w:link w:val="SubJudulChar"/>
    <w:qFormat/>
    <w:pPr>
      <w:numPr>
        <w:numId w:val="1"/>
      </w:numPr>
      <w:spacing w:after="0" w:line="360" w:lineRule="auto"/>
    </w:pPr>
    <w:rPr>
      <w:rFonts w:ascii="Arial" w:hAnsi="Arial"/>
      <w:b/>
      <w:szCs w:val="20"/>
    </w:rPr>
  </w:style>
  <w:style w:type="character" w:customStyle="1" w:styleId="SubJudulChar">
    <w:name w:val="Sub Judul Char"/>
    <w:link w:val="SubJudul"/>
    <w:locked/>
    <w:rPr>
      <w:rFonts w:ascii="Arial" w:eastAsia="Times New Roman" w:hAnsi="Arial" w:cs="Times New Roman"/>
      <w:b/>
      <w:szCs w:val="20"/>
      <w:lang w:val="en-US" w:eastAsia="en-US"/>
    </w:rPr>
  </w:style>
  <w:style w:type="character" w:customStyle="1" w:styleId="apple-converted-space">
    <w:name w:val="apple-converted-space"/>
    <w:basedOn w:val="DefaultParagraphFont"/>
  </w:style>
  <w:style w:type="character" w:customStyle="1" w:styleId="personname">
    <w:name w:val="person_name"/>
    <w:basedOn w:val="DefaultParagraphFont"/>
  </w:style>
  <w:style w:type="character" w:customStyle="1" w:styleId="fullpost">
    <w:name w:val="fullpost"/>
    <w:basedOn w:val="DefaultParagraphFont"/>
  </w:style>
  <w:style w:type="character" w:customStyle="1" w:styleId="UnresolvedMention1">
    <w:name w:val="Unresolved Mention1"/>
    <w:basedOn w:val="DefaultParagraphFont"/>
    <w:uiPriority w:val="99"/>
    <w:unhideWhenUsed/>
    <w:rPr>
      <w:color w:val="605E5C"/>
      <w:shd w:val="clear" w:color="auto" w:fill="E1DFDD"/>
    </w:rPr>
  </w:style>
  <w:style w:type="character" w:customStyle="1" w:styleId="apple-tab-span">
    <w:name w:val="apple-tab-span"/>
    <w:basedOn w:val="DefaultParagraphFont"/>
  </w:style>
  <w:style w:type="table" w:customStyle="1" w:styleId="16">
    <w:name w:val="16"/>
    <w:basedOn w:val="TableNormal"/>
    <w:tblPr>
      <w:tblCellMar>
        <w:top w:w="15" w:type="dxa"/>
        <w:left w:w="15" w:type="dxa"/>
        <w:bottom w:w="15" w:type="dxa"/>
        <w:right w:w="15" w:type="dxa"/>
      </w:tblCellMar>
    </w:tblPr>
  </w:style>
  <w:style w:type="table" w:customStyle="1" w:styleId="15">
    <w:name w:val="15"/>
    <w:basedOn w:val="TableNormal"/>
    <w:tblPr>
      <w:tblCellMar>
        <w:top w:w="100" w:type="dxa"/>
        <w:left w:w="100" w:type="dxa"/>
        <w:bottom w:w="100" w:type="dxa"/>
        <w:right w:w="100" w:type="dxa"/>
      </w:tblCellMar>
    </w:tblPr>
  </w:style>
  <w:style w:type="table" w:customStyle="1" w:styleId="14">
    <w:name w:val="14"/>
    <w:basedOn w:val="TableNormal"/>
    <w:tblPr>
      <w:tblCellMar>
        <w:top w:w="100" w:type="dxa"/>
        <w:left w:w="100" w:type="dxa"/>
        <w:bottom w:w="100" w:type="dxa"/>
        <w:right w:w="100" w:type="dxa"/>
      </w:tblCellMar>
    </w:tblPr>
  </w:style>
  <w:style w:type="table" w:customStyle="1" w:styleId="13">
    <w:name w:val="13"/>
    <w:basedOn w:val="TableNormal"/>
    <w:tblPr>
      <w:tblCellMar>
        <w:top w:w="100" w:type="dxa"/>
        <w:left w:w="100" w:type="dxa"/>
        <w:bottom w:w="100" w:type="dxa"/>
        <w:right w:w="100" w:type="dxa"/>
      </w:tblCellMar>
    </w:tblPr>
  </w:style>
  <w:style w:type="table" w:customStyle="1" w:styleId="12">
    <w:name w:val="12"/>
    <w:basedOn w:val="TableNormal"/>
    <w:tblPr>
      <w:tblCellMar>
        <w:top w:w="100" w:type="dxa"/>
        <w:left w:w="100" w:type="dxa"/>
        <w:bottom w:w="100" w:type="dxa"/>
        <w:right w:w="100" w:type="dxa"/>
      </w:tblCellMar>
    </w:tblPr>
  </w:style>
  <w:style w:type="table" w:customStyle="1" w:styleId="11">
    <w:name w:val="11"/>
    <w:basedOn w:val="TableNormal"/>
    <w:tblPr>
      <w:tblCellMar>
        <w:top w:w="15" w:type="dxa"/>
        <w:left w:w="15" w:type="dxa"/>
        <w:bottom w:w="15" w:type="dxa"/>
        <w:right w:w="15" w:type="dxa"/>
      </w:tblCellMar>
    </w:tblPr>
  </w:style>
  <w:style w:type="table" w:customStyle="1" w:styleId="10">
    <w:name w:val="10"/>
    <w:basedOn w:val="TableNormal"/>
    <w:tblPr>
      <w:tblCellMar>
        <w:top w:w="15" w:type="dxa"/>
        <w:left w:w="15" w:type="dxa"/>
        <w:bottom w:w="15" w:type="dxa"/>
        <w:right w:w="15" w:type="dxa"/>
      </w:tblCellMar>
    </w:tblPr>
  </w:style>
  <w:style w:type="table" w:customStyle="1" w:styleId="9">
    <w:name w:val="9"/>
    <w:basedOn w:val="TableNormal"/>
    <w:tblPr>
      <w:tblCellMar>
        <w:top w:w="100" w:type="dxa"/>
        <w:left w:w="100" w:type="dxa"/>
        <w:bottom w:w="100" w:type="dxa"/>
        <w:right w:w="100" w:type="dxa"/>
      </w:tblCellMar>
    </w:tblPr>
  </w:style>
  <w:style w:type="table" w:customStyle="1" w:styleId="8">
    <w:name w:val="8"/>
    <w:basedOn w:val="TableNormal"/>
    <w:tblPr>
      <w:tblCellMar>
        <w:top w:w="100" w:type="dxa"/>
        <w:left w:w="100" w:type="dxa"/>
        <w:bottom w:w="100" w:type="dxa"/>
        <w:right w:w="100" w:type="dxa"/>
      </w:tblCellMar>
    </w:tblPr>
  </w:style>
  <w:style w:type="table" w:customStyle="1" w:styleId="7">
    <w:name w:val="7"/>
    <w:basedOn w:val="TableNormal"/>
    <w:tblPr>
      <w:tblCellMar>
        <w:top w:w="100" w:type="dxa"/>
        <w:left w:w="100" w:type="dxa"/>
        <w:bottom w:w="100" w:type="dxa"/>
        <w:right w:w="100" w:type="dxa"/>
      </w:tblCellMar>
    </w:tblPr>
  </w:style>
  <w:style w:type="table" w:customStyle="1" w:styleId="6">
    <w:name w:val="6"/>
    <w:basedOn w:val="TableNormal"/>
    <w:tblPr>
      <w:tblCellMar>
        <w:top w:w="100" w:type="dxa"/>
        <w:left w:w="100" w:type="dxa"/>
        <w:bottom w:w="100" w:type="dxa"/>
        <w:right w:w="100" w:type="dxa"/>
      </w:tblCellMar>
    </w:tblPr>
  </w:style>
  <w:style w:type="table" w:customStyle="1" w:styleId="5">
    <w:name w:val="5"/>
    <w:basedOn w:val="TableNormal"/>
    <w:tblPr>
      <w:tblCellMar>
        <w:top w:w="100" w:type="dxa"/>
        <w:left w:w="100" w:type="dxa"/>
        <w:bottom w:w="100" w:type="dxa"/>
        <w:right w:w="100" w:type="dxa"/>
      </w:tblCellMar>
    </w:tblPr>
  </w:style>
  <w:style w:type="table" w:customStyle="1" w:styleId="4">
    <w:name w:val="4"/>
    <w:basedOn w:val="TableNormal"/>
    <w:tblPr>
      <w:tblCellMar>
        <w:top w:w="100" w:type="dxa"/>
        <w:left w:w="100" w:type="dxa"/>
        <w:bottom w:w="100" w:type="dxa"/>
        <w:right w:w="100" w:type="dxa"/>
      </w:tblCellMar>
    </w:tblPr>
  </w:style>
  <w:style w:type="table" w:customStyle="1" w:styleId="3">
    <w:name w:val="3"/>
    <w:basedOn w:val="TableNormal"/>
    <w:tblPr>
      <w:tblCellMar>
        <w:top w:w="100" w:type="dxa"/>
        <w:left w:w="100" w:type="dxa"/>
        <w:bottom w:w="100" w:type="dxa"/>
        <w:right w:w="100" w:type="dxa"/>
      </w:tblCellMar>
    </w:tblPr>
  </w:style>
  <w:style w:type="table" w:customStyle="1" w:styleId="2">
    <w:name w:val="2"/>
    <w:basedOn w:val="TableNormal"/>
    <w:pPr>
      <w:spacing w:after="0" w:line="240" w:lineRule="auto"/>
    </w:pPr>
    <w:tblPr/>
  </w:style>
  <w:style w:type="table" w:customStyle="1" w:styleId="1">
    <w:name w:val="1"/>
    <w:basedOn w:val="TableNormal"/>
    <w:tblPr>
      <w:tblCellMar>
        <w:left w:w="115" w:type="dxa"/>
        <w:right w:w="115" w:type="dxa"/>
      </w:tblCellMar>
    </w:tblPr>
  </w:style>
  <w:style w:type="character" w:customStyle="1" w:styleId="words">
    <w:name w:val="words"/>
    <w:basedOn w:val="DefaultParagraphFont"/>
  </w:style>
  <w:style w:type="character" w:customStyle="1" w:styleId="sw">
    <w:name w:val="sw"/>
    <w:basedOn w:val="DefaultParagraphFont"/>
    <w:qFormat/>
  </w:style>
  <w:style w:type="character" w:customStyle="1" w:styleId="UnresolvedMention2">
    <w:name w:val="Unresolved Mention2"/>
    <w:basedOn w:val="DefaultParagraphFont"/>
    <w:uiPriority w:val="99"/>
    <w:unhideWhenUsed/>
    <w:qFormat/>
    <w:rPr>
      <w:color w:val="605E5C"/>
      <w:shd w:val="clear" w:color="auto" w:fill="E1DFDD"/>
    </w:rPr>
  </w:style>
  <w:style w:type="table" w:customStyle="1" w:styleId="TableGrid1">
    <w:name w:val="Table Grid1"/>
    <w:basedOn w:val="TableNormal"/>
    <w:uiPriority w:val="39"/>
    <w:qFormat/>
    <w:pPr>
      <w:spacing w:after="0" w:line="240" w:lineRule="auto"/>
    </w:pPr>
    <w:rPr>
      <w:rFonts w:cs="Times New Roman"/>
      <w:kern w:val="2"/>
      <w:lang w:val="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oolbar">
    <w:name w:val="in-toolbar"/>
    <w:basedOn w:val="DefaultParagraphFont"/>
    <w:qFormat/>
  </w:style>
  <w:style w:type="character" w:customStyle="1" w:styleId="CommentTextChar">
    <w:name w:val="Comment Text Char"/>
    <w:basedOn w:val="DefaultParagraphFont"/>
    <w:link w:val="CommentText"/>
    <w:uiPriority w:val="99"/>
    <w:semiHidden/>
    <w:qFormat/>
    <w:rPr>
      <w:rFonts w:eastAsia="Times New Roman" w:cs="Times New Roman"/>
      <w:sz w:val="20"/>
      <w:szCs w:val="20"/>
    </w:rPr>
  </w:style>
  <w:style w:type="character" w:customStyle="1" w:styleId="CommentSubjectChar">
    <w:name w:val="Comment Subject Char"/>
    <w:basedOn w:val="CommentTextChar"/>
    <w:link w:val="CommentSubject"/>
    <w:uiPriority w:val="99"/>
    <w:semiHidden/>
    <w:qFormat/>
    <w:rPr>
      <w:rFonts w:eastAsia="Times New Roman" w:cs="Times New Roman"/>
      <w:b/>
      <w:bCs/>
      <w:sz w:val="20"/>
      <w:szCs w:val="20"/>
    </w:rPr>
  </w:style>
  <w:style w:type="table" w:customStyle="1" w:styleId="TableGrid11">
    <w:name w:val="Table Grid11"/>
    <w:basedOn w:val="TableNormal"/>
    <w:uiPriority w:val="39"/>
    <w:rsid w:val="00543B64"/>
    <w:pPr>
      <w:spacing w:after="0" w:line="240" w:lineRule="auto"/>
    </w:pPr>
    <w:rPr>
      <w:rFonts w:cs="Times New Roman"/>
      <w:kern w:val="2"/>
      <w:sz w:val="22"/>
      <w:szCs w:val="22"/>
      <w:lang w:val="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D4BA2"/>
  </w:style>
  <w:style w:type="paragraph" w:customStyle="1" w:styleId="msonormal0">
    <w:name w:val="msonormal"/>
    <w:basedOn w:val="Normal"/>
    <w:rsid w:val="00CD4BA2"/>
    <w:pPr>
      <w:spacing w:before="100" w:beforeAutospacing="1" w:after="100" w:afterAutospacing="1" w:line="240" w:lineRule="auto"/>
    </w:pPr>
    <w:rPr>
      <w:rFonts w:ascii="Times New Roman" w:hAnsi="Times New Roman"/>
      <w:sz w:val="24"/>
      <w:szCs w:val="24"/>
      <w:lang w:val="en-ID" w:eastAsia="en-ID"/>
    </w:rPr>
  </w:style>
  <w:style w:type="character" w:styleId="FollowedHyperlink">
    <w:name w:val="FollowedHyperlink"/>
    <w:basedOn w:val="DefaultParagraphFont"/>
    <w:uiPriority w:val="99"/>
    <w:semiHidden/>
    <w:unhideWhenUsed/>
    <w:rsid w:val="00004336"/>
    <w:rPr>
      <w:color w:val="0563C1"/>
      <w:u w:val="single"/>
    </w:rPr>
  </w:style>
  <w:style w:type="paragraph" w:customStyle="1" w:styleId="xl65">
    <w:name w:val="xl65"/>
    <w:basedOn w:val="Normal"/>
    <w:rsid w:val="00004336"/>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pPr>
    <w:rPr>
      <w:rFonts w:ascii="Times New Roman" w:hAnsi="Times New Roman"/>
      <w:sz w:val="24"/>
      <w:szCs w:val="24"/>
      <w:lang w:val="en-ID" w:eastAsia="en-ID"/>
    </w:rPr>
  </w:style>
  <w:style w:type="paragraph" w:customStyle="1" w:styleId="xl66">
    <w:name w:val="xl66"/>
    <w:basedOn w:val="Normal"/>
    <w:rsid w:val="00004336"/>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pPr>
    <w:rPr>
      <w:rFonts w:ascii="Times New Roman" w:hAnsi="Times New Roman"/>
      <w:sz w:val="24"/>
      <w:szCs w:val="24"/>
      <w:lang w:val="en-ID" w:eastAsia="en-ID"/>
    </w:rPr>
  </w:style>
  <w:style w:type="paragraph" w:customStyle="1" w:styleId="xl67">
    <w:name w:val="xl67"/>
    <w:basedOn w:val="Normal"/>
    <w:rsid w:val="0000433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hAnsi="Times New Roman"/>
      <w:sz w:val="24"/>
      <w:szCs w:val="24"/>
      <w:lang w:val="en-ID" w:eastAsia="en-ID"/>
    </w:rPr>
  </w:style>
  <w:style w:type="paragraph" w:customStyle="1" w:styleId="xl68">
    <w:name w:val="xl68"/>
    <w:basedOn w:val="Normal"/>
    <w:rsid w:val="0000433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hAnsi="Times New Roman"/>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480741">
      <w:bodyDiv w:val="1"/>
      <w:marLeft w:val="0"/>
      <w:marRight w:val="0"/>
      <w:marTop w:val="0"/>
      <w:marBottom w:val="0"/>
      <w:divBdr>
        <w:top w:val="none" w:sz="0" w:space="0" w:color="auto"/>
        <w:left w:val="none" w:sz="0" w:space="0" w:color="auto"/>
        <w:bottom w:val="none" w:sz="0" w:space="0" w:color="auto"/>
        <w:right w:val="none" w:sz="0" w:space="0" w:color="auto"/>
      </w:divBdr>
    </w:div>
    <w:div w:id="453908166">
      <w:bodyDiv w:val="1"/>
      <w:marLeft w:val="0"/>
      <w:marRight w:val="0"/>
      <w:marTop w:val="0"/>
      <w:marBottom w:val="0"/>
      <w:divBdr>
        <w:top w:val="none" w:sz="0" w:space="0" w:color="auto"/>
        <w:left w:val="none" w:sz="0" w:space="0" w:color="auto"/>
        <w:bottom w:val="none" w:sz="0" w:space="0" w:color="auto"/>
        <w:right w:val="none" w:sz="0" w:space="0" w:color="auto"/>
      </w:divBdr>
    </w:div>
    <w:div w:id="544832117">
      <w:bodyDiv w:val="1"/>
      <w:marLeft w:val="0"/>
      <w:marRight w:val="0"/>
      <w:marTop w:val="0"/>
      <w:marBottom w:val="0"/>
      <w:divBdr>
        <w:top w:val="none" w:sz="0" w:space="0" w:color="auto"/>
        <w:left w:val="none" w:sz="0" w:space="0" w:color="auto"/>
        <w:bottom w:val="none" w:sz="0" w:space="0" w:color="auto"/>
        <w:right w:val="none" w:sz="0" w:space="0" w:color="auto"/>
      </w:divBdr>
    </w:div>
    <w:div w:id="1437407511">
      <w:bodyDiv w:val="1"/>
      <w:marLeft w:val="0"/>
      <w:marRight w:val="0"/>
      <w:marTop w:val="0"/>
      <w:marBottom w:val="0"/>
      <w:divBdr>
        <w:top w:val="none" w:sz="0" w:space="0" w:color="auto"/>
        <w:left w:val="none" w:sz="0" w:space="0" w:color="auto"/>
        <w:bottom w:val="none" w:sz="0" w:space="0" w:color="auto"/>
        <w:right w:val="none" w:sz="0" w:space="0" w:color="auto"/>
      </w:divBdr>
    </w:div>
    <w:div w:id="1582132462">
      <w:bodyDiv w:val="1"/>
      <w:marLeft w:val="0"/>
      <w:marRight w:val="0"/>
      <w:marTop w:val="0"/>
      <w:marBottom w:val="0"/>
      <w:divBdr>
        <w:top w:val="none" w:sz="0" w:space="0" w:color="auto"/>
        <w:left w:val="none" w:sz="0" w:space="0" w:color="auto"/>
        <w:bottom w:val="none" w:sz="0" w:space="0" w:color="auto"/>
        <w:right w:val="none" w:sz="0" w:space="0" w:color="auto"/>
      </w:divBdr>
    </w:div>
    <w:div w:id="1761484847">
      <w:bodyDiv w:val="1"/>
      <w:marLeft w:val="0"/>
      <w:marRight w:val="0"/>
      <w:marTop w:val="0"/>
      <w:marBottom w:val="0"/>
      <w:divBdr>
        <w:top w:val="none" w:sz="0" w:space="0" w:color="auto"/>
        <w:left w:val="none" w:sz="0" w:space="0" w:color="auto"/>
        <w:bottom w:val="none" w:sz="0" w:space="0" w:color="auto"/>
        <w:right w:val="none" w:sz="0" w:space="0" w:color="auto"/>
      </w:divBdr>
    </w:div>
    <w:div w:id="1843353111">
      <w:bodyDiv w:val="1"/>
      <w:marLeft w:val="0"/>
      <w:marRight w:val="0"/>
      <w:marTop w:val="0"/>
      <w:marBottom w:val="0"/>
      <w:divBdr>
        <w:top w:val="none" w:sz="0" w:space="0" w:color="auto"/>
        <w:left w:val="none" w:sz="0" w:space="0" w:color="auto"/>
        <w:bottom w:val="none" w:sz="0" w:space="0" w:color="auto"/>
        <w:right w:val="none" w:sz="0" w:space="0" w:color="auto"/>
      </w:divBdr>
    </w:div>
    <w:div w:id="1933394439">
      <w:bodyDiv w:val="1"/>
      <w:marLeft w:val="0"/>
      <w:marRight w:val="0"/>
      <w:marTop w:val="0"/>
      <w:marBottom w:val="0"/>
      <w:divBdr>
        <w:top w:val="none" w:sz="0" w:space="0" w:color="auto"/>
        <w:left w:val="none" w:sz="0" w:space="0" w:color="auto"/>
        <w:bottom w:val="none" w:sz="0" w:space="0" w:color="auto"/>
        <w:right w:val="none" w:sz="0" w:space="0" w:color="auto"/>
      </w:divBdr>
    </w:div>
    <w:div w:id="1950698783">
      <w:bodyDiv w:val="1"/>
      <w:marLeft w:val="0"/>
      <w:marRight w:val="0"/>
      <w:marTop w:val="0"/>
      <w:marBottom w:val="0"/>
      <w:divBdr>
        <w:top w:val="none" w:sz="0" w:space="0" w:color="auto"/>
        <w:left w:val="none" w:sz="0" w:space="0" w:color="auto"/>
        <w:bottom w:val="none" w:sz="0" w:space="0" w:color="auto"/>
        <w:right w:val="none" w:sz="0" w:space="0" w:color="auto"/>
      </w:divBdr>
    </w:div>
    <w:div w:id="19896257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hyperlink" Target="mailto:zakinurfahmawati@umsida.ac.i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mon.ananda@umsida.ac.id2" TargetMode="Externa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mailto:zakinurfahmawati@umsida.ac.id" TargetMode="Externa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hyperlink" Target="mailto:nurafifah280900@gmail.com1"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F9FB0E-6C7A-40E5-BF41-454FE2A45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33294</Words>
  <Characters>189779</Characters>
  <Application>Microsoft Office Word</Application>
  <DocSecurity>0</DocSecurity>
  <Lines>1581</Lines>
  <Paragraphs>445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MyWindows</dc:creator>
  <cp:lastModifiedBy>na ya</cp:lastModifiedBy>
  <cp:revision>2</cp:revision>
  <dcterms:created xsi:type="dcterms:W3CDTF">2024-06-07T12:13:00Z</dcterms:created>
  <dcterms:modified xsi:type="dcterms:W3CDTF">2024-06-07T12:13:00Z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12th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http://www.zotero.org/styles/springer-mathphys-brackets</vt:lpwstr>
  </property>
  <property fmtid="{D5CDD505-2E9C-101B-9397-08002B2CF9AE}" pid="19" name="Mendeley Recent Style Name 8_1">
    <vt:lpwstr>Springer - MathPhys (numeric, brackets)</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e3fd5b19-b0eb-3ede-a670-5bcf4f5c86ee</vt:lpwstr>
  </property>
  <property fmtid="{D5CDD505-2E9C-101B-9397-08002B2CF9AE}" pid="25" name="GrammarlyDocumentId">
    <vt:lpwstr>a004aeb632715ea058b732b0ac3503169468ed5d4320801ae546b0d887312253</vt:lpwstr>
  </property>
  <property fmtid="{D5CDD505-2E9C-101B-9397-08002B2CF9AE}" pid="26" name="ICV">
    <vt:lpwstr>712A6CAF92D3D85925BA596614BDBB83_32</vt:lpwstr>
  </property>
  <property fmtid="{D5CDD505-2E9C-101B-9397-08002B2CF9AE}" pid="27" name="KSOProductBuildVer">
    <vt:lpwstr>2052-11.33.82</vt:lpwstr>
  </property>
</Properties>
</file>