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246A3" w:rsidRPr="00615E6F" w:rsidRDefault="00615E6F" w:rsidP="00615E6F">
      <w:pPr>
        <w:jc w:val="center"/>
        <w:rPr>
          <w:b/>
          <w:bCs/>
          <w:sz w:val="28"/>
          <w:szCs w:val="28"/>
          <w:lang w:val="en-US"/>
        </w:rPr>
      </w:pPr>
      <w:r w:rsidRPr="00615E6F">
        <w:rPr>
          <w:b/>
          <w:bCs/>
          <w:sz w:val="28"/>
          <w:szCs w:val="28"/>
          <w:lang w:val="en-US"/>
        </w:rPr>
        <w:t>BLUE PRINT</w:t>
      </w:r>
    </w:p>
    <w:p w:rsidR="00615E6F" w:rsidRPr="00615E6F" w:rsidRDefault="00615E6F" w:rsidP="00615E6F">
      <w:pPr>
        <w:rPr>
          <w:u w:val="single"/>
          <w:lang w:val="en-US"/>
        </w:rPr>
      </w:pPr>
      <w:r w:rsidRPr="00615E6F">
        <w:rPr>
          <w:u w:val="single"/>
          <w:lang w:val="en-US"/>
        </w:rPr>
        <w:t>Variabel Y :  MOTIVASI BELAJA</w:t>
      </w:r>
      <w:r>
        <w:rPr>
          <w:lang w:val="en-US"/>
        </w:rPr>
        <w:fldChar w:fldCharType="begin"/>
      </w:r>
      <w:r>
        <w:rPr>
          <w:lang w:val="en-US"/>
        </w:rPr>
        <w:instrText xml:space="preserve"> LINK Excel.Sheet.12 "C:\\Users\\elya ika puspitasari\\Desktop\\SKRIPSI_pengaruh stress akademik yang di hadapi siswa terhadap cognitive load SMP\\FOLDER LULUS 2024_DAFTAR SIDANG\\BLUE PRINT.xlsx" "MOTIVASI!R3C1:R10C7" \a \f 4 \h </w:instrText>
      </w:r>
      <w:r>
        <w:rPr>
          <w:lang w:val="en-US"/>
        </w:rPr>
        <w:fldChar w:fldCharType="separate"/>
      </w:r>
    </w:p>
    <w:tbl>
      <w:tblPr>
        <w:tblW w:w="9174" w:type="dxa"/>
        <w:tblLook w:val="04A0" w:firstRow="1" w:lastRow="0" w:firstColumn="1" w:lastColumn="0" w:noHBand="0" w:noVBand="1"/>
      </w:tblPr>
      <w:tblGrid>
        <w:gridCol w:w="1120"/>
        <w:gridCol w:w="1799"/>
        <w:gridCol w:w="2680"/>
        <w:gridCol w:w="1162"/>
        <w:gridCol w:w="1162"/>
        <w:gridCol w:w="849"/>
        <w:gridCol w:w="960"/>
      </w:tblGrid>
      <w:tr w:rsidR="00615E6F" w:rsidRPr="00615E6F" w:rsidTr="00615E6F">
        <w:trPr>
          <w:trHeight w:val="890"/>
        </w:trPr>
        <w:tc>
          <w:tcPr>
            <w:tcW w:w="11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NO</w:t>
            </w:r>
          </w:p>
        </w:tc>
        <w:tc>
          <w:tcPr>
            <w:tcW w:w="17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Karakteristik Motivasi Belajar</w:t>
            </w:r>
          </w:p>
        </w:tc>
        <w:tc>
          <w:tcPr>
            <w:tcW w:w="26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 xml:space="preserve">Pengertian </w:t>
            </w:r>
          </w:p>
        </w:tc>
        <w:tc>
          <w:tcPr>
            <w:tcW w:w="195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Aitem</w:t>
            </w:r>
          </w:p>
        </w:tc>
        <w:tc>
          <w:tcPr>
            <w:tcW w:w="6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Jumlah aitem</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w:t>
            </w:r>
          </w:p>
        </w:tc>
      </w:tr>
      <w:tr w:rsidR="00615E6F" w:rsidRPr="00615E6F" w:rsidTr="00615E6F">
        <w:trPr>
          <w:trHeight w:val="290"/>
        </w:trPr>
        <w:tc>
          <w:tcPr>
            <w:tcW w:w="1120" w:type="dxa"/>
            <w:vMerge/>
            <w:tcBorders>
              <w:top w:val="single" w:sz="4" w:space="0" w:color="auto"/>
              <w:left w:val="single" w:sz="4" w:space="0" w:color="auto"/>
              <w:bottom w:val="single" w:sz="4" w:space="0" w:color="000000"/>
              <w:right w:val="single" w:sz="4" w:space="0" w:color="auto"/>
            </w:tcBorders>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p>
        </w:tc>
        <w:tc>
          <w:tcPr>
            <w:tcW w:w="1799" w:type="dxa"/>
            <w:vMerge/>
            <w:tcBorders>
              <w:top w:val="single" w:sz="4" w:space="0" w:color="auto"/>
              <w:left w:val="single" w:sz="4" w:space="0" w:color="auto"/>
              <w:bottom w:val="single" w:sz="4" w:space="0" w:color="000000"/>
              <w:right w:val="single" w:sz="4" w:space="0" w:color="auto"/>
            </w:tcBorders>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p>
        </w:tc>
        <w:tc>
          <w:tcPr>
            <w:tcW w:w="2680" w:type="dxa"/>
            <w:vMerge/>
            <w:tcBorders>
              <w:top w:val="single" w:sz="4" w:space="0" w:color="auto"/>
              <w:left w:val="single" w:sz="4" w:space="0" w:color="auto"/>
              <w:bottom w:val="single" w:sz="4" w:space="0" w:color="000000"/>
              <w:right w:val="single" w:sz="4" w:space="0" w:color="auto"/>
            </w:tcBorders>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p>
        </w:tc>
        <w:tc>
          <w:tcPr>
            <w:tcW w:w="976" w:type="dxa"/>
            <w:tcBorders>
              <w:top w:val="nil"/>
              <w:left w:val="nil"/>
              <w:bottom w:val="single" w:sz="4" w:space="0" w:color="auto"/>
              <w:right w:val="single" w:sz="4" w:space="0" w:color="auto"/>
            </w:tcBorders>
            <w:shd w:val="clear" w:color="auto" w:fill="auto"/>
            <w:noWrap/>
            <w:vAlign w:val="bottom"/>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F</w:t>
            </w:r>
          </w:p>
        </w:tc>
        <w:tc>
          <w:tcPr>
            <w:tcW w:w="976" w:type="dxa"/>
            <w:tcBorders>
              <w:top w:val="nil"/>
              <w:left w:val="nil"/>
              <w:bottom w:val="single" w:sz="4" w:space="0" w:color="auto"/>
              <w:right w:val="single" w:sz="4" w:space="0" w:color="auto"/>
            </w:tcBorders>
            <w:shd w:val="clear" w:color="auto" w:fill="auto"/>
            <w:noWrap/>
            <w:vAlign w:val="bottom"/>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UF</w:t>
            </w:r>
          </w:p>
        </w:tc>
        <w:tc>
          <w:tcPr>
            <w:tcW w:w="663" w:type="dxa"/>
            <w:vMerge/>
            <w:tcBorders>
              <w:top w:val="single" w:sz="4" w:space="0" w:color="auto"/>
              <w:left w:val="single" w:sz="4" w:space="0" w:color="auto"/>
              <w:bottom w:val="single" w:sz="4" w:space="0" w:color="000000"/>
              <w:right w:val="single" w:sz="4" w:space="0" w:color="auto"/>
            </w:tcBorders>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p>
        </w:tc>
      </w:tr>
      <w:tr w:rsidR="00615E6F" w:rsidRPr="00615E6F" w:rsidTr="00615E6F">
        <w:trPr>
          <w:trHeight w:val="29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right"/>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1</w:t>
            </w:r>
          </w:p>
        </w:tc>
        <w:tc>
          <w:tcPr>
            <w:tcW w:w="1799" w:type="dxa"/>
            <w:tcBorders>
              <w:top w:val="nil"/>
              <w:left w:val="nil"/>
              <w:bottom w:val="nil"/>
              <w:right w:val="nil"/>
            </w:tcBorders>
            <w:shd w:val="clear" w:color="auto" w:fill="auto"/>
            <w:noWrap/>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Minat untuk belajar</w:t>
            </w:r>
          </w:p>
        </w:tc>
        <w:tc>
          <w:tcPr>
            <w:tcW w:w="2680" w:type="dxa"/>
            <w:tcBorders>
              <w:top w:val="nil"/>
              <w:left w:val="single" w:sz="4" w:space="0" w:color="auto"/>
              <w:bottom w:val="single" w:sz="4" w:space="0" w:color="auto"/>
              <w:right w:val="single" w:sz="4" w:space="0" w:color="auto"/>
            </w:tcBorders>
            <w:shd w:val="clear" w:color="auto" w:fill="auto"/>
            <w:vAlign w:val="bottom"/>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 xml:space="preserve">Minat untuk belajar dan </w:t>
            </w:r>
            <w:r w:rsidRPr="00615E6F">
              <w:rPr>
                <w:rFonts w:ascii="Calibri" w:eastAsia="Times New Roman" w:hAnsi="Calibri" w:cs="Calibri"/>
                <w:color w:val="000000"/>
                <w:kern w:val="0"/>
                <w:lang w:eastAsia="en-ID"/>
                <w14:ligatures w14:val="none"/>
              </w:rPr>
              <w:br/>
              <w:t xml:space="preserve">melaksanakan kegiatan </w:t>
            </w:r>
            <w:r w:rsidRPr="00615E6F">
              <w:rPr>
                <w:rFonts w:ascii="Calibri" w:eastAsia="Times New Roman" w:hAnsi="Calibri" w:cs="Calibri"/>
                <w:color w:val="000000"/>
                <w:kern w:val="0"/>
                <w:lang w:eastAsia="en-ID"/>
                <w14:ligatures w14:val="none"/>
              </w:rPr>
              <w:br/>
              <w:t xml:space="preserve">belajar lebih banyak. </w:t>
            </w:r>
            <w:r w:rsidRPr="00615E6F">
              <w:rPr>
                <w:rFonts w:ascii="Calibri" w:eastAsia="Times New Roman" w:hAnsi="Calibri" w:cs="Calibri"/>
                <w:color w:val="000000"/>
                <w:kern w:val="0"/>
                <w:lang w:eastAsia="en-ID"/>
                <w14:ligatures w14:val="none"/>
              </w:rPr>
              <w:br/>
              <w:t xml:space="preserve">Ditunjukkan dengan </w:t>
            </w:r>
            <w:r w:rsidRPr="00615E6F">
              <w:rPr>
                <w:rFonts w:ascii="Calibri" w:eastAsia="Times New Roman" w:hAnsi="Calibri" w:cs="Calibri"/>
                <w:color w:val="000000"/>
                <w:kern w:val="0"/>
                <w:lang w:eastAsia="en-ID"/>
                <w14:ligatures w14:val="none"/>
              </w:rPr>
              <w:br/>
              <w:t xml:space="preserve">ketertarikan siswa </w:t>
            </w:r>
            <w:r w:rsidRPr="00615E6F">
              <w:rPr>
                <w:rFonts w:ascii="Calibri" w:eastAsia="Times New Roman" w:hAnsi="Calibri" w:cs="Calibri"/>
                <w:color w:val="000000"/>
                <w:kern w:val="0"/>
                <w:lang w:eastAsia="en-ID"/>
                <w14:ligatures w14:val="none"/>
              </w:rPr>
              <w:br/>
              <w:t xml:space="preserve">terhadap bidang pelajaran </w:t>
            </w:r>
            <w:r w:rsidRPr="00615E6F">
              <w:rPr>
                <w:rFonts w:ascii="Calibri" w:eastAsia="Times New Roman" w:hAnsi="Calibri" w:cs="Calibri"/>
                <w:color w:val="000000"/>
                <w:kern w:val="0"/>
                <w:lang w:eastAsia="en-ID"/>
                <w14:ligatures w14:val="none"/>
              </w:rPr>
              <w:br/>
              <w:t xml:space="preserve">dan adanya rasa ingin tahu </w:t>
            </w:r>
            <w:r w:rsidRPr="00615E6F">
              <w:rPr>
                <w:rFonts w:ascii="Calibri" w:eastAsia="Times New Roman" w:hAnsi="Calibri" w:cs="Calibri"/>
                <w:color w:val="000000"/>
                <w:kern w:val="0"/>
                <w:lang w:eastAsia="en-ID"/>
                <w14:ligatures w14:val="none"/>
              </w:rPr>
              <w:br/>
              <w:t xml:space="preserve">dan siswa bertanya kepada </w:t>
            </w:r>
            <w:r w:rsidRPr="00615E6F">
              <w:rPr>
                <w:rFonts w:ascii="Calibri" w:eastAsia="Times New Roman" w:hAnsi="Calibri" w:cs="Calibri"/>
                <w:color w:val="000000"/>
                <w:kern w:val="0"/>
                <w:lang w:eastAsia="en-ID"/>
                <w14:ligatures w14:val="none"/>
              </w:rPr>
              <w:br/>
              <w:t xml:space="preserve">guru pada hal-hal yang </w:t>
            </w:r>
            <w:r w:rsidRPr="00615E6F">
              <w:rPr>
                <w:rFonts w:ascii="Calibri" w:eastAsia="Times New Roman" w:hAnsi="Calibri" w:cs="Calibri"/>
                <w:color w:val="000000"/>
                <w:kern w:val="0"/>
                <w:lang w:eastAsia="en-ID"/>
                <w14:ligatures w14:val="none"/>
              </w:rPr>
              <w:br/>
              <w:t>belum difahami</w:t>
            </w:r>
          </w:p>
        </w:tc>
        <w:tc>
          <w:tcPr>
            <w:tcW w:w="976" w:type="dxa"/>
            <w:tcBorders>
              <w:top w:val="nil"/>
              <w:left w:val="nil"/>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1, 15, 25,35</w:t>
            </w:r>
          </w:p>
        </w:tc>
        <w:tc>
          <w:tcPr>
            <w:tcW w:w="976" w:type="dxa"/>
            <w:tcBorders>
              <w:top w:val="nil"/>
              <w:left w:val="nil"/>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6,16,26,36</w:t>
            </w:r>
          </w:p>
        </w:tc>
        <w:tc>
          <w:tcPr>
            <w:tcW w:w="663"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6</w:t>
            </w:r>
          </w:p>
        </w:tc>
        <w:tc>
          <w:tcPr>
            <w:tcW w:w="960"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right"/>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20%</w:t>
            </w:r>
          </w:p>
        </w:tc>
      </w:tr>
      <w:tr w:rsidR="00615E6F" w:rsidRPr="00615E6F" w:rsidTr="00615E6F">
        <w:trPr>
          <w:trHeight w:val="23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right"/>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2</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 xml:space="preserve">Perhatian dalam </w:t>
            </w:r>
            <w:r w:rsidRPr="00615E6F">
              <w:rPr>
                <w:rFonts w:ascii="Calibri" w:eastAsia="Times New Roman" w:hAnsi="Calibri" w:cs="Calibri"/>
                <w:color w:val="000000"/>
                <w:kern w:val="0"/>
                <w:lang w:eastAsia="en-ID"/>
                <w14:ligatures w14:val="none"/>
              </w:rPr>
              <w:br/>
              <w:t>proses belajarmengaja</w:t>
            </w:r>
          </w:p>
        </w:tc>
        <w:tc>
          <w:tcPr>
            <w:tcW w:w="2680" w:type="dxa"/>
            <w:tcBorders>
              <w:top w:val="nil"/>
              <w:left w:val="nil"/>
              <w:bottom w:val="nil"/>
              <w:right w:val="nil"/>
            </w:tcBorders>
            <w:shd w:val="clear" w:color="auto" w:fill="auto"/>
            <w:vAlign w:val="bottom"/>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Perhatian yang dimiliki siswa dapat membantu siswa untuk lebih menerima penjelasana, sehingga siswa dapat lebih mudah dalam belajarnya dan dalam menyelesaikan tugas.</w:t>
            </w:r>
          </w:p>
        </w:tc>
        <w:tc>
          <w:tcPr>
            <w:tcW w:w="976" w:type="dxa"/>
            <w:tcBorders>
              <w:top w:val="nil"/>
              <w:left w:val="single" w:sz="4" w:space="0" w:color="auto"/>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7,17,27</w:t>
            </w:r>
          </w:p>
        </w:tc>
        <w:tc>
          <w:tcPr>
            <w:tcW w:w="976" w:type="dxa"/>
            <w:tcBorders>
              <w:top w:val="nil"/>
              <w:left w:val="nil"/>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2,14,24,34</w:t>
            </w:r>
          </w:p>
        </w:tc>
        <w:tc>
          <w:tcPr>
            <w:tcW w:w="663"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7</w:t>
            </w:r>
          </w:p>
        </w:tc>
        <w:tc>
          <w:tcPr>
            <w:tcW w:w="960"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15%</w:t>
            </w:r>
          </w:p>
        </w:tc>
      </w:tr>
      <w:tr w:rsidR="00615E6F" w:rsidRPr="00615E6F" w:rsidTr="00615E6F">
        <w:trPr>
          <w:trHeight w:val="23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right"/>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3</w:t>
            </w:r>
          </w:p>
        </w:tc>
        <w:tc>
          <w:tcPr>
            <w:tcW w:w="1799"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Konsentrasi</w:t>
            </w:r>
          </w:p>
        </w:tc>
        <w:tc>
          <w:tcPr>
            <w:tcW w:w="2680" w:type="dxa"/>
            <w:tcBorders>
              <w:top w:val="nil"/>
              <w:left w:val="nil"/>
              <w:bottom w:val="nil"/>
              <w:right w:val="nil"/>
            </w:tcBorders>
            <w:shd w:val="clear" w:color="auto" w:fill="auto"/>
            <w:vAlign w:val="bottom"/>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Konsentrasi yang tinggi dalam belajar akan memiliki kemampuan menghindari pengaruh luar dan dapat mengatasi gangguan tersebut, sehingga kegiatan belajar tidak terganggu.</w:t>
            </w:r>
          </w:p>
        </w:tc>
        <w:tc>
          <w:tcPr>
            <w:tcW w:w="976" w:type="dxa"/>
            <w:tcBorders>
              <w:top w:val="nil"/>
              <w:left w:val="single" w:sz="4" w:space="0" w:color="auto"/>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3,13,23,33</w:t>
            </w:r>
          </w:p>
        </w:tc>
        <w:tc>
          <w:tcPr>
            <w:tcW w:w="976" w:type="dxa"/>
            <w:tcBorders>
              <w:top w:val="nil"/>
              <w:left w:val="nil"/>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8,18,28</w:t>
            </w:r>
          </w:p>
        </w:tc>
        <w:tc>
          <w:tcPr>
            <w:tcW w:w="663"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7</w:t>
            </w:r>
          </w:p>
        </w:tc>
        <w:tc>
          <w:tcPr>
            <w:tcW w:w="960"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15%</w:t>
            </w:r>
          </w:p>
        </w:tc>
      </w:tr>
      <w:tr w:rsidR="00615E6F" w:rsidRPr="00615E6F" w:rsidTr="00615E6F">
        <w:trPr>
          <w:trHeight w:val="232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right"/>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4</w:t>
            </w:r>
          </w:p>
        </w:tc>
        <w:tc>
          <w:tcPr>
            <w:tcW w:w="1799" w:type="dxa"/>
            <w:tcBorders>
              <w:top w:val="nil"/>
              <w:left w:val="nil"/>
              <w:bottom w:val="nil"/>
              <w:right w:val="nil"/>
            </w:tcBorders>
            <w:shd w:val="clear" w:color="auto" w:fill="auto"/>
            <w:noWrap/>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Ketekunan</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Mempelajari baik-baik bagian yang sulit dalam usaha untuk menyelesaikannya, hal tersebut dilakukan dengan cara mengulangi kembali bahan-bahan yang telah diberikan oleh guru</w:t>
            </w:r>
          </w:p>
        </w:tc>
        <w:tc>
          <w:tcPr>
            <w:tcW w:w="976" w:type="dxa"/>
            <w:tcBorders>
              <w:top w:val="nil"/>
              <w:left w:val="nil"/>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9,19,29</w:t>
            </w:r>
          </w:p>
        </w:tc>
        <w:tc>
          <w:tcPr>
            <w:tcW w:w="976" w:type="dxa"/>
            <w:tcBorders>
              <w:top w:val="nil"/>
              <w:left w:val="nil"/>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4,12,22,32</w:t>
            </w:r>
          </w:p>
        </w:tc>
        <w:tc>
          <w:tcPr>
            <w:tcW w:w="663"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7</w:t>
            </w:r>
          </w:p>
        </w:tc>
        <w:tc>
          <w:tcPr>
            <w:tcW w:w="960"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15%</w:t>
            </w:r>
          </w:p>
        </w:tc>
      </w:tr>
      <w:tr w:rsidR="00615E6F" w:rsidRPr="00615E6F" w:rsidTr="00615E6F">
        <w:trPr>
          <w:trHeight w:val="348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right"/>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lastRenderedPageBreak/>
              <w:t>5</w:t>
            </w:r>
          </w:p>
        </w:tc>
        <w:tc>
          <w:tcPr>
            <w:tcW w:w="1799" w:type="dxa"/>
            <w:tcBorders>
              <w:top w:val="single" w:sz="4" w:space="0" w:color="auto"/>
              <w:left w:val="nil"/>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Ketajaman dalam memecahkan masalah</w:t>
            </w:r>
          </w:p>
        </w:tc>
        <w:tc>
          <w:tcPr>
            <w:tcW w:w="2680" w:type="dxa"/>
            <w:tcBorders>
              <w:top w:val="nil"/>
              <w:left w:val="nil"/>
              <w:bottom w:val="nil"/>
              <w:right w:val="nil"/>
            </w:tcBorders>
            <w:shd w:val="clear" w:color="auto" w:fill="auto"/>
            <w:vAlign w:val="bottom"/>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 xml:space="preserve">Siswa yang tajam pikirannya tidak akan menganggap tugas sebagai salah satu beban tetapi sebagai suatu masalah yang harus dipecahkan dan cepat bertindak dalam menyelesaikan suatu masalah dan dalam pemecahannya siswa akan menggali penyelesaiannya </w:t>
            </w:r>
            <w:r w:rsidRPr="00615E6F">
              <w:rPr>
                <w:rFonts w:ascii="Calibri" w:eastAsia="Times New Roman" w:hAnsi="Calibri" w:cs="Calibri"/>
                <w:color w:val="000000"/>
                <w:kern w:val="0"/>
                <w:lang w:eastAsia="en-ID"/>
                <w14:ligatures w14:val="none"/>
              </w:rPr>
              <w:br/>
              <w:t>dari berbagai sumber</w:t>
            </w:r>
          </w:p>
        </w:tc>
        <w:tc>
          <w:tcPr>
            <w:tcW w:w="976" w:type="dxa"/>
            <w:tcBorders>
              <w:top w:val="nil"/>
              <w:left w:val="single" w:sz="4" w:space="0" w:color="auto"/>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5,11,21,31</w:t>
            </w:r>
          </w:p>
        </w:tc>
        <w:tc>
          <w:tcPr>
            <w:tcW w:w="976" w:type="dxa"/>
            <w:tcBorders>
              <w:top w:val="nil"/>
              <w:left w:val="nil"/>
              <w:bottom w:val="single" w:sz="4" w:space="0" w:color="auto"/>
              <w:right w:val="single" w:sz="4" w:space="0" w:color="auto"/>
            </w:tcBorders>
            <w:shd w:val="clear" w:color="auto" w:fill="auto"/>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10,20,30</w:t>
            </w:r>
          </w:p>
        </w:tc>
        <w:tc>
          <w:tcPr>
            <w:tcW w:w="663"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6</w:t>
            </w:r>
          </w:p>
        </w:tc>
        <w:tc>
          <w:tcPr>
            <w:tcW w:w="960"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15%</w:t>
            </w:r>
          </w:p>
        </w:tc>
      </w:tr>
      <w:tr w:rsidR="00615E6F" w:rsidRPr="00615E6F" w:rsidTr="00615E6F">
        <w:trPr>
          <w:trHeight w:val="29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 </w:t>
            </w:r>
          </w:p>
        </w:tc>
        <w:tc>
          <w:tcPr>
            <w:tcW w:w="1799" w:type="dxa"/>
            <w:tcBorders>
              <w:top w:val="nil"/>
              <w:left w:val="nil"/>
              <w:bottom w:val="single" w:sz="4" w:space="0" w:color="auto"/>
              <w:right w:val="single" w:sz="4" w:space="0" w:color="auto"/>
            </w:tcBorders>
            <w:shd w:val="clear" w:color="auto" w:fill="auto"/>
            <w:noWrap/>
            <w:vAlign w:val="center"/>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 </w:t>
            </w:r>
          </w:p>
        </w:tc>
        <w:tc>
          <w:tcPr>
            <w:tcW w:w="2680" w:type="dxa"/>
            <w:tcBorders>
              <w:top w:val="single" w:sz="4" w:space="0" w:color="auto"/>
              <w:left w:val="nil"/>
              <w:bottom w:val="single" w:sz="4" w:space="0" w:color="auto"/>
              <w:right w:val="single" w:sz="4" w:space="0" w:color="auto"/>
            </w:tcBorders>
            <w:shd w:val="clear" w:color="auto" w:fill="auto"/>
            <w:noWrap/>
            <w:vAlign w:val="bottom"/>
            <w:hideMark/>
          </w:tcPr>
          <w:p w:rsidR="00615E6F" w:rsidRPr="00615E6F" w:rsidRDefault="00615E6F" w:rsidP="00615E6F">
            <w:pPr>
              <w:spacing w:after="0" w:line="240" w:lineRule="auto"/>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Total</w:t>
            </w:r>
          </w:p>
        </w:tc>
        <w:tc>
          <w:tcPr>
            <w:tcW w:w="976" w:type="dxa"/>
            <w:tcBorders>
              <w:top w:val="nil"/>
              <w:left w:val="nil"/>
              <w:bottom w:val="single" w:sz="4" w:space="0" w:color="auto"/>
              <w:right w:val="single" w:sz="4" w:space="0" w:color="auto"/>
            </w:tcBorders>
            <w:shd w:val="clear" w:color="auto" w:fill="auto"/>
            <w:noWrap/>
            <w:vAlign w:val="bottom"/>
            <w:hideMark/>
          </w:tcPr>
          <w:p w:rsidR="00615E6F" w:rsidRPr="00615E6F" w:rsidRDefault="00615E6F" w:rsidP="00615E6F">
            <w:pPr>
              <w:spacing w:after="0" w:line="240" w:lineRule="auto"/>
              <w:jc w:val="right"/>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18</w:t>
            </w:r>
          </w:p>
        </w:tc>
        <w:tc>
          <w:tcPr>
            <w:tcW w:w="976" w:type="dxa"/>
            <w:tcBorders>
              <w:top w:val="nil"/>
              <w:left w:val="nil"/>
              <w:bottom w:val="single" w:sz="4" w:space="0" w:color="auto"/>
              <w:right w:val="single" w:sz="4" w:space="0" w:color="auto"/>
            </w:tcBorders>
            <w:shd w:val="clear" w:color="auto" w:fill="auto"/>
            <w:noWrap/>
            <w:vAlign w:val="bottom"/>
            <w:hideMark/>
          </w:tcPr>
          <w:p w:rsidR="00615E6F" w:rsidRPr="00615E6F" w:rsidRDefault="00615E6F" w:rsidP="00615E6F">
            <w:pPr>
              <w:spacing w:after="0" w:line="240" w:lineRule="auto"/>
              <w:jc w:val="right"/>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18</w:t>
            </w:r>
          </w:p>
        </w:tc>
        <w:tc>
          <w:tcPr>
            <w:tcW w:w="663" w:type="dxa"/>
            <w:tcBorders>
              <w:top w:val="nil"/>
              <w:left w:val="nil"/>
              <w:bottom w:val="single" w:sz="4" w:space="0" w:color="auto"/>
              <w:right w:val="single" w:sz="4" w:space="0" w:color="auto"/>
            </w:tcBorders>
            <w:shd w:val="clear" w:color="auto" w:fill="auto"/>
            <w:noWrap/>
            <w:vAlign w:val="bottom"/>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36</w:t>
            </w:r>
          </w:p>
        </w:tc>
        <w:tc>
          <w:tcPr>
            <w:tcW w:w="960" w:type="dxa"/>
            <w:tcBorders>
              <w:top w:val="nil"/>
              <w:left w:val="nil"/>
              <w:bottom w:val="single" w:sz="4" w:space="0" w:color="auto"/>
              <w:right w:val="single" w:sz="4" w:space="0" w:color="auto"/>
            </w:tcBorders>
            <w:shd w:val="clear" w:color="auto" w:fill="auto"/>
            <w:noWrap/>
            <w:vAlign w:val="bottom"/>
            <w:hideMark/>
          </w:tcPr>
          <w:p w:rsidR="00615E6F" w:rsidRPr="00615E6F" w:rsidRDefault="00615E6F" w:rsidP="00615E6F">
            <w:pPr>
              <w:spacing w:after="0" w:line="240" w:lineRule="auto"/>
              <w:jc w:val="center"/>
              <w:rPr>
                <w:rFonts w:ascii="Calibri" w:eastAsia="Times New Roman" w:hAnsi="Calibri" w:cs="Calibri"/>
                <w:color w:val="000000"/>
                <w:kern w:val="0"/>
                <w:lang w:eastAsia="en-ID"/>
                <w14:ligatures w14:val="none"/>
              </w:rPr>
            </w:pPr>
            <w:r w:rsidRPr="00615E6F">
              <w:rPr>
                <w:rFonts w:ascii="Calibri" w:eastAsia="Times New Roman" w:hAnsi="Calibri" w:cs="Calibri"/>
                <w:color w:val="000000"/>
                <w:kern w:val="0"/>
                <w:lang w:eastAsia="en-ID"/>
                <w14:ligatures w14:val="none"/>
              </w:rPr>
              <w:t> </w:t>
            </w:r>
          </w:p>
        </w:tc>
      </w:tr>
    </w:tbl>
    <w:p w:rsidR="00615E6F" w:rsidRDefault="00615E6F">
      <w:pPr>
        <w:rPr>
          <w:u w:val="single"/>
          <w:lang w:val="en-US"/>
        </w:rPr>
      </w:pPr>
      <w:r>
        <w:rPr>
          <w:u w:val="single"/>
          <w:lang w:val="en-US"/>
        </w:rPr>
        <w:fldChar w:fldCharType="end"/>
      </w:r>
    </w:p>
    <w:p w:rsidR="00615E6F" w:rsidRDefault="00615E6F">
      <w:pPr>
        <w:rPr>
          <w:u w:val="single"/>
          <w:lang w:val="en-US"/>
        </w:rPr>
      </w:pPr>
    </w:p>
    <w:p w:rsidR="00615E6F" w:rsidRDefault="00615E6F" w:rsidP="00615E6F">
      <w:pPr>
        <w:rPr>
          <w:u w:val="single"/>
          <w:lang w:val="en-US"/>
        </w:rPr>
      </w:pPr>
      <w:r>
        <w:rPr>
          <w:u w:val="single"/>
          <w:lang w:val="en-US"/>
        </w:rPr>
        <w:t xml:space="preserve">Variabel X1 : STRES AKADEMIK </w:t>
      </w:r>
    </w:p>
    <w:p w:rsidR="00615E6F" w:rsidRDefault="00615E6F">
      <w:r>
        <w:rPr>
          <w:lang w:val="en-US"/>
        </w:rPr>
        <w:fldChar w:fldCharType="begin"/>
      </w:r>
      <w:r>
        <w:rPr>
          <w:lang w:val="en-US"/>
        </w:rPr>
        <w:instrText xml:space="preserve"> LINK Excel.Sheet.12 "C:\\Users\\elya ika puspitasari\\Desktop\\SKRIPSI_pengaruh stress akademik yang di hadapi siswa terhadap cognitive load SMP\\FOLDER LULUS 2024_DAFTAR SIDANG\\BLUE PRINT.xlsx" "stress!R3C1:R10C6" \a \f 4 \h </w:instrText>
      </w:r>
      <w:r>
        <w:rPr>
          <w:lang w:val="en-US"/>
        </w:rPr>
        <w:fldChar w:fldCharType="separate"/>
      </w:r>
    </w:p>
    <w:tbl>
      <w:tblPr>
        <w:tblW w:w="8219" w:type="dxa"/>
        <w:tblLook w:val="04A0" w:firstRow="1" w:lastRow="0" w:firstColumn="1" w:lastColumn="0" w:noHBand="0" w:noVBand="1"/>
      </w:tblPr>
      <w:tblGrid>
        <w:gridCol w:w="570"/>
        <w:gridCol w:w="1083"/>
        <w:gridCol w:w="2322"/>
        <w:gridCol w:w="1787"/>
        <w:gridCol w:w="1246"/>
        <w:gridCol w:w="1211"/>
      </w:tblGrid>
      <w:tr w:rsidR="00615E6F" w:rsidRPr="00615E6F" w:rsidTr="00615E6F">
        <w:trPr>
          <w:trHeight w:val="310"/>
        </w:trPr>
        <w:tc>
          <w:tcPr>
            <w:tcW w:w="38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No.</w:t>
            </w:r>
          </w:p>
        </w:tc>
        <w:tc>
          <w:tcPr>
            <w:tcW w:w="89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Dimensi</w:t>
            </w:r>
          </w:p>
        </w:tc>
        <w:tc>
          <w:tcPr>
            <w:tcW w:w="4463" w:type="dxa"/>
            <w:gridSpan w:val="2"/>
            <w:tcBorders>
              <w:top w:val="single" w:sz="8" w:space="0" w:color="000000"/>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ind w:firstLineChars="800" w:firstLine="1928"/>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Nomor Aitem</w:t>
            </w:r>
          </w:p>
        </w:tc>
        <w:tc>
          <w:tcPr>
            <w:tcW w:w="125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ind w:firstLineChars="100" w:firstLine="241"/>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Jumlah</w:t>
            </w:r>
          </w:p>
        </w:tc>
        <w:tc>
          <w:tcPr>
            <w:tcW w:w="122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ind w:firstLineChars="100" w:firstLine="241"/>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Bobot</w:t>
            </w:r>
          </w:p>
        </w:tc>
      </w:tr>
      <w:tr w:rsidR="00615E6F" w:rsidRPr="00615E6F" w:rsidTr="00615E6F">
        <w:trPr>
          <w:trHeight w:val="310"/>
        </w:trPr>
        <w:tc>
          <w:tcPr>
            <w:tcW w:w="384" w:type="dxa"/>
            <w:vMerge/>
            <w:tcBorders>
              <w:top w:val="single" w:sz="8" w:space="0" w:color="000000"/>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897" w:type="dxa"/>
            <w:vMerge/>
            <w:tcBorders>
              <w:top w:val="single" w:sz="8" w:space="0" w:color="000000"/>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2532"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F</w:t>
            </w:r>
          </w:p>
        </w:tc>
        <w:tc>
          <w:tcPr>
            <w:tcW w:w="1931"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UF</w:t>
            </w:r>
          </w:p>
        </w:tc>
        <w:tc>
          <w:tcPr>
            <w:tcW w:w="1255" w:type="dxa"/>
            <w:vMerge/>
            <w:tcBorders>
              <w:top w:val="single" w:sz="8" w:space="0" w:color="000000"/>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1220" w:type="dxa"/>
            <w:vMerge/>
            <w:tcBorders>
              <w:top w:val="single" w:sz="8" w:space="0" w:color="000000"/>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r>
      <w:tr w:rsidR="00615E6F" w:rsidRPr="00615E6F" w:rsidTr="00615E6F">
        <w:trPr>
          <w:trHeight w:val="620"/>
        </w:trPr>
        <w:tc>
          <w:tcPr>
            <w:tcW w:w="38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1.</w:t>
            </w:r>
          </w:p>
        </w:tc>
        <w:tc>
          <w:tcPr>
            <w:tcW w:w="897" w:type="dxa"/>
            <w:tcBorders>
              <w:top w:val="nil"/>
              <w:left w:val="nil"/>
              <w:bottom w:val="nil"/>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Stres</w:t>
            </w:r>
          </w:p>
        </w:tc>
        <w:tc>
          <w:tcPr>
            <w:tcW w:w="2532" w:type="dxa"/>
            <w:tcBorders>
              <w:top w:val="nil"/>
              <w:left w:val="nil"/>
              <w:bottom w:val="nil"/>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1,4,7,9,12,15,18,</w:t>
            </w:r>
          </w:p>
        </w:tc>
        <w:tc>
          <w:tcPr>
            <w:tcW w:w="193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3,14,17,25,32</w:t>
            </w:r>
          </w:p>
        </w:tc>
        <w:tc>
          <w:tcPr>
            <w:tcW w:w="125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18</w:t>
            </w:r>
          </w:p>
        </w:tc>
        <w:tc>
          <w:tcPr>
            <w:tcW w:w="122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ind w:firstLineChars="100" w:firstLine="240"/>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54,50%</w:t>
            </w:r>
          </w:p>
        </w:tc>
      </w:tr>
      <w:tr w:rsidR="00615E6F" w:rsidRPr="00615E6F" w:rsidTr="00615E6F">
        <w:trPr>
          <w:trHeight w:val="630"/>
        </w:trPr>
        <w:tc>
          <w:tcPr>
            <w:tcW w:w="384"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897"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Reaktif</w:t>
            </w:r>
          </w:p>
        </w:tc>
        <w:tc>
          <w:tcPr>
            <w:tcW w:w="2532"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20,23,26,29,31,33</w:t>
            </w:r>
          </w:p>
        </w:tc>
        <w:tc>
          <w:tcPr>
            <w:tcW w:w="1931"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55"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2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r>
      <w:tr w:rsidR="00615E6F" w:rsidRPr="00615E6F" w:rsidTr="00615E6F">
        <w:trPr>
          <w:trHeight w:val="630"/>
        </w:trPr>
        <w:tc>
          <w:tcPr>
            <w:tcW w:w="384" w:type="dxa"/>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2.</w:t>
            </w:r>
          </w:p>
        </w:tc>
        <w:tc>
          <w:tcPr>
            <w:tcW w:w="897"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Stres Kumlatif</w:t>
            </w:r>
          </w:p>
        </w:tc>
        <w:tc>
          <w:tcPr>
            <w:tcW w:w="2532"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5,8,13,19,22,30</w:t>
            </w:r>
          </w:p>
        </w:tc>
        <w:tc>
          <w:tcPr>
            <w:tcW w:w="1931"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right"/>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10</w:t>
            </w:r>
          </w:p>
        </w:tc>
        <w:tc>
          <w:tcPr>
            <w:tcW w:w="1255"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7</w:t>
            </w:r>
          </w:p>
        </w:tc>
        <w:tc>
          <w:tcPr>
            <w:tcW w:w="1220"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ind w:firstLineChars="100" w:firstLine="240"/>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21,20%</w:t>
            </w:r>
          </w:p>
        </w:tc>
      </w:tr>
      <w:tr w:rsidR="00615E6F" w:rsidRPr="00615E6F" w:rsidTr="00615E6F">
        <w:trPr>
          <w:trHeight w:val="310"/>
        </w:trPr>
        <w:tc>
          <w:tcPr>
            <w:tcW w:w="38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3.</w:t>
            </w:r>
          </w:p>
        </w:tc>
        <w:tc>
          <w:tcPr>
            <w:tcW w:w="897" w:type="dxa"/>
            <w:tcBorders>
              <w:top w:val="nil"/>
              <w:left w:val="nil"/>
              <w:bottom w:val="nil"/>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Stres Insiden</w:t>
            </w:r>
          </w:p>
        </w:tc>
        <w:tc>
          <w:tcPr>
            <w:tcW w:w="2532"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2,11,16,21,27</w:t>
            </w:r>
          </w:p>
        </w:tc>
        <w:tc>
          <w:tcPr>
            <w:tcW w:w="193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6,24,28</w:t>
            </w:r>
          </w:p>
        </w:tc>
        <w:tc>
          <w:tcPr>
            <w:tcW w:w="125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8</w:t>
            </w:r>
          </w:p>
        </w:tc>
        <w:tc>
          <w:tcPr>
            <w:tcW w:w="122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ind w:firstLineChars="100" w:firstLine="240"/>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24,30%</w:t>
            </w:r>
          </w:p>
        </w:tc>
      </w:tr>
      <w:tr w:rsidR="00615E6F" w:rsidRPr="00615E6F" w:rsidTr="00615E6F">
        <w:trPr>
          <w:trHeight w:val="320"/>
        </w:trPr>
        <w:tc>
          <w:tcPr>
            <w:tcW w:w="384"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897"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Kritis</w:t>
            </w:r>
          </w:p>
        </w:tc>
        <w:tc>
          <w:tcPr>
            <w:tcW w:w="2532"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931"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55"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2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r>
      <w:tr w:rsidR="00615E6F" w:rsidRPr="00615E6F" w:rsidTr="00615E6F">
        <w:trPr>
          <w:trHeight w:val="320"/>
        </w:trPr>
        <w:tc>
          <w:tcPr>
            <w:tcW w:w="57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Total</w:t>
            </w:r>
          </w:p>
        </w:tc>
        <w:tc>
          <w:tcPr>
            <w:tcW w:w="1255"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33</w:t>
            </w:r>
          </w:p>
        </w:tc>
        <w:tc>
          <w:tcPr>
            <w:tcW w:w="1220"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ind w:firstLineChars="100" w:firstLine="240"/>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100%</w:t>
            </w:r>
          </w:p>
        </w:tc>
      </w:tr>
    </w:tbl>
    <w:p w:rsidR="00615E6F" w:rsidRDefault="00615E6F">
      <w:pPr>
        <w:rPr>
          <w:u w:val="single"/>
          <w:lang w:val="en-US"/>
        </w:rPr>
      </w:pPr>
      <w:r>
        <w:rPr>
          <w:u w:val="single"/>
          <w:lang w:val="en-US"/>
        </w:rPr>
        <w:fldChar w:fldCharType="end"/>
      </w:r>
    </w:p>
    <w:p w:rsidR="00615E6F" w:rsidRDefault="00615E6F">
      <w:pPr>
        <w:rPr>
          <w:u w:val="single"/>
          <w:lang w:val="en-US"/>
        </w:rPr>
      </w:pPr>
    </w:p>
    <w:p w:rsidR="00615E6F" w:rsidRDefault="00615E6F">
      <w:pPr>
        <w:rPr>
          <w:u w:val="single"/>
          <w:lang w:val="en-US"/>
        </w:rPr>
      </w:pPr>
      <w:r>
        <w:rPr>
          <w:u w:val="single"/>
          <w:lang w:val="en-US"/>
        </w:rPr>
        <w:t>Variabel X2 : COGNITIVE LOAD</w:t>
      </w:r>
    </w:p>
    <w:p w:rsidR="00615E6F" w:rsidRDefault="00615E6F">
      <w:r>
        <w:rPr>
          <w:lang w:val="en-US"/>
        </w:rPr>
        <w:fldChar w:fldCharType="begin"/>
      </w:r>
      <w:r>
        <w:rPr>
          <w:lang w:val="en-US"/>
        </w:rPr>
        <w:instrText xml:space="preserve"> LINK Excel.Sheet.12 "C:\\Users\\elya ika puspitasari\\Desktop\\SKRIPSI_pengaruh stress akademik yang di hadapi siswa terhadap cognitive load SMP\\FOLDER LULUS 2024_DAFTAR SIDANG\\BLUE PRINT.xlsx" "cognitive!R3C1:R14C5" \a \f 4 \h </w:instrText>
      </w:r>
      <w:r>
        <w:rPr>
          <w:lang w:val="en-US"/>
        </w:rPr>
        <w:fldChar w:fldCharType="separate"/>
      </w:r>
    </w:p>
    <w:tbl>
      <w:tblPr>
        <w:tblW w:w="6860" w:type="dxa"/>
        <w:tblLook w:val="04A0" w:firstRow="1" w:lastRow="0" w:firstColumn="1" w:lastColumn="0" w:noHBand="0" w:noVBand="1"/>
      </w:tblPr>
      <w:tblGrid>
        <w:gridCol w:w="1023"/>
        <w:gridCol w:w="1763"/>
        <w:gridCol w:w="1406"/>
        <w:gridCol w:w="1456"/>
        <w:gridCol w:w="990"/>
        <w:gridCol w:w="222"/>
      </w:tblGrid>
      <w:tr w:rsidR="00615E6F" w:rsidRPr="00615E6F" w:rsidTr="00615E6F">
        <w:trPr>
          <w:gridAfter w:val="1"/>
          <w:wAfter w:w="36" w:type="dxa"/>
          <w:trHeight w:val="310"/>
        </w:trPr>
        <w:tc>
          <w:tcPr>
            <w:tcW w:w="122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No</w:t>
            </w:r>
          </w:p>
        </w:tc>
        <w:tc>
          <w:tcPr>
            <w:tcW w:w="192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Aspek</w:t>
            </w:r>
          </w:p>
        </w:tc>
        <w:tc>
          <w:tcPr>
            <w:tcW w:w="2743" w:type="dxa"/>
            <w:gridSpan w:val="2"/>
            <w:tcBorders>
              <w:top w:val="single" w:sz="8" w:space="0" w:color="000000"/>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Nomor aitem</w:t>
            </w:r>
          </w:p>
        </w:tc>
        <w:tc>
          <w:tcPr>
            <w:tcW w:w="93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Jumlah</w:t>
            </w:r>
          </w:p>
        </w:tc>
      </w:tr>
      <w:tr w:rsidR="00615E6F" w:rsidRPr="00615E6F" w:rsidTr="00615E6F">
        <w:trPr>
          <w:gridAfter w:val="1"/>
          <w:wAfter w:w="36" w:type="dxa"/>
          <w:trHeight w:val="630"/>
        </w:trPr>
        <w:tc>
          <w:tcPr>
            <w:tcW w:w="1220" w:type="dxa"/>
            <w:vMerge/>
            <w:tcBorders>
              <w:top w:val="single" w:sz="8" w:space="0" w:color="000000"/>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1922" w:type="dxa"/>
            <w:vMerge/>
            <w:tcBorders>
              <w:top w:val="single" w:sz="8" w:space="0" w:color="000000"/>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1473"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b/>
                <w:bCs/>
                <w:i/>
                <w:iCs/>
                <w:color w:val="000000"/>
                <w:kern w:val="0"/>
                <w:sz w:val="24"/>
                <w:szCs w:val="24"/>
                <w:lang w:eastAsia="en-ID"/>
                <w14:ligatures w14:val="none"/>
              </w:rPr>
            </w:pPr>
            <w:r w:rsidRPr="00615E6F">
              <w:rPr>
                <w:rFonts w:ascii="Times New Roman" w:eastAsia="Times New Roman" w:hAnsi="Times New Roman" w:cs="Times New Roman"/>
                <w:b/>
                <w:bCs/>
                <w:i/>
                <w:iCs/>
                <w:color w:val="000000"/>
                <w:kern w:val="0"/>
                <w:sz w:val="24"/>
                <w:szCs w:val="24"/>
                <w:lang w:eastAsia="en-ID"/>
                <w14:ligatures w14:val="none"/>
              </w:rPr>
              <w:t>Favorable</w:t>
            </w:r>
          </w:p>
        </w:tc>
        <w:tc>
          <w:tcPr>
            <w:tcW w:w="1270" w:type="dxa"/>
            <w:tcBorders>
              <w:top w:val="nil"/>
              <w:left w:val="nil"/>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b/>
                <w:bCs/>
                <w:i/>
                <w:iCs/>
                <w:color w:val="000000"/>
                <w:kern w:val="0"/>
                <w:sz w:val="24"/>
                <w:szCs w:val="24"/>
                <w:lang w:eastAsia="en-ID"/>
                <w14:ligatures w14:val="none"/>
              </w:rPr>
            </w:pPr>
            <w:r w:rsidRPr="00615E6F">
              <w:rPr>
                <w:rFonts w:ascii="Times New Roman" w:eastAsia="Times New Roman" w:hAnsi="Times New Roman" w:cs="Times New Roman"/>
                <w:b/>
                <w:bCs/>
                <w:i/>
                <w:iCs/>
                <w:color w:val="000000"/>
                <w:kern w:val="0"/>
                <w:sz w:val="24"/>
                <w:szCs w:val="24"/>
                <w:lang w:eastAsia="en-ID"/>
                <w14:ligatures w14:val="none"/>
              </w:rPr>
              <w:t>Unfavorable</w:t>
            </w:r>
          </w:p>
        </w:tc>
        <w:tc>
          <w:tcPr>
            <w:tcW w:w="939" w:type="dxa"/>
            <w:vMerge/>
            <w:tcBorders>
              <w:top w:val="single" w:sz="8" w:space="0" w:color="000000"/>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r>
      <w:tr w:rsidR="00615E6F" w:rsidRPr="00615E6F" w:rsidTr="00615E6F">
        <w:trPr>
          <w:gridAfter w:val="1"/>
          <w:wAfter w:w="36" w:type="dxa"/>
          <w:trHeight w:val="620"/>
        </w:trPr>
        <w:tc>
          <w:tcPr>
            <w:tcW w:w="122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1.</w:t>
            </w:r>
          </w:p>
        </w:tc>
        <w:tc>
          <w:tcPr>
            <w:tcW w:w="1922"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 xml:space="preserve">Beban kognitif intrinsik </w:t>
            </w:r>
            <w:r w:rsidRPr="00615E6F">
              <w:rPr>
                <w:rFonts w:ascii="Times New Roman" w:eastAsia="Times New Roman" w:hAnsi="Times New Roman" w:cs="Times New Roman"/>
                <w:i/>
                <w:iCs/>
                <w:color w:val="000000"/>
                <w:kern w:val="0"/>
                <w:sz w:val="24"/>
                <w:szCs w:val="24"/>
                <w:lang w:eastAsia="en-ID"/>
                <w14:ligatures w14:val="none"/>
              </w:rPr>
              <w:t>(intrinsic</w:t>
            </w:r>
          </w:p>
        </w:tc>
        <w:tc>
          <w:tcPr>
            <w:tcW w:w="147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1, 2, 3</w:t>
            </w:r>
          </w:p>
        </w:tc>
        <w:tc>
          <w:tcPr>
            <w:tcW w:w="127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w:t>
            </w:r>
          </w:p>
        </w:tc>
        <w:tc>
          <w:tcPr>
            <w:tcW w:w="93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3</w:t>
            </w:r>
          </w:p>
        </w:tc>
      </w:tr>
      <w:tr w:rsidR="00615E6F" w:rsidRPr="00615E6F" w:rsidTr="00615E6F">
        <w:trPr>
          <w:trHeight w:val="310"/>
        </w:trPr>
        <w:tc>
          <w:tcPr>
            <w:tcW w:w="122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922"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473"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7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939"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36" w:type="dxa"/>
            <w:tcBorders>
              <w:top w:val="nil"/>
              <w:left w:val="nil"/>
              <w:bottom w:val="nil"/>
              <w:right w:val="nil"/>
            </w:tcBorders>
            <w:shd w:val="clear" w:color="auto" w:fill="auto"/>
            <w:noWrap/>
            <w:vAlign w:val="bottom"/>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p>
        </w:tc>
      </w:tr>
      <w:tr w:rsidR="00615E6F" w:rsidRPr="00615E6F" w:rsidTr="00615E6F">
        <w:trPr>
          <w:trHeight w:val="300"/>
        </w:trPr>
        <w:tc>
          <w:tcPr>
            <w:tcW w:w="122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922"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473"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7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939"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36" w:type="dxa"/>
            <w:tcBorders>
              <w:top w:val="nil"/>
              <w:left w:val="nil"/>
              <w:bottom w:val="nil"/>
              <w:right w:val="nil"/>
            </w:tcBorders>
            <w:shd w:val="clear" w:color="auto" w:fill="auto"/>
            <w:noWrap/>
            <w:vAlign w:val="bottom"/>
            <w:hideMark/>
          </w:tcPr>
          <w:p w:rsidR="00615E6F" w:rsidRPr="00615E6F" w:rsidRDefault="00615E6F" w:rsidP="00615E6F">
            <w:pPr>
              <w:spacing w:after="0" w:line="240" w:lineRule="auto"/>
              <w:rPr>
                <w:rFonts w:ascii="Times New Roman" w:eastAsia="Times New Roman" w:hAnsi="Times New Roman" w:cs="Times New Roman"/>
                <w:kern w:val="0"/>
                <w:sz w:val="20"/>
                <w:szCs w:val="20"/>
                <w:lang w:eastAsia="en-ID"/>
                <w14:ligatures w14:val="none"/>
              </w:rPr>
            </w:pPr>
          </w:p>
        </w:tc>
      </w:tr>
      <w:tr w:rsidR="00615E6F" w:rsidRPr="00615E6F" w:rsidTr="00615E6F">
        <w:trPr>
          <w:trHeight w:val="930"/>
        </w:trPr>
        <w:tc>
          <w:tcPr>
            <w:tcW w:w="122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lastRenderedPageBreak/>
              <w:t>2.</w:t>
            </w:r>
          </w:p>
        </w:tc>
        <w:tc>
          <w:tcPr>
            <w:tcW w:w="1922"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 xml:space="preserve">Beban kognitif ekstrinsik </w:t>
            </w:r>
            <w:r w:rsidRPr="00615E6F">
              <w:rPr>
                <w:rFonts w:ascii="Times New Roman" w:eastAsia="Times New Roman" w:hAnsi="Times New Roman" w:cs="Times New Roman"/>
                <w:i/>
                <w:iCs/>
                <w:color w:val="000000"/>
                <w:kern w:val="0"/>
                <w:sz w:val="24"/>
                <w:szCs w:val="24"/>
                <w:lang w:eastAsia="en-ID"/>
                <w14:ligatures w14:val="none"/>
              </w:rPr>
              <w:t>(extraneous</w:t>
            </w:r>
          </w:p>
        </w:tc>
        <w:tc>
          <w:tcPr>
            <w:tcW w:w="147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7, 8, 9, 10</w:t>
            </w:r>
          </w:p>
        </w:tc>
        <w:tc>
          <w:tcPr>
            <w:tcW w:w="127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4, 5, 6</w:t>
            </w:r>
          </w:p>
        </w:tc>
        <w:tc>
          <w:tcPr>
            <w:tcW w:w="93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7</w:t>
            </w:r>
          </w:p>
        </w:tc>
        <w:tc>
          <w:tcPr>
            <w:tcW w:w="36" w:type="dxa"/>
            <w:vAlign w:val="center"/>
            <w:hideMark/>
          </w:tcPr>
          <w:p w:rsidR="00615E6F" w:rsidRPr="00615E6F" w:rsidRDefault="00615E6F" w:rsidP="00615E6F">
            <w:pPr>
              <w:spacing w:after="0" w:line="240" w:lineRule="auto"/>
              <w:rPr>
                <w:rFonts w:ascii="Times New Roman" w:eastAsia="Times New Roman" w:hAnsi="Times New Roman" w:cs="Times New Roman"/>
                <w:kern w:val="0"/>
                <w:sz w:val="20"/>
                <w:szCs w:val="20"/>
                <w:lang w:eastAsia="en-ID"/>
                <w14:ligatures w14:val="none"/>
              </w:rPr>
            </w:pPr>
          </w:p>
        </w:tc>
      </w:tr>
      <w:tr w:rsidR="00615E6F" w:rsidRPr="00615E6F" w:rsidTr="00615E6F">
        <w:trPr>
          <w:trHeight w:val="310"/>
        </w:trPr>
        <w:tc>
          <w:tcPr>
            <w:tcW w:w="122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922"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473"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7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939"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36" w:type="dxa"/>
            <w:tcBorders>
              <w:top w:val="nil"/>
              <w:left w:val="nil"/>
              <w:bottom w:val="nil"/>
              <w:right w:val="nil"/>
            </w:tcBorders>
            <w:shd w:val="clear" w:color="auto" w:fill="auto"/>
            <w:noWrap/>
            <w:vAlign w:val="bottom"/>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p>
        </w:tc>
      </w:tr>
      <w:tr w:rsidR="00615E6F" w:rsidRPr="00615E6F" w:rsidTr="00615E6F">
        <w:trPr>
          <w:trHeight w:val="300"/>
        </w:trPr>
        <w:tc>
          <w:tcPr>
            <w:tcW w:w="122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922"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473"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7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939"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36" w:type="dxa"/>
            <w:tcBorders>
              <w:top w:val="nil"/>
              <w:left w:val="nil"/>
              <w:bottom w:val="nil"/>
              <w:right w:val="nil"/>
            </w:tcBorders>
            <w:shd w:val="clear" w:color="auto" w:fill="auto"/>
            <w:noWrap/>
            <w:vAlign w:val="bottom"/>
            <w:hideMark/>
          </w:tcPr>
          <w:p w:rsidR="00615E6F" w:rsidRPr="00615E6F" w:rsidRDefault="00615E6F" w:rsidP="00615E6F">
            <w:pPr>
              <w:spacing w:after="0" w:line="240" w:lineRule="auto"/>
              <w:rPr>
                <w:rFonts w:ascii="Times New Roman" w:eastAsia="Times New Roman" w:hAnsi="Times New Roman" w:cs="Times New Roman"/>
                <w:kern w:val="0"/>
                <w:sz w:val="20"/>
                <w:szCs w:val="20"/>
                <w:lang w:eastAsia="en-ID"/>
                <w14:ligatures w14:val="none"/>
              </w:rPr>
            </w:pPr>
          </w:p>
        </w:tc>
      </w:tr>
      <w:tr w:rsidR="00615E6F" w:rsidRPr="00615E6F" w:rsidTr="00615E6F">
        <w:trPr>
          <w:trHeight w:val="930"/>
        </w:trPr>
        <w:tc>
          <w:tcPr>
            <w:tcW w:w="122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3.</w:t>
            </w:r>
          </w:p>
        </w:tc>
        <w:tc>
          <w:tcPr>
            <w:tcW w:w="1922"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 xml:space="preserve">Beban kognitif konstruktif </w:t>
            </w:r>
            <w:r w:rsidRPr="00615E6F">
              <w:rPr>
                <w:rFonts w:ascii="Times New Roman" w:eastAsia="Times New Roman" w:hAnsi="Times New Roman" w:cs="Times New Roman"/>
                <w:i/>
                <w:iCs/>
                <w:color w:val="000000"/>
                <w:kern w:val="0"/>
                <w:sz w:val="24"/>
                <w:szCs w:val="24"/>
                <w:lang w:eastAsia="en-ID"/>
                <w14:ligatures w14:val="none"/>
              </w:rPr>
              <w:t>(germane</w:t>
            </w:r>
          </w:p>
        </w:tc>
        <w:tc>
          <w:tcPr>
            <w:tcW w:w="147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11</w:t>
            </w:r>
          </w:p>
        </w:tc>
        <w:tc>
          <w:tcPr>
            <w:tcW w:w="127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color w:val="000000"/>
                <w:kern w:val="0"/>
                <w:sz w:val="24"/>
                <w:szCs w:val="24"/>
                <w:lang w:eastAsia="en-ID"/>
                <w14:ligatures w14:val="none"/>
              </w:rPr>
            </w:pPr>
            <w:r w:rsidRPr="00615E6F">
              <w:rPr>
                <w:rFonts w:ascii="Times New Roman" w:eastAsia="Times New Roman" w:hAnsi="Times New Roman" w:cs="Times New Roman"/>
                <w:color w:val="000000"/>
                <w:kern w:val="0"/>
                <w:sz w:val="24"/>
                <w:szCs w:val="24"/>
                <w:lang w:eastAsia="en-ID"/>
                <w14:ligatures w14:val="none"/>
              </w:rPr>
              <w:t>-</w:t>
            </w:r>
          </w:p>
        </w:tc>
        <w:tc>
          <w:tcPr>
            <w:tcW w:w="93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Pr>
                <w:rFonts w:ascii="Times New Roman" w:eastAsia="Times New Roman" w:hAnsi="Times New Roman" w:cs="Times New Roman"/>
                <w:b/>
                <w:bCs/>
                <w:color w:val="000000"/>
                <w:kern w:val="0"/>
                <w:sz w:val="24"/>
                <w:szCs w:val="24"/>
                <w:lang w:eastAsia="en-ID"/>
                <w14:ligatures w14:val="none"/>
              </w:rPr>
              <w:t>1</w:t>
            </w:r>
          </w:p>
        </w:tc>
        <w:tc>
          <w:tcPr>
            <w:tcW w:w="36" w:type="dxa"/>
            <w:vAlign w:val="center"/>
            <w:hideMark/>
          </w:tcPr>
          <w:p w:rsidR="00615E6F" w:rsidRPr="00615E6F" w:rsidRDefault="00615E6F" w:rsidP="00615E6F">
            <w:pPr>
              <w:spacing w:after="0" w:line="240" w:lineRule="auto"/>
              <w:rPr>
                <w:rFonts w:ascii="Times New Roman" w:eastAsia="Times New Roman" w:hAnsi="Times New Roman" w:cs="Times New Roman"/>
                <w:kern w:val="0"/>
                <w:sz w:val="20"/>
                <w:szCs w:val="20"/>
                <w:lang w:eastAsia="en-ID"/>
                <w14:ligatures w14:val="none"/>
              </w:rPr>
            </w:pPr>
          </w:p>
        </w:tc>
      </w:tr>
      <w:tr w:rsidR="00615E6F" w:rsidRPr="00615E6F" w:rsidTr="00615E6F">
        <w:trPr>
          <w:trHeight w:val="310"/>
        </w:trPr>
        <w:tc>
          <w:tcPr>
            <w:tcW w:w="122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922"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473"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7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939"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36" w:type="dxa"/>
            <w:tcBorders>
              <w:top w:val="nil"/>
              <w:left w:val="nil"/>
              <w:bottom w:val="nil"/>
              <w:right w:val="nil"/>
            </w:tcBorders>
            <w:shd w:val="clear" w:color="auto" w:fill="auto"/>
            <w:noWrap/>
            <w:vAlign w:val="bottom"/>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p>
        </w:tc>
      </w:tr>
      <w:tr w:rsidR="00615E6F" w:rsidRPr="00615E6F" w:rsidTr="00615E6F">
        <w:trPr>
          <w:trHeight w:val="300"/>
        </w:trPr>
        <w:tc>
          <w:tcPr>
            <w:tcW w:w="122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922"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473"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1270"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color w:val="000000"/>
                <w:kern w:val="0"/>
                <w:sz w:val="24"/>
                <w:szCs w:val="24"/>
                <w:lang w:eastAsia="en-ID"/>
                <w14:ligatures w14:val="none"/>
              </w:rPr>
            </w:pPr>
          </w:p>
        </w:tc>
        <w:tc>
          <w:tcPr>
            <w:tcW w:w="939" w:type="dxa"/>
            <w:vMerge/>
            <w:tcBorders>
              <w:top w:val="nil"/>
              <w:left w:val="single" w:sz="8" w:space="0" w:color="000000"/>
              <w:bottom w:val="single" w:sz="8" w:space="0" w:color="000000"/>
              <w:right w:val="single" w:sz="8" w:space="0" w:color="000000"/>
            </w:tcBorders>
            <w:vAlign w:val="center"/>
            <w:hideMark/>
          </w:tcPr>
          <w:p w:rsidR="00615E6F" w:rsidRPr="00615E6F" w:rsidRDefault="00615E6F" w:rsidP="00615E6F">
            <w:pPr>
              <w:spacing w:after="0" w:line="240" w:lineRule="auto"/>
              <w:rPr>
                <w:rFonts w:ascii="Times New Roman" w:eastAsia="Times New Roman" w:hAnsi="Times New Roman" w:cs="Times New Roman"/>
                <w:b/>
                <w:bCs/>
                <w:color w:val="000000"/>
                <w:kern w:val="0"/>
                <w:sz w:val="24"/>
                <w:szCs w:val="24"/>
                <w:lang w:eastAsia="en-ID"/>
                <w14:ligatures w14:val="none"/>
              </w:rPr>
            </w:pPr>
          </w:p>
        </w:tc>
        <w:tc>
          <w:tcPr>
            <w:tcW w:w="36" w:type="dxa"/>
            <w:tcBorders>
              <w:top w:val="nil"/>
              <w:left w:val="nil"/>
              <w:bottom w:val="nil"/>
              <w:right w:val="nil"/>
            </w:tcBorders>
            <w:shd w:val="clear" w:color="auto" w:fill="auto"/>
            <w:noWrap/>
            <w:vAlign w:val="bottom"/>
            <w:hideMark/>
          </w:tcPr>
          <w:p w:rsidR="00615E6F" w:rsidRPr="00615E6F" w:rsidRDefault="00615E6F" w:rsidP="00615E6F">
            <w:pPr>
              <w:spacing w:after="0" w:line="240" w:lineRule="auto"/>
              <w:rPr>
                <w:rFonts w:ascii="Times New Roman" w:eastAsia="Times New Roman" w:hAnsi="Times New Roman" w:cs="Times New Roman"/>
                <w:kern w:val="0"/>
                <w:sz w:val="20"/>
                <w:szCs w:val="20"/>
                <w:lang w:eastAsia="en-ID"/>
                <w14:ligatures w14:val="none"/>
              </w:rPr>
            </w:pPr>
          </w:p>
        </w:tc>
      </w:tr>
      <w:tr w:rsidR="00615E6F" w:rsidRPr="00615E6F" w:rsidTr="00615E6F">
        <w:trPr>
          <w:trHeight w:val="320"/>
        </w:trPr>
        <w:tc>
          <w:tcPr>
            <w:tcW w:w="3142" w:type="dxa"/>
            <w:gridSpan w:val="2"/>
            <w:tcBorders>
              <w:top w:val="single" w:sz="8" w:space="0" w:color="000000"/>
              <w:left w:val="single" w:sz="8" w:space="0" w:color="000000"/>
              <w:bottom w:val="single" w:sz="8" w:space="0" w:color="000000"/>
              <w:right w:val="single" w:sz="8" w:space="0" w:color="000000"/>
            </w:tcBorders>
            <w:shd w:val="clear" w:color="auto" w:fill="auto"/>
            <w:vAlign w:val="bottom"/>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Total</w:t>
            </w:r>
          </w:p>
        </w:tc>
        <w:tc>
          <w:tcPr>
            <w:tcW w:w="1473" w:type="dxa"/>
            <w:tcBorders>
              <w:top w:val="nil"/>
              <w:left w:val="nil"/>
              <w:bottom w:val="single" w:sz="8" w:space="0" w:color="000000"/>
              <w:right w:val="single" w:sz="8" w:space="0" w:color="000000"/>
            </w:tcBorders>
            <w:shd w:val="clear" w:color="auto" w:fill="auto"/>
            <w:vAlign w:val="bottom"/>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Pr>
                <w:rFonts w:ascii="Times New Roman" w:eastAsia="Times New Roman" w:hAnsi="Times New Roman" w:cs="Times New Roman"/>
                <w:b/>
                <w:bCs/>
                <w:color w:val="000000"/>
                <w:kern w:val="0"/>
                <w:sz w:val="24"/>
                <w:szCs w:val="24"/>
                <w:lang w:eastAsia="en-ID"/>
                <w14:ligatures w14:val="none"/>
              </w:rPr>
              <w:t>8</w:t>
            </w:r>
          </w:p>
        </w:tc>
        <w:tc>
          <w:tcPr>
            <w:tcW w:w="1270" w:type="dxa"/>
            <w:tcBorders>
              <w:top w:val="nil"/>
              <w:left w:val="nil"/>
              <w:bottom w:val="single" w:sz="8" w:space="0" w:color="000000"/>
              <w:right w:val="single" w:sz="8" w:space="0" w:color="000000"/>
            </w:tcBorders>
            <w:shd w:val="clear" w:color="auto" w:fill="auto"/>
            <w:vAlign w:val="bottom"/>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3</w:t>
            </w:r>
          </w:p>
        </w:tc>
        <w:tc>
          <w:tcPr>
            <w:tcW w:w="939" w:type="dxa"/>
            <w:tcBorders>
              <w:top w:val="nil"/>
              <w:left w:val="nil"/>
              <w:bottom w:val="single" w:sz="8" w:space="0" w:color="000000"/>
              <w:right w:val="single" w:sz="8" w:space="0" w:color="000000"/>
            </w:tcBorders>
            <w:shd w:val="clear" w:color="auto" w:fill="auto"/>
            <w:vAlign w:val="bottom"/>
            <w:hideMark/>
          </w:tcPr>
          <w:p w:rsidR="00615E6F" w:rsidRPr="00615E6F" w:rsidRDefault="00615E6F" w:rsidP="00615E6F">
            <w:pPr>
              <w:spacing w:after="0" w:line="240" w:lineRule="auto"/>
              <w:jc w:val="center"/>
              <w:rPr>
                <w:rFonts w:ascii="Times New Roman" w:eastAsia="Times New Roman" w:hAnsi="Times New Roman" w:cs="Times New Roman"/>
                <w:b/>
                <w:bCs/>
                <w:color w:val="000000"/>
                <w:kern w:val="0"/>
                <w:sz w:val="24"/>
                <w:szCs w:val="24"/>
                <w:lang w:eastAsia="en-ID"/>
                <w14:ligatures w14:val="none"/>
              </w:rPr>
            </w:pPr>
            <w:r w:rsidRPr="00615E6F">
              <w:rPr>
                <w:rFonts w:ascii="Times New Roman" w:eastAsia="Times New Roman" w:hAnsi="Times New Roman" w:cs="Times New Roman"/>
                <w:b/>
                <w:bCs/>
                <w:color w:val="000000"/>
                <w:kern w:val="0"/>
                <w:sz w:val="24"/>
                <w:szCs w:val="24"/>
                <w:lang w:eastAsia="en-ID"/>
                <w14:ligatures w14:val="none"/>
              </w:rPr>
              <w:t>1</w:t>
            </w:r>
            <w:r>
              <w:rPr>
                <w:rFonts w:ascii="Times New Roman" w:eastAsia="Times New Roman" w:hAnsi="Times New Roman" w:cs="Times New Roman"/>
                <w:b/>
                <w:bCs/>
                <w:color w:val="000000"/>
                <w:kern w:val="0"/>
                <w:sz w:val="24"/>
                <w:szCs w:val="24"/>
                <w:lang w:eastAsia="en-ID"/>
                <w14:ligatures w14:val="none"/>
              </w:rPr>
              <w:t>1</w:t>
            </w:r>
          </w:p>
        </w:tc>
        <w:tc>
          <w:tcPr>
            <w:tcW w:w="36" w:type="dxa"/>
            <w:vAlign w:val="center"/>
            <w:hideMark/>
          </w:tcPr>
          <w:p w:rsidR="00615E6F" w:rsidRPr="00615E6F" w:rsidRDefault="00615E6F" w:rsidP="00615E6F">
            <w:pPr>
              <w:spacing w:after="0" w:line="240" w:lineRule="auto"/>
              <w:rPr>
                <w:rFonts w:ascii="Times New Roman" w:eastAsia="Times New Roman" w:hAnsi="Times New Roman" w:cs="Times New Roman"/>
                <w:kern w:val="0"/>
                <w:sz w:val="20"/>
                <w:szCs w:val="20"/>
                <w:lang w:eastAsia="en-ID"/>
                <w14:ligatures w14:val="none"/>
              </w:rPr>
            </w:pPr>
          </w:p>
        </w:tc>
      </w:tr>
    </w:tbl>
    <w:p w:rsidR="00615E6F" w:rsidRDefault="00615E6F">
      <w:pPr>
        <w:rPr>
          <w:u w:val="single"/>
          <w:lang w:val="en-US"/>
        </w:rPr>
      </w:pPr>
      <w:r>
        <w:rPr>
          <w:u w:val="single"/>
          <w:lang w:val="en-US"/>
        </w:rPr>
        <w:fldChar w:fldCharType="end"/>
      </w:r>
    </w:p>
    <w:p w:rsidR="00615E6F" w:rsidRPr="00615E6F" w:rsidRDefault="00615E6F">
      <w:pPr>
        <w:rPr>
          <w:u w:val="single"/>
          <w:lang w:val="en-US"/>
        </w:rPr>
      </w:pPr>
    </w:p>
    <w:sectPr w:rsidR="00615E6F" w:rsidRPr="00615E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E6F"/>
    <w:rsid w:val="001C5716"/>
    <w:rsid w:val="00615E6F"/>
    <w:rsid w:val="00E246A3"/>
    <w:rsid w:val="00E82425"/>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072EB"/>
  <w15:chartTrackingRefBased/>
  <w15:docId w15:val="{83929A14-5093-452E-ADF5-CD0350BAC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845764">
      <w:bodyDiv w:val="1"/>
      <w:marLeft w:val="0"/>
      <w:marRight w:val="0"/>
      <w:marTop w:val="0"/>
      <w:marBottom w:val="0"/>
      <w:divBdr>
        <w:top w:val="none" w:sz="0" w:space="0" w:color="auto"/>
        <w:left w:val="none" w:sz="0" w:space="0" w:color="auto"/>
        <w:bottom w:val="none" w:sz="0" w:space="0" w:color="auto"/>
        <w:right w:val="none" w:sz="0" w:space="0" w:color="auto"/>
      </w:divBdr>
    </w:div>
    <w:div w:id="647633667">
      <w:bodyDiv w:val="1"/>
      <w:marLeft w:val="0"/>
      <w:marRight w:val="0"/>
      <w:marTop w:val="0"/>
      <w:marBottom w:val="0"/>
      <w:divBdr>
        <w:top w:val="none" w:sz="0" w:space="0" w:color="auto"/>
        <w:left w:val="none" w:sz="0" w:space="0" w:color="auto"/>
        <w:bottom w:val="none" w:sz="0" w:space="0" w:color="auto"/>
        <w:right w:val="none" w:sz="0" w:space="0" w:color="auto"/>
      </w:divBdr>
    </w:div>
    <w:div w:id="105659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Elya Ika Puspitasari Puspitasari</dc:creator>
  <cp:keywords/>
  <dc:description/>
  <cp:lastModifiedBy>Elya Ika Puspitasari Puspitasari</cp:lastModifiedBy>
  <cp:revision>1</cp:revision>
  <dcterms:created xsi:type="dcterms:W3CDTF">2024-06-12T22:44:00Z</dcterms:created>
  <dcterms:modified xsi:type="dcterms:W3CDTF">2024-06-12T22:51:00Z</dcterms:modified>
</cp:coreProperties>
</file>