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18752" w14:textId="188CC1A5" w:rsidR="005E66DB" w:rsidRDefault="005E66DB" w:rsidP="005E66DB">
      <w:pPr>
        <w:pStyle w:val="ListParagraph"/>
        <w:numPr>
          <w:ilvl w:val="0"/>
          <w:numId w:val="6"/>
        </w:numPr>
        <w:tabs>
          <w:tab w:val="left" w:pos="3647"/>
        </w:tabs>
        <w:rPr>
          <w:sz w:val="20"/>
          <w:szCs w:val="20"/>
          <w:lang w:val="en-ID"/>
        </w:rPr>
      </w:pPr>
      <w:r w:rsidRPr="005E66DB">
        <w:rPr>
          <w:sz w:val="20"/>
          <w:szCs w:val="20"/>
          <w:lang w:val="en-ID"/>
        </w:rPr>
        <w:t>Hasil Analisis SPSS</w:t>
      </w:r>
    </w:p>
    <w:p w14:paraId="6AED9A73" w14:textId="384B20DE" w:rsidR="005E66DB" w:rsidRDefault="005E66DB" w:rsidP="005E66DB">
      <w:pPr>
        <w:pStyle w:val="ListParagraph"/>
        <w:tabs>
          <w:tab w:val="left" w:pos="3647"/>
        </w:tabs>
        <w:rPr>
          <w:sz w:val="20"/>
          <w:szCs w:val="20"/>
          <w:lang w:val="en-ID"/>
        </w:rPr>
      </w:pPr>
    </w:p>
    <w:p w14:paraId="3538BE7D" w14:textId="77777777" w:rsidR="005E66DB" w:rsidRPr="005E66DB" w:rsidRDefault="005E66DB" w:rsidP="005E66DB">
      <w:pPr>
        <w:pStyle w:val="ListParagraph"/>
        <w:tabs>
          <w:tab w:val="left" w:pos="3647"/>
        </w:tabs>
        <w:rPr>
          <w:sz w:val="20"/>
          <w:szCs w:val="20"/>
          <w:lang w:val="en-ID"/>
        </w:rPr>
      </w:pPr>
    </w:p>
    <w:p w14:paraId="4FAE7634"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Validitas dan Reliabilitas Variabel Kepuasan Kerja</w:t>
      </w:r>
    </w:p>
    <w:tbl>
      <w:tblPr>
        <w:tblW w:w="26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508"/>
        <w:gridCol w:w="1177"/>
      </w:tblGrid>
      <w:tr w:rsidR="005E66DB" w:rsidRPr="005E66DB" w14:paraId="6C520C7D" w14:textId="77777777" w:rsidTr="005E66DB">
        <w:trPr>
          <w:cantSplit/>
          <w:jc w:val="center"/>
        </w:trPr>
        <w:tc>
          <w:tcPr>
            <w:tcW w:w="2692" w:type="dxa"/>
            <w:gridSpan w:val="2"/>
            <w:tcBorders>
              <w:top w:val="nil"/>
              <w:left w:val="nil"/>
              <w:bottom w:val="nil"/>
              <w:right w:val="nil"/>
            </w:tcBorders>
            <w:shd w:val="clear" w:color="auto" w:fill="FFFFFF"/>
            <w:vAlign w:val="center"/>
            <w:hideMark/>
          </w:tcPr>
          <w:p w14:paraId="72F9983B"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Reliability Statistics</w:t>
            </w:r>
          </w:p>
        </w:tc>
      </w:tr>
      <w:tr w:rsidR="005E66DB" w:rsidRPr="005E66DB" w14:paraId="7B1C0307" w14:textId="77777777" w:rsidTr="005E66DB">
        <w:trPr>
          <w:cantSplit/>
          <w:jc w:val="center"/>
        </w:trPr>
        <w:tc>
          <w:tcPr>
            <w:tcW w:w="1512" w:type="dxa"/>
            <w:tcBorders>
              <w:top w:val="nil"/>
              <w:left w:val="nil"/>
              <w:bottom w:val="single" w:sz="8" w:space="0" w:color="152935"/>
              <w:right w:val="single" w:sz="8" w:space="0" w:color="E0E0E0"/>
            </w:tcBorders>
            <w:shd w:val="clear" w:color="auto" w:fill="FFFFFF"/>
            <w:vAlign w:val="bottom"/>
            <w:hideMark/>
          </w:tcPr>
          <w:p w14:paraId="22B5F765"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Cronbach's Alpha</w:t>
            </w:r>
          </w:p>
        </w:tc>
        <w:tc>
          <w:tcPr>
            <w:tcW w:w="1180" w:type="dxa"/>
            <w:tcBorders>
              <w:top w:val="nil"/>
              <w:left w:val="single" w:sz="8" w:space="0" w:color="E0E0E0"/>
              <w:bottom w:val="single" w:sz="8" w:space="0" w:color="152935"/>
              <w:right w:val="nil"/>
            </w:tcBorders>
            <w:shd w:val="clear" w:color="auto" w:fill="FFFFFF"/>
            <w:vAlign w:val="bottom"/>
            <w:hideMark/>
          </w:tcPr>
          <w:p w14:paraId="39E0AB65"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 of Items</w:t>
            </w:r>
          </w:p>
        </w:tc>
      </w:tr>
      <w:tr w:rsidR="005E66DB" w:rsidRPr="005E66DB" w14:paraId="0DDC72E7" w14:textId="77777777" w:rsidTr="005E66DB">
        <w:trPr>
          <w:cantSplit/>
          <w:jc w:val="center"/>
        </w:trPr>
        <w:tc>
          <w:tcPr>
            <w:tcW w:w="1512" w:type="dxa"/>
            <w:tcBorders>
              <w:top w:val="single" w:sz="8" w:space="0" w:color="152935"/>
              <w:left w:val="nil"/>
              <w:bottom w:val="single" w:sz="8" w:space="0" w:color="152935"/>
              <w:right w:val="single" w:sz="8" w:space="0" w:color="E0E0E0"/>
            </w:tcBorders>
            <w:shd w:val="clear" w:color="auto" w:fill="FFFFFF"/>
            <w:hideMark/>
          </w:tcPr>
          <w:p w14:paraId="7CAD0C5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.767</w:t>
            </w:r>
          </w:p>
        </w:tc>
        <w:tc>
          <w:tcPr>
            <w:tcW w:w="1180" w:type="dxa"/>
            <w:tcBorders>
              <w:top w:val="single" w:sz="8" w:space="0" w:color="152935"/>
              <w:left w:val="single" w:sz="8" w:space="0" w:color="E0E0E0"/>
              <w:bottom w:val="single" w:sz="8" w:space="0" w:color="152935"/>
              <w:right w:val="nil"/>
            </w:tcBorders>
            <w:shd w:val="clear" w:color="auto" w:fill="FFFFFF"/>
            <w:hideMark/>
          </w:tcPr>
          <w:p w14:paraId="15C0507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19</w:t>
            </w:r>
          </w:p>
        </w:tc>
      </w:tr>
    </w:tbl>
    <w:p w14:paraId="5D30B0D4" w14:textId="77777777" w:rsidR="005E66DB" w:rsidRPr="005E66DB" w:rsidRDefault="005E66DB" w:rsidP="005E66DB">
      <w:pPr>
        <w:suppressAutoHyphens w:val="0"/>
        <w:autoSpaceDE w:val="0"/>
        <w:autoSpaceDN w:val="0"/>
        <w:adjustRightInd w:val="0"/>
        <w:rPr>
          <w:rFonts w:eastAsia="Calibri"/>
          <w:lang w:val="en-US" w:eastAsia="en-US"/>
        </w:rPr>
      </w:pPr>
    </w:p>
    <w:tbl>
      <w:tblPr>
        <w:tblW w:w="70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178"/>
        <w:gridCol w:w="1468"/>
        <w:gridCol w:w="1468"/>
        <w:gridCol w:w="1468"/>
        <w:gridCol w:w="1468"/>
      </w:tblGrid>
      <w:tr w:rsidR="005E66DB" w:rsidRPr="005E66DB" w14:paraId="0803ED98" w14:textId="77777777" w:rsidTr="005E66DB">
        <w:trPr>
          <w:cantSplit/>
          <w:jc w:val="center"/>
        </w:trPr>
        <w:tc>
          <w:tcPr>
            <w:tcW w:w="7049" w:type="dxa"/>
            <w:gridSpan w:val="5"/>
            <w:tcBorders>
              <w:top w:val="nil"/>
              <w:left w:val="nil"/>
              <w:bottom w:val="nil"/>
              <w:right w:val="nil"/>
            </w:tcBorders>
            <w:shd w:val="clear" w:color="auto" w:fill="FFFFFF"/>
            <w:vAlign w:val="center"/>
            <w:hideMark/>
          </w:tcPr>
          <w:p w14:paraId="2FFC9599"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Item-Total Statistics</w:t>
            </w:r>
          </w:p>
        </w:tc>
      </w:tr>
      <w:tr w:rsidR="005E66DB" w:rsidRPr="005E66DB" w14:paraId="1DC04587" w14:textId="77777777" w:rsidTr="005E66DB">
        <w:trPr>
          <w:cantSplit/>
          <w:jc w:val="center"/>
        </w:trPr>
        <w:tc>
          <w:tcPr>
            <w:tcW w:w="1177" w:type="dxa"/>
            <w:tcBorders>
              <w:top w:val="nil"/>
              <w:left w:val="nil"/>
              <w:bottom w:val="single" w:sz="8" w:space="0" w:color="152935"/>
              <w:right w:val="nil"/>
            </w:tcBorders>
            <w:shd w:val="clear" w:color="auto" w:fill="FFFFFF"/>
            <w:vAlign w:val="bottom"/>
          </w:tcPr>
          <w:p w14:paraId="19BE9FFC" w14:textId="77777777" w:rsidR="005E66DB" w:rsidRPr="005E66DB" w:rsidRDefault="005E66DB" w:rsidP="005E66DB">
            <w:pPr>
              <w:suppressAutoHyphens w:val="0"/>
              <w:autoSpaceDE w:val="0"/>
              <w:autoSpaceDN w:val="0"/>
              <w:adjustRightInd w:val="0"/>
              <w:rPr>
                <w:rFonts w:eastAsia="Calibri"/>
                <w:lang w:val="en-US" w:eastAsia="en-US"/>
              </w:rPr>
            </w:pPr>
          </w:p>
        </w:tc>
        <w:tc>
          <w:tcPr>
            <w:tcW w:w="1468" w:type="dxa"/>
            <w:tcBorders>
              <w:top w:val="nil"/>
              <w:left w:val="nil"/>
              <w:bottom w:val="single" w:sz="8" w:space="0" w:color="152935"/>
              <w:right w:val="single" w:sz="8" w:space="0" w:color="E0E0E0"/>
            </w:tcBorders>
            <w:shd w:val="clear" w:color="auto" w:fill="FFFFFF"/>
            <w:vAlign w:val="bottom"/>
            <w:hideMark/>
          </w:tcPr>
          <w:p w14:paraId="410C5020"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Scale Mean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hideMark/>
          </w:tcPr>
          <w:p w14:paraId="106AC3B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Scale Variance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hideMark/>
          </w:tcPr>
          <w:p w14:paraId="6AE28F5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Corrected Item-Total Correlation</w:t>
            </w:r>
          </w:p>
        </w:tc>
        <w:tc>
          <w:tcPr>
            <w:tcW w:w="1468" w:type="dxa"/>
            <w:tcBorders>
              <w:top w:val="nil"/>
              <w:left w:val="single" w:sz="8" w:space="0" w:color="E0E0E0"/>
              <w:bottom w:val="single" w:sz="8" w:space="0" w:color="152935"/>
              <w:right w:val="nil"/>
            </w:tcBorders>
            <w:shd w:val="clear" w:color="auto" w:fill="FFFFFF"/>
            <w:vAlign w:val="bottom"/>
            <w:hideMark/>
          </w:tcPr>
          <w:p w14:paraId="10A17989"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Cronbach's Alpha if Item Deleted</w:t>
            </w:r>
          </w:p>
        </w:tc>
      </w:tr>
      <w:tr w:rsidR="005E66DB" w:rsidRPr="005E66DB" w14:paraId="0DD76A78" w14:textId="77777777" w:rsidTr="005E66DB">
        <w:trPr>
          <w:cantSplit/>
          <w:jc w:val="center"/>
        </w:trPr>
        <w:tc>
          <w:tcPr>
            <w:tcW w:w="1177" w:type="dxa"/>
            <w:tcBorders>
              <w:top w:val="single" w:sz="8" w:space="0" w:color="152935"/>
              <w:left w:val="nil"/>
              <w:bottom w:val="single" w:sz="8" w:space="0" w:color="AEAEAE"/>
              <w:right w:val="nil"/>
            </w:tcBorders>
            <w:shd w:val="clear" w:color="auto" w:fill="E0E0E0"/>
            <w:hideMark/>
          </w:tcPr>
          <w:p w14:paraId="74380DD4"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VAR00001</w:t>
            </w:r>
          </w:p>
        </w:tc>
        <w:tc>
          <w:tcPr>
            <w:tcW w:w="1468" w:type="dxa"/>
            <w:tcBorders>
              <w:top w:val="single" w:sz="8" w:space="0" w:color="152935"/>
              <w:left w:val="nil"/>
              <w:bottom w:val="single" w:sz="8" w:space="0" w:color="AEAEAE"/>
              <w:right w:val="single" w:sz="8" w:space="0" w:color="E0E0E0"/>
            </w:tcBorders>
            <w:shd w:val="clear" w:color="auto" w:fill="FFFFFF"/>
            <w:hideMark/>
          </w:tcPr>
          <w:p w14:paraId="25776A4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60.6993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hideMark/>
          </w:tcPr>
          <w:p w14:paraId="71355E7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25.475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hideMark/>
          </w:tcPr>
          <w:p w14:paraId="2776D7C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.310</w:t>
            </w:r>
          </w:p>
        </w:tc>
        <w:tc>
          <w:tcPr>
            <w:tcW w:w="1468" w:type="dxa"/>
            <w:tcBorders>
              <w:top w:val="single" w:sz="8" w:space="0" w:color="152935"/>
              <w:left w:val="single" w:sz="8" w:space="0" w:color="E0E0E0"/>
              <w:bottom w:val="single" w:sz="8" w:space="0" w:color="AEAEAE"/>
              <w:right w:val="nil"/>
            </w:tcBorders>
            <w:shd w:val="clear" w:color="auto" w:fill="FFFFFF"/>
            <w:hideMark/>
          </w:tcPr>
          <w:p w14:paraId="154186A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.759</w:t>
            </w:r>
          </w:p>
        </w:tc>
      </w:tr>
      <w:tr w:rsidR="005E66DB" w:rsidRPr="005E66DB" w14:paraId="0CA900F3"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C1C411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VAR00002</w:t>
            </w:r>
          </w:p>
        </w:tc>
        <w:tc>
          <w:tcPr>
            <w:tcW w:w="1468" w:type="dxa"/>
            <w:tcBorders>
              <w:top w:val="single" w:sz="8" w:space="0" w:color="AEAEAE"/>
              <w:left w:val="nil"/>
              <w:bottom w:val="single" w:sz="8" w:space="0" w:color="AEAEAE"/>
              <w:right w:val="single" w:sz="8" w:space="0" w:color="E0E0E0"/>
            </w:tcBorders>
            <w:shd w:val="clear" w:color="auto" w:fill="FFFFFF"/>
            <w:hideMark/>
          </w:tcPr>
          <w:p w14:paraId="02FA758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60.8366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D7BE29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25.335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4B14C5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.310</w:t>
            </w:r>
          </w:p>
        </w:tc>
        <w:tc>
          <w:tcPr>
            <w:tcW w:w="1468" w:type="dxa"/>
            <w:tcBorders>
              <w:top w:val="single" w:sz="8" w:space="0" w:color="AEAEAE"/>
              <w:left w:val="single" w:sz="8" w:space="0" w:color="E0E0E0"/>
              <w:bottom w:val="single" w:sz="8" w:space="0" w:color="AEAEAE"/>
              <w:right w:val="nil"/>
            </w:tcBorders>
            <w:shd w:val="clear" w:color="auto" w:fill="FFFFFF"/>
            <w:hideMark/>
          </w:tcPr>
          <w:p w14:paraId="50CABC5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.759</w:t>
            </w:r>
          </w:p>
        </w:tc>
      </w:tr>
      <w:tr w:rsidR="005E66DB" w:rsidRPr="005E66DB" w14:paraId="53ABDA1C"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A96107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VAR00003</w:t>
            </w:r>
          </w:p>
        </w:tc>
        <w:tc>
          <w:tcPr>
            <w:tcW w:w="1468" w:type="dxa"/>
            <w:tcBorders>
              <w:top w:val="single" w:sz="8" w:space="0" w:color="AEAEAE"/>
              <w:left w:val="nil"/>
              <w:bottom w:val="single" w:sz="8" w:space="0" w:color="AEAEAE"/>
              <w:right w:val="single" w:sz="8" w:space="0" w:color="E0E0E0"/>
            </w:tcBorders>
            <w:shd w:val="clear" w:color="auto" w:fill="FFFFFF"/>
            <w:hideMark/>
          </w:tcPr>
          <w:p w14:paraId="7A037DA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60.6144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2F92FC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25.923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CAA247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.251</w:t>
            </w:r>
          </w:p>
        </w:tc>
        <w:tc>
          <w:tcPr>
            <w:tcW w:w="1468" w:type="dxa"/>
            <w:tcBorders>
              <w:top w:val="single" w:sz="8" w:space="0" w:color="AEAEAE"/>
              <w:left w:val="single" w:sz="8" w:space="0" w:color="E0E0E0"/>
              <w:bottom w:val="single" w:sz="8" w:space="0" w:color="AEAEAE"/>
              <w:right w:val="nil"/>
            </w:tcBorders>
            <w:shd w:val="clear" w:color="auto" w:fill="FFFFFF"/>
            <w:hideMark/>
          </w:tcPr>
          <w:p w14:paraId="0646580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.763</w:t>
            </w:r>
          </w:p>
        </w:tc>
      </w:tr>
      <w:tr w:rsidR="005E66DB" w:rsidRPr="005E66DB" w14:paraId="74079371"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2DB4EA6"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VAR00004</w:t>
            </w:r>
          </w:p>
        </w:tc>
        <w:tc>
          <w:tcPr>
            <w:tcW w:w="1468" w:type="dxa"/>
            <w:tcBorders>
              <w:top w:val="single" w:sz="8" w:space="0" w:color="AEAEAE"/>
              <w:left w:val="nil"/>
              <w:bottom w:val="single" w:sz="8" w:space="0" w:color="AEAEAE"/>
              <w:right w:val="single" w:sz="8" w:space="0" w:color="E0E0E0"/>
            </w:tcBorders>
            <w:shd w:val="clear" w:color="auto" w:fill="FFFFFF"/>
            <w:hideMark/>
          </w:tcPr>
          <w:p w14:paraId="3264EE0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60.5686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50D47F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25.076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98E6DA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.427</w:t>
            </w:r>
          </w:p>
        </w:tc>
        <w:tc>
          <w:tcPr>
            <w:tcW w:w="1468" w:type="dxa"/>
            <w:tcBorders>
              <w:top w:val="single" w:sz="8" w:space="0" w:color="AEAEAE"/>
              <w:left w:val="single" w:sz="8" w:space="0" w:color="E0E0E0"/>
              <w:bottom w:val="single" w:sz="8" w:space="0" w:color="AEAEAE"/>
              <w:right w:val="nil"/>
            </w:tcBorders>
            <w:shd w:val="clear" w:color="auto" w:fill="FFFFFF"/>
            <w:hideMark/>
          </w:tcPr>
          <w:p w14:paraId="7812605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.752</w:t>
            </w:r>
          </w:p>
        </w:tc>
      </w:tr>
      <w:tr w:rsidR="005E66DB" w:rsidRPr="005E66DB" w14:paraId="598D856D"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61B0572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VAR00005</w:t>
            </w:r>
          </w:p>
        </w:tc>
        <w:tc>
          <w:tcPr>
            <w:tcW w:w="1468" w:type="dxa"/>
            <w:tcBorders>
              <w:top w:val="single" w:sz="8" w:space="0" w:color="AEAEAE"/>
              <w:left w:val="nil"/>
              <w:bottom w:val="single" w:sz="8" w:space="0" w:color="AEAEAE"/>
              <w:right w:val="single" w:sz="8" w:space="0" w:color="E0E0E0"/>
            </w:tcBorders>
            <w:shd w:val="clear" w:color="auto" w:fill="FFFFFF"/>
            <w:hideMark/>
          </w:tcPr>
          <w:p w14:paraId="450C4BC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60.6797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3C5197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25.245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B6EDF3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.404</w:t>
            </w:r>
          </w:p>
        </w:tc>
        <w:tc>
          <w:tcPr>
            <w:tcW w:w="1468" w:type="dxa"/>
            <w:tcBorders>
              <w:top w:val="single" w:sz="8" w:space="0" w:color="AEAEAE"/>
              <w:left w:val="single" w:sz="8" w:space="0" w:color="E0E0E0"/>
              <w:bottom w:val="single" w:sz="8" w:space="0" w:color="AEAEAE"/>
              <w:right w:val="nil"/>
            </w:tcBorders>
            <w:shd w:val="clear" w:color="auto" w:fill="FFFFFF"/>
            <w:hideMark/>
          </w:tcPr>
          <w:p w14:paraId="2775496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.754</w:t>
            </w:r>
          </w:p>
        </w:tc>
      </w:tr>
      <w:tr w:rsidR="005E66DB" w:rsidRPr="005E66DB" w14:paraId="0FC5166F"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2544895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VAR00006</w:t>
            </w:r>
          </w:p>
        </w:tc>
        <w:tc>
          <w:tcPr>
            <w:tcW w:w="1468" w:type="dxa"/>
            <w:tcBorders>
              <w:top w:val="single" w:sz="8" w:space="0" w:color="AEAEAE"/>
              <w:left w:val="nil"/>
              <w:bottom w:val="single" w:sz="8" w:space="0" w:color="AEAEAE"/>
              <w:right w:val="single" w:sz="8" w:space="0" w:color="E0E0E0"/>
            </w:tcBorders>
            <w:shd w:val="clear" w:color="auto" w:fill="FFFFFF"/>
            <w:hideMark/>
          </w:tcPr>
          <w:p w14:paraId="51562AF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60.7843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1BB4DC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25.920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9A485E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highlight w:val="yellow"/>
                <w:lang w:val="en-US" w:eastAsia="en-US"/>
              </w:rPr>
              <w:t>.230</w:t>
            </w:r>
          </w:p>
        </w:tc>
        <w:tc>
          <w:tcPr>
            <w:tcW w:w="1468" w:type="dxa"/>
            <w:tcBorders>
              <w:top w:val="single" w:sz="8" w:space="0" w:color="AEAEAE"/>
              <w:left w:val="single" w:sz="8" w:space="0" w:color="E0E0E0"/>
              <w:bottom w:val="single" w:sz="8" w:space="0" w:color="AEAEAE"/>
              <w:right w:val="nil"/>
            </w:tcBorders>
            <w:shd w:val="clear" w:color="auto" w:fill="FFFFFF"/>
            <w:hideMark/>
          </w:tcPr>
          <w:p w14:paraId="77B2571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.764</w:t>
            </w:r>
          </w:p>
        </w:tc>
      </w:tr>
      <w:tr w:rsidR="005E66DB" w:rsidRPr="005E66DB" w14:paraId="249D7308"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6FA4F9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VAR00007</w:t>
            </w:r>
          </w:p>
        </w:tc>
        <w:tc>
          <w:tcPr>
            <w:tcW w:w="1468" w:type="dxa"/>
            <w:tcBorders>
              <w:top w:val="single" w:sz="8" w:space="0" w:color="AEAEAE"/>
              <w:left w:val="nil"/>
              <w:bottom w:val="single" w:sz="8" w:space="0" w:color="AEAEAE"/>
              <w:right w:val="single" w:sz="8" w:space="0" w:color="E0E0E0"/>
            </w:tcBorders>
            <w:shd w:val="clear" w:color="auto" w:fill="FFFFFF"/>
            <w:hideMark/>
          </w:tcPr>
          <w:p w14:paraId="1BCCB86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60.5686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7CA87F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25.155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FCE7B4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.424</w:t>
            </w:r>
          </w:p>
        </w:tc>
        <w:tc>
          <w:tcPr>
            <w:tcW w:w="1468" w:type="dxa"/>
            <w:tcBorders>
              <w:top w:val="single" w:sz="8" w:space="0" w:color="AEAEAE"/>
              <w:left w:val="single" w:sz="8" w:space="0" w:color="E0E0E0"/>
              <w:bottom w:val="single" w:sz="8" w:space="0" w:color="AEAEAE"/>
              <w:right w:val="nil"/>
            </w:tcBorders>
            <w:shd w:val="clear" w:color="auto" w:fill="FFFFFF"/>
            <w:hideMark/>
          </w:tcPr>
          <w:p w14:paraId="3F5B176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.753</w:t>
            </w:r>
          </w:p>
        </w:tc>
      </w:tr>
      <w:tr w:rsidR="005E66DB" w:rsidRPr="005E66DB" w14:paraId="62B68D36"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752BE9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VAR00008</w:t>
            </w:r>
          </w:p>
        </w:tc>
        <w:tc>
          <w:tcPr>
            <w:tcW w:w="1468" w:type="dxa"/>
            <w:tcBorders>
              <w:top w:val="single" w:sz="8" w:space="0" w:color="AEAEAE"/>
              <w:left w:val="nil"/>
              <w:bottom w:val="single" w:sz="8" w:space="0" w:color="AEAEAE"/>
              <w:right w:val="single" w:sz="8" w:space="0" w:color="E0E0E0"/>
            </w:tcBorders>
            <w:shd w:val="clear" w:color="auto" w:fill="FFFFFF"/>
            <w:hideMark/>
          </w:tcPr>
          <w:p w14:paraId="4C677C8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60.6993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9212BA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24.777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8953D2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.417</w:t>
            </w:r>
          </w:p>
        </w:tc>
        <w:tc>
          <w:tcPr>
            <w:tcW w:w="1468" w:type="dxa"/>
            <w:tcBorders>
              <w:top w:val="single" w:sz="8" w:space="0" w:color="AEAEAE"/>
              <w:left w:val="single" w:sz="8" w:space="0" w:color="E0E0E0"/>
              <w:bottom w:val="single" w:sz="8" w:space="0" w:color="AEAEAE"/>
              <w:right w:val="nil"/>
            </w:tcBorders>
            <w:shd w:val="clear" w:color="auto" w:fill="FFFFFF"/>
            <w:hideMark/>
          </w:tcPr>
          <w:p w14:paraId="2057C89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.752</w:t>
            </w:r>
          </w:p>
        </w:tc>
      </w:tr>
      <w:tr w:rsidR="005E66DB" w:rsidRPr="005E66DB" w14:paraId="4FAA977C"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0543A5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VAR00009</w:t>
            </w:r>
          </w:p>
        </w:tc>
        <w:tc>
          <w:tcPr>
            <w:tcW w:w="1468" w:type="dxa"/>
            <w:tcBorders>
              <w:top w:val="single" w:sz="8" w:space="0" w:color="AEAEAE"/>
              <w:left w:val="nil"/>
              <w:bottom w:val="single" w:sz="8" w:space="0" w:color="AEAEAE"/>
              <w:right w:val="single" w:sz="8" w:space="0" w:color="E0E0E0"/>
            </w:tcBorders>
            <w:shd w:val="clear" w:color="auto" w:fill="FFFFFF"/>
            <w:hideMark/>
          </w:tcPr>
          <w:p w14:paraId="0A4F00C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60.5490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3DCF49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25.460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E9EE2E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.350</w:t>
            </w:r>
          </w:p>
        </w:tc>
        <w:tc>
          <w:tcPr>
            <w:tcW w:w="1468" w:type="dxa"/>
            <w:tcBorders>
              <w:top w:val="single" w:sz="8" w:space="0" w:color="AEAEAE"/>
              <w:left w:val="single" w:sz="8" w:space="0" w:color="E0E0E0"/>
              <w:bottom w:val="single" w:sz="8" w:space="0" w:color="AEAEAE"/>
              <w:right w:val="nil"/>
            </w:tcBorders>
            <w:shd w:val="clear" w:color="auto" w:fill="FFFFFF"/>
            <w:hideMark/>
          </w:tcPr>
          <w:p w14:paraId="5072657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.757</w:t>
            </w:r>
          </w:p>
        </w:tc>
      </w:tr>
      <w:tr w:rsidR="005E66DB" w:rsidRPr="005E66DB" w14:paraId="62FAAC85"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E825E6A"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VAR00010</w:t>
            </w:r>
          </w:p>
        </w:tc>
        <w:tc>
          <w:tcPr>
            <w:tcW w:w="1468" w:type="dxa"/>
            <w:tcBorders>
              <w:top w:val="single" w:sz="8" w:space="0" w:color="AEAEAE"/>
              <w:left w:val="nil"/>
              <w:bottom w:val="single" w:sz="8" w:space="0" w:color="AEAEAE"/>
              <w:right w:val="single" w:sz="8" w:space="0" w:color="E0E0E0"/>
            </w:tcBorders>
            <w:shd w:val="clear" w:color="auto" w:fill="FFFFFF"/>
            <w:hideMark/>
          </w:tcPr>
          <w:p w14:paraId="4A6CF7B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60.7386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1677D2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25.602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A38DC9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.277</w:t>
            </w:r>
          </w:p>
        </w:tc>
        <w:tc>
          <w:tcPr>
            <w:tcW w:w="1468" w:type="dxa"/>
            <w:tcBorders>
              <w:top w:val="single" w:sz="8" w:space="0" w:color="AEAEAE"/>
              <w:left w:val="single" w:sz="8" w:space="0" w:color="E0E0E0"/>
              <w:bottom w:val="single" w:sz="8" w:space="0" w:color="AEAEAE"/>
              <w:right w:val="nil"/>
            </w:tcBorders>
            <w:shd w:val="clear" w:color="auto" w:fill="FFFFFF"/>
            <w:hideMark/>
          </w:tcPr>
          <w:p w14:paraId="4273792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.761</w:t>
            </w:r>
          </w:p>
        </w:tc>
      </w:tr>
      <w:tr w:rsidR="005E66DB" w:rsidRPr="005E66DB" w14:paraId="546F1CFB"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5B959BC"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VAR00011</w:t>
            </w:r>
          </w:p>
        </w:tc>
        <w:tc>
          <w:tcPr>
            <w:tcW w:w="1468" w:type="dxa"/>
            <w:tcBorders>
              <w:top w:val="single" w:sz="8" w:space="0" w:color="AEAEAE"/>
              <w:left w:val="nil"/>
              <w:bottom w:val="single" w:sz="8" w:space="0" w:color="AEAEAE"/>
              <w:right w:val="single" w:sz="8" w:space="0" w:color="E0E0E0"/>
            </w:tcBorders>
            <w:shd w:val="clear" w:color="auto" w:fill="FFFFFF"/>
            <w:hideMark/>
          </w:tcPr>
          <w:p w14:paraId="72B45EF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60.7451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CABB8C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24.046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2DD0AD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.426</w:t>
            </w:r>
          </w:p>
        </w:tc>
        <w:tc>
          <w:tcPr>
            <w:tcW w:w="1468" w:type="dxa"/>
            <w:tcBorders>
              <w:top w:val="single" w:sz="8" w:space="0" w:color="AEAEAE"/>
              <w:left w:val="single" w:sz="8" w:space="0" w:color="E0E0E0"/>
              <w:bottom w:val="single" w:sz="8" w:space="0" w:color="AEAEAE"/>
              <w:right w:val="nil"/>
            </w:tcBorders>
            <w:shd w:val="clear" w:color="auto" w:fill="FFFFFF"/>
            <w:hideMark/>
          </w:tcPr>
          <w:p w14:paraId="64F6357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.750</w:t>
            </w:r>
          </w:p>
        </w:tc>
      </w:tr>
      <w:tr w:rsidR="005E66DB" w:rsidRPr="005E66DB" w14:paraId="247E864E"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5B7ACD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VAR00012</w:t>
            </w:r>
          </w:p>
        </w:tc>
        <w:tc>
          <w:tcPr>
            <w:tcW w:w="1468" w:type="dxa"/>
            <w:tcBorders>
              <w:top w:val="single" w:sz="8" w:space="0" w:color="AEAEAE"/>
              <w:left w:val="nil"/>
              <w:bottom w:val="single" w:sz="8" w:space="0" w:color="AEAEAE"/>
              <w:right w:val="single" w:sz="8" w:space="0" w:color="E0E0E0"/>
            </w:tcBorders>
            <w:shd w:val="clear" w:color="auto" w:fill="FFFFFF"/>
            <w:hideMark/>
          </w:tcPr>
          <w:p w14:paraId="326E7DE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60.7582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3E12A4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23.645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01F254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.459</w:t>
            </w:r>
          </w:p>
        </w:tc>
        <w:tc>
          <w:tcPr>
            <w:tcW w:w="1468" w:type="dxa"/>
            <w:tcBorders>
              <w:top w:val="single" w:sz="8" w:space="0" w:color="AEAEAE"/>
              <w:left w:val="single" w:sz="8" w:space="0" w:color="E0E0E0"/>
              <w:bottom w:val="single" w:sz="8" w:space="0" w:color="AEAEAE"/>
              <w:right w:val="nil"/>
            </w:tcBorders>
            <w:shd w:val="clear" w:color="auto" w:fill="FFFFFF"/>
            <w:hideMark/>
          </w:tcPr>
          <w:p w14:paraId="45E605E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.747</w:t>
            </w:r>
          </w:p>
        </w:tc>
      </w:tr>
      <w:tr w:rsidR="005E66DB" w:rsidRPr="005E66DB" w14:paraId="4A2DFFD1"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24F33674"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VAR00013</w:t>
            </w:r>
          </w:p>
        </w:tc>
        <w:tc>
          <w:tcPr>
            <w:tcW w:w="1468" w:type="dxa"/>
            <w:tcBorders>
              <w:top w:val="single" w:sz="8" w:space="0" w:color="AEAEAE"/>
              <w:left w:val="nil"/>
              <w:bottom w:val="single" w:sz="8" w:space="0" w:color="AEAEAE"/>
              <w:right w:val="single" w:sz="8" w:space="0" w:color="E0E0E0"/>
            </w:tcBorders>
            <w:shd w:val="clear" w:color="auto" w:fill="FFFFFF"/>
            <w:hideMark/>
          </w:tcPr>
          <w:p w14:paraId="217CCAF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60.6993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B845DB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24.330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00C47D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.389</w:t>
            </w:r>
          </w:p>
        </w:tc>
        <w:tc>
          <w:tcPr>
            <w:tcW w:w="1468" w:type="dxa"/>
            <w:tcBorders>
              <w:top w:val="single" w:sz="8" w:space="0" w:color="AEAEAE"/>
              <w:left w:val="single" w:sz="8" w:space="0" w:color="E0E0E0"/>
              <w:bottom w:val="single" w:sz="8" w:space="0" w:color="AEAEAE"/>
              <w:right w:val="nil"/>
            </w:tcBorders>
            <w:shd w:val="clear" w:color="auto" w:fill="FFFFFF"/>
            <w:hideMark/>
          </w:tcPr>
          <w:p w14:paraId="622BECF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.753</w:t>
            </w:r>
          </w:p>
        </w:tc>
      </w:tr>
      <w:tr w:rsidR="005E66DB" w:rsidRPr="005E66DB" w14:paraId="55AC6AB5"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61BBD116"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VAR00014</w:t>
            </w:r>
          </w:p>
        </w:tc>
        <w:tc>
          <w:tcPr>
            <w:tcW w:w="1468" w:type="dxa"/>
            <w:tcBorders>
              <w:top w:val="single" w:sz="8" w:space="0" w:color="AEAEAE"/>
              <w:left w:val="nil"/>
              <w:bottom w:val="single" w:sz="8" w:space="0" w:color="AEAEAE"/>
              <w:right w:val="single" w:sz="8" w:space="0" w:color="E0E0E0"/>
            </w:tcBorders>
            <w:shd w:val="clear" w:color="auto" w:fill="FFFFFF"/>
            <w:hideMark/>
          </w:tcPr>
          <w:p w14:paraId="7D5122D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60.7451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CB36B6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24.204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A2B1BB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.409</w:t>
            </w:r>
          </w:p>
        </w:tc>
        <w:tc>
          <w:tcPr>
            <w:tcW w:w="1468" w:type="dxa"/>
            <w:tcBorders>
              <w:top w:val="single" w:sz="8" w:space="0" w:color="AEAEAE"/>
              <w:left w:val="single" w:sz="8" w:space="0" w:color="E0E0E0"/>
              <w:bottom w:val="single" w:sz="8" w:space="0" w:color="AEAEAE"/>
              <w:right w:val="nil"/>
            </w:tcBorders>
            <w:shd w:val="clear" w:color="auto" w:fill="FFFFFF"/>
            <w:hideMark/>
          </w:tcPr>
          <w:p w14:paraId="62D30D2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.751</w:t>
            </w:r>
          </w:p>
        </w:tc>
      </w:tr>
      <w:tr w:rsidR="005E66DB" w:rsidRPr="005E66DB" w14:paraId="6454FAB1"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2867DEA"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VAR00015</w:t>
            </w:r>
          </w:p>
        </w:tc>
        <w:tc>
          <w:tcPr>
            <w:tcW w:w="1468" w:type="dxa"/>
            <w:tcBorders>
              <w:top w:val="single" w:sz="8" w:space="0" w:color="AEAEAE"/>
              <w:left w:val="nil"/>
              <w:bottom w:val="single" w:sz="8" w:space="0" w:color="AEAEAE"/>
              <w:right w:val="single" w:sz="8" w:space="0" w:color="E0E0E0"/>
            </w:tcBorders>
            <w:shd w:val="clear" w:color="auto" w:fill="FFFFFF"/>
            <w:hideMark/>
          </w:tcPr>
          <w:p w14:paraId="0C9963E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60.7255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399A1D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23.950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7E21BD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.422</w:t>
            </w:r>
          </w:p>
        </w:tc>
        <w:tc>
          <w:tcPr>
            <w:tcW w:w="1468" w:type="dxa"/>
            <w:tcBorders>
              <w:top w:val="single" w:sz="8" w:space="0" w:color="AEAEAE"/>
              <w:left w:val="single" w:sz="8" w:space="0" w:color="E0E0E0"/>
              <w:bottom w:val="single" w:sz="8" w:space="0" w:color="AEAEAE"/>
              <w:right w:val="nil"/>
            </w:tcBorders>
            <w:shd w:val="clear" w:color="auto" w:fill="FFFFFF"/>
            <w:hideMark/>
          </w:tcPr>
          <w:p w14:paraId="6853724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.750</w:t>
            </w:r>
          </w:p>
        </w:tc>
      </w:tr>
      <w:tr w:rsidR="005E66DB" w:rsidRPr="005E66DB" w14:paraId="09F1BE15"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2B2248C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VAR00016</w:t>
            </w:r>
          </w:p>
        </w:tc>
        <w:tc>
          <w:tcPr>
            <w:tcW w:w="1468" w:type="dxa"/>
            <w:tcBorders>
              <w:top w:val="single" w:sz="8" w:space="0" w:color="AEAEAE"/>
              <w:left w:val="nil"/>
              <w:bottom w:val="single" w:sz="8" w:space="0" w:color="AEAEAE"/>
              <w:right w:val="single" w:sz="8" w:space="0" w:color="E0E0E0"/>
            </w:tcBorders>
            <w:shd w:val="clear" w:color="auto" w:fill="FFFFFF"/>
            <w:hideMark/>
          </w:tcPr>
          <w:p w14:paraId="5D4E79B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60.7190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69F6A1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24.888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CB6F38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.321</w:t>
            </w:r>
          </w:p>
        </w:tc>
        <w:tc>
          <w:tcPr>
            <w:tcW w:w="1468" w:type="dxa"/>
            <w:tcBorders>
              <w:top w:val="single" w:sz="8" w:space="0" w:color="AEAEAE"/>
              <w:left w:val="single" w:sz="8" w:space="0" w:color="E0E0E0"/>
              <w:bottom w:val="single" w:sz="8" w:space="0" w:color="AEAEAE"/>
              <w:right w:val="nil"/>
            </w:tcBorders>
            <w:shd w:val="clear" w:color="auto" w:fill="FFFFFF"/>
            <w:hideMark/>
          </w:tcPr>
          <w:p w14:paraId="21A9CB8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.759</w:t>
            </w:r>
          </w:p>
        </w:tc>
      </w:tr>
      <w:tr w:rsidR="005E66DB" w:rsidRPr="005E66DB" w14:paraId="646BEC5E"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A15DC69"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VAR00017</w:t>
            </w:r>
          </w:p>
        </w:tc>
        <w:tc>
          <w:tcPr>
            <w:tcW w:w="1468" w:type="dxa"/>
            <w:tcBorders>
              <w:top w:val="single" w:sz="8" w:space="0" w:color="AEAEAE"/>
              <w:left w:val="nil"/>
              <w:bottom w:val="single" w:sz="8" w:space="0" w:color="AEAEAE"/>
              <w:right w:val="single" w:sz="8" w:space="0" w:color="E0E0E0"/>
            </w:tcBorders>
            <w:shd w:val="clear" w:color="auto" w:fill="FFFFFF"/>
            <w:hideMark/>
          </w:tcPr>
          <w:p w14:paraId="53B5652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60.7255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0F5C40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25.029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F6D67D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.294</w:t>
            </w:r>
          </w:p>
        </w:tc>
        <w:tc>
          <w:tcPr>
            <w:tcW w:w="1468" w:type="dxa"/>
            <w:tcBorders>
              <w:top w:val="single" w:sz="8" w:space="0" w:color="AEAEAE"/>
              <w:left w:val="single" w:sz="8" w:space="0" w:color="E0E0E0"/>
              <w:bottom w:val="single" w:sz="8" w:space="0" w:color="AEAEAE"/>
              <w:right w:val="nil"/>
            </w:tcBorders>
            <w:shd w:val="clear" w:color="auto" w:fill="FFFFFF"/>
            <w:hideMark/>
          </w:tcPr>
          <w:p w14:paraId="4335077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.761</w:t>
            </w:r>
          </w:p>
        </w:tc>
      </w:tr>
      <w:tr w:rsidR="005E66DB" w:rsidRPr="005E66DB" w14:paraId="59DEF3D5"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B57BC5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VAR00018</w:t>
            </w:r>
          </w:p>
        </w:tc>
        <w:tc>
          <w:tcPr>
            <w:tcW w:w="1468" w:type="dxa"/>
            <w:tcBorders>
              <w:top w:val="single" w:sz="8" w:space="0" w:color="AEAEAE"/>
              <w:left w:val="nil"/>
              <w:bottom w:val="single" w:sz="8" w:space="0" w:color="AEAEAE"/>
              <w:right w:val="single" w:sz="8" w:space="0" w:color="E0E0E0"/>
            </w:tcBorders>
            <w:shd w:val="clear" w:color="auto" w:fill="FFFFFF"/>
            <w:hideMark/>
          </w:tcPr>
          <w:p w14:paraId="0FE07E6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60.7059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25D8BA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26.183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9C48BB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highlight w:val="yellow"/>
                <w:lang w:val="en-US" w:eastAsia="en-US"/>
              </w:rPr>
              <w:t>.119</w:t>
            </w:r>
          </w:p>
        </w:tc>
        <w:tc>
          <w:tcPr>
            <w:tcW w:w="1468" w:type="dxa"/>
            <w:tcBorders>
              <w:top w:val="single" w:sz="8" w:space="0" w:color="AEAEAE"/>
              <w:left w:val="single" w:sz="8" w:space="0" w:color="E0E0E0"/>
              <w:bottom w:val="single" w:sz="8" w:space="0" w:color="AEAEAE"/>
              <w:right w:val="nil"/>
            </w:tcBorders>
            <w:shd w:val="clear" w:color="auto" w:fill="FFFFFF"/>
            <w:hideMark/>
          </w:tcPr>
          <w:p w14:paraId="1431E9B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w:t>
            </w:r>
          </w:p>
        </w:tc>
      </w:tr>
      <w:tr w:rsidR="005E66DB" w:rsidRPr="005E66DB" w14:paraId="72C26514" w14:textId="77777777" w:rsidTr="005E66DB">
        <w:trPr>
          <w:cantSplit/>
          <w:jc w:val="center"/>
        </w:trPr>
        <w:tc>
          <w:tcPr>
            <w:tcW w:w="1177" w:type="dxa"/>
            <w:tcBorders>
              <w:top w:val="single" w:sz="8" w:space="0" w:color="AEAEAE"/>
              <w:left w:val="nil"/>
              <w:bottom w:val="single" w:sz="8" w:space="0" w:color="152935"/>
              <w:right w:val="nil"/>
            </w:tcBorders>
            <w:shd w:val="clear" w:color="auto" w:fill="E0E0E0"/>
            <w:hideMark/>
          </w:tcPr>
          <w:p w14:paraId="593D059F"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VAR00019</w:t>
            </w:r>
          </w:p>
        </w:tc>
        <w:tc>
          <w:tcPr>
            <w:tcW w:w="1468" w:type="dxa"/>
            <w:tcBorders>
              <w:top w:val="single" w:sz="8" w:space="0" w:color="AEAEAE"/>
              <w:left w:val="nil"/>
              <w:bottom w:val="single" w:sz="8" w:space="0" w:color="152935"/>
              <w:right w:val="single" w:sz="8" w:space="0" w:color="E0E0E0"/>
            </w:tcBorders>
            <w:shd w:val="clear" w:color="auto" w:fill="FFFFFF"/>
            <w:hideMark/>
          </w:tcPr>
          <w:p w14:paraId="150D9D6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60.7320</w:t>
            </w:r>
          </w:p>
        </w:tc>
        <w:tc>
          <w:tcPr>
            <w:tcW w:w="1468" w:type="dxa"/>
            <w:tcBorders>
              <w:top w:val="single" w:sz="8" w:space="0" w:color="AEAEAE"/>
              <w:left w:val="single" w:sz="8" w:space="0" w:color="E0E0E0"/>
              <w:bottom w:val="single" w:sz="8" w:space="0" w:color="152935"/>
              <w:right w:val="single" w:sz="8" w:space="0" w:color="E0E0E0"/>
            </w:tcBorders>
            <w:shd w:val="clear" w:color="auto" w:fill="FFFFFF"/>
            <w:hideMark/>
          </w:tcPr>
          <w:p w14:paraId="465C167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25.474</w:t>
            </w:r>
          </w:p>
        </w:tc>
        <w:tc>
          <w:tcPr>
            <w:tcW w:w="1468" w:type="dxa"/>
            <w:tcBorders>
              <w:top w:val="single" w:sz="8" w:space="0" w:color="AEAEAE"/>
              <w:left w:val="single" w:sz="8" w:space="0" w:color="E0E0E0"/>
              <w:bottom w:val="single" w:sz="8" w:space="0" w:color="152935"/>
              <w:right w:val="single" w:sz="8" w:space="0" w:color="E0E0E0"/>
            </w:tcBorders>
            <w:shd w:val="clear" w:color="auto" w:fill="FFFFFF"/>
            <w:hideMark/>
          </w:tcPr>
          <w:p w14:paraId="55D6A6D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highlight w:val="yellow"/>
                <w:lang w:val="en-US" w:eastAsia="en-US"/>
              </w:rPr>
              <w:t>.214</w:t>
            </w:r>
          </w:p>
        </w:tc>
        <w:tc>
          <w:tcPr>
            <w:tcW w:w="1468" w:type="dxa"/>
            <w:tcBorders>
              <w:top w:val="single" w:sz="8" w:space="0" w:color="AEAEAE"/>
              <w:left w:val="single" w:sz="8" w:space="0" w:color="E0E0E0"/>
              <w:bottom w:val="single" w:sz="8" w:space="0" w:color="152935"/>
              <w:right w:val="nil"/>
            </w:tcBorders>
            <w:shd w:val="clear" w:color="auto" w:fill="FFFFFF"/>
            <w:hideMark/>
          </w:tcPr>
          <w:p w14:paraId="26CBC7F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.768</w:t>
            </w:r>
          </w:p>
        </w:tc>
      </w:tr>
    </w:tbl>
    <w:p w14:paraId="26ACAC20"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p>
    <w:p w14:paraId="495404D7"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Aitem Gugur (0.25</w:t>
      </w:r>
      <w:proofErr w:type="gramStart"/>
      <w:r w:rsidRPr="005E66DB">
        <w:rPr>
          <w:rFonts w:eastAsia="Calibri"/>
          <w:lang w:val="en-US" w:eastAsia="en-US"/>
        </w:rPr>
        <w:t>) :</w:t>
      </w:r>
      <w:proofErr w:type="gramEnd"/>
      <w:r w:rsidRPr="005E66DB">
        <w:rPr>
          <w:rFonts w:eastAsia="Calibri"/>
          <w:lang w:val="en-US" w:eastAsia="en-US"/>
        </w:rPr>
        <w:t xml:space="preserve"> 6, 18 dan 19</w:t>
      </w:r>
    </w:p>
    <w:p w14:paraId="7A95E63E" w14:textId="43B13C7F" w:rsidR="005E66DB" w:rsidRDefault="005E66DB" w:rsidP="00206DC4">
      <w:pPr>
        <w:rPr>
          <w:lang w:val="en-US"/>
        </w:rPr>
      </w:pPr>
    </w:p>
    <w:p w14:paraId="74C38856" w14:textId="77777777" w:rsidR="00197837" w:rsidRDefault="00197837" w:rsidP="00206DC4">
      <w:pPr>
        <w:rPr>
          <w:lang w:val="en-US"/>
        </w:rPr>
      </w:pPr>
    </w:p>
    <w:p w14:paraId="0C5235CB" w14:textId="77777777" w:rsidR="00197837" w:rsidRDefault="00197837" w:rsidP="00206DC4">
      <w:pPr>
        <w:rPr>
          <w:lang w:val="en-US"/>
        </w:rPr>
      </w:pPr>
    </w:p>
    <w:p w14:paraId="48E66B9C" w14:textId="77777777" w:rsidR="00197837" w:rsidRDefault="00197837" w:rsidP="00206DC4">
      <w:pPr>
        <w:rPr>
          <w:lang w:val="en-US"/>
        </w:rPr>
      </w:pPr>
    </w:p>
    <w:p w14:paraId="4ABB28B9" w14:textId="77777777" w:rsidR="00197837" w:rsidRDefault="00197837" w:rsidP="00206DC4">
      <w:pPr>
        <w:rPr>
          <w:lang w:val="en-US"/>
        </w:rPr>
      </w:pPr>
    </w:p>
    <w:p w14:paraId="09160E03" w14:textId="77777777" w:rsidR="00197837" w:rsidRDefault="00197837" w:rsidP="00206DC4">
      <w:pPr>
        <w:rPr>
          <w:lang w:val="en-US"/>
        </w:rPr>
      </w:pPr>
      <w:bookmarkStart w:id="0" w:name="_GoBack"/>
      <w:bookmarkEnd w:id="0"/>
    </w:p>
    <w:p w14:paraId="35066E86"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r w:rsidRPr="005E66DB">
        <w:rPr>
          <w:rFonts w:eastAsia="Calibri"/>
          <w:lang w:val="en-US" w:eastAsia="en-US"/>
        </w:rPr>
        <w:lastRenderedPageBreak/>
        <w:t>Validitas dan Reliabilitas Variabel Psychological Well Being</w:t>
      </w:r>
    </w:p>
    <w:p w14:paraId="52CAEC4F" w14:textId="77777777" w:rsidR="005E66DB" w:rsidRPr="005E66DB" w:rsidRDefault="005E66DB" w:rsidP="005E66DB">
      <w:pPr>
        <w:suppressAutoHyphens w:val="0"/>
        <w:autoSpaceDE w:val="0"/>
        <w:autoSpaceDN w:val="0"/>
        <w:adjustRightInd w:val="0"/>
        <w:rPr>
          <w:rFonts w:eastAsia="Calibri"/>
          <w:lang w:val="en-US" w:eastAsia="en-US"/>
        </w:rPr>
      </w:pPr>
    </w:p>
    <w:tbl>
      <w:tblPr>
        <w:tblW w:w="26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508"/>
        <w:gridCol w:w="1177"/>
      </w:tblGrid>
      <w:tr w:rsidR="005E66DB" w:rsidRPr="005E66DB" w14:paraId="06AE2EEF" w14:textId="77777777" w:rsidTr="005E66DB">
        <w:trPr>
          <w:cantSplit/>
          <w:jc w:val="center"/>
        </w:trPr>
        <w:tc>
          <w:tcPr>
            <w:tcW w:w="2691" w:type="dxa"/>
            <w:gridSpan w:val="2"/>
            <w:tcBorders>
              <w:top w:val="nil"/>
              <w:left w:val="nil"/>
              <w:bottom w:val="nil"/>
              <w:right w:val="nil"/>
            </w:tcBorders>
            <w:shd w:val="clear" w:color="auto" w:fill="FFFFFF"/>
            <w:vAlign w:val="center"/>
            <w:hideMark/>
          </w:tcPr>
          <w:p w14:paraId="4DD8868A"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Reliability Statistics</w:t>
            </w:r>
          </w:p>
        </w:tc>
      </w:tr>
      <w:tr w:rsidR="005E66DB" w:rsidRPr="005E66DB" w14:paraId="03F45E68" w14:textId="77777777" w:rsidTr="005E66DB">
        <w:trPr>
          <w:cantSplit/>
          <w:jc w:val="center"/>
        </w:trPr>
        <w:tc>
          <w:tcPr>
            <w:tcW w:w="1511" w:type="dxa"/>
            <w:tcBorders>
              <w:top w:val="nil"/>
              <w:left w:val="nil"/>
              <w:bottom w:val="single" w:sz="8" w:space="0" w:color="152935"/>
              <w:right w:val="single" w:sz="8" w:space="0" w:color="E0E0E0"/>
            </w:tcBorders>
            <w:shd w:val="clear" w:color="auto" w:fill="FFFFFF"/>
            <w:vAlign w:val="bottom"/>
            <w:hideMark/>
          </w:tcPr>
          <w:p w14:paraId="634B2F49"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Cronbach's Alpha</w:t>
            </w:r>
          </w:p>
        </w:tc>
        <w:tc>
          <w:tcPr>
            <w:tcW w:w="1180" w:type="dxa"/>
            <w:tcBorders>
              <w:top w:val="nil"/>
              <w:left w:val="single" w:sz="8" w:space="0" w:color="E0E0E0"/>
              <w:bottom w:val="single" w:sz="8" w:space="0" w:color="152935"/>
              <w:right w:val="nil"/>
            </w:tcBorders>
            <w:shd w:val="clear" w:color="auto" w:fill="FFFFFF"/>
            <w:vAlign w:val="bottom"/>
            <w:hideMark/>
          </w:tcPr>
          <w:p w14:paraId="5661E0A8"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 of Items</w:t>
            </w:r>
          </w:p>
        </w:tc>
      </w:tr>
      <w:tr w:rsidR="005E66DB" w:rsidRPr="005E66DB" w14:paraId="236F0F0C" w14:textId="77777777" w:rsidTr="005E66DB">
        <w:trPr>
          <w:cantSplit/>
          <w:jc w:val="center"/>
        </w:trPr>
        <w:tc>
          <w:tcPr>
            <w:tcW w:w="1511" w:type="dxa"/>
            <w:tcBorders>
              <w:top w:val="single" w:sz="8" w:space="0" w:color="152935"/>
              <w:left w:val="nil"/>
              <w:bottom w:val="single" w:sz="8" w:space="0" w:color="152935"/>
              <w:right w:val="single" w:sz="8" w:space="0" w:color="E0E0E0"/>
            </w:tcBorders>
            <w:shd w:val="clear" w:color="auto" w:fill="FFFFFF"/>
            <w:hideMark/>
          </w:tcPr>
          <w:p w14:paraId="50D6794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.910</w:t>
            </w:r>
          </w:p>
        </w:tc>
        <w:tc>
          <w:tcPr>
            <w:tcW w:w="1180" w:type="dxa"/>
            <w:tcBorders>
              <w:top w:val="single" w:sz="8" w:space="0" w:color="152935"/>
              <w:left w:val="single" w:sz="8" w:space="0" w:color="E0E0E0"/>
              <w:bottom w:val="single" w:sz="8" w:space="0" w:color="152935"/>
              <w:right w:val="nil"/>
            </w:tcBorders>
            <w:shd w:val="clear" w:color="auto" w:fill="FFFFFF"/>
            <w:hideMark/>
          </w:tcPr>
          <w:p w14:paraId="4EF8375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24</w:t>
            </w:r>
          </w:p>
        </w:tc>
      </w:tr>
    </w:tbl>
    <w:p w14:paraId="76A0F30F"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p>
    <w:p w14:paraId="17996D07" w14:textId="77777777" w:rsidR="005E66DB" w:rsidRPr="005E66DB" w:rsidRDefault="005E66DB" w:rsidP="005E66DB">
      <w:pPr>
        <w:suppressAutoHyphens w:val="0"/>
        <w:autoSpaceDE w:val="0"/>
        <w:autoSpaceDN w:val="0"/>
        <w:adjustRightInd w:val="0"/>
        <w:rPr>
          <w:rFonts w:eastAsia="Calibri"/>
          <w:lang w:val="en-US" w:eastAsia="en-US"/>
        </w:rPr>
      </w:pPr>
    </w:p>
    <w:tbl>
      <w:tblPr>
        <w:tblW w:w="70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178"/>
        <w:gridCol w:w="1468"/>
        <w:gridCol w:w="1468"/>
        <w:gridCol w:w="1468"/>
        <w:gridCol w:w="1468"/>
      </w:tblGrid>
      <w:tr w:rsidR="005E66DB" w:rsidRPr="005E66DB" w14:paraId="1D52FA43" w14:textId="77777777" w:rsidTr="005E66DB">
        <w:trPr>
          <w:cantSplit/>
          <w:jc w:val="center"/>
        </w:trPr>
        <w:tc>
          <w:tcPr>
            <w:tcW w:w="7049" w:type="dxa"/>
            <w:gridSpan w:val="5"/>
            <w:tcBorders>
              <w:top w:val="nil"/>
              <w:left w:val="nil"/>
              <w:bottom w:val="nil"/>
              <w:right w:val="nil"/>
            </w:tcBorders>
            <w:shd w:val="clear" w:color="auto" w:fill="FFFFFF"/>
            <w:vAlign w:val="center"/>
            <w:hideMark/>
          </w:tcPr>
          <w:p w14:paraId="73F872A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Item-Total Statistics</w:t>
            </w:r>
          </w:p>
        </w:tc>
      </w:tr>
      <w:tr w:rsidR="005E66DB" w:rsidRPr="005E66DB" w14:paraId="17390985" w14:textId="77777777" w:rsidTr="005E66DB">
        <w:trPr>
          <w:cantSplit/>
          <w:jc w:val="center"/>
        </w:trPr>
        <w:tc>
          <w:tcPr>
            <w:tcW w:w="1177" w:type="dxa"/>
            <w:tcBorders>
              <w:top w:val="nil"/>
              <w:left w:val="nil"/>
              <w:bottom w:val="single" w:sz="8" w:space="0" w:color="152935"/>
              <w:right w:val="nil"/>
            </w:tcBorders>
            <w:shd w:val="clear" w:color="auto" w:fill="FFFFFF"/>
            <w:vAlign w:val="bottom"/>
          </w:tcPr>
          <w:p w14:paraId="13579969" w14:textId="77777777" w:rsidR="005E66DB" w:rsidRPr="005E66DB" w:rsidRDefault="005E66DB" w:rsidP="005E66DB">
            <w:pPr>
              <w:suppressAutoHyphens w:val="0"/>
              <w:autoSpaceDE w:val="0"/>
              <w:autoSpaceDN w:val="0"/>
              <w:adjustRightInd w:val="0"/>
              <w:rPr>
                <w:rFonts w:eastAsia="Calibri"/>
                <w:lang w:val="en-US" w:eastAsia="en-US"/>
              </w:rPr>
            </w:pPr>
          </w:p>
        </w:tc>
        <w:tc>
          <w:tcPr>
            <w:tcW w:w="1468" w:type="dxa"/>
            <w:tcBorders>
              <w:top w:val="nil"/>
              <w:left w:val="nil"/>
              <w:bottom w:val="single" w:sz="8" w:space="0" w:color="152935"/>
              <w:right w:val="single" w:sz="8" w:space="0" w:color="E0E0E0"/>
            </w:tcBorders>
            <w:shd w:val="clear" w:color="auto" w:fill="FFFFFF"/>
            <w:vAlign w:val="bottom"/>
            <w:hideMark/>
          </w:tcPr>
          <w:p w14:paraId="22A5060C"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Scale Mean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hideMark/>
          </w:tcPr>
          <w:p w14:paraId="2FE5B6FA"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Scale Variance if Item Deleted</w:t>
            </w:r>
          </w:p>
        </w:tc>
        <w:tc>
          <w:tcPr>
            <w:tcW w:w="1468" w:type="dxa"/>
            <w:tcBorders>
              <w:top w:val="nil"/>
              <w:left w:val="single" w:sz="8" w:space="0" w:color="E0E0E0"/>
              <w:bottom w:val="single" w:sz="8" w:space="0" w:color="152935"/>
              <w:right w:val="single" w:sz="8" w:space="0" w:color="E0E0E0"/>
            </w:tcBorders>
            <w:shd w:val="clear" w:color="auto" w:fill="FFFFFF"/>
            <w:vAlign w:val="bottom"/>
            <w:hideMark/>
          </w:tcPr>
          <w:p w14:paraId="1AA96CA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Corrected Item-Total Correlation</w:t>
            </w:r>
          </w:p>
        </w:tc>
        <w:tc>
          <w:tcPr>
            <w:tcW w:w="1468" w:type="dxa"/>
            <w:tcBorders>
              <w:top w:val="nil"/>
              <w:left w:val="single" w:sz="8" w:space="0" w:color="E0E0E0"/>
              <w:bottom w:val="single" w:sz="8" w:space="0" w:color="152935"/>
              <w:right w:val="nil"/>
            </w:tcBorders>
            <w:shd w:val="clear" w:color="auto" w:fill="FFFFFF"/>
            <w:vAlign w:val="bottom"/>
            <w:hideMark/>
          </w:tcPr>
          <w:p w14:paraId="70B97E8E"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Cronbach's Alpha if Item Deleted</w:t>
            </w:r>
          </w:p>
        </w:tc>
      </w:tr>
      <w:tr w:rsidR="005E66DB" w:rsidRPr="005E66DB" w14:paraId="552A3A6A" w14:textId="77777777" w:rsidTr="005E66DB">
        <w:trPr>
          <w:cantSplit/>
          <w:jc w:val="center"/>
        </w:trPr>
        <w:tc>
          <w:tcPr>
            <w:tcW w:w="1177" w:type="dxa"/>
            <w:tcBorders>
              <w:top w:val="single" w:sz="8" w:space="0" w:color="152935"/>
              <w:left w:val="nil"/>
              <w:bottom w:val="single" w:sz="8" w:space="0" w:color="AEAEAE"/>
              <w:right w:val="nil"/>
            </w:tcBorders>
            <w:shd w:val="clear" w:color="auto" w:fill="E0E0E0"/>
            <w:hideMark/>
          </w:tcPr>
          <w:p w14:paraId="022EF79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VAR00001</w:t>
            </w:r>
          </w:p>
        </w:tc>
        <w:tc>
          <w:tcPr>
            <w:tcW w:w="1468" w:type="dxa"/>
            <w:tcBorders>
              <w:top w:val="single" w:sz="8" w:space="0" w:color="152935"/>
              <w:left w:val="nil"/>
              <w:bottom w:val="single" w:sz="8" w:space="0" w:color="AEAEAE"/>
              <w:right w:val="single" w:sz="8" w:space="0" w:color="E0E0E0"/>
            </w:tcBorders>
            <w:shd w:val="clear" w:color="auto" w:fill="FFFFFF"/>
            <w:hideMark/>
          </w:tcPr>
          <w:p w14:paraId="5EDCAE7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77.6471</w:t>
            </w:r>
          </w:p>
        </w:tc>
        <w:tc>
          <w:tcPr>
            <w:tcW w:w="1468" w:type="dxa"/>
            <w:tcBorders>
              <w:top w:val="single" w:sz="8" w:space="0" w:color="152935"/>
              <w:left w:val="single" w:sz="8" w:space="0" w:color="E0E0E0"/>
              <w:bottom w:val="single" w:sz="8" w:space="0" w:color="AEAEAE"/>
              <w:right w:val="single" w:sz="8" w:space="0" w:color="E0E0E0"/>
            </w:tcBorders>
            <w:shd w:val="clear" w:color="auto" w:fill="FFFFFF"/>
            <w:hideMark/>
          </w:tcPr>
          <w:p w14:paraId="531D48C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80.493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hideMark/>
          </w:tcPr>
          <w:p w14:paraId="257D99F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.504</w:t>
            </w:r>
          </w:p>
        </w:tc>
        <w:tc>
          <w:tcPr>
            <w:tcW w:w="1468" w:type="dxa"/>
            <w:tcBorders>
              <w:top w:val="single" w:sz="8" w:space="0" w:color="152935"/>
              <w:left w:val="single" w:sz="8" w:space="0" w:color="E0E0E0"/>
              <w:bottom w:val="single" w:sz="8" w:space="0" w:color="AEAEAE"/>
              <w:right w:val="nil"/>
            </w:tcBorders>
            <w:shd w:val="clear" w:color="auto" w:fill="FFFFFF"/>
            <w:hideMark/>
          </w:tcPr>
          <w:p w14:paraId="5E89526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31634AB1"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00FD2E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VAR00002</w:t>
            </w:r>
          </w:p>
        </w:tc>
        <w:tc>
          <w:tcPr>
            <w:tcW w:w="1468" w:type="dxa"/>
            <w:tcBorders>
              <w:top w:val="single" w:sz="8" w:space="0" w:color="AEAEAE"/>
              <w:left w:val="nil"/>
              <w:bottom w:val="single" w:sz="8" w:space="0" w:color="AEAEAE"/>
              <w:right w:val="single" w:sz="8" w:space="0" w:color="E0E0E0"/>
            </w:tcBorders>
            <w:shd w:val="clear" w:color="auto" w:fill="FFFFFF"/>
            <w:hideMark/>
          </w:tcPr>
          <w:p w14:paraId="0A1B561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5C3811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80.526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83BE7B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.553</w:t>
            </w:r>
          </w:p>
        </w:tc>
        <w:tc>
          <w:tcPr>
            <w:tcW w:w="1468" w:type="dxa"/>
            <w:tcBorders>
              <w:top w:val="single" w:sz="8" w:space="0" w:color="AEAEAE"/>
              <w:left w:val="single" w:sz="8" w:space="0" w:color="E0E0E0"/>
              <w:bottom w:val="single" w:sz="8" w:space="0" w:color="AEAEAE"/>
              <w:right w:val="nil"/>
            </w:tcBorders>
            <w:shd w:val="clear" w:color="auto" w:fill="FFFFFF"/>
            <w:hideMark/>
          </w:tcPr>
          <w:p w14:paraId="3D34E5D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.906</w:t>
            </w:r>
          </w:p>
        </w:tc>
      </w:tr>
      <w:tr w:rsidR="005E66DB" w:rsidRPr="005E66DB" w14:paraId="51DF3170"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935485C"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VAR00003</w:t>
            </w:r>
          </w:p>
        </w:tc>
        <w:tc>
          <w:tcPr>
            <w:tcW w:w="1468" w:type="dxa"/>
            <w:tcBorders>
              <w:top w:val="single" w:sz="8" w:space="0" w:color="AEAEAE"/>
              <w:left w:val="nil"/>
              <w:bottom w:val="single" w:sz="8" w:space="0" w:color="AEAEAE"/>
              <w:right w:val="single" w:sz="8" w:space="0" w:color="E0E0E0"/>
            </w:tcBorders>
            <w:shd w:val="clear" w:color="auto" w:fill="FFFFFF"/>
            <w:hideMark/>
          </w:tcPr>
          <w:p w14:paraId="1C25C60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77.6209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02A641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81.697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54DA72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.430</w:t>
            </w:r>
          </w:p>
        </w:tc>
        <w:tc>
          <w:tcPr>
            <w:tcW w:w="1468" w:type="dxa"/>
            <w:tcBorders>
              <w:top w:val="single" w:sz="8" w:space="0" w:color="AEAEAE"/>
              <w:left w:val="single" w:sz="8" w:space="0" w:color="E0E0E0"/>
              <w:bottom w:val="single" w:sz="8" w:space="0" w:color="AEAEAE"/>
              <w:right w:val="nil"/>
            </w:tcBorders>
            <w:shd w:val="clear" w:color="auto" w:fill="FFFFFF"/>
            <w:hideMark/>
          </w:tcPr>
          <w:p w14:paraId="2F119DC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.908</w:t>
            </w:r>
          </w:p>
        </w:tc>
      </w:tr>
      <w:tr w:rsidR="005E66DB" w:rsidRPr="005E66DB" w14:paraId="5E2802D9"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7A78747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VAR00004</w:t>
            </w:r>
          </w:p>
        </w:tc>
        <w:tc>
          <w:tcPr>
            <w:tcW w:w="1468" w:type="dxa"/>
            <w:tcBorders>
              <w:top w:val="single" w:sz="8" w:space="0" w:color="AEAEAE"/>
              <w:left w:val="nil"/>
              <w:bottom w:val="single" w:sz="8" w:space="0" w:color="AEAEAE"/>
              <w:right w:val="single" w:sz="8" w:space="0" w:color="E0E0E0"/>
            </w:tcBorders>
            <w:shd w:val="clear" w:color="auto" w:fill="FFFFFF"/>
            <w:hideMark/>
          </w:tcPr>
          <w:p w14:paraId="7A19172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77.6536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F9B15A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80.504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B9A8EB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.504</w:t>
            </w:r>
          </w:p>
        </w:tc>
        <w:tc>
          <w:tcPr>
            <w:tcW w:w="1468" w:type="dxa"/>
            <w:tcBorders>
              <w:top w:val="single" w:sz="8" w:space="0" w:color="AEAEAE"/>
              <w:left w:val="single" w:sz="8" w:space="0" w:color="E0E0E0"/>
              <w:bottom w:val="single" w:sz="8" w:space="0" w:color="AEAEAE"/>
              <w:right w:val="nil"/>
            </w:tcBorders>
            <w:shd w:val="clear" w:color="auto" w:fill="FFFFFF"/>
            <w:hideMark/>
          </w:tcPr>
          <w:p w14:paraId="2361132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71B563E8"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002369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VAR00005</w:t>
            </w:r>
          </w:p>
        </w:tc>
        <w:tc>
          <w:tcPr>
            <w:tcW w:w="1468" w:type="dxa"/>
            <w:tcBorders>
              <w:top w:val="single" w:sz="8" w:space="0" w:color="AEAEAE"/>
              <w:left w:val="nil"/>
              <w:bottom w:val="single" w:sz="8" w:space="0" w:color="AEAEAE"/>
              <w:right w:val="single" w:sz="8" w:space="0" w:color="E0E0E0"/>
            </w:tcBorders>
            <w:shd w:val="clear" w:color="auto" w:fill="FFFFFF"/>
            <w:hideMark/>
          </w:tcPr>
          <w:p w14:paraId="2FF43C8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77.5359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7C3F24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81.000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33317D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.503</w:t>
            </w:r>
          </w:p>
        </w:tc>
        <w:tc>
          <w:tcPr>
            <w:tcW w:w="1468" w:type="dxa"/>
            <w:tcBorders>
              <w:top w:val="single" w:sz="8" w:space="0" w:color="AEAEAE"/>
              <w:left w:val="single" w:sz="8" w:space="0" w:color="E0E0E0"/>
              <w:bottom w:val="single" w:sz="8" w:space="0" w:color="AEAEAE"/>
              <w:right w:val="nil"/>
            </w:tcBorders>
            <w:shd w:val="clear" w:color="auto" w:fill="FFFFFF"/>
            <w:hideMark/>
          </w:tcPr>
          <w:p w14:paraId="1A27535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32FFE5CD"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6C6AEA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VAR00006</w:t>
            </w:r>
          </w:p>
        </w:tc>
        <w:tc>
          <w:tcPr>
            <w:tcW w:w="1468" w:type="dxa"/>
            <w:tcBorders>
              <w:top w:val="single" w:sz="8" w:space="0" w:color="AEAEAE"/>
              <w:left w:val="nil"/>
              <w:bottom w:val="single" w:sz="8" w:space="0" w:color="AEAEAE"/>
              <w:right w:val="single" w:sz="8" w:space="0" w:color="E0E0E0"/>
            </w:tcBorders>
            <w:shd w:val="clear" w:color="auto" w:fill="FFFFFF"/>
            <w:hideMark/>
          </w:tcPr>
          <w:p w14:paraId="1F27CBD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4C391E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82.026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DC2325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.476</w:t>
            </w:r>
          </w:p>
        </w:tc>
        <w:tc>
          <w:tcPr>
            <w:tcW w:w="1468" w:type="dxa"/>
            <w:tcBorders>
              <w:top w:val="single" w:sz="8" w:space="0" w:color="AEAEAE"/>
              <w:left w:val="single" w:sz="8" w:space="0" w:color="E0E0E0"/>
              <w:bottom w:val="single" w:sz="8" w:space="0" w:color="AEAEAE"/>
              <w:right w:val="nil"/>
            </w:tcBorders>
            <w:shd w:val="clear" w:color="auto" w:fill="FFFFFF"/>
            <w:hideMark/>
          </w:tcPr>
          <w:p w14:paraId="4E1266D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1A9E4F06"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E1FBCF2"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VAR00007</w:t>
            </w:r>
          </w:p>
        </w:tc>
        <w:tc>
          <w:tcPr>
            <w:tcW w:w="1468" w:type="dxa"/>
            <w:tcBorders>
              <w:top w:val="single" w:sz="8" w:space="0" w:color="AEAEAE"/>
              <w:left w:val="nil"/>
              <w:bottom w:val="single" w:sz="8" w:space="0" w:color="AEAEAE"/>
              <w:right w:val="single" w:sz="8" w:space="0" w:color="E0E0E0"/>
            </w:tcBorders>
            <w:shd w:val="clear" w:color="auto" w:fill="FFFFFF"/>
            <w:hideMark/>
          </w:tcPr>
          <w:p w14:paraId="42A050B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B45CDF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81.131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FFBEAE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.494</w:t>
            </w:r>
          </w:p>
        </w:tc>
        <w:tc>
          <w:tcPr>
            <w:tcW w:w="1468" w:type="dxa"/>
            <w:tcBorders>
              <w:top w:val="single" w:sz="8" w:space="0" w:color="AEAEAE"/>
              <w:left w:val="single" w:sz="8" w:space="0" w:color="E0E0E0"/>
              <w:bottom w:val="single" w:sz="8" w:space="0" w:color="AEAEAE"/>
              <w:right w:val="nil"/>
            </w:tcBorders>
            <w:shd w:val="clear" w:color="auto" w:fill="FFFFFF"/>
            <w:hideMark/>
          </w:tcPr>
          <w:p w14:paraId="5E7070A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116ABDF3"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64A4DE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VAR00008</w:t>
            </w:r>
          </w:p>
        </w:tc>
        <w:tc>
          <w:tcPr>
            <w:tcW w:w="1468" w:type="dxa"/>
            <w:tcBorders>
              <w:top w:val="single" w:sz="8" w:space="0" w:color="AEAEAE"/>
              <w:left w:val="nil"/>
              <w:bottom w:val="single" w:sz="8" w:space="0" w:color="AEAEAE"/>
              <w:right w:val="single" w:sz="8" w:space="0" w:color="E0E0E0"/>
            </w:tcBorders>
            <w:shd w:val="clear" w:color="auto" w:fill="FFFFFF"/>
            <w:hideMark/>
          </w:tcPr>
          <w:p w14:paraId="2B9C788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77.4902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CC7CCE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82.580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80D4E5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.427</w:t>
            </w:r>
          </w:p>
        </w:tc>
        <w:tc>
          <w:tcPr>
            <w:tcW w:w="1468" w:type="dxa"/>
            <w:tcBorders>
              <w:top w:val="single" w:sz="8" w:space="0" w:color="AEAEAE"/>
              <w:left w:val="single" w:sz="8" w:space="0" w:color="E0E0E0"/>
              <w:bottom w:val="single" w:sz="8" w:space="0" w:color="AEAEAE"/>
              <w:right w:val="nil"/>
            </w:tcBorders>
            <w:shd w:val="clear" w:color="auto" w:fill="FFFFFF"/>
            <w:hideMark/>
          </w:tcPr>
          <w:p w14:paraId="0182C92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.908</w:t>
            </w:r>
          </w:p>
        </w:tc>
      </w:tr>
      <w:tr w:rsidR="005E66DB" w:rsidRPr="005E66DB" w14:paraId="29BEB124"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705C74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VAR00009</w:t>
            </w:r>
          </w:p>
        </w:tc>
        <w:tc>
          <w:tcPr>
            <w:tcW w:w="1468" w:type="dxa"/>
            <w:tcBorders>
              <w:top w:val="single" w:sz="8" w:space="0" w:color="AEAEAE"/>
              <w:left w:val="nil"/>
              <w:bottom w:val="single" w:sz="8" w:space="0" w:color="AEAEAE"/>
              <w:right w:val="single" w:sz="8" w:space="0" w:color="E0E0E0"/>
            </w:tcBorders>
            <w:shd w:val="clear" w:color="auto" w:fill="FFFFFF"/>
            <w:hideMark/>
          </w:tcPr>
          <w:p w14:paraId="43BAD66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77.5752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1BF38D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80.430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FF404F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.585</w:t>
            </w:r>
          </w:p>
        </w:tc>
        <w:tc>
          <w:tcPr>
            <w:tcW w:w="1468" w:type="dxa"/>
            <w:tcBorders>
              <w:top w:val="single" w:sz="8" w:space="0" w:color="AEAEAE"/>
              <w:left w:val="single" w:sz="8" w:space="0" w:color="E0E0E0"/>
              <w:bottom w:val="single" w:sz="8" w:space="0" w:color="AEAEAE"/>
              <w:right w:val="nil"/>
            </w:tcBorders>
            <w:shd w:val="clear" w:color="auto" w:fill="FFFFFF"/>
            <w:hideMark/>
          </w:tcPr>
          <w:p w14:paraId="5F6E68F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.905</w:t>
            </w:r>
          </w:p>
        </w:tc>
      </w:tr>
      <w:tr w:rsidR="005E66DB" w:rsidRPr="005E66DB" w14:paraId="152D3B13"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39E75E4"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VAR00010</w:t>
            </w:r>
          </w:p>
        </w:tc>
        <w:tc>
          <w:tcPr>
            <w:tcW w:w="1468" w:type="dxa"/>
            <w:tcBorders>
              <w:top w:val="single" w:sz="8" w:space="0" w:color="AEAEAE"/>
              <w:left w:val="nil"/>
              <w:bottom w:val="single" w:sz="8" w:space="0" w:color="AEAEAE"/>
              <w:right w:val="single" w:sz="8" w:space="0" w:color="E0E0E0"/>
            </w:tcBorders>
            <w:shd w:val="clear" w:color="auto" w:fill="FFFFFF"/>
            <w:hideMark/>
          </w:tcPr>
          <w:p w14:paraId="411D6E1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77.5359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1144B8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79.474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2A2739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.632</w:t>
            </w:r>
          </w:p>
        </w:tc>
        <w:tc>
          <w:tcPr>
            <w:tcW w:w="1468" w:type="dxa"/>
            <w:tcBorders>
              <w:top w:val="single" w:sz="8" w:space="0" w:color="AEAEAE"/>
              <w:left w:val="single" w:sz="8" w:space="0" w:color="E0E0E0"/>
              <w:bottom w:val="single" w:sz="8" w:space="0" w:color="AEAEAE"/>
              <w:right w:val="nil"/>
            </w:tcBorders>
            <w:shd w:val="clear" w:color="auto" w:fill="FFFFFF"/>
            <w:hideMark/>
          </w:tcPr>
          <w:p w14:paraId="4D38C01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.904</w:t>
            </w:r>
          </w:p>
        </w:tc>
      </w:tr>
      <w:tr w:rsidR="005E66DB" w:rsidRPr="005E66DB" w14:paraId="346AE6A0"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33FF4CA"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VAR00011</w:t>
            </w:r>
          </w:p>
        </w:tc>
        <w:tc>
          <w:tcPr>
            <w:tcW w:w="1468" w:type="dxa"/>
            <w:tcBorders>
              <w:top w:val="single" w:sz="8" w:space="0" w:color="AEAEAE"/>
              <w:left w:val="nil"/>
              <w:bottom w:val="single" w:sz="8" w:space="0" w:color="AEAEAE"/>
              <w:right w:val="single" w:sz="8" w:space="0" w:color="E0E0E0"/>
            </w:tcBorders>
            <w:shd w:val="clear" w:color="auto" w:fill="FFFFFF"/>
            <w:hideMark/>
          </w:tcPr>
          <w:p w14:paraId="479E954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9D222A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80.447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7D8871A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.579</w:t>
            </w:r>
          </w:p>
        </w:tc>
        <w:tc>
          <w:tcPr>
            <w:tcW w:w="1468" w:type="dxa"/>
            <w:tcBorders>
              <w:top w:val="single" w:sz="8" w:space="0" w:color="AEAEAE"/>
              <w:left w:val="single" w:sz="8" w:space="0" w:color="E0E0E0"/>
              <w:bottom w:val="single" w:sz="8" w:space="0" w:color="AEAEAE"/>
              <w:right w:val="nil"/>
            </w:tcBorders>
            <w:shd w:val="clear" w:color="auto" w:fill="FFFFFF"/>
            <w:hideMark/>
          </w:tcPr>
          <w:p w14:paraId="767CFFB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.905</w:t>
            </w:r>
          </w:p>
        </w:tc>
      </w:tr>
      <w:tr w:rsidR="005E66DB" w:rsidRPr="005E66DB" w14:paraId="30EBBA1A"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41E4532"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VAR00012</w:t>
            </w:r>
          </w:p>
        </w:tc>
        <w:tc>
          <w:tcPr>
            <w:tcW w:w="1468" w:type="dxa"/>
            <w:tcBorders>
              <w:top w:val="single" w:sz="8" w:space="0" w:color="AEAEAE"/>
              <w:left w:val="nil"/>
              <w:bottom w:val="single" w:sz="8" w:space="0" w:color="AEAEAE"/>
              <w:right w:val="single" w:sz="8" w:space="0" w:color="E0E0E0"/>
            </w:tcBorders>
            <w:shd w:val="clear" w:color="auto" w:fill="FFFFFF"/>
            <w:hideMark/>
          </w:tcPr>
          <w:p w14:paraId="1851441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77.5752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0ACFCC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78.167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76ACF9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.729</w:t>
            </w:r>
          </w:p>
        </w:tc>
        <w:tc>
          <w:tcPr>
            <w:tcW w:w="1468" w:type="dxa"/>
            <w:tcBorders>
              <w:top w:val="single" w:sz="8" w:space="0" w:color="AEAEAE"/>
              <w:left w:val="single" w:sz="8" w:space="0" w:color="E0E0E0"/>
              <w:bottom w:val="single" w:sz="8" w:space="0" w:color="AEAEAE"/>
              <w:right w:val="nil"/>
            </w:tcBorders>
            <w:shd w:val="clear" w:color="auto" w:fill="FFFFFF"/>
            <w:hideMark/>
          </w:tcPr>
          <w:p w14:paraId="27A99CA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.902</w:t>
            </w:r>
          </w:p>
        </w:tc>
      </w:tr>
      <w:tr w:rsidR="005E66DB" w:rsidRPr="005E66DB" w14:paraId="39B3F6D4"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E4F4A34"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VAR00013</w:t>
            </w:r>
          </w:p>
        </w:tc>
        <w:tc>
          <w:tcPr>
            <w:tcW w:w="1468" w:type="dxa"/>
            <w:tcBorders>
              <w:top w:val="single" w:sz="8" w:space="0" w:color="AEAEAE"/>
              <w:left w:val="nil"/>
              <w:bottom w:val="single" w:sz="8" w:space="0" w:color="AEAEAE"/>
              <w:right w:val="single" w:sz="8" w:space="0" w:color="E0E0E0"/>
            </w:tcBorders>
            <w:shd w:val="clear" w:color="auto" w:fill="FFFFFF"/>
            <w:hideMark/>
          </w:tcPr>
          <w:p w14:paraId="22DE8B6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77.5163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E972D7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81.672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8B8CEE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.477</w:t>
            </w:r>
          </w:p>
        </w:tc>
        <w:tc>
          <w:tcPr>
            <w:tcW w:w="1468" w:type="dxa"/>
            <w:tcBorders>
              <w:top w:val="single" w:sz="8" w:space="0" w:color="AEAEAE"/>
              <w:left w:val="single" w:sz="8" w:space="0" w:color="E0E0E0"/>
              <w:bottom w:val="single" w:sz="8" w:space="0" w:color="AEAEAE"/>
              <w:right w:val="nil"/>
            </w:tcBorders>
            <w:shd w:val="clear" w:color="auto" w:fill="FFFFFF"/>
            <w:hideMark/>
          </w:tcPr>
          <w:p w14:paraId="04E754F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4FEF632E"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4810EE1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VAR00014</w:t>
            </w:r>
          </w:p>
        </w:tc>
        <w:tc>
          <w:tcPr>
            <w:tcW w:w="1468" w:type="dxa"/>
            <w:tcBorders>
              <w:top w:val="single" w:sz="8" w:space="0" w:color="AEAEAE"/>
              <w:left w:val="nil"/>
              <w:bottom w:val="single" w:sz="8" w:space="0" w:color="AEAEAE"/>
              <w:right w:val="single" w:sz="8" w:space="0" w:color="E0E0E0"/>
            </w:tcBorders>
            <w:shd w:val="clear" w:color="auto" w:fill="FFFFFF"/>
            <w:hideMark/>
          </w:tcPr>
          <w:p w14:paraId="4C8AE8B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77.5621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80E475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81.182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6D48BE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.517</w:t>
            </w:r>
          </w:p>
        </w:tc>
        <w:tc>
          <w:tcPr>
            <w:tcW w:w="1468" w:type="dxa"/>
            <w:tcBorders>
              <w:top w:val="single" w:sz="8" w:space="0" w:color="AEAEAE"/>
              <w:left w:val="single" w:sz="8" w:space="0" w:color="E0E0E0"/>
              <w:bottom w:val="single" w:sz="8" w:space="0" w:color="AEAEAE"/>
              <w:right w:val="nil"/>
            </w:tcBorders>
            <w:shd w:val="clear" w:color="auto" w:fill="FFFFFF"/>
            <w:hideMark/>
          </w:tcPr>
          <w:p w14:paraId="43091EC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.906</w:t>
            </w:r>
          </w:p>
        </w:tc>
      </w:tr>
      <w:tr w:rsidR="005E66DB" w:rsidRPr="005E66DB" w14:paraId="38AB1C80"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2DBCCB3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VAR00015</w:t>
            </w:r>
          </w:p>
        </w:tc>
        <w:tc>
          <w:tcPr>
            <w:tcW w:w="1468" w:type="dxa"/>
            <w:tcBorders>
              <w:top w:val="single" w:sz="8" w:space="0" w:color="AEAEAE"/>
              <w:left w:val="nil"/>
              <w:bottom w:val="single" w:sz="8" w:space="0" w:color="AEAEAE"/>
              <w:right w:val="single" w:sz="8" w:space="0" w:color="E0E0E0"/>
            </w:tcBorders>
            <w:shd w:val="clear" w:color="auto" w:fill="FFFFFF"/>
            <w:hideMark/>
          </w:tcPr>
          <w:p w14:paraId="3ECC6E8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3B8BBF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79.921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11079F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.595</w:t>
            </w:r>
          </w:p>
        </w:tc>
        <w:tc>
          <w:tcPr>
            <w:tcW w:w="1468" w:type="dxa"/>
            <w:tcBorders>
              <w:top w:val="single" w:sz="8" w:space="0" w:color="AEAEAE"/>
              <w:left w:val="single" w:sz="8" w:space="0" w:color="E0E0E0"/>
              <w:bottom w:val="single" w:sz="8" w:space="0" w:color="AEAEAE"/>
              <w:right w:val="nil"/>
            </w:tcBorders>
            <w:shd w:val="clear" w:color="auto" w:fill="FFFFFF"/>
            <w:hideMark/>
          </w:tcPr>
          <w:p w14:paraId="1023637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.905</w:t>
            </w:r>
          </w:p>
        </w:tc>
      </w:tr>
      <w:tr w:rsidR="005E66DB" w:rsidRPr="005E66DB" w14:paraId="120CC46C"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7713FA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VAR00016</w:t>
            </w:r>
          </w:p>
        </w:tc>
        <w:tc>
          <w:tcPr>
            <w:tcW w:w="1468" w:type="dxa"/>
            <w:tcBorders>
              <w:top w:val="single" w:sz="8" w:space="0" w:color="AEAEAE"/>
              <w:left w:val="nil"/>
              <w:bottom w:val="single" w:sz="8" w:space="0" w:color="AEAEAE"/>
              <w:right w:val="single" w:sz="8" w:space="0" w:color="E0E0E0"/>
            </w:tcBorders>
            <w:shd w:val="clear" w:color="auto" w:fill="FFFFFF"/>
            <w:hideMark/>
          </w:tcPr>
          <w:p w14:paraId="6EA3CBB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77.5686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CCC55A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81.300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5FF87E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.499</w:t>
            </w:r>
          </w:p>
        </w:tc>
        <w:tc>
          <w:tcPr>
            <w:tcW w:w="1468" w:type="dxa"/>
            <w:tcBorders>
              <w:top w:val="single" w:sz="8" w:space="0" w:color="AEAEAE"/>
              <w:left w:val="single" w:sz="8" w:space="0" w:color="E0E0E0"/>
              <w:bottom w:val="single" w:sz="8" w:space="0" w:color="AEAEAE"/>
              <w:right w:val="nil"/>
            </w:tcBorders>
            <w:shd w:val="clear" w:color="auto" w:fill="FFFFFF"/>
            <w:hideMark/>
          </w:tcPr>
          <w:p w14:paraId="170E137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0BA31FD6"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ED82C1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VAR00017</w:t>
            </w:r>
          </w:p>
        </w:tc>
        <w:tc>
          <w:tcPr>
            <w:tcW w:w="1468" w:type="dxa"/>
            <w:tcBorders>
              <w:top w:val="single" w:sz="8" w:space="0" w:color="AEAEAE"/>
              <w:left w:val="nil"/>
              <w:bottom w:val="single" w:sz="8" w:space="0" w:color="AEAEAE"/>
              <w:right w:val="single" w:sz="8" w:space="0" w:color="E0E0E0"/>
            </w:tcBorders>
            <w:shd w:val="clear" w:color="auto" w:fill="FFFFFF"/>
            <w:hideMark/>
          </w:tcPr>
          <w:p w14:paraId="161F50E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77.5948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4A70A29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81.045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E1B26F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.501</w:t>
            </w:r>
          </w:p>
        </w:tc>
        <w:tc>
          <w:tcPr>
            <w:tcW w:w="1468" w:type="dxa"/>
            <w:tcBorders>
              <w:top w:val="single" w:sz="8" w:space="0" w:color="AEAEAE"/>
              <w:left w:val="single" w:sz="8" w:space="0" w:color="E0E0E0"/>
              <w:bottom w:val="single" w:sz="8" w:space="0" w:color="AEAEAE"/>
              <w:right w:val="nil"/>
            </w:tcBorders>
            <w:shd w:val="clear" w:color="auto" w:fill="FFFFFF"/>
            <w:hideMark/>
          </w:tcPr>
          <w:p w14:paraId="52B1D77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5E310513"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C090C0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VAR00018</w:t>
            </w:r>
          </w:p>
        </w:tc>
        <w:tc>
          <w:tcPr>
            <w:tcW w:w="1468" w:type="dxa"/>
            <w:tcBorders>
              <w:top w:val="single" w:sz="8" w:space="0" w:color="AEAEAE"/>
              <w:left w:val="nil"/>
              <w:bottom w:val="single" w:sz="8" w:space="0" w:color="AEAEAE"/>
              <w:right w:val="single" w:sz="8" w:space="0" w:color="E0E0E0"/>
            </w:tcBorders>
            <w:shd w:val="clear" w:color="auto" w:fill="FFFFFF"/>
            <w:hideMark/>
          </w:tcPr>
          <w:p w14:paraId="521FB76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77.5752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5CC714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82.667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2F221F0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.358</w:t>
            </w:r>
          </w:p>
        </w:tc>
        <w:tc>
          <w:tcPr>
            <w:tcW w:w="1468" w:type="dxa"/>
            <w:tcBorders>
              <w:top w:val="single" w:sz="8" w:space="0" w:color="AEAEAE"/>
              <w:left w:val="single" w:sz="8" w:space="0" w:color="E0E0E0"/>
              <w:bottom w:val="single" w:sz="8" w:space="0" w:color="AEAEAE"/>
              <w:right w:val="nil"/>
            </w:tcBorders>
            <w:shd w:val="clear" w:color="auto" w:fill="FFFFFF"/>
            <w:hideMark/>
          </w:tcPr>
          <w:p w14:paraId="4B0D743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.910</w:t>
            </w:r>
          </w:p>
        </w:tc>
      </w:tr>
      <w:tr w:rsidR="005E66DB" w:rsidRPr="005E66DB" w14:paraId="5EF59EA0"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199C9D9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VAR00019</w:t>
            </w:r>
          </w:p>
        </w:tc>
        <w:tc>
          <w:tcPr>
            <w:tcW w:w="1468" w:type="dxa"/>
            <w:tcBorders>
              <w:top w:val="single" w:sz="8" w:space="0" w:color="AEAEAE"/>
              <w:left w:val="nil"/>
              <w:bottom w:val="single" w:sz="8" w:space="0" w:color="AEAEAE"/>
              <w:right w:val="single" w:sz="8" w:space="0" w:color="E0E0E0"/>
            </w:tcBorders>
            <w:shd w:val="clear" w:color="auto" w:fill="FFFFFF"/>
            <w:hideMark/>
          </w:tcPr>
          <w:p w14:paraId="2856951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77.6013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CA1F75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81.597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0C9A544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.435</w:t>
            </w:r>
          </w:p>
        </w:tc>
        <w:tc>
          <w:tcPr>
            <w:tcW w:w="1468" w:type="dxa"/>
            <w:tcBorders>
              <w:top w:val="single" w:sz="8" w:space="0" w:color="AEAEAE"/>
              <w:left w:val="single" w:sz="8" w:space="0" w:color="E0E0E0"/>
              <w:bottom w:val="single" w:sz="8" w:space="0" w:color="AEAEAE"/>
              <w:right w:val="nil"/>
            </w:tcBorders>
            <w:shd w:val="clear" w:color="auto" w:fill="FFFFFF"/>
            <w:hideMark/>
          </w:tcPr>
          <w:p w14:paraId="179F8D1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.908</w:t>
            </w:r>
          </w:p>
        </w:tc>
      </w:tr>
      <w:tr w:rsidR="005E66DB" w:rsidRPr="005E66DB" w14:paraId="7D59EE44"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0FD33B1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VAR00020</w:t>
            </w:r>
          </w:p>
        </w:tc>
        <w:tc>
          <w:tcPr>
            <w:tcW w:w="1468" w:type="dxa"/>
            <w:tcBorders>
              <w:top w:val="single" w:sz="8" w:space="0" w:color="AEAEAE"/>
              <w:left w:val="nil"/>
              <w:bottom w:val="single" w:sz="8" w:space="0" w:color="AEAEAE"/>
              <w:right w:val="single" w:sz="8" w:space="0" w:color="E0E0E0"/>
            </w:tcBorders>
            <w:shd w:val="clear" w:color="auto" w:fill="FFFFFF"/>
            <w:hideMark/>
          </w:tcPr>
          <w:p w14:paraId="358EA87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77.6471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CE19F2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80.796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6A4087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.487</w:t>
            </w:r>
          </w:p>
        </w:tc>
        <w:tc>
          <w:tcPr>
            <w:tcW w:w="1468" w:type="dxa"/>
            <w:tcBorders>
              <w:top w:val="single" w:sz="8" w:space="0" w:color="AEAEAE"/>
              <w:left w:val="single" w:sz="8" w:space="0" w:color="E0E0E0"/>
              <w:bottom w:val="single" w:sz="8" w:space="0" w:color="AEAEAE"/>
              <w:right w:val="nil"/>
            </w:tcBorders>
            <w:shd w:val="clear" w:color="auto" w:fill="FFFFFF"/>
            <w:hideMark/>
          </w:tcPr>
          <w:p w14:paraId="4DE5A0E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6EB5ED02"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7E16A3A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VAR00021</w:t>
            </w:r>
          </w:p>
        </w:tc>
        <w:tc>
          <w:tcPr>
            <w:tcW w:w="1468" w:type="dxa"/>
            <w:tcBorders>
              <w:top w:val="single" w:sz="8" w:space="0" w:color="AEAEAE"/>
              <w:left w:val="nil"/>
              <w:bottom w:val="single" w:sz="8" w:space="0" w:color="AEAEAE"/>
              <w:right w:val="single" w:sz="8" w:space="0" w:color="E0E0E0"/>
            </w:tcBorders>
            <w:shd w:val="clear" w:color="auto" w:fill="FFFFFF"/>
            <w:hideMark/>
          </w:tcPr>
          <w:p w14:paraId="4592498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77.5294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81B17C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81.290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26D254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.486</w:t>
            </w:r>
          </w:p>
        </w:tc>
        <w:tc>
          <w:tcPr>
            <w:tcW w:w="1468" w:type="dxa"/>
            <w:tcBorders>
              <w:top w:val="single" w:sz="8" w:space="0" w:color="AEAEAE"/>
              <w:left w:val="single" w:sz="8" w:space="0" w:color="E0E0E0"/>
              <w:bottom w:val="single" w:sz="8" w:space="0" w:color="AEAEAE"/>
              <w:right w:val="nil"/>
            </w:tcBorders>
            <w:shd w:val="clear" w:color="auto" w:fill="FFFFFF"/>
            <w:hideMark/>
          </w:tcPr>
          <w:p w14:paraId="103C272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.907</w:t>
            </w:r>
          </w:p>
        </w:tc>
      </w:tr>
      <w:tr w:rsidR="005E66DB" w:rsidRPr="005E66DB" w14:paraId="67D7B9DD"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45265A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VAR00022</w:t>
            </w:r>
          </w:p>
        </w:tc>
        <w:tc>
          <w:tcPr>
            <w:tcW w:w="1468" w:type="dxa"/>
            <w:tcBorders>
              <w:top w:val="single" w:sz="8" w:space="0" w:color="AEAEAE"/>
              <w:left w:val="nil"/>
              <w:bottom w:val="single" w:sz="8" w:space="0" w:color="AEAEAE"/>
              <w:right w:val="single" w:sz="8" w:space="0" w:color="E0E0E0"/>
            </w:tcBorders>
            <w:shd w:val="clear" w:color="auto" w:fill="FFFFFF"/>
            <w:hideMark/>
          </w:tcPr>
          <w:p w14:paraId="7811ADB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77.5621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5942830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82.590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67AA527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.418</w:t>
            </w:r>
          </w:p>
        </w:tc>
        <w:tc>
          <w:tcPr>
            <w:tcW w:w="1468" w:type="dxa"/>
            <w:tcBorders>
              <w:top w:val="single" w:sz="8" w:space="0" w:color="AEAEAE"/>
              <w:left w:val="single" w:sz="8" w:space="0" w:color="E0E0E0"/>
              <w:bottom w:val="single" w:sz="8" w:space="0" w:color="AEAEAE"/>
              <w:right w:val="nil"/>
            </w:tcBorders>
            <w:shd w:val="clear" w:color="auto" w:fill="FFFFFF"/>
            <w:hideMark/>
          </w:tcPr>
          <w:p w14:paraId="0C2AFA7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.908</w:t>
            </w:r>
          </w:p>
        </w:tc>
      </w:tr>
      <w:tr w:rsidR="005E66DB" w:rsidRPr="005E66DB" w14:paraId="3E883815" w14:textId="77777777" w:rsidTr="005E66DB">
        <w:trPr>
          <w:cantSplit/>
          <w:jc w:val="center"/>
        </w:trPr>
        <w:tc>
          <w:tcPr>
            <w:tcW w:w="1177" w:type="dxa"/>
            <w:tcBorders>
              <w:top w:val="single" w:sz="8" w:space="0" w:color="AEAEAE"/>
              <w:left w:val="nil"/>
              <w:bottom w:val="single" w:sz="8" w:space="0" w:color="AEAEAE"/>
              <w:right w:val="nil"/>
            </w:tcBorders>
            <w:shd w:val="clear" w:color="auto" w:fill="E0E0E0"/>
            <w:hideMark/>
          </w:tcPr>
          <w:p w14:paraId="5A023F2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VAR00023</w:t>
            </w:r>
          </w:p>
        </w:tc>
        <w:tc>
          <w:tcPr>
            <w:tcW w:w="1468" w:type="dxa"/>
            <w:tcBorders>
              <w:top w:val="single" w:sz="8" w:space="0" w:color="AEAEAE"/>
              <w:left w:val="nil"/>
              <w:bottom w:val="single" w:sz="8" w:space="0" w:color="AEAEAE"/>
              <w:right w:val="single" w:sz="8" w:space="0" w:color="E0E0E0"/>
            </w:tcBorders>
            <w:shd w:val="clear" w:color="auto" w:fill="FFFFFF"/>
            <w:hideMark/>
          </w:tcPr>
          <w:p w14:paraId="233EB72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77.5490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38044AA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80.736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hideMark/>
          </w:tcPr>
          <w:p w14:paraId="17B09E1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.563</w:t>
            </w:r>
          </w:p>
        </w:tc>
        <w:tc>
          <w:tcPr>
            <w:tcW w:w="1468" w:type="dxa"/>
            <w:tcBorders>
              <w:top w:val="single" w:sz="8" w:space="0" w:color="AEAEAE"/>
              <w:left w:val="single" w:sz="8" w:space="0" w:color="E0E0E0"/>
              <w:bottom w:val="single" w:sz="8" w:space="0" w:color="AEAEAE"/>
              <w:right w:val="nil"/>
            </w:tcBorders>
            <w:shd w:val="clear" w:color="auto" w:fill="FFFFFF"/>
            <w:hideMark/>
          </w:tcPr>
          <w:p w14:paraId="6DADC5C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.905</w:t>
            </w:r>
          </w:p>
        </w:tc>
      </w:tr>
      <w:tr w:rsidR="005E66DB" w:rsidRPr="005E66DB" w14:paraId="5D8EC958" w14:textId="77777777" w:rsidTr="005E66DB">
        <w:trPr>
          <w:cantSplit/>
          <w:jc w:val="center"/>
        </w:trPr>
        <w:tc>
          <w:tcPr>
            <w:tcW w:w="1177" w:type="dxa"/>
            <w:tcBorders>
              <w:top w:val="single" w:sz="8" w:space="0" w:color="AEAEAE"/>
              <w:left w:val="nil"/>
              <w:bottom w:val="single" w:sz="8" w:space="0" w:color="152935"/>
              <w:right w:val="nil"/>
            </w:tcBorders>
            <w:shd w:val="clear" w:color="auto" w:fill="E0E0E0"/>
            <w:hideMark/>
          </w:tcPr>
          <w:p w14:paraId="0ADC55AC"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VAR00024</w:t>
            </w:r>
          </w:p>
        </w:tc>
        <w:tc>
          <w:tcPr>
            <w:tcW w:w="1468" w:type="dxa"/>
            <w:tcBorders>
              <w:top w:val="single" w:sz="8" w:space="0" w:color="AEAEAE"/>
              <w:left w:val="nil"/>
              <w:bottom w:val="single" w:sz="8" w:space="0" w:color="152935"/>
              <w:right w:val="single" w:sz="8" w:space="0" w:color="E0E0E0"/>
            </w:tcBorders>
            <w:shd w:val="clear" w:color="auto" w:fill="FFFFFF"/>
            <w:hideMark/>
          </w:tcPr>
          <w:p w14:paraId="41CF6B5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77.5752</w:t>
            </w:r>
          </w:p>
        </w:tc>
        <w:tc>
          <w:tcPr>
            <w:tcW w:w="1468" w:type="dxa"/>
            <w:tcBorders>
              <w:top w:val="single" w:sz="8" w:space="0" w:color="AEAEAE"/>
              <w:left w:val="single" w:sz="8" w:space="0" w:color="E0E0E0"/>
              <w:bottom w:val="single" w:sz="8" w:space="0" w:color="152935"/>
              <w:right w:val="single" w:sz="8" w:space="0" w:color="E0E0E0"/>
            </w:tcBorders>
            <w:shd w:val="clear" w:color="auto" w:fill="FFFFFF"/>
            <w:hideMark/>
          </w:tcPr>
          <w:p w14:paraId="4D56E4B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78.535</w:t>
            </w:r>
          </w:p>
        </w:tc>
        <w:tc>
          <w:tcPr>
            <w:tcW w:w="1468" w:type="dxa"/>
            <w:tcBorders>
              <w:top w:val="single" w:sz="8" w:space="0" w:color="AEAEAE"/>
              <w:left w:val="single" w:sz="8" w:space="0" w:color="E0E0E0"/>
              <w:bottom w:val="single" w:sz="8" w:space="0" w:color="152935"/>
              <w:right w:val="single" w:sz="8" w:space="0" w:color="E0E0E0"/>
            </w:tcBorders>
            <w:shd w:val="clear" w:color="auto" w:fill="FFFFFF"/>
            <w:hideMark/>
          </w:tcPr>
          <w:p w14:paraId="19912C1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.698</w:t>
            </w:r>
          </w:p>
        </w:tc>
        <w:tc>
          <w:tcPr>
            <w:tcW w:w="1468" w:type="dxa"/>
            <w:tcBorders>
              <w:top w:val="single" w:sz="8" w:space="0" w:color="AEAEAE"/>
              <w:left w:val="single" w:sz="8" w:space="0" w:color="E0E0E0"/>
              <w:bottom w:val="single" w:sz="8" w:space="0" w:color="152935"/>
              <w:right w:val="nil"/>
            </w:tcBorders>
            <w:shd w:val="clear" w:color="auto" w:fill="FFFFFF"/>
            <w:hideMark/>
          </w:tcPr>
          <w:p w14:paraId="7154CEC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.902</w:t>
            </w:r>
          </w:p>
        </w:tc>
      </w:tr>
    </w:tbl>
    <w:p w14:paraId="49CF0F68"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p>
    <w:p w14:paraId="278EEBD7"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r w:rsidRPr="005E66DB">
        <w:rPr>
          <w:rFonts w:eastAsia="Calibri"/>
          <w:lang w:val="en-US" w:eastAsia="en-US"/>
        </w:rPr>
        <w:t>Aitem Gugur (0.25</w:t>
      </w:r>
      <w:proofErr w:type="gramStart"/>
      <w:r w:rsidRPr="005E66DB">
        <w:rPr>
          <w:rFonts w:eastAsia="Calibri"/>
          <w:lang w:val="en-US" w:eastAsia="en-US"/>
        </w:rPr>
        <w:t>) :</w:t>
      </w:r>
      <w:proofErr w:type="gramEnd"/>
      <w:r w:rsidRPr="005E66DB">
        <w:rPr>
          <w:rFonts w:eastAsia="Calibri"/>
          <w:lang w:val="en-US" w:eastAsia="en-US"/>
        </w:rPr>
        <w:t xml:space="preserve"> -</w:t>
      </w:r>
    </w:p>
    <w:p w14:paraId="016AB7DF" w14:textId="0E9C447A" w:rsidR="005E66DB" w:rsidRDefault="005E66DB" w:rsidP="00206DC4">
      <w:pPr>
        <w:rPr>
          <w:lang w:val="en-US"/>
        </w:rPr>
      </w:pPr>
    </w:p>
    <w:p w14:paraId="31BCF7AE"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lastRenderedPageBreak/>
        <w:t>Uji Normalitas</w:t>
      </w:r>
    </w:p>
    <w:tbl>
      <w:tblPr>
        <w:tblW w:w="68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2434"/>
        <w:gridCol w:w="1438"/>
        <w:gridCol w:w="1469"/>
        <w:gridCol w:w="1469"/>
      </w:tblGrid>
      <w:tr w:rsidR="005E66DB" w:rsidRPr="005E66DB" w14:paraId="178732FE" w14:textId="77777777" w:rsidTr="005E66DB">
        <w:trPr>
          <w:cantSplit/>
        </w:trPr>
        <w:tc>
          <w:tcPr>
            <w:tcW w:w="6807" w:type="dxa"/>
            <w:gridSpan w:val="4"/>
            <w:tcBorders>
              <w:top w:val="nil"/>
              <w:left w:val="nil"/>
              <w:bottom w:val="nil"/>
              <w:right w:val="nil"/>
            </w:tcBorders>
            <w:shd w:val="clear" w:color="auto" w:fill="FFFFFF"/>
            <w:vAlign w:val="center"/>
            <w:hideMark/>
          </w:tcPr>
          <w:p w14:paraId="3976A43B"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One-Sample Kolmogorov-Smirnov Test</w:t>
            </w:r>
          </w:p>
        </w:tc>
      </w:tr>
      <w:tr w:rsidR="005E66DB" w:rsidRPr="005E66DB" w14:paraId="4D15C0D0" w14:textId="77777777" w:rsidTr="005E66DB">
        <w:trPr>
          <w:cantSplit/>
        </w:trPr>
        <w:tc>
          <w:tcPr>
            <w:tcW w:w="3871" w:type="dxa"/>
            <w:gridSpan w:val="2"/>
            <w:tcBorders>
              <w:top w:val="nil"/>
              <w:left w:val="nil"/>
              <w:bottom w:val="single" w:sz="8" w:space="0" w:color="152935"/>
              <w:right w:val="nil"/>
            </w:tcBorders>
            <w:shd w:val="clear" w:color="auto" w:fill="FFFFFF"/>
            <w:vAlign w:val="bottom"/>
          </w:tcPr>
          <w:p w14:paraId="38BBFFA8" w14:textId="77777777" w:rsidR="005E66DB" w:rsidRPr="005E66DB" w:rsidRDefault="005E66DB" w:rsidP="005E66DB">
            <w:pPr>
              <w:suppressAutoHyphens w:val="0"/>
              <w:autoSpaceDE w:val="0"/>
              <w:autoSpaceDN w:val="0"/>
              <w:adjustRightInd w:val="0"/>
              <w:rPr>
                <w:rFonts w:eastAsia="Calibri"/>
                <w:lang w:val="en-US" w:eastAsia="en-US"/>
              </w:rPr>
            </w:pPr>
          </w:p>
        </w:tc>
        <w:tc>
          <w:tcPr>
            <w:tcW w:w="1468" w:type="dxa"/>
            <w:tcBorders>
              <w:top w:val="nil"/>
              <w:left w:val="nil"/>
              <w:bottom w:val="single" w:sz="8" w:space="0" w:color="152935"/>
              <w:right w:val="single" w:sz="8" w:space="0" w:color="E0E0E0"/>
            </w:tcBorders>
            <w:shd w:val="clear" w:color="auto" w:fill="FFFFFF"/>
            <w:vAlign w:val="bottom"/>
            <w:hideMark/>
          </w:tcPr>
          <w:p w14:paraId="1F4BB18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Kepuasan Kerja</w:t>
            </w:r>
          </w:p>
        </w:tc>
        <w:tc>
          <w:tcPr>
            <w:tcW w:w="1468" w:type="dxa"/>
            <w:tcBorders>
              <w:top w:val="nil"/>
              <w:left w:val="single" w:sz="8" w:space="0" w:color="E0E0E0"/>
              <w:bottom w:val="single" w:sz="8" w:space="0" w:color="152935"/>
              <w:right w:val="nil"/>
            </w:tcBorders>
            <w:shd w:val="clear" w:color="auto" w:fill="FFFFFF"/>
            <w:vAlign w:val="bottom"/>
            <w:hideMark/>
          </w:tcPr>
          <w:p w14:paraId="35E5D47E"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Psychological Well Being</w:t>
            </w:r>
          </w:p>
        </w:tc>
      </w:tr>
      <w:tr w:rsidR="005E66DB" w:rsidRPr="005E66DB" w14:paraId="335B5EC7" w14:textId="77777777" w:rsidTr="005E66DB">
        <w:trPr>
          <w:cantSplit/>
        </w:trPr>
        <w:tc>
          <w:tcPr>
            <w:tcW w:w="3871" w:type="dxa"/>
            <w:gridSpan w:val="2"/>
            <w:tcBorders>
              <w:top w:val="single" w:sz="8" w:space="0" w:color="152935"/>
              <w:left w:val="nil"/>
              <w:bottom w:val="single" w:sz="8" w:space="0" w:color="AEAEAE"/>
              <w:right w:val="nil"/>
            </w:tcBorders>
            <w:shd w:val="clear" w:color="auto" w:fill="E0E0E0"/>
            <w:hideMark/>
          </w:tcPr>
          <w:p w14:paraId="5692B9A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w:t>
            </w:r>
          </w:p>
        </w:tc>
        <w:tc>
          <w:tcPr>
            <w:tcW w:w="1468" w:type="dxa"/>
            <w:tcBorders>
              <w:top w:val="single" w:sz="8" w:space="0" w:color="152935"/>
              <w:left w:val="nil"/>
              <w:bottom w:val="single" w:sz="8" w:space="0" w:color="AEAEAE"/>
              <w:right w:val="single" w:sz="8" w:space="0" w:color="E0E0E0"/>
            </w:tcBorders>
            <w:shd w:val="clear" w:color="auto" w:fill="FFFFFF"/>
            <w:hideMark/>
          </w:tcPr>
          <w:p w14:paraId="55E8866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468" w:type="dxa"/>
            <w:tcBorders>
              <w:top w:val="single" w:sz="8" w:space="0" w:color="152935"/>
              <w:left w:val="single" w:sz="8" w:space="0" w:color="E0E0E0"/>
              <w:bottom w:val="single" w:sz="8" w:space="0" w:color="AEAEAE"/>
              <w:right w:val="nil"/>
            </w:tcBorders>
            <w:shd w:val="clear" w:color="auto" w:fill="FFFFFF"/>
            <w:hideMark/>
          </w:tcPr>
          <w:p w14:paraId="5478A4E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r>
      <w:tr w:rsidR="005E66DB" w:rsidRPr="005E66DB" w14:paraId="5FBDE3F1" w14:textId="77777777" w:rsidTr="005E66DB">
        <w:trPr>
          <w:cantSplit/>
        </w:trPr>
        <w:tc>
          <w:tcPr>
            <w:tcW w:w="2434" w:type="dxa"/>
            <w:vMerge w:val="restart"/>
            <w:tcBorders>
              <w:top w:val="single" w:sz="8" w:space="0" w:color="AEAEAE"/>
              <w:left w:val="nil"/>
              <w:bottom w:val="single" w:sz="8" w:space="0" w:color="AEAEAE"/>
              <w:right w:val="nil"/>
            </w:tcBorders>
            <w:shd w:val="clear" w:color="auto" w:fill="E0E0E0"/>
            <w:hideMark/>
          </w:tcPr>
          <w:p w14:paraId="534FD3D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Normal Parameters</w:t>
            </w:r>
            <w:r w:rsidRPr="005E66DB">
              <w:rPr>
                <w:rFonts w:ascii="Arial" w:eastAsia="Calibri" w:hAnsi="Arial" w:cs="Arial"/>
                <w:color w:val="264A60"/>
                <w:sz w:val="18"/>
                <w:szCs w:val="18"/>
                <w:vertAlign w:val="superscript"/>
                <w:lang w:val="en-US" w:eastAsia="en-US"/>
              </w:rPr>
              <w:t>a,b</w:t>
            </w:r>
          </w:p>
        </w:tc>
        <w:tc>
          <w:tcPr>
            <w:tcW w:w="1437" w:type="dxa"/>
            <w:tcBorders>
              <w:top w:val="single" w:sz="8" w:space="0" w:color="AEAEAE"/>
              <w:left w:val="nil"/>
              <w:bottom w:val="single" w:sz="8" w:space="0" w:color="AEAEAE"/>
              <w:right w:val="nil"/>
            </w:tcBorders>
            <w:shd w:val="clear" w:color="auto" w:fill="E0E0E0"/>
            <w:hideMark/>
          </w:tcPr>
          <w:p w14:paraId="387F510D"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Mean</w:t>
            </w:r>
          </w:p>
        </w:tc>
        <w:tc>
          <w:tcPr>
            <w:tcW w:w="1468" w:type="dxa"/>
            <w:tcBorders>
              <w:top w:val="single" w:sz="8" w:space="0" w:color="AEAEAE"/>
              <w:left w:val="nil"/>
              <w:bottom w:val="single" w:sz="8" w:space="0" w:color="AEAEAE"/>
              <w:right w:val="single" w:sz="8" w:space="0" w:color="E0E0E0"/>
            </w:tcBorders>
            <w:shd w:val="clear" w:color="auto" w:fill="FFFFFF"/>
            <w:hideMark/>
          </w:tcPr>
          <w:p w14:paraId="0755270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64.07</w:t>
            </w:r>
          </w:p>
        </w:tc>
        <w:tc>
          <w:tcPr>
            <w:tcW w:w="1468" w:type="dxa"/>
            <w:tcBorders>
              <w:top w:val="single" w:sz="8" w:space="0" w:color="AEAEAE"/>
              <w:left w:val="single" w:sz="8" w:space="0" w:color="E0E0E0"/>
              <w:bottom w:val="single" w:sz="8" w:space="0" w:color="AEAEAE"/>
              <w:right w:val="nil"/>
            </w:tcBorders>
            <w:shd w:val="clear" w:color="auto" w:fill="FFFFFF"/>
            <w:hideMark/>
          </w:tcPr>
          <w:p w14:paraId="68C81AE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80.94</w:t>
            </w:r>
          </w:p>
        </w:tc>
      </w:tr>
      <w:tr w:rsidR="005E66DB" w:rsidRPr="005E66DB" w14:paraId="2C945E16" w14:textId="77777777" w:rsidTr="005E66DB">
        <w:trPr>
          <w:cantSplit/>
        </w:trPr>
        <w:tc>
          <w:tcPr>
            <w:tcW w:w="6807" w:type="dxa"/>
            <w:vMerge/>
            <w:tcBorders>
              <w:top w:val="single" w:sz="8" w:space="0" w:color="AEAEAE"/>
              <w:left w:val="nil"/>
              <w:bottom w:val="single" w:sz="8" w:space="0" w:color="AEAEAE"/>
              <w:right w:val="nil"/>
            </w:tcBorders>
            <w:vAlign w:val="center"/>
            <w:hideMark/>
          </w:tcPr>
          <w:p w14:paraId="12DE7955"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1437" w:type="dxa"/>
            <w:tcBorders>
              <w:top w:val="single" w:sz="8" w:space="0" w:color="AEAEAE"/>
              <w:left w:val="nil"/>
              <w:bottom w:val="single" w:sz="8" w:space="0" w:color="AEAEAE"/>
              <w:right w:val="nil"/>
            </w:tcBorders>
            <w:shd w:val="clear" w:color="auto" w:fill="E0E0E0"/>
            <w:hideMark/>
          </w:tcPr>
          <w:p w14:paraId="7BE1711D"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Std. Deviation</w:t>
            </w:r>
          </w:p>
        </w:tc>
        <w:tc>
          <w:tcPr>
            <w:tcW w:w="1468" w:type="dxa"/>
            <w:tcBorders>
              <w:top w:val="single" w:sz="8" w:space="0" w:color="AEAEAE"/>
              <w:left w:val="nil"/>
              <w:bottom w:val="single" w:sz="8" w:space="0" w:color="AEAEAE"/>
              <w:right w:val="single" w:sz="8" w:space="0" w:color="E0E0E0"/>
            </w:tcBorders>
            <w:shd w:val="clear" w:color="auto" w:fill="FFFFFF"/>
            <w:hideMark/>
          </w:tcPr>
          <w:p w14:paraId="12BD716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5.248</w:t>
            </w:r>
          </w:p>
        </w:tc>
        <w:tc>
          <w:tcPr>
            <w:tcW w:w="1468" w:type="dxa"/>
            <w:tcBorders>
              <w:top w:val="single" w:sz="8" w:space="0" w:color="AEAEAE"/>
              <w:left w:val="single" w:sz="8" w:space="0" w:color="E0E0E0"/>
              <w:bottom w:val="single" w:sz="8" w:space="0" w:color="AEAEAE"/>
              <w:right w:val="nil"/>
            </w:tcBorders>
            <w:shd w:val="clear" w:color="auto" w:fill="FFFFFF"/>
            <w:hideMark/>
          </w:tcPr>
          <w:p w14:paraId="08B5413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9.368</w:t>
            </w:r>
          </w:p>
        </w:tc>
      </w:tr>
      <w:tr w:rsidR="005E66DB" w:rsidRPr="005E66DB" w14:paraId="3203D8F1" w14:textId="77777777" w:rsidTr="005E66DB">
        <w:trPr>
          <w:cantSplit/>
        </w:trPr>
        <w:tc>
          <w:tcPr>
            <w:tcW w:w="2434" w:type="dxa"/>
            <w:vMerge w:val="restart"/>
            <w:tcBorders>
              <w:top w:val="single" w:sz="8" w:space="0" w:color="AEAEAE"/>
              <w:left w:val="nil"/>
              <w:bottom w:val="single" w:sz="8" w:space="0" w:color="AEAEAE"/>
              <w:right w:val="nil"/>
            </w:tcBorders>
            <w:shd w:val="clear" w:color="auto" w:fill="E0E0E0"/>
            <w:hideMark/>
          </w:tcPr>
          <w:p w14:paraId="52EA29D0"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Most Extreme Differences</w:t>
            </w:r>
          </w:p>
        </w:tc>
        <w:tc>
          <w:tcPr>
            <w:tcW w:w="1437" w:type="dxa"/>
            <w:tcBorders>
              <w:top w:val="single" w:sz="8" w:space="0" w:color="AEAEAE"/>
              <w:left w:val="nil"/>
              <w:bottom w:val="single" w:sz="8" w:space="0" w:color="AEAEAE"/>
              <w:right w:val="nil"/>
            </w:tcBorders>
            <w:shd w:val="clear" w:color="auto" w:fill="E0E0E0"/>
            <w:hideMark/>
          </w:tcPr>
          <w:p w14:paraId="7C52F6C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Absolute</w:t>
            </w:r>
          </w:p>
        </w:tc>
        <w:tc>
          <w:tcPr>
            <w:tcW w:w="1468" w:type="dxa"/>
            <w:tcBorders>
              <w:top w:val="single" w:sz="8" w:space="0" w:color="AEAEAE"/>
              <w:left w:val="nil"/>
              <w:bottom w:val="single" w:sz="8" w:space="0" w:color="AEAEAE"/>
              <w:right w:val="single" w:sz="8" w:space="0" w:color="E0E0E0"/>
            </w:tcBorders>
            <w:shd w:val="clear" w:color="auto" w:fill="FFFFFF"/>
            <w:hideMark/>
          </w:tcPr>
          <w:p w14:paraId="15D18DC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.100</w:t>
            </w:r>
          </w:p>
        </w:tc>
        <w:tc>
          <w:tcPr>
            <w:tcW w:w="1468" w:type="dxa"/>
            <w:tcBorders>
              <w:top w:val="single" w:sz="8" w:space="0" w:color="AEAEAE"/>
              <w:left w:val="single" w:sz="8" w:space="0" w:color="E0E0E0"/>
              <w:bottom w:val="single" w:sz="8" w:space="0" w:color="AEAEAE"/>
              <w:right w:val="nil"/>
            </w:tcBorders>
            <w:shd w:val="clear" w:color="auto" w:fill="FFFFFF"/>
            <w:hideMark/>
          </w:tcPr>
          <w:p w14:paraId="2337E2C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.101</w:t>
            </w:r>
          </w:p>
        </w:tc>
      </w:tr>
      <w:tr w:rsidR="005E66DB" w:rsidRPr="005E66DB" w14:paraId="39BAFF76" w14:textId="77777777" w:rsidTr="005E66DB">
        <w:trPr>
          <w:cantSplit/>
        </w:trPr>
        <w:tc>
          <w:tcPr>
            <w:tcW w:w="6807" w:type="dxa"/>
            <w:vMerge/>
            <w:tcBorders>
              <w:top w:val="single" w:sz="8" w:space="0" w:color="AEAEAE"/>
              <w:left w:val="nil"/>
              <w:bottom w:val="single" w:sz="8" w:space="0" w:color="AEAEAE"/>
              <w:right w:val="nil"/>
            </w:tcBorders>
            <w:vAlign w:val="center"/>
            <w:hideMark/>
          </w:tcPr>
          <w:p w14:paraId="58A65790"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1437" w:type="dxa"/>
            <w:tcBorders>
              <w:top w:val="single" w:sz="8" w:space="0" w:color="AEAEAE"/>
              <w:left w:val="nil"/>
              <w:bottom w:val="single" w:sz="8" w:space="0" w:color="AEAEAE"/>
              <w:right w:val="nil"/>
            </w:tcBorders>
            <w:shd w:val="clear" w:color="auto" w:fill="E0E0E0"/>
            <w:hideMark/>
          </w:tcPr>
          <w:p w14:paraId="007A0A2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Positive</w:t>
            </w:r>
          </w:p>
        </w:tc>
        <w:tc>
          <w:tcPr>
            <w:tcW w:w="1468" w:type="dxa"/>
            <w:tcBorders>
              <w:top w:val="single" w:sz="8" w:space="0" w:color="AEAEAE"/>
              <w:left w:val="nil"/>
              <w:bottom w:val="single" w:sz="8" w:space="0" w:color="AEAEAE"/>
              <w:right w:val="single" w:sz="8" w:space="0" w:color="E0E0E0"/>
            </w:tcBorders>
            <w:shd w:val="clear" w:color="auto" w:fill="FFFFFF"/>
            <w:hideMark/>
          </w:tcPr>
          <w:p w14:paraId="64E34D2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.068</w:t>
            </w:r>
          </w:p>
        </w:tc>
        <w:tc>
          <w:tcPr>
            <w:tcW w:w="1468" w:type="dxa"/>
            <w:tcBorders>
              <w:top w:val="single" w:sz="8" w:space="0" w:color="AEAEAE"/>
              <w:left w:val="single" w:sz="8" w:space="0" w:color="E0E0E0"/>
              <w:bottom w:val="single" w:sz="8" w:space="0" w:color="AEAEAE"/>
              <w:right w:val="nil"/>
            </w:tcBorders>
            <w:shd w:val="clear" w:color="auto" w:fill="FFFFFF"/>
            <w:hideMark/>
          </w:tcPr>
          <w:p w14:paraId="7F13E81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.054</w:t>
            </w:r>
          </w:p>
        </w:tc>
      </w:tr>
      <w:tr w:rsidR="005E66DB" w:rsidRPr="005E66DB" w14:paraId="2929C4C0" w14:textId="77777777" w:rsidTr="005E66DB">
        <w:trPr>
          <w:cantSplit/>
        </w:trPr>
        <w:tc>
          <w:tcPr>
            <w:tcW w:w="6807" w:type="dxa"/>
            <w:vMerge/>
            <w:tcBorders>
              <w:top w:val="single" w:sz="8" w:space="0" w:color="AEAEAE"/>
              <w:left w:val="nil"/>
              <w:bottom w:val="single" w:sz="8" w:space="0" w:color="AEAEAE"/>
              <w:right w:val="nil"/>
            </w:tcBorders>
            <w:vAlign w:val="center"/>
            <w:hideMark/>
          </w:tcPr>
          <w:p w14:paraId="55E734B2"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1437" w:type="dxa"/>
            <w:tcBorders>
              <w:top w:val="single" w:sz="8" w:space="0" w:color="AEAEAE"/>
              <w:left w:val="nil"/>
              <w:bottom w:val="single" w:sz="8" w:space="0" w:color="AEAEAE"/>
              <w:right w:val="nil"/>
            </w:tcBorders>
            <w:shd w:val="clear" w:color="auto" w:fill="E0E0E0"/>
            <w:hideMark/>
          </w:tcPr>
          <w:p w14:paraId="21DD80E9"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Negative</w:t>
            </w:r>
          </w:p>
        </w:tc>
        <w:tc>
          <w:tcPr>
            <w:tcW w:w="1468" w:type="dxa"/>
            <w:tcBorders>
              <w:top w:val="single" w:sz="8" w:space="0" w:color="AEAEAE"/>
              <w:left w:val="nil"/>
              <w:bottom w:val="single" w:sz="8" w:space="0" w:color="AEAEAE"/>
              <w:right w:val="single" w:sz="8" w:space="0" w:color="E0E0E0"/>
            </w:tcBorders>
            <w:shd w:val="clear" w:color="auto" w:fill="FFFFFF"/>
            <w:hideMark/>
          </w:tcPr>
          <w:p w14:paraId="49A721D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-.100</w:t>
            </w:r>
          </w:p>
        </w:tc>
        <w:tc>
          <w:tcPr>
            <w:tcW w:w="1468" w:type="dxa"/>
            <w:tcBorders>
              <w:top w:val="single" w:sz="8" w:space="0" w:color="AEAEAE"/>
              <w:left w:val="single" w:sz="8" w:space="0" w:color="E0E0E0"/>
              <w:bottom w:val="single" w:sz="8" w:space="0" w:color="AEAEAE"/>
              <w:right w:val="nil"/>
            </w:tcBorders>
            <w:shd w:val="clear" w:color="auto" w:fill="FFFFFF"/>
            <w:hideMark/>
          </w:tcPr>
          <w:p w14:paraId="2BCB167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-.101</w:t>
            </w:r>
          </w:p>
        </w:tc>
      </w:tr>
      <w:tr w:rsidR="005E66DB" w:rsidRPr="005E66DB" w14:paraId="09C6B100" w14:textId="77777777" w:rsidTr="005E66DB">
        <w:trPr>
          <w:cantSplit/>
        </w:trPr>
        <w:tc>
          <w:tcPr>
            <w:tcW w:w="3871" w:type="dxa"/>
            <w:gridSpan w:val="2"/>
            <w:tcBorders>
              <w:top w:val="single" w:sz="8" w:space="0" w:color="AEAEAE"/>
              <w:left w:val="nil"/>
              <w:bottom w:val="single" w:sz="8" w:space="0" w:color="AEAEAE"/>
              <w:right w:val="nil"/>
            </w:tcBorders>
            <w:shd w:val="clear" w:color="auto" w:fill="E0E0E0"/>
            <w:hideMark/>
          </w:tcPr>
          <w:p w14:paraId="426DB45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Test Statistic</w:t>
            </w:r>
          </w:p>
        </w:tc>
        <w:tc>
          <w:tcPr>
            <w:tcW w:w="1468" w:type="dxa"/>
            <w:tcBorders>
              <w:top w:val="single" w:sz="8" w:space="0" w:color="AEAEAE"/>
              <w:left w:val="nil"/>
              <w:bottom w:val="single" w:sz="8" w:space="0" w:color="AEAEAE"/>
              <w:right w:val="single" w:sz="8" w:space="0" w:color="E0E0E0"/>
            </w:tcBorders>
            <w:shd w:val="clear" w:color="auto" w:fill="FFFFFF"/>
            <w:hideMark/>
          </w:tcPr>
          <w:p w14:paraId="05AC6F7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.100</w:t>
            </w:r>
          </w:p>
        </w:tc>
        <w:tc>
          <w:tcPr>
            <w:tcW w:w="1468" w:type="dxa"/>
            <w:tcBorders>
              <w:top w:val="single" w:sz="8" w:space="0" w:color="AEAEAE"/>
              <w:left w:val="single" w:sz="8" w:space="0" w:color="E0E0E0"/>
              <w:bottom w:val="single" w:sz="8" w:space="0" w:color="AEAEAE"/>
              <w:right w:val="nil"/>
            </w:tcBorders>
            <w:shd w:val="clear" w:color="auto" w:fill="FFFFFF"/>
            <w:hideMark/>
          </w:tcPr>
          <w:p w14:paraId="433CAD0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.101</w:t>
            </w:r>
          </w:p>
        </w:tc>
      </w:tr>
      <w:tr w:rsidR="005E66DB" w:rsidRPr="005E66DB" w14:paraId="673574DB" w14:textId="77777777" w:rsidTr="005E66DB">
        <w:trPr>
          <w:cantSplit/>
        </w:trPr>
        <w:tc>
          <w:tcPr>
            <w:tcW w:w="3871" w:type="dxa"/>
            <w:gridSpan w:val="2"/>
            <w:tcBorders>
              <w:top w:val="single" w:sz="8" w:space="0" w:color="AEAEAE"/>
              <w:left w:val="nil"/>
              <w:bottom w:val="single" w:sz="8" w:space="0" w:color="152935"/>
              <w:right w:val="nil"/>
            </w:tcBorders>
            <w:shd w:val="clear" w:color="auto" w:fill="E0E0E0"/>
            <w:hideMark/>
          </w:tcPr>
          <w:p w14:paraId="2680FD1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Asymp. Sig. (2-tailed)</w:t>
            </w:r>
          </w:p>
        </w:tc>
        <w:tc>
          <w:tcPr>
            <w:tcW w:w="1468" w:type="dxa"/>
            <w:tcBorders>
              <w:top w:val="single" w:sz="8" w:space="0" w:color="AEAEAE"/>
              <w:left w:val="nil"/>
              <w:bottom w:val="single" w:sz="8" w:space="0" w:color="152935"/>
              <w:right w:val="single" w:sz="8" w:space="0" w:color="E0E0E0"/>
            </w:tcBorders>
            <w:shd w:val="clear" w:color="auto" w:fill="FFFFFF"/>
            <w:hideMark/>
          </w:tcPr>
          <w:p w14:paraId="3D7ABFD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.001</w:t>
            </w:r>
            <w:r w:rsidRPr="005E66DB">
              <w:rPr>
                <w:rFonts w:ascii="Arial" w:eastAsia="Calibri" w:hAnsi="Arial" w:cs="Arial"/>
                <w:color w:val="010205"/>
                <w:sz w:val="18"/>
                <w:szCs w:val="18"/>
                <w:vertAlign w:val="superscript"/>
                <w:lang w:val="en-US" w:eastAsia="en-US"/>
              </w:rPr>
              <w:t>c</w:t>
            </w:r>
          </w:p>
        </w:tc>
        <w:tc>
          <w:tcPr>
            <w:tcW w:w="1468" w:type="dxa"/>
            <w:tcBorders>
              <w:top w:val="single" w:sz="8" w:space="0" w:color="AEAEAE"/>
              <w:left w:val="single" w:sz="8" w:space="0" w:color="E0E0E0"/>
              <w:bottom w:val="single" w:sz="8" w:space="0" w:color="152935"/>
              <w:right w:val="nil"/>
            </w:tcBorders>
            <w:shd w:val="clear" w:color="auto" w:fill="FFFFFF"/>
            <w:hideMark/>
          </w:tcPr>
          <w:p w14:paraId="291D619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.001</w:t>
            </w:r>
            <w:r w:rsidRPr="005E66DB">
              <w:rPr>
                <w:rFonts w:ascii="Arial" w:eastAsia="Calibri" w:hAnsi="Arial" w:cs="Arial"/>
                <w:color w:val="010205"/>
                <w:sz w:val="18"/>
                <w:szCs w:val="18"/>
                <w:vertAlign w:val="superscript"/>
                <w:lang w:val="en-US" w:eastAsia="en-US"/>
              </w:rPr>
              <w:t>c</w:t>
            </w:r>
          </w:p>
        </w:tc>
      </w:tr>
      <w:tr w:rsidR="005E66DB" w:rsidRPr="005E66DB" w14:paraId="52153B29" w14:textId="77777777" w:rsidTr="005E66DB">
        <w:trPr>
          <w:cantSplit/>
        </w:trPr>
        <w:tc>
          <w:tcPr>
            <w:tcW w:w="6807" w:type="dxa"/>
            <w:gridSpan w:val="4"/>
            <w:tcBorders>
              <w:top w:val="nil"/>
              <w:left w:val="nil"/>
              <w:bottom w:val="nil"/>
              <w:right w:val="nil"/>
            </w:tcBorders>
            <w:shd w:val="clear" w:color="auto" w:fill="FFFFFF"/>
            <w:hideMark/>
          </w:tcPr>
          <w:p w14:paraId="08D0ECB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a. Test distribution is Normal.</w:t>
            </w:r>
          </w:p>
        </w:tc>
      </w:tr>
      <w:tr w:rsidR="005E66DB" w:rsidRPr="005E66DB" w14:paraId="66E977DF" w14:textId="77777777" w:rsidTr="005E66DB">
        <w:trPr>
          <w:cantSplit/>
        </w:trPr>
        <w:tc>
          <w:tcPr>
            <w:tcW w:w="6807" w:type="dxa"/>
            <w:gridSpan w:val="4"/>
            <w:tcBorders>
              <w:top w:val="nil"/>
              <w:left w:val="nil"/>
              <w:bottom w:val="nil"/>
              <w:right w:val="nil"/>
            </w:tcBorders>
            <w:shd w:val="clear" w:color="auto" w:fill="FFFFFF"/>
            <w:hideMark/>
          </w:tcPr>
          <w:p w14:paraId="138B6D36"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b. Calculated from data.</w:t>
            </w:r>
          </w:p>
        </w:tc>
      </w:tr>
      <w:tr w:rsidR="005E66DB" w:rsidRPr="005E66DB" w14:paraId="507F0EDA" w14:textId="77777777" w:rsidTr="005E66DB">
        <w:trPr>
          <w:cantSplit/>
        </w:trPr>
        <w:tc>
          <w:tcPr>
            <w:tcW w:w="6807" w:type="dxa"/>
            <w:gridSpan w:val="4"/>
            <w:tcBorders>
              <w:top w:val="nil"/>
              <w:left w:val="nil"/>
              <w:bottom w:val="nil"/>
              <w:right w:val="nil"/>
            </w:tcBorders>
            <w:shd w:val="clear" w:color="auto" w:fill="FFFFFF"/>
            <w:hideMark/>
          </w:tcPr>
          <w:p w14:paraId="25A89C40"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c. Lilliefors Significance Correction.</w:t>
            </w:r>
          </w:p>
        </w:tc>
      </w:tr>
    </w:tbl>
    <w:p w14:paraId="1BFBC24E" w14:textId="7BD20483" w:rsidR="005E66DB" w:rsidRDefault="005E66DB" w:rsidP="00206DC4">
      <w:pPr>
        <w:rPr>
          <w:lang w:val="en-US"/>
        </w:rPr>
      </w:pPr>
    </w:p>
    <w:p w14:paraId="772BE1FD" w14:textId="77777777" w:rsidR="005E66DB" w:rsidRDefault="005E66DB" w:rsidP="00206DC4">
      <w:pPr>
        <w:rPr>
          <w:lang w:val="en-US"/>
        </w:rPr>
      </w:pPr>
    </w:p>
    <w:p w14:paraId="0D4D38FA"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Uji Linieritas</w:t>
      </w:r>
    </w:p>
    <w:tbl>
      <w:tblPr>
        <w:tblW w:w="99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75"/>
        <w:gridCol w:w="992"/>
        <w:gridCol w:w="1275"/>
        <w:gridCol w:w="1577"/>
        <w:gridCol w:w="1100"/>
        <w:gridCol w:w="1511"/>
        <w:gridCol w:w="1100"/>
        <w:gridCol w:w="1100"/>
      </w:tblGrid>
      <w:tr w:rsidR="005E66DB" w:rsidRPr="005E66DB" w14:paraId="2CF35359" w14:textId="77777777" w:rsidTr="005E66DB">
        <w:trPr>
          <w:cantSplit/>
          <w:jc w:val="center"/>
        </w:trPr>
        <w:tc>
          <w:tcPr>
            <w:tcW w:w="9934" w:type="dxa"/>
            <w:gridSpan w:val="8"/>
            <w:tcBorders>
              <w:top w:val="nil"/>
              <w:left w:val="nil"/>
              <w:bottom w:val="nil"/>
              <w:right w:val="nil"/>
            </w:tcBorders>
            <w:shd w:val="clear" w:color="auto" w:fill="FFFFFF"/>
            <w:vAlign w:val="center"/>
            <w:hideMark/>
          </w:tcPr>
          <w:p w14:paraId="668F927B"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ANOVA Table</w:t>
            </w:r>
          </w:p>
        </w:tc>
      </w:tr>
      <w:tr w:rsidR="005E66DB" w:rsidRPr="005E66DB" w14:paraId="1309BA8E" w14:textId="77777777" w:rsidTr="005E66DB">
        <w:trPr>
          <w:cantSplit/>
          <w:jc w:val="center"/>
        </w:trPr>
        <w:tc>
          <w:tcPr>
            <w:tcW w:w="3544" w:type="dxa"/>
            <w:gridSpan w:val="3"/>
            <w:tcBorders>
              <w:top w:val="nil"/>
              <w:left w:val="nil"/>
              <w:bottom w:val="single" w:sz="8" w:space="0" w:color="152935"/>
              <w:right w:val="nil"/>
            </w:tcBorders>
            <w:shd w:val="clear" w:color="auto" w:fill="FFFFFF"/>
            <w:vAlign w:val="bottom"/>
          </w:tcPr>
          <w:p w14:paraId="0DD14EEF" w14:textId="77777777" w:rsidR="005E66DB" w:rsidRPr="005E66DB" w:rsidRDefault="005E66DB" w:rsidP="005E66DB">
            <w:pPr>
              <w:suppressAutoHyphens w:val="0"/>
              <w:autoSpaceDE w:val="0"/>
              <w:autoSpaceDN w:val="0"/>
              <w:adjustRightInd w:val="0"/>
              <w:rPr>
                <w:rFonts w:eastAsia="Calibri"/>
                <w:lang w:val="en-US" w:eastAsia="en-US"/>
              </w:rPr>
            </w:pPr>
          </w:p>
        </w:tc>
        <w:tc>
          <w:tcPr>
            <w:tcW w:w="1578" w:type="dxa"/>
            <w:tcBorders>
              <w:top w:val="nil"/>
              <w:left w:val="nil"/>
              <w:bottom w:val="single" w:sz="8" w:space="0" w:color="152935"/>
              <w:right w:val="single" w:sz="8" w:space="0" w:color="E0E0E0"/>
            </w:tcBorders>
            <w:shd w:val="clear" w:color="auto" w:fill="FFFFFF"/>
            <w:vAlign w:val="bottom"/>
            <w:hideMark/>
          </w:tcPr>
          <w:p w14:paraId="31CDD2E2"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Sum of Squares</w:t>
            </w:r>
          </w:p>
        </w:tc>
        <w:tc>
          <w:tcPr>
            <w:tcW w:w="1100" w:type="dxa"/>
            <w:tcBorders>
              <w:top w:val="nil"/>
              <w:left w:val="single" w:sz="8" w:space="0" w:color="E0E0E0"/>
              <w:bottom w:val="single" w:sz="8" w:space="0" w:color="152935"/>
              <w:right w:val="single" w:sz="8" w:space="0" w:color="E0E0E0"/>
            </w:tcBorders>
            <w:shd w:val="clear" w:color="auto" w:fill="FFFFFF"/>
            <w:vAlign w:val="bottom"/>
            <w:hideMark/>
          </w:tcPr>
          <w:p w14:paraId="401FFA73"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df</w:t>
            </w:r>
          </w:p>
        </w:tc>
        <w:tc>
          <w:tcPr>
            <w:tcW w:w="1512" w:type="dxa"/>
            <w:tcBorders>
              <w:top w:val="nil"/>
              <w:left w:val="single" w:sz="8" w:space="0" w:color="E0E0E0"/>
              <w:bottom w:val="single" w:sz="8" w:space="0" w:color="152935"/>
              <w:right w:val="single" w:sz="8" w:space="0" w:color="E0E0E0"/>
            </w:tcBorders>
            <w:shd w:val="clear" w:color="auto" w:fill="FFFFFF"/>
            <w:vAlign w:val="bottom"/>
            <w:hideMark/>
          </w:tcPr>
          <w:p w14:paraId="25D7D928"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Mean Square</w:t>
            </w:r>
          </w:p>
        </w:tc>
        <w:tc>
          <w:tcPr>
            <w:tcW w:w="1100" w:type="dxa"/>
            <w:tcBorders>
              <w:top w:val="nil"/>
              <w:left w:val="single" w:sz="8" w:space="0" w:color="E0E0E0"/>
              <w:bottom w:val="single" w:sz="8" w:space="0" w:color="152935"/>
              <w:right w:val="single" w:sz="8" w:space="0" w:color="E0E0E0"/>
            </w:tcBorders>
            <w:shd w:val="clear" w:color="auto" w:fill="FFFFFF"/>
            <w:vAlign w:val="bottom"/>
            <w:hideMark/>
          </w:tcPr>
          <w:p w14:paraId="64B2A307"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F</w:t>
            </w:r>
          </w:p>
        </w:tc>
        <w:tc>
          <w:tcPr>
            <w:tcW w:w="1100" w:type="dxa"/>
            <w:tcBorders>
              <w:top w:val="nil"/>
              <w:left w:val="single" w:sz="8" w:space="0" w:color="E0E0E0"/>
              <w:bottom w:val="single" w:sz="8" w:space="0" w:color="152935"/>
              <w:right w:val="nil"/>
            </w:tcBorders>
            <w:shd w:val="clear" w:color="auto" w:fill="FFFFFF"/>
            <w:vAlign w:val="bottom"/>
            <w:hideMark/>
          </w:tcPr>
          <w:p w14:paraId="34253908"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Sig.</w:t>
            </w:r>
          </w:p>
        </w:tc>
      </w:tr>
      <w:tr w:rsidR="005E66DB" w:rsidRPr="005E66DB" w14:paraId="77086973" w14:textId="77777777" w:rsidTr="005E66DB">
        <w:trPr>
          <w:cantSplit/>
          <w:jc w:val="center"/>
        </w:trPr>
        <w:tc>
          <w:tcPr>
            <w:tcW w:w="1276" w:type="dxa"/>
            <w:vMerge w:val="restart"/>
            <w:tcBorders>
              <w:top w:val="single" w:sz="8" w:space="0" w:color="152935"/>
              <w:left w:val="nil"/>
              <w:bottom w:val="single" w:sz="8" w:space="0" w:color="152935"/>
              <w:right w:val="nil"/>
            </w:tcBorders>
            <w:shd w:val="clear" w:color="auto" w:fill="E0E0E0"/>
            <w:hideMark/>
          </w:tcPr>
          <w:p w14:paraId="77469A79"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Psychological Well Being * Kepuasan Kerja</w:t>
            </w:r>
          </w:p>
        </w:tc>
        <w:tc>
          <w:tcPr>
            <w:tcW w:w="992" w:type="dxa"/>
            <w:vMerge w:val="restart"/>
            <w:tcBorders>
              <w:top w:val="single" w:sz="8" w:space="0" w:color="152935"/>
              <w:left w:val="nil"/>
              <w:bottom w:val="nil"/>
              <w:right w:val="nil"/>
            </w:tcBorders>
            <w:shd w:val="clear" w:color="auto" w:fill="E0E0E0"/>
            <w:hideMark/>
          </w:tcPr>
          <w:p w14:paraId="6AA0F95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Between Groups</w:t>
            </w:r>
          </w:p>
        </w:tc>
        <w:tc>
          <w:tcPr>
            <w:tcW w:w="1276" w:type="dxa"/>
            <w:tcBorders>
              <w:top w:val="single" w:sz="8" w:space="0" w:color="152935"/>
              <w:left w:val="nil"/>
              <w:bottom w:val="single" w:sz="8" w:space="0" w:color="AEAEAE"/>
              <w:right w:val="nil"/>
            </w:tcBorders>
            <w:shd w:val="clear" w:color="auto" w:fill="E0E0E0"/>
            <w:hideMark/>
          </w:tcPr>
          <w:p w14:paraId="3C8A28F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(Combined)</w:t>
            </w:r>
          </w:p>
        </w:tc>
        <w:tc>
          <w:tcPr>
            <w:tcW w:w="1578" w:type="dxa"/>
            <w:tcBorders>
              <w:top w:val="single" w:sz="8" w:space="0" w:color="152935"/>
              <w:left w:val="nil"/>
              <w:bottom w:val="single" w:sz="8" w:space="0" w:color="AEAEAE"/>
              <w:right w:val="single" w:sz="8" w:space="0" w:color="E0E0E0"/>
            </w:tcBorders>
            <w:shd w:val="clear" w:color="auto" w:fill="FFFFFF"/>
            <w:hideMark/>
          </w:tcPr>
          <w:p w14:paraId="1B51711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5933.598</w:t>
            </w:r>
          </w:p>
        </w:tc>
        <w:tc>
          <w:tcPr>
            <w:tcW w:w="1100" w:type="dxa"/>
            <w:tcBorders>
              <w:top w:val="single" w:sz="8" w:space="0" w:color="152935"/>
              <w:left w:val="single" w:sz="8" w:space="0" w:color="E0E0E0"/>
              <w:bottom w:val="single" w:sz="8" w:space="0" w:color="AEAEAE"/>
              <w:right w:val="single" w:sz="8" w:space="0" w:color="E0E0E0"/>
            </w:tcBorders>
            <w:shd w:val="clear" w:color="auto" w:fill="FFFFFF"/>
            <w:hideMark/>
          </w:tcPr>
          <w:p w14:paraId="1E6BE9B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22</w:t>
            </w:r>
          </w:p>
        </w:tc>
        <w:tc>
          <w:tcPr>
            <w:tcW w:w="1512" w:type="dxa"/>
            <w:tcBorders>
              <w:top w:val="single" w:sz="8" w:space="0" w:color="152935"/>
              <w:left w:val="single" w:sz="8" w:space="0" w:color="E0E0E0"/>
              <w:bottom w:val="single" w:sz="8" w:space="0" w:color="AEAEAE"/>
              <w:right w:val="single" w:sz="8" w:space="0" w:color="E0E0E0"/>
            </w:tcBorders>
            <w:shd w:val="clear" w:color="auto" w:fill="FFFFFF"/>
            <w:hideMark/>
          </w:tcPr>
          <w:p w14:paraId="2CF1654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269.709</w:t>
            </w:r>
          </w:p>
        </w:tc>
        <w:tc>
          <w:tcPr>
            <w:tcW w:w="1100" w:type="dxa"/>
            <w:tcBorders>
              <w:top w:val="single" w:sz="8" w:space="0" w:color="152935"/>
              <w:left w:val="single" w:sz="8" w:space="0" w:color="E0E0E0"/>
              <w:bottom w:val="single" w:sz="8" w:space="0" w:color="AEAEAE"/>
              <w:right w:val="single" w:sz="8" w:space="0" w:color="E0E0E0"/>
            </w:tcBorders>
            <w:shd w:val="clear" w:color="auto" w:fill="FFFFFF"/>
            <w:hideMark/>
          </w:tcPr>
          <w:p w14:paraId="43C701D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4.735</w:t>
            </w:r>
          </w:p>
        </w:tc>
        <w:tc>
          <w:tcPr>
            <w:tcW w:w="1100" w:type="dxa"/>
            <w:tcBorders>
              <w:top w:val="single" w:sz="8" w:space="0" w:color="152935"/>
              <w:left w:val="single" w:sz="8" w:space="0" w:color="E0E0E0"/>
              <w:bottom w:val="single" w:sz="8" w:space="0" w:color="AEAEAE"/>
              <w:right w:val="nil"/>
            </w:tcBorders>
            <w:shd w:val="clear" w:color="auto" w:fill="FFFFFF"/>
            <w:hideMark/>
          </w:tcPr>
          <w:p w14:paraId="449DDBD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.000</w:t>
            </w:r>
          </w:p>
        </w:tc>
      </w:tr>
      <w:tr w:rsidR="005E66DB" w:rsidRPr="005E66DB" w14:paraId="52CEE2B2" w14:textId="77777777" w:rsidTr="005E66DB">
        <w:trPr>
          <w:cantSplit/>
          <w:jc w:val="center"/>
        </w:trPr>
        <w:tc>
          <w:tcPr>
            <w:tcW w:w="9934" w:type="dxa"/>
            <w:vMerge/>
            <w:tcBorders>
              <w:top w:val="single" w:sz="8" w:space="0" w:color="152935"/>
              <w:left w:val="nil"/>
              <w:bottom w:val="single" w:sz="8" w:space="0" w:color="152935"/>
              <w:right w:val="nil"/>
            </w:tcBorders>
            <w:vAlign w:val="center"/>
            <w:hideMark/>
          </w:tcPr>
          <w:p w14:paraId="18C25B83"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268" w:type="dxa"/>
            <w:vMerge/>
            <w:tcBorders>
              <w:top w:val="single" w:sz="8" w:space="0" w:color="152935"/>
              <w:left w:val="nil"/>
              <w:bottom w:val="nil"/>
              <w:right w:val="nil"/>
            </w:tcBorders>
            <w:vAlign w:val="center"/>
            <w:hideMark/>
          </w:tcPr>
          <w:p w14:paraId="733D7871"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1276" w:type="dxa"/>
            <w:tcBorders>
              <w:top w:val="single" w:sz="8" w:space="0" w:color="AEAEAE"/>
              <w:left w:val="nil"/>
              <w:bottom w:val="single" w:sz="8" w:space="0" w:color="AEAEAE"/>
              <w:right w:val="nil"/>
            </w:tcBorders>
            <w:shd w:val="clear" w:color="auto" w:fill="E0E0E0"/>
            <w:hideMark/>
          </w:tcPr>
          <w:p w14:paraId="18428EAC"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Linearity</w:t>
            </w:r>
          </w:p>
        </w:tc>
        <w:tc>
          <w:tcPr>
            <w:tcW w:w="1578" w:type="dxa"/>
            <w:tcBorders>
              <w:top w:val="single" w:sz="8" w:space="0" w:color="AEAEAE"/>
              <w:left w:val="nil"/>
              <w:bottom w:val="single" w:sz="8" w:space="0" w:color="AEAEAE"/>
              <w:right w:val="single" w:sz="8" w:space="0" w:color="E0E0E0"/>
            </w:tcBorders>
            <w:shd w:val="clear" w:color="auto" w:fill="FFFFFF"/>
            <w:hideMark/>
          </w:tcPr>
          <w:p w14:paraId="4C682DA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4702.067</w:t>
            </w:r>
          </w:p>
        </w:tc>
        <w:tc>
          <w:tcPr>
            <w:tcW w:w="1100" w:type="dxa"/>
            <w:tcBorders>
              <w:top w:val="single" w:sz="8" w:space="0" w:color="AEAEAE"/>
              <w:left w:val="single" w:sz="8" w:space="0" w:color="E0E0E0"/>
              <w:bottom w:val="single" w:sz="8" w:space="0" w:color="AEAEAE"/>
              <w:right w:val="single" w:sz="8" w:space="0" w:color="E0E0E0"/>
            </w:tcBorders>
            <w:shd w:val="clear" w:color="auto" w:fill="FFFFFF"/>
            <w:hideMark/>
          </w:tcPr>
          <w:p w14:paraId="53AB6ED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w:t>
            </w:r>
          </w:p>
        </w:tc>
        <w:tc>
          <w:tcPr>
            <w:tcW w:w="1512" w:type="dxa"/>
            <w:tcBorders>
              <w:top w:val="single" w:sz="8" w:space="0" w:color="AEAEAE"/>
              <w:left w:val="single" w:sz="8" w:space="0" w:color="E0E0E0"/>
              <w:bottom w:val="single" w:sz="8" w:space="0" w:color="AEAEAE"/>
              <w:right w:val="single" w:sz="8" w:space="0" w:color="E0E0E0"/>
            </w:tcBorders>
            <w:shd w:val="clear" w:color="auto" w:fill="FFFFFF"/>
            <w:hideMark/>
          </w:tcPr>
          <w:p w14:paraId="72C77FB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4702.067</w:t>
            </w:r>
          </w:p>
        </w:tc>
        <w:tc>
          <w:tcPr>
            <w:tcW w:w="1100" w:type="dxa"/>
            <w:tcBorders>
              <w:top w:val="single" w:sz="8" w:space="0" w:color="AEAEAE"/>
              <w:left w:val="single" w:sz="8" w:space="0" w:color="E0E0E0"/>
              <w:bottom w:val="single" w:sz="8" w:space="0" w:color="AEAEAE"/>
              <w:right w:val="single" w:sz="8" w:space="0" w:color="E0E0E0"/>
            </w:tcBorders>
            <w:shd w:val="clear" w:color="auto" w:fill="FFFFFF"/>
            <w:hideMark/>
          </w:tcPr>
          <w:p w14:paraId="6A7BCBB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82.550</w:t>
            </w:r>
          </w:p>
        </w:tc>
        <w:tc>
          <w:tcPr>
            <w:tcW w:w="1100" w:type="dxa"/>
            <w:tcBorders>
              <w:top w:val="single" w:sz="8" w:space="0" w:color="AEAEAE"/>
              <w:left w:val="single" w:sz="8" w:space="0" w:color="E0E0E0"/>
              <w:bottom w:val="single" w:sz="8" w:space="0" w:color="AEAEAE"/>
              <w:right w:val="nil"/>
            </w:tcBorders>
            <w:shd w:val="clear" w:color="auto" w:fill="FFFFFF"/>
            <w:hideMark/>
          </w:tcPr>
          <w:p w14:paraId="2A4276A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.000</w:t>
            </w:r>
          </w:p>
        </w:tc>
      </w:tr>
      <w:tr w:rsidR="005E66DB" w:rsidRPr="005E66DB" w14:paraId="08F753C8" w14:textId="77777777" w:rsidTr="005E66DB">
        <w:trPr>
          <w:cantSplit/>
          <w:jc w:val="center"/>
        </w:trPr>
        <w:tc>
          <w:tcPr>
            <w:tcW w:w="9934" w:type="dxa"/>
            <w:vMerge/>
            <w:tcBorders>
              <w:top w:val="single" w:sz="8" w:space="0" w:color="152935"/>
              <w:left w:val="nil"/>
              <w:bottom w:val="single" w:sz="8" w:space="0" w:color="152935"/>
              <w:right w:val="nil"/>
            </w:tcBorders>
            <w:vAlign w:val="center"/>
            <w:hideMark/>
          </w:tcPr>
          <w:p w14:paraId="65DBB46F"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268" w:type="dxa"/>
            <w:vMerge/>
            <w:tcBorders>
              <w:top w:val="single" w:sz="8" w:space="0" w:color="152935"/>
              <w:left w:val="nil"/>
              <w:bottom w:val="nil"/>
              <w:right w:val="nil"/>
            </w:tcBorders>
            <w:vAlign w:val="center"/>
            <w:hideMark/>
          </w:tcPr>
          <w:p w14:paraId="38A5E423"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1276" w:type="dxa"/>
            <w:tcBorders>
              <w:top w:val="single" w:sz="8" w:space="0" w:color="AEAEAE"/>
              <w:left w:val="nil"/>
              <w:bottom w:val="nil"/>
              <w:right w:val="nil"/>
            </w:tcBorders>
            <w:shd w:val="clear" w:color="auto" w:fill="E0E0E0"/>
            <w:hideMark/>
          </w:tcPr>
          <w:p w14:paraId="4F2DD61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Deviation from Linearity</w:t>
            </w:r>
          </w:p>
        </w:tc>
        <w:tc>
          <w:tcPr>
            <w:tcW w:w="1578" w:type="dxa"/>
            <w:tcBorders>
              <w:top w:val="single" w:sz="8" w:space="0" w:color="AEAEAE"/>
              <w:left w:val="nil"/>
              <w:bottom w:val="nil"/>
              <w:right w:val="single" w:sz="8" w:space="0" w:color="E0E0E0"/>
            </w:tcBorders>
            <w:shd w:val="clear" w:color="auto" w:fill="FFFFFF"/>
            <w:hideMark/>
          </w:tcPr>
          <w:p w14:paraId="2C7A7C0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1231.531</w:t>
            </w:r>
          </w:p>
        </w:tc>
        <w:tc>
          <w:tcPr>
            <w:tcW w:w="1100" w:type="dxa"/>
            <w:tcBorders>
              <w:top w:val="single" w:sz="8" w:space="0" w:color="AEAEAE"/>
              <w:left w:val="single" w:sz="8" w:space="0" w:color="E0E0E0"/>
              <w:bottom w:val="nil"/>
              <w:right w:val="single" w:sz="8" w:space="0" w:color="E0E0E0"/>
            </w:tcBorders>
            <w:shd w:val="clear" w:color="auto" w:fill="FFFFFF"/>
            <w:hideMark/>
          </w:tcPr>
          <w:p w14:paraId="71F6072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21</w:t>
            </w:r>
          </w:p>
        </w:tc>
        <w:tc>
          <w:tcPr>
            <w:tcW w:w="1512" w:type="dxa"/>
            <w:tcBorders>
              <w:top w:val="single" w:sz="8" w:space="0" w:color="AEAEAE"/>
              <w:left w:val="single" w:sz="8" w:space="0" w:color="E0E0E0"/>
              <w:bottom w:val="nil"/>
              <w:right w:val="single" w:sz="8" w:space="0" w:color="E0E0E0"/>
            </w:tcBorders>
            <w:shd w:val="clear" w:color="auto" w:fill="FFFFFF"/>
            <w:hideMark/>
          </w:tcPr>
          <w:p w14:paraId="067DCD8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58.644</w:t>
            </w:r>
          </w:p>
        </w:tc>
        <w:tc>
          <w:tcPr>
            <w:tcW w:w="1100" w:type="dxa"/>
            <w:tcBorders>
              <w:top w:val="single" w:sz="8" w:space="0" w:color="AEAEAE"/>
              <w:left w:val="single" w:sz="8" w:space="0" w:color="E0E0E0"/>
              <w:bottom w:val="nil"/>
              <w:right w:val="single" w:sz="8" w:space="0" w:color="E0E0E0"/>
            </w:tcBorders>
            <w:shd w:val="clear" w:color="auto" w:fill="FFFFFF"/>
            <w:hideMark/>
          </w:tcPr>
          <w:p w14:paraId="23432DE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1.030</w:t>
            </w:r>
          </w:p>
        </w:tc>
        <w:tc>
          <w:tcPr>
            <w:tcW w:w="1100" w:type="dxa"/>
            <w:tcBorders>
              <w:top w:val="single" w:sz="8" w:space="0" w:color="AEAEAE"/>
              <w:left w:val="single" w:sz="8" w:space="0" w:color="E0E0E0"/>
              <w:bottom w:val="nil"/>
              <w:right w:val="nil"/>
            </w:tcBorders>
            <w:shd w:val="clear" w:color="auto" w:fill="FFFFFF"/>
            <w:hideMark/>
          </w:tcPr>
          <w:p w14:paraId="6345D48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.433</w:t>
            </w:r>
          </w:p>
        </w:tc>
      </w:tr>
      <w:tr w:rsidR="005E66DB" w:rsidRPr="005E66DB" w14:paraId="603BA7A6" w14:textId="77777777" w:rsidTr="005E66DB">
        <w:trPr>
          <w:cantSplit/>
          <w:jc w:val="center"/>
        </w:trPr>
        <w:tc>
          <w:tcPr>
            <w:tcW w:w="9934" w:type="dxa"/>
            <w:vMerge/>
            <w:tcBorders>
              <w:top w:val="single" w:sz="8" w:space="0" w:color="152935"/>
              <w:left w:val="nil"/>
              <w:bottom w:val="single" w:sz="8" w:space="0" w:color="152935"/>
              <w:right w:val="nil"/>
            </w:tcBorders>
            <w:vAlign w:val="center"/>
            <w:hideMark/>
          </w:tcPr>
          <w:p w14:paraId="1355C220"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268" w:type="dxa"/>
            <w:gridSpan w:val="2"/>
            <w:tcBorders>
              <w:top w:val="single" w:sz="8" w:space="0" w:color="AEAEAE"/>
              <w:left w:val="nil"/>
              <w:bottom w:val="nil"/>
              <w:right w:val="nil"/>
            </w:tcBorders>
            <w:shd w:val="clear" w:color="auto" w:fill="E0E0E0"/>
            <w:hideMark/>
          </w:tcPr>
          <w:p w14:paraId="5C050E6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Within Groups</w:t>
            </w:r>
          </w:p>
        </w:tc>
        <w:tc>
          <w:tcPr>
            <w:tcW w:w="1578" w:type="dxa"/>
            <w:tcBorders>
              <w:top w:val="single" w:sz="8" w:space="0" w:color="AEAEAE"/>
              <w:left w:val="nil"/>
              <w:bottom w:val="nil"/>
              <w:right w:val="single" w:sz="8" w:space="0" w:color="E0E0E0"/>
            </w:tcBorders>
            <w:shd w:val="clear" w:color="auto" w:fill="FFFFFF"/>
            <w:hideMark/>
          </w:tcPr>
          <w:p w14:paraId="4905876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7404.873</w:t>
            </w:r>
          </w:p>
        </w:tc>
        <w:tc>
          <w:tcPr>
            <w:tcW w:w="1100" w:type="dxa"/>
            <w:tcBorders>
              <w:top w:val="single" w:sz="8" w:space="0" w:color="AEAEAE"/>
              <w:left w:val="single" w:sz="8" w:space="0" w:color="E0E0E0"/>
              <w:bottom w:val="nil"/>
              <w:right w:val="single" w:sz="8" w:space="0" w:color="E0E0E0"/>
            </w:tcBorders>
            <w:shd w:val="clear" w:color="auto" w:fill="FFFFFF"/>
            <w:hideMark/>
          </w:tcPr>
          <w:p w14:paraId="7427CD3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130</w:t>
            </w:r>
          </w:p>
        </w:tc>
        <w:tc>
          <w:tcPr>
            <w:tcW w:w="1512" w:type="dxa"/>
            <w:tcBorders>
              <w:top w:val="single" w:sz="8" w:space="0" w:color="AEAEAE"/>
              <w:left w:val="single" w:sz="8" w:space="0" w:color="E0E0E0"/>
              <w:bottom w:val="nil"/>
              <w:right w:val="single" w:sz="8" w:space="0" w:color="E0E0E0"/>
            </w:tcBorders>
            <w:shd w:val="clear" w:color="auto" w:fill="FFFFFF"/>
            <w:hideMark/>
          </w:tcPr>
          <w:p w14:paraId="35F962B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56.961</w:t>
            </w:r>
          </w:p>
        </w:tc>
        <w:tc>
          <w:tcPr>
            <w:tcW w:w="1100" w:type="dxa"/>
            <w:tcBorders>
              <w:top w:val="single" w:sz="8" w:space="0" w:color="AEAEAE"/>
              <w:left w:val="single" w:sz="8" w:space="0" w:color="E0E0E0"/>
              <w:bottom w:val="nil"/>
              <w:right w:val="single" w:sz="8" w:space="0" w:color="E0E0E0"/>
            </w:tcBorders>
            <w:shd w:val="clear" w:color="auto" w:fill="FFFFFF"/>
            <w:vAlign w:val="center"/>
          </w:tcPr>
          <w:p w14:paraId="3B4C0FB8" w14:textId="77777777" w:rsidR="005E66DB" w:rsidRPr="005E66DB" w:rsidRDefault="005E66DB" w:rsidP="005E66DB">
            <w:pPr>
              <w:suppressAutoHyphens w:val="0"/>
              <w:autoSpaceDE w:val="0"/>
              <w:autoSpaceDN w:val="0"/>
              <w:adjustRightInd w:val="0"/>
              <w:rPr>
                <w:rFonts w:eastAsia="Calibri"/>
                <w:lang w:val="en-US" w:eastAsia="en-US"/>
              </w:rPr>
            </w:pPr>
          </w:p>
        </w:tc>
        <w:tc>
          <w:tcPr>
            <w:tcW w:w="1100" w:type="dxa"/>
            <w:tcBorders>
              <w:top w:val="single" w:sz="8" w:space="0" w:color="AEAEAE"/>
              <w:left w:val="single" w:sz="8" w:space="0" w:color="E0E0E0"/>
              <w:bottom w:val="nil"/>
              <w:right w:val="nil"/>
            </w:tcBorders>
            <w:shd w:val="clear" w:color="auto" w:fill="FFFFFF"/>
            <w:vAlign w:val="center"/>
          </w:tcPr>
          <w:p w14:paraId="7003E380" w14:textId="77777777" w:rsidR="005E66DB" w:rsidRPr="005E66DB" w:rsidRDefault="005E66DB" w:rsidP="005E66DB">
            <w:pPr>
              <w:suppressAutoHyphens w:val="0"/>
              <w:autoSpaceDE w:val="0"/>
              <w:autoSpaceDN w:val="0"/>
              <w:adjustRightInd w:val="0"/>
              <w:rPr>
                <w:rFonts w:eastAsia="Calibri"/>
                <w:lang w:val="en-US" w:eastAsia="en-US"/>
              </w:rPr>
            </w:pPr>
          </w:p>
        </w:tc>
      </w:tr>
      <w:tr w:rsidR="005E66DB" w:rsidRPr="005E66DB" w14:paraId="7370DE4B" w14:textId="77777777" w:rsidTr="005E66DB">
        <w:trPr>
          <w:cantSplit/>
          <w:jc w:val="center"/>
        </w:trPr>
        <w:tc>
          <w:tcPr>
            <w:tcW w:w="9934" w:type="dxa"/>
            <w:vMerge/>
            <w:tcBorders>
              <w:top w:val="single" w:sz="8" w:space="0" w:color="152935"/>
              <w:left w:val="nil"/>
              <w:bottom w:val="single" w:sz="8" w:space="0" w:color="152935"/>
              <w:right w:val="nil"/>
            </w:tcBorders>
            <w:vAlign w:val="center"/>
            <w:hideMark/>
          </w:tcPr>
          <w:p w14:paraId="6B9B78C6"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268" w:type="dxa"/>
            <w:gridSpan w:val="2"/>
            <w:tcBorders>
              <w:top w:val="single" w:sz="8" w:space="0" w:color="AEAEAE"/>
              <w:left w:val="nil"/>
              <w:bottom w:val="single" w:sz="8" w:space="0" w:color="152935"/>
              <w:right w:val="nil"/>
            </w:tcBorders>
            <w:shd w:val="clear" w:color="auto" w:fill="E0E0E0"/>
            <w:hideMark/>
          </w:tcPr>
          <w:p w14:paraId="46752C3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Total</w:t>
            </w:r>
          </w:p>
        </w:tc>
        <w:tc>
          <w:tcPr>
            <w:tcW w:w="1578" w:type="dxa"/>
            <w:tcBorders>
              <w:top w:val="single" w:sz="8" w:space="0" w:color="AEAEAE"/>
              <w:left w:val="nil"/>
              <w:bottom w:val="single" w:sz="8" w:space="0" w:color="152935"/>
              <w:right w:val="single" w:sz="8" w:space="0" w:color="E0E0E0"/>
            </w:tcBorders>
            <w:shd w:val="clear" w:color="auto" w:fill="FFFFFF"/>
            <w:hideMark/>
          </w:tcPr>
          <w:p w14:paraId="182EA748"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13338.471</w:t>
            </w:r>
          </w:p>
        </w:tc>
        <w:tc>
          <w:tcPr>
            <w:tcW w:w="1100" w:type="dxa"/>
            <w:tcBorders>
              <w:top w:val="single" w:sz="8" w:space="0" w:color="AEAEAE"/>
              <w:left w:val="single" w:sz="8" w:space="0" w:color="E0E0E0"/>
              <w:bottom w:val="single" w:sz="8" w:space="0" w:color="152935"/>
              <w:right w:val="single" w:sz="8" w:space="0" w:color="E0E0E0"/>
            </w:tcBorders>
            <w:shd w:val="clear" w:color="auto" w:fill="FFFFFF"/>
            <w:hideMark/>
          </w:tcPr>
          <w:p w14:paraId="50D43272"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152</w:t>
            </w:r>
          </w:p>
        </w:tc>
        <w:tc>
          <w:tcPr>
            <w:tcW w:w="151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7A02F94" w14:textId="77777777" w:rsidR="005E66DB" w:rsidRPr="005E66DB" w:rsidRDefault="005E66DB" w:rsidP="005E66DB">
            <w:pPr>
              <w:suppressAutoHyphens w:val="0"/>
              <w:autoSpaceDE w:val="0"/>
              <w:autoSpaceDN w:val="0"/>
              <w:adjustRightInd w:val="0"/>
              <w:rPr>
                <w:rFonts w:eastAsia="Calibri"/>
                <w:lang w:val="en-US" w:eastAsia="en-US"/>
              </w:rPr>
            </w:pPr>
          </w:p>
        </w:tc>
        <w:tc>
          <w:tcPr>
            <w:tcW w:w="11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74E3DBF" w14:textId="77777777" w:rsidR="005E66DB" w:rsidRPr="005E66DB" w:rsidRDefault="005E66DB" w:rsidP="005E66DB">
            <w:pPr>
              <w:suppressAutoHyphens w:val="0"/>
              <w:autoSpaceDE w:val="0"/>
              <w:autoSpaceDN w:val="0"/>
              <w:adjustRightInd w:val="0"/>
              <w:rPr>
                <w:rFonts w:eastAsia="Calibri"/>
                <w:lang w:val="en-US" w:eastAsia="en-US"/>
              </w:rPr>
            </w:pPr>
          </w:p>
        </w:tc>
        <w:tc>
          <w:tcPr>
            <w:tcW w:w="1100" w:type="dxa"/>
            <w:tcBorders>
              <w:top w:val="single" w:sz="8" w:space="0" w:color="AEAEAE"/>
              <w:left w:val="single" w:sz="8" w:space="0" w:color="E0E0E0"/>
              <w:bottom w:val="single" w:sz="8" w:space="0" w:color="152935"/>
              <w:right w:val="nil"/>
            </w:tcBorders>
            <w:shd w:val="clear" w:color="auto" w:fill="FFFFFF"/>
            <w:vAlign w:val="center"/>
          </w:tcPr>
          <w:p w14:paraId="6FA3A153" w14:textId="77777777" w:rsidR="005E66DB" w:rsidRPr="005E66DB" w:rsidRDefault="005E66DB" w:rsidP="005E66DB">
            <w:pPr>
              <w:suppressAutoHyphens w:val="0"/>
              <w:autoSpaceDE w:val="0"/>
              <w:autoSpaceDN w:val="0"/>
              <w:adjustRightInd w:val="0"/>
              <w:rPr>
                <w:rFonts w:eastAsia="Calibri"/>
                <w:lang w:val="en-US" w:eastAsia="en-US"/>
              </w:rPr>
            </w:pPr>
          </w:p>
        </w:tc>
      </w:tr>
    </w:tbl>
    <w:p w14:paraId="4C0CC7E0"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p>
    <w:p w14:paraId="5F35BB55"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Uji Hipotesis</w:t>
      </w:r>
    </w:p>
    <w:tbl>
      <w:tblPr>
        <w:tblW w:w="9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638"/>
        <w:gridCol w:w="2403"/>
        <w:gridCol w:w="2158"/>
        <w:gridCol w:w="1468"/>
        <w:gridCol w:w="1468"/>
      </w:tblGrid>
      <w:tr w:rsidR="005E66DB" w:rsidRPr="005E66DB" w14:paraId="34A58B19" w14:textId="77777777" w:rsidTr="005E66DB">
        <w:trPr>
          <w:cantSplit/>
        </w:trPr>
        <w:tc>
          <w:tcPr>
            <w:tcW w:w="9132" w:type="dxa"/>
            <w:gridSpan w:val="5"/>
            <w:tcBorders>
              <w:top w:val="nil"/>
              <w:left w:val="nil"/>
              <w:bottom w:val="nil"/>
              <w:right w:val="nil"/>
            </w:tcBorders>
            <w:shd w:val="clear" w:color="auto" w:fill="FFFFFF"/>
            <w:vAlign w:val="center"/>
            <w:hideMark/>
          </w:tcPr>
          <w:p w14:paraId="2B609E4C"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Correlations</w:t>
            </w:r>
          </w:p>
        </w:tc>
      </w:tr>
      <w:tr w:rsidR="005E66DB" w:rsidRPr="005E66DB" w14:paraId="460099A9" w14:textId="77777777" w:rsidTr="005E66DB">
        <w:trPr>
          <w:cantSplit/>
        </w:trPr>
        <w:tc>
          <w:tcPr>
            <w:tcW w:w="6196" w:type="dxa"/>
            <w:gridSpan w:val="3"/>
            <w:tcBorders>
              <w:top w:val="nil"/>
              <w:left w:val="nil"/>
              <w:bottom w:val="single" w:sz="8" w:space="0" w:color="152935"/>
              <w:right w:val="nil"/>
            </w:tcBorders>
            <w:shd w:val="clear" w:color="auto" w:fill="FFFFFF"/>
            <w:vAlign w:val="bottom"/>
          </w:tcPr>
          <w:p w14:paraId="4DD60E7B" w14:textId="77777777" w:rsidR="005E66DB" w:rsidRPr="005E66DB" w:rsidRDefault="005E66DB" w:rsidP="005E66DB">
            <w:pPr>
              <w:suppressAutoHyphens w:val="0"/>
              <w:autoSpaceDE w:val="0"/>
              <w:autoSpaceDN w:val="0"/>
              <w:adjustRightInd w:val="0"/>
              <w:rPr>
                <w:rFonts w:eastAsia="Calibri"/>
                <w:lang w:val="en-US" w:eastAsia="en-US"/>
              </w:rPr>
            </w:pPr>
          </w:p>
        </w:tc>
        <w:tc>
          <w:tcPr>
            <w:tcW w:w="1468" w:type="dxa"/>
            <w:tcBorders>
              <w:top w:val="nil"/>
              <w:left w:val="nil"/>
              <w:bottom w:val="single" w:sz="8" w:space="0" w:color="152935"/>
              <w:right w:val="single" w:sz="8" w:space="0" w:color="E0E0E0"/>
            </w:tcBorders>
            <w:shd w:val="clear" w:color="auto" w:fill="FFFFFF"/>
            <w:vAlign w:val="bottom"/>
            <w:hideMark/>
          </w:tcPr>
          <w:p w14:paraId="27F65AB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Kepuasan Kerja</w:t>
            </w:r>
          </w:p>
        </w:tc>
        <w:tc>
          <w:tcPr>
            <w:tcW w:w="1468" w:type="dxa"/>
            <w:tcBorders>
              <w:top w:val="nil"/>
              <w:left w:val="single" w:sz="8" w:space="0" w:color="E0E0E0"/>
              <w:bottom w:val="single" w:sz="8" w:space="0" w:color="152935"/>
              <w:right w:val="nil"/>
            </w:tcBorders>
            <w:shd w:val="clear" w:color="auto" w:fill="FFFFFF"/>
            <w:vAlign w:val="bottom"/>
            <w:hideMark/>
          </w:tcPr>
          <w:p w14:paraId="310272F3"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Psychological Well Being</w:t>
            </w:r>
          </w:p>
        </w:tc>
      </w:tr>
      <w:tr w:rsidR="005E66DB" w:rsidRPr="005E66DB" w14:paraId="2BD17F03" w14:textId="77777777" w:rsidTr="005E66DB">
        <w:trPr>
          <w:cantSplit/>
        </w:trPr>
        <w:tc>
          <w:tcPr>
            <w:tcW w:w="1637" w:type="dxa"/>
            <w:vMerge w:val="restart"/>
            <w:tcBorders>
              <w:top w:val="single" w:sz="8" w:space="0" w:color="152935"/>
              <w:left w:val="nil"/>
              <w:bottom w:val="single" w:sz="8" w:space="0" w:color="152935"/>
              <w:right w:val="nil"/>
            </w:tcBorders>
            <w:shd w:val="clear" w:color="auto" w:fill="E0E0E0"/>
            <w:hideMark/>
          </w:tcPr>
          <w:p w14:paraId="2013C9E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Spearman's rho</w:t>
            </w:r>
          </w:p>
        </w:tc>
        <w:tc>
          <w:tcPr>
            <w:tcW w:w="2402" w:type="dxa"/>
            <w:vMerge w:val="restart"/>
            <w:tcBorders>
              <w:top w:val="single" w:sz="8" w:space="0" w:color="152935"/>
              <w:left w:val="nil"/>
              <w:bottom w:val="nil"/>
              <w:right w:val="nil"/>
            </w:tcBorders>
            <w:shd w:val="clear" w:color="auto" w:fill="E0E0E0"/>
            <w:hideMark/>
          </w:tcPr>
          <w:p w14:paraId="32347C4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Kepuasan Kerja</w:t>
            </w:r>
          </w:p>
        </w:tc>
        <w:tc>
          <w:tcPr>
            <w:tcW w:w="2157" w:type="dxa"/>
            <w:tcBorders>
              <w:top w:val="single" w:sz="8" w:space="0" w:color="152935"/>
              <w:left w:val="nil"/>
              <w:bottom w:val="single" w:sz="8" w:space="0" w:color="AEAEAE"/>
              <w:right w:val="nil"/>
            </w:tcBorders>
            <w:shd w:val="clear" w:color="auto" w:fill="E0E0E0"/>
            <w:hideMark/>
          </w:tcPr>
          <w:p w14:paraId="22908AD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Correlation Coefficient</w:t>
            </w:r>
          </w:p>
        </w:tc>
        <w:tc>
          <w:tcPr>
            <w:tcW w:w="1468" w:type="dxa"/>
            <w:tcBorders>
              <w:top w:val="single" w:sz="8" w:space="0" w:color="152935"/>
              <w:left w:val="nil"/>
              <w:bottom w:val="single" w:sz="8" w:space="0" w:color="AEAEAE"/>
              <w:right w:val="single" w:sz="8" w:space="0" w:color="E0E0E0"/>
            </w:tcBorders>
            <w:shd w:val="clear" w:color="auto" w:fill="FFFFFF"/>
            <w:hideMark/>
          </w:tcPr>
          <w:p w14:paraId="1E2ADB7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1.000</w:t>
            </w:r>
          </w:p>
        </w:tc>
        <w:tc>
          <w:tcPr>
            <w:tcW w:w="1468" w:type="dxa"/>
            <w:tcBorders>
              <w:top w:val="single" w:sz="8" w:space="0" w:color="152935"/>
              <w:left w:val="single" w:sz="8" w:space="0" w:color="E0E0E0"/>
              <w:bottom w:val="single" w:sz="8" w:space="0" w:color="AEAEAE"/>
              <w:right w:val="nil"/>
            </w:tcBorders>
            <w:shd w:val="clear" w:color="auto" w:fill="FFFFFF"/>
            <w:hideMark/>
          </w:tcPr>
          <w:p w14:paraId="6D31D55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.581</w:t>
            </w:r>
            <w:r w:rsidRPr="005E66DB">
              <w:rPr>
                <w:rFonts w:ascii="Arial" w:eastAsia="Calibri" w:hAnsi="Arial" w:cs="Arial"/>
                <w:color w:val="010205"/>
                <w:sz w:val="18"/>
                <w:szCs w:val="18"/>
                <w:vertAlign w:val="superscript"/>
                <w:lang w:val="en-US" w:eastAsia="en-US"/>
              </w:rPr>
              <w:t>**</w:t>
            </w:r>
          </w:p>
        </w:tc>
      </w:tr>
      <w:tr w:rsidR="005E66DB" w:rsidRPr="005E66DB" w14:paraId="539C8062" w14:textId="77777777" w:rsidTr="005E66DB">
        <w:trPr>
          <w:cantSplit/>
        </w:trPr>
        <w:tc>
          <w:tcPr>
            <w:tcW w:w="9132" w:type="dxa"/>
            <w:vMerge/>
            <w:tcBorders>
              <w:top w:val="single" w:sz="8" w:space="0" w:color="152935"/>
              <w:left w:val="nil"/>
              <w:bottom w:val="single" w:sz="8" w:space="0" w:color="152935"/>
              <w:right w:val="nil"/>
            </w:tcBorders>
            <w:vAlign w:val="center"/>
            <w:hideMark/>
          </w:tcPr>
          <w:p w14:paraId="1F024FDD"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402" w:type="dxa"/>
            <w:vMerge/>
            <w:tcBorders>
              <w:top w:val="single" w:sz="8" w:space="0" w:color="152935"/>
              <w:left w:val="nil"/>
              <w:bottom w:val="nil"/>
              <w:right w:val="nil"/>
            </w:tcBorders>
            <w:vAlign w:val="center"/>
            <w:hideMark/>
          </w:tcPr>
          <w:p w14:paraId="36BE867C"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157" w:type="dxa"/>
            <w:tcBorders>
              <w:top w:val="single" w:sz="8" w:space="0" w:color="AEAEAE"/>
              <w:left w:val="nil"/>
              <w:bottom w:val="single" w:sz="8" w:space="0" w:color="AEAEAE"/>
              <w:right w:val="nil"/>
            </w:tcBorders>
            <w:shd w:val="clear" w:color="auto" w:fill="E0E0E0"/>
            <w:hideMark/>
          </w:tcPr>
          <w:p w14:paraId="463A1B8A"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Sig. (2-tailed)</w:t>
            </w:r>
          </w:p>
        </w:tc>
        <w:tc>
          <w:tcPr>
            <w:tcW w:w="1468" w:type="dxa"/>
            <w:tcBorders>
              <w:top w:val="single" w:sz="8" w:space="0" w:color="AEAEAE"/>
              <w:left w:val="nil"/>
              <w:bottom w:val="single" w:sz="8" w:space="0" w:color="AEAEAE"/>
              <w:right w:val="single" w:sz="8" w:space="0" w:color="E0E0E0"/>
            </w:tcBorders>
            <w:shd w:val="clear" w:color="auto" w:fill="FFFFFF"/>
            <w:hideMark/>
          </w:tcPr>
          <w:p w14:paraId="3E3F4477"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w:t>
            </w:r>
          </w:p>
        </w:tc>
        <w:tc>
          <w:tcPr>
            <w:tcW w:w="1468" w:type="dxa"/>
            <w:tcBorders>
              <w:top w:val="single" w:sz="8" w:space="0" w:color="AEAEAE"/>
              <w:left w:val="single" w:sz="8" w:space="0" w:color="E0E0E0"/>
              <w:bottom w:val="single" w:sz="8" w:space="0" w:color="AEAEAE"/>
              <w:right w:val="nil"/>
            </w:tcBorders>
            <w:shd w:val="clear" w:color="auto" w:fill="FFFFFF"/>
            <w:hideMark/>
          </w:tcPr>
          <w:p w14:paraId="1C32601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.000</w:t>
            </w:r>
          </w:p>
        </w:tc>
      </w:tr>
      <w:tr w:rsidR="005E66DB" w:rsidRPr="005E66DB" w14:paraId="673796B3" w14:textId="77777777" w:rsidTr="005E66DB">
        <w:trPr>
          <w:cantSplit/>
        </w:trPr>
        <w:tc>
          <w:tcPr>
            <w:tcW w:w="9132" w:type="dxa"/>
            <w:vMerge/>
            <w:tcBorders>
              <w:top w:val="single" w:sz="8" w:space="0" w:color="152935"/>
              <w:left w:val="nil"/>
              <w:bottom w:val="single" w:sz="8" w:space="0" w:color="152935"/>
              <w:right w:val="nil"/>
            </w:tcBorders>
            <w:vAlign w:val="center"/>
            <w:hideMark/>
          </w:tcPr>
          <w:p w14:paraId="35F61462"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402" w:type="dxa"/>
            <w:vMerge/>
            <w:tcBorders>
              <w:top w:val="single" w:sz="8" w:space="0" w:color="152935"/>
              <w:left w:val="nil"/>
              <w:bottom w:val="nil"/>
              <w:right w:val="nil"/>
            </w:tcBorders>
            <w:vAlign w:val="center"/>
            <w:hideMark/>
          </w:tcPr>
          <w:p w14:paraId="3C78B2D7"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157" w:type="dxa"/>
            <w:tcBorders>
              <w:top w:val="single" w:sz="8" w:space="0" w:color="AEAEAE"/>
              <w:left w:val="nil"/>
              <w:bottom w:val="nil"/>
              <w:right w:val="nil"/>
            </w:tcBorders>
            <w:shd w:val="clear" w:color="auto" w:fill="E0E0E0"/>
            <w:hideMark/>
          </w:tcPr>
          <w:p w14:paraId="7D71C7A1"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w:t>
            </w:r>
          </w:p>
        </w:tc>
        <w:tc>
          <w:tcPr>
            <w:tcW w:w="1468" w:type="dxa"/>
            <w:tcBorders>
              <w:top w:val="single" w:sz="8" w:space="0" w:color="AEAEAE"/>
              <w:left w:val="nil"/>
              <w:bottom w:val="nil"/>
              <w:right w:val="single" w:sz="8" w:space="0" w:color="E0E0E0"/>
            </w:tcBorders>
            <w:shd w:val="clear" w:color="auto" w:fill="FFFFFF"/>
            <w:hideMark/>
          </w:tcPr>
          <w:p w14:paraId="1104706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468" w:type="dxa"/>
            <w:tcBorders>
              <w:top w:val="single" w:sz="8" w:space="0" w:color="AEAEAE"/>
              <w:left w:val="single" w:sz="8" w:space="0" w:color="E0E0E0"/>
              <w:bottom w:val="nil"/>
              <w:right w:val="nil"/>
            </w:tcBorders>
            <w:shd w:val="clear" w:color="auto" w:fill="FFFFFF"/>
            <w:hideMark/>
          </w:tcPr>
          <w:p w14:paraId="72594EF9"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r>
      <w:tr w:rsidR="005E66DB" w:rsidRPr="005E66DB" w14:paraId="620143A9" w14:textId="77777777" w:rsidTr="005E66DB">
        <w:trPr>
          <w:cantSplit/>
        </w:trPr>
        <w:tc>
          <w:tcPr>
            <w:tcW w:w="9132" w:type="dxa"/>
            <w:vMerge/>
            <w:tcBorders>
              <w:top w:val="single" w:sz="8" w:space="0" w:color="152935"/>
              <w:left w:val="nil"/>
              <w:bottom w:val="single" w:sz="8" w:space="0" w:color="152935"/>
              <w:right w:val="nil"/>
            </w:tcBorders>
            <w:vAlign w:val="center"/>
            <w:hideMark/>
          </w:tcPr>
          <w:p w14:paraId="5A9D2EC3"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402" w:type="dxa"/>
            <w:vMerge w:val="restart"/>
            <w:tcBorders>
              <w:top w:val="single" w:sz="8" w:space="0" w:color="AEAEAE"/>
              <w:left w:val="nil"/>
              <w:bottom w:val="single" w:sz="8" w:space="0" w:color="152935"/>
              <w:right w:val="nil"/>
            </w:tcBorders>
            <w:shd w:val="clear" w:color="auto" w:fill="E0E0E0"/>
            <w:hideMark/>
          </w:tcPr>
          <w:p w14:paraId="5B17D198"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Psychological Well Being</w:t>
            </w:r>
          </w:p>
        </w:tc>
        <w:tc>
          <w:tcPr>
            <w:tcW w:w="2157" w:type="dxa"/>
            <w:tcBorders>
              <w:top w:val="single" w:sz="8" w:space="0" w:color="AEAEAE"/>
              <w:left w:val="nil"/>
              <w:bottom w:val="single" w:sz="8" w:space="0" w:color="AEAEAE"/>
              <w:right w:val="nil"/>
            </w:tcBorders>
            <w:shd w:val="clear" w:color="auto" w:fill="E0E0E0"/>
            <w:hideMark/>
          </w:tcPr>
          <w:p w14:paraId="3BD09D7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Correlation Coefficient</w:t>
            </w:r>
          </w:p>
        </w:tc>
        <w:tc>
          <w:tcPr>
            <w:tcW w:w="1468" w:type="dxa"/>
            <w:tcBorders>
              <w:top w:val="single" w:sz="8" w:space="0" w:color="AEAEAE"/>
              <w:left w:val="nil"/>
              <w:bottom w:val="single" w:sz="8" w:space="0" w:color="AEAEAE"/>
              <w:right w:val="single" w:sz="8" w:space="0" w:color="E0E0E0"/>
            </w:tcBorders>
            <w:shd w:val="clear" w:color="auto" w:fill="FFFFFF"/>
            <w:hideMark/>
          </w:tcPr>
          <w:p w14:paraId="4D36CC7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.581</w:t>
            </w:r>
            <w:r w:rsidRPr="005E66DB">
              <w:rPr>
                <w:rFonts w:ascii="Arial" w:eastAsia="Calibri" w:hAnsi="Arial" w:cs="Arial"/>
                <w:color w:val="010205"/>
                <w:sz w:val="18"/>
                <w:szCs w:val="18"/>
                <w:vertAlign w:val="superscript"/>
                <w:lang w:val="en-US" w:eastAsia="en-US"/>
              </w:rPr>
              <w:t>**</w:t>
            </w:r>
          </w:p>
        </w:tc>
        <w:tc>
          <w:tcPr>
            <w:tcW w:w="1468" w:type="dxa"/>
            <w:tcBorders>
              <w:top w:val="single" w:sz="8" w:space="0" w:color="AEAEAE"/>
              <w:left w:val="single" w:sz="8" w:space="0" w:color="E0E0E0"/>
              <w:bottom w:val="single" w:sz="8" w:space="0" w:color="AEAEAE"/>
              <w:right w:val="nil"/>
            </w:tcBorders>
            <w:shd w:val="clear" w:color="auto" w:fill="FFFFFF"/>
            <w:hideMark/>
          </w:tcPr>
          <w:p w14:paraId="4A4F5F21"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1.000</w:t>
            </w:r>
          </w:p>
        </w:tc>
      </w:tr>
      <w:tr w:rsidR="005E66DB" w:rsidRPr="005E66DB" w14:paraId="0F102403" w14:textId="77777777" w:rsidTr="005E66DB">
        <w:trPr>
          <w:cantSplit/>
        </w:trPr>
        <w:tc>
          <w:tcPr>
            <w:tcW w:w="9132" w:type="dxa"/>
            <w:vMerge/>
            <w:tcBorders>
              <w:top w:val="single" w:sz="8" w:space="0" w:color="152935"/>
              <w:left w:val="nil"/>
              <w:bottom w:val="single" w:sz="8" w:space="0" w:color="152935"/>
              <w:right w:val="nil"/>
            </w:tcBorders>
            <w:vAlign w:val="center"/>
            <w:hideMark/>
          </w:tcPr>
          <w:p w14:paraId="658D9FF4"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402" w:type="dxa"/>
            <w:vMerge/>
            <w:tcBorders>
              <w:top w:val="single" w:sz="8" w:space="0" w:color="AEAEAE"/>
              <w:left w:val="nil"/>
              <w:bottom w:val="single" w:sz="8" w:space="0" w:color="152935"/>
              <w:right w:val="nil"/>
            </w:tcBorders>
            <w:vAlign w:val="center"/>
            <w:hideMark/>
          </w:tcPr>
          <w:p w14:paraId="053E539F"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157" w:type="dxa"/>
            <w:tcBorders>
              <w:top w:val="single" w:sz="8" w:space="0" w:color="AEAEAE"/>
              <w:left w:val="nil"/>
              <w:bottom w:val="single" w:sz="8" w:space="0" w:color="AEAEAE"/>
              <w:right w:val="nil"/>
            </w:tcBorders>
            <w:shd w:val="clear" w:color="auto" w:fill="E0E0E0"/>
            <w:hideMark/>
          </w:tcPr>
          <w:p w14:paraId="431AB787"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Sig. (2-tailed)</w:t>
            </w:r>
          </w:p>
        </w:tc>
        <w:tc>
          <w:tcPr>
            <w:tcW w:w="1468" w:type="dxa"/>
            <w:tcBorders>
              <w:top w:val="single" w:sz="8" w:space="0" w:color="AEAEAE"/>
              <w:left w:val="nil"/>
              <w:bottom w:val="single" w:sz="8" w:space="0" w:color="AEAEAE"/>
              <w:right w:val="single" w:sz="8" w:space="0" w:color="E0E0E0"/>
            </w:tcBorders>
            <w:shd w:val="clear" w:color="auto" w:fill="FFFFFF"/>
            <w:hideMark/>
          </w:tcPr>
          <w:p w14:paraId="72FF9BC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.000</w:t>
            </w:r>
          </w:p>
        </w:tc>
        <w:tc>
          <w:tcPr>
            <w:tcW w:w="1468" w:type="dxa"/>
            <w:tcBorders>
              <w:top w:val="single" w:sz="8" w:space="0" w:color="AEAEAE"/>
              <w:left w:val="single" w:sz="8" w:space="0" w:color="E0E0E0"/>
              <w:bottom w:val="single" w:sz="8" w:space="0" w:color="AEAEAE"/>
              <w:right w:val="nil"/>
            </w:tcBorders>
            <w:shd w:val="clear" w:color="auto" w:fill="FFFFFF"/>
            <w:hideMark/>
          </w:tcPr>
          <w:p w14:paraId="5308AE3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w:t>
            </w:r>
          </w:p>
        </w:tc>
      </w:tr>
      <w:tr w:rsidR="005E66DB" w:rsidRPr="005E66DB" w14:paraId="541725A9" w14:textId="77777777" w:rsidTr="005E66DB">
        <w:trPr>
          <w:cantSplit/>
        </w:trPr>
        <w:tc>
          <w:tcPr>
            <w:tcW w:w="9132" w:type="dxa"/>
            <w:vMerge/>
            <w:tcBorders>
              <w:top w:val="single" w:sz="8" w:space="0" w:color="152935"/>
              <w:left w:val="nil"/>
              <w:bottom w:val="single" w:sz="8" w:space="0" w:color="152935"/>
              <w:right w:val="nil"/>
            </w:tcBorders>
            <w:vAlign w:val="center"/>
            <w:hideMark/>
          </w:tcPr>
          <w:p w14:paraId="79424B1F"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402" w:type="dxa"/>
            <w:vMerge/>
            <w:tcBorders>
              <w:top w:val="single" w:sz="8" w:space="0" w:color="AEAEAE"/>
              <w:left w:val="nil"/>
              <w:bottom w:val="single" w:sz="8" w:space="0" w:color="152935"/>
              <w:right w:val="nil"/>
            </w:tcBorders>
            <w:vAlign w:val="center"/>
            <w:hideMark/>
          </w:tcPr>
          <w:p w14:paraId="7F48E1C3" w14:textId="77777777" w:rsidR="005E66DB" w:rsidRPr="005E66DB" w:rsidRDefault="005E66DB" w:rsidP="005E66DB">
            <w:pPr>
              <w:suppressAutoHyphens w:val="0"/>
              <w:spacing w:line="276" w:lineRule="auto"/>
              <w:rPr>
                <w:rFonts w:ascii="Arial" w:eastAsia="Calibri" w:hAnsi="Arial" w:cs="Arial"/>
                <w:color w:val="264A60"/>
                <w:sz w:val="18"/>
                <w:szCs w:val="18"/>
                <w:lang w:val="en-US" w:eastAsia="en-US"/>
              </w:rPr>
            </w:pPr>
          </w:p>
        </w:tc>
        <w:tc>
          <w:tcPr>
            <w:tcW w:w="2157" w:type="dxa"/>
            <w:tcBorders>
              <w:top w:val="single" w:sz="8" w:space="0" w:color="AEAEAE"/>
              <w:left w:val="nil"/>
              <w:bottom w:val="single" w:sz="8" w:space="0" w:color="152935"/>
              <w:right w:val="nil"/>
            </w:tcBorders>
            <w:shd w:val="clear" w:color="auto" w:fill="E0E0E0"/>
            <w:hideMark/>
          </w:tcPr>
          <w:p w14:paraId="2A09FFA2"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w:t>
            </w:r>
          </w:p>
        </w:tc>
        <w:tc>
          <w:tcPr>
            <w:tcW w:w="1468" w:type="dxa"/>
            <w:tcBorders>
              <w:top w:val="single" w:sz="8" w:space="0" w:color="AEAEAE"/>
              <w:left w:val="nil"/>
              <w:bottom w:val="single" w:sz="8" w:space="0" w:color="152935"/>
              <w:right w:val="single" w:sz="8" w:space="0" w:color="E0E0E0"/>
            </w:tcBorders>
            <w:shd w:val="clear" w:color="auto" w:fill="FFFFFF"/>
            <w:hideMark/>
          </w:tcPr>
          <w:p w14:paraId="5CA0C53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468" w:type="dxa"/>
            <w:tcBorders>
              <w:top w:val="single" w:sz="8" w:space="0" w:color="AEAEAE"/>
              <w:left w:val="single" w:sz="8" w:space="0" w:color="E0E0E0"/>
              <w:bottom w:val="single" w:sz="8" w:space="0" w:color="152935"/>
              <w:right w:val="nil"/>
            </w:tcBorders>
            <w:shd w:val="clear" w:color="auto" w:fill="FFFFFF"/>
            <w:hideMark/>
          </w:tcPr>
          <w:p w14:paraId="1EB9AC63"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r>
      <w:tr w:rsidR="005E66DB" w:rsidRPr="005E66DB" w14:paraId="59811C95" w14:textId="77777777" w:rsidTr="005E66DB">
        <w:trPr>
          <w:cantSplit/>
        </w:trPr>
        <w:tc>
          <w:tcPr>
            <w:tcW w:w="9132" w:type="dxa"/>
            <w:gridSpan w:val="5"/>
            <w:tcBorders>
              <w:top w:val="nil"/>
              <w:left w:val="nil"/>
              <w:bottom w:val="nil"/>
              <w:right w:val="nil"/>
            </w:tcBorders>
            <w:shd w:val="clear" w:color="auto" w:fill="FFFFFF"/>
            <w:hideMark/>
          </w:tcPr>
          <w:p w14:paraId="170C9A1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 Correlation is significant at the 0.01 level (2-tailed).</w:t>
            </w:r>
          </w:p>
        </w:tc>
      </w:tr>
    </w:tbl>
    <w:p w14:paraId="537DFBF4" w14:textId="7069044F" w:rsidR="005E66DB" w:rsidRDefault="005E66DB" w:rsidP="00206DC4">
      <w:pPr>
        <w:rPr>
          <w:lang w:val="en-US"/>
        </w:rPr>
      </w:pPr>
    </w:p>
    <w:p w14:paraId="774143C7"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R Square</w:t>
      </w:r>
    </w:p>
    <w:tbl>
      <w:tblPr>
        <w:tblW w:w="5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96"/>
        <w:gridCol w:w="1025"/>
        <w:gridCol w:w="1087"/>
        <w:gridCol w:w="1471"/>
        <w:gridCol w:w="1471"/>
      </w:tblGrid>
      <w:tr w:rsidR="005E66DB" w:rsidRPr="005E66DB" w14:paraId="1F13A6FA" w14:textId="77777777" w:rsidTr="005E66DB">
        <w:trPr>
          <w:cantSplit/>
        </w:trPr>
        <w:tc>
          <w:tcPr>
            <w:tcW w:w="5843" w:type="dxa"/>
            <w:gridSpan w:val="5"/>
            <w:tcBorders>
              <w:top w:val="nil"/>
              <w:left w:val="nil"/>
              <w:bottom w:val="nil"/>
              <w:right w:val="nil"/>
            </w:tcBorders>
            <w:shd w:val="clear" w:color="auto" w:fill="FFFFFF"/>
            <w:vAlign w:val="center"/>
            <w:hideMark/>
          </w:tcPr>
          <w:p w14:paraId="1DD21245"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Model Summary</w:t>
            </w:r>
          </w:p>
        </w:tc>
      </w:tr>
      <w:tr w:rsidR="005E66DB" w:rsidRPr="005E66DB" w14:paraId="53951FD1" w14:textId="77777777" w:rsidTr="005E66DB">
        <w:trPr>
          <w:cantSplit/>
        </w:trPr>
        <w:tc>
          <w:tcPr>
            <w:tcW w:w="795" w:type="dxa"/>
            <w:tcBorders>
              <w:top w:val="nil"/>
              <w:left w:val="nil"/>
              <w:bottom w:val="single" w:sz="8" w:space="0" w:color="152935"/>
              <w:right w:val="nil"/>
            </w:tcBorders>
            <w:shd w:val="clear" w:color="auto" w:fill="FFFFFF"/>
            <w:vAlign w:val="bottom"/>
            <w:hideMark/>
          </w:tcPr>
          <w:p w14:paraId="4FF98A5A"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Model</w:t>
            </w:r>
          </w:p>
        </w:tc>
        <w:tc>
          <w:tcPr>
            <w:tcW w:w="1024" w:type="dxa"/>
            <w:tcBorders>
              <w:top w:val="nil"/>
              <w:left w:val="nil"/>
              <w:bottom w:val="single" w:sz="8" w:space="0" w:color="152935"/>
              <w:right w:val="single" w:sz="8" w:space="0" w:color="E0E0E0"/>
            </w:tcBorders>
            <w:shd w:val="clear" w:color="auto" w:fill="FFFFFF"/>
            <w:vAlign w:val="bottom"/>
            <w:hideMark/>
          </w:tcPr>
          <w:p w14:paraId="333D8E1D"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R</w:t>
            </w:r>
          </w:p>
        </w:tc>
        <w:tc>
          <w:tcPr>
            <w:tcW w:w="1086" w:type="dxa"/>
            <w:tcBorders>
              <w:top w:val="nil"/>
              <w:left w:val="single" w:sz="8" w:space="0" w:color="E0E0E0"/>
              <w:bottom w:val="single" w:sz="8" w:space="0" w:color="152935"/>
              <w:right w:val="single" w:sz="8" w:space="0" w:color="E0E0E0"/>
            </w:tcBorders>
            <w:shd w:val="clear" w:color="auto" w:fill="FFFFFF"/>
            <w:vAlign w:val="bottom"/>
            <w:hideMark/>
          </w:tcPr>
          <w:p w14:paraId="5B81CC32"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R Square</w:t>
            </w:r>
          </w:p>
        </w:tc>
        <w:tc>
          <w:tcPr>
            <w:tcW w:w="1469" w:type="dxa"/>
            <w:tcBorders>
              <w:top w:val="nil"/>
              <w:left w:val="single" w:sz="8" w:space="0" w:color="E0E0E0"/>
              <w:bottom w:val="single" w:sz="8" w:space="0" w:color="152935"/>
              <w:right w:val="single" w:sz="8" w:space="0" w:color="E0E0E0"/>
            </w:tcBorders>
            <w:shd w:val="clear" w:color="auto" w:fill="FFFFFF"/>
            <w:vAlign w:val="bottom"/>
            <w:hideMark/>
          </w:tcPr>
          <w:p w14:paraId="1D8375F4"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Adjusted R Square</w:t>
            </w:r>
          </w:p>
        </w:tc>
        <w:tc>
          <w:tcPr>
            <w:tcW w:w="1469" w:type="dxa"/>
            <w:tcBorders>
              <w:top w:val="nil"/>
              <w:left w:val="single" w:sz="8" w:space="0" w:color="E0E0E0"/>
              <w:bottom w:val="single" w:sz="8" w:space="0" w:color="152935"/>
              <w:right w:val="nil"/>
            </w:tcBorders>
            <w:shd w:val="clear" w:color="auto" w:fill="FFFFFF"/>
            <w:vAlign w:val="bottom"/>
            <w:hideMark/>
          </w:tcPr>
          <w:p w14:paraId="5750D8AC"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Std. Error of the Estimate</w:t>
            </w:r>
          </w:p>
        </w:tc>
      </w:tr>
      <w:tr w:rsidR="005E66DB" w:rsidRPr="005E66DB" w14:paraId="545FE7F2" w14:textId="77777777" w:rsidTr="005E66DB">
        <w:trPr>
          <w:cantSplit/>
        </w:trPr>
        <w:tc>
          <w:tcPr>
            <w:tcW w:w="795" w:type="dxa"/>
            <w:tcBorders>
              <w:top w:val="single" w:sz="8" w:space="0" w:color="152935"/>
              <w:left w:val="nil"/>
              <w:bottom w:val="single" w:sz="8" w:space="0" w:color="152935"/>
              <w:right w:val="nil"/>
            </w:tcBorders>
            <w:shd w:val="clear" w:color="auto" w:fill="E0E0E0"/>
            <w:hideMark/>
          </w:tcPr>
          <w:p w14:paraId="1AF26CE5"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1</w:t>
            </w:r>
          </w:p>
        </w:tc>
        <w:tc>
          <w:tcPr>
            <w:tcW w:w="1024" w:type="dxa"/>
            <w:tcBorders>
              <w:top w:val="single" w:sz="8" w:space="0" w:color="152935"/>
              <w:left w:val="nil"/>
              <w:bottom w:val="single" w:sz="8" w:space="0" w:color="152935"/>
              <w:right w:val="single" w:sz="8" w:space="0" w:color="E0E0E0"/>
            </w:tcBorders>
            <w:shd w:val="clear" w:color="auto" w:fill="FFFFFF"/>
            <w:hideMark/>
          </w:tcPr>
          <w:p w14:paraId="61484A1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.594</w:t>
            </w:r>
            <w:r w:rsidRPr="005E66DB">
              <w:rPr>
                <w:rFonts w:ascii="Arial" w:eastAsia="Calibri" w:hAnsi="Arial" w:cs="Arial"/>
                <w:color w:val="010205"/>
                <w:sz w:val="18"/>
                <w:szCs w:val="18"/>
                <w:vertAlign w:val="superscript"/>
                <w:lang w:val="en-US" w:eastAsia="en-US"/>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hideMark/>
          </w:tcPr>
          <w:p w14:paraId="2D4FE18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.353</w:t>
            </w:r>
          </w:p>
        </w:tc>
        <w:tc>
          <w:tcPr>
            <w:tcW w:w="1469" w:type="dxa"/>
            <w:tcBorders>
              <w:top w:val="single" w:sz="8" w:space="0" w:color="152935"/>
              <w:left w:val="single" w:sz="8" w:space="0" w:color="E0E0E0"/>
              <w:bottom w:val="single" w:sz="8" w:space="0" w:color="152935"/>
              <w:right w:val="single" w:sz="8" w:space="0" w:color="E0E0E0"/>
            </w:tcBorders>
            <w:shd w:val="clear" w:color="auto" w:fill="FFFFFF"/>
            <w:hideMark/>
          </w:tcPr>
          <w:p w14:paraId="6C8AB05B"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.348</w:t>
            </w:r>
          </w:p>
        </w:tc>
        <w:tc>
          <w:tcPr>
            <w:tcW w:w="1469" w:type="dxa"/>
            <w:tcBorders>
              <w:top w:val="single" w:sz="8" w:space="0" w:color="152935"/>
              <w:left w:val="single" w:sz="8" w:space="0" w:color="E0E0E0"/>
              <w:bottom w:val="single" w:sz="8" w:space="0" w:color="152935"/>
              <w:right w:val="nil"/>
            </w:tcBorders>
            <w:shd w:val="clear" w:color="auto" w:fill="FFFFFF"/>
            <w:hideMark/>
          </w:tcPr>
          <w:p w14:paraId="1F9C907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7.563</w:t>
            </w:r>
          </w:p>
        </w:tc>
      </w:tr>
      <w:tr w:rsidR="005E66DB" w:rsidRPr="005E66DB" w14:paraId="2E06B030" w14:textId="77777777" w:rsidTr="005E66DB">
        <w:trPr>
          <w:cantSplit/>
        </w:trPr>
        <w:tc>
          <w:tcPr>
            <w:tcW w:w="5843" w:type="dxa"/>
            <w:gridSpan w:val="5"/>
            <w:tcBorders>
              <w:top w:val="nil"/>
              <w:left w:val="nil"/>
              <w:bottom w:val="nil"/>
              <w:right w:val="nil"/>
            </w:tcBorders>
            <w:shd w:val="clear" w:color="auto" w:fill="FFFFFF"/>
            <w:hideMark/>
          </w:tcPr>
          <w:p w14:paraId="7E521543"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a. Predictors: (Constant), Kepuasan Kerja</w:t>
            </w:r>
          </w:p>
        </w:tc>
      </w:tr>
    </w:tbl>
    <w:p w14:paraId="07D7369A" w14:textId="588F652D" w:rsidR="005E66DB" w:rsidRDefault="005E66DB" w:rsidP="00206DC4">
      <w:pPr>
        <w:rPr>
          <w:lang w:val="en-US"/>
        </w:rPr>
      </w:pPr>
    </w:p>
    <w:p w14:paraId="3952A12A" w14:textId="77777777" w:rsidR="005E66DB" w:rsidRPr="005E66DB" w:rsidRDefault="005E66DB" w:rsidP="005E66DB">
      <w:pPr>
        <w:suppressAutoHyphens w:val="0"/>
        <w:spacing w:after="200" w:line="276" w:lineRule="auto"/>
        <w:rPr>
          <w:rFonts w:eastAsia="Calibri"/>
          <w:lang w:val="en-US" w:eastAsia="en-US"/>
        </w:rPr>
      </w:pPr>
      <w:r w:rsidRPr="005E66DB">
        <w:rPr>
          <w:rFonts w:eastAsia="Calibri"/>
          <w:lang w:val="en-US" w:eastAsia="en-US"/>
        </w:rPr>
        <w:t>Kategorisasi</w:t>
      </w:r>
    </w:p>
    <w:p w14:paraId="31FDA29F" w14:textId="77777777" w:rsidR="005E66DB" w:rsidRPr="005E66DB" w:rsidRDefault="005E66DB" w:rsidP="005E66DB">
      <w:pPr>
        <w:suppressAutoHyphens w:val="0"/>
        <w:autoSpaceDE w:val="0"/>
        <w:autoSpaceDN w:val="0"/>
        <w:adjustRightInd w:val="0"/>
        <w:rPr>
          <w:rFonts w:eastAsia="Calibri"/>
          <w:lang w:val="en-US" w:eastAsia="en-US"/>
        </w:rPr>
      </w:pPr>
    </w:p>
    <w:tbl>
      <w:tblPr>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2404"/>
        <w:gridCol w:w="1025"/>
        <w:gridCol w:w="1071"/>
        <w:gridCol w:w="1102"/>
        <w:gridCol w:w="1025"/>
        <w:gridCol w:w="1438"/>
        <w:gridCol w:w="1025"/>
      </w:tblGrid>
      <w:tr w:rsidR="005E66DB" w:rsidRPr="005E66DB" w14:paraId="48392CBD" w14:textId="77777777" w:rsidTr="005E66DB">
        <w:trPr>
          <w:cantSplit/>
        </w:trPr>
        <w:tc>
          <w:tcPr>
            <w:tcW w:w="9081" w:type="dxa"/>
            <w:gridSpan w:val="7"/>
            <w:tcBorders>
              <w:top w:val="nil"/>
              <w:left w:val="nil"/>
              <w:bottom w:val="nil"/>
              <w:right w:val="nil"/>
            </w:tcBorders>
            <w:shd w:val="clear" w:color="auto" w:fill="FFFFFF"/>
            <w:vAlign w:val="center"/>
            <w:hideMark/>
          </w:tcPr>
          <w:p w14:paraId="6A5489D9"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010205"/>
                <w:sz w:val="22"/>
                <w:szCs w:val="22"/>
                <w:lang w:val="en-US" w:eastAsia="en-US"/>
              </w:rPr>
            </w:pPr>
            <w:r w:rsidRPr="005E66DB">
              <w:rPr>
                <w:rFonts w:ascii="Arial" w:eastAsia="Calibri" w:hAnsi="Arial" w:cs="Arial"/>
                <w:b/>
                <w:bCs/>
                <w:color w:val="010205"/>
                <w:sz w:val="22"/>
                <w:szCs w:val="22"/>
                <w:lang w:val="en-US" w:eastAsia="en-US"/>
              </w:rPr>
              <w:t>Descriptive Statistics</w:t>
            </w:r>
          </w:p>
        </w:tc>
      </w:tr>
      <w:tr w:rsidR="005E66DB" w:rsidRPr="005E66DB" w14:paraId="4EC7F135" w14:textId="77777777" w:rsidTr="005E66DB">
        <w:trPr>
          <w:cantSplit/>
        </w:trPr>
        <w:tc>
          <w:tcPr>
            <w:tcW w:w="2401" w:type="dxa"/>
            <w:tcBorders>
              <w:top w:val="nil"/>
              <w:left w:val="nil"/>
              <w:bottom w:val="single" w:sz="8" w:space="0" w:color="152935"/>
              <w:right w:val="nil"/>
            </w:tcBorders>
            <w:shd w:val="clear" w:color="auto" w:fill="FFFFFF"/>
            <w:vAlign w:val="bottom"/>
          </w:tcPr>
          <w:p w14:paraId="54761F82" w14:textId="77777777" w:rsidR="005E66DB" w:rsidRPr="005E66DB" w:rsidRDefault="005E66DB" w:rsidP="005E66DB">
            <w:pPr>
              <w:suppressAutoHyphens w:val="0"/>
              <w:autoSpaceDE w:val="0"/>
              <w:autoSpaceDN w:val="0"/>
              <w:adjustRightInd w:val="0"/>
              <w:rPr>
                <w:rFonts w:eastAsia="Calibri"/>
                <w:lang w:val="en-US" w:eastAsia="en-US"/>
              </w:rPr>
            </w:pPr>
          </w:p>
        </w:tc>
        <w:tc>
          <w:tcPr>
            <w:tcW w:w="1024" w:type="dxa"/>
            <w:tcBorders>
              <w:top w:val="nil"/>
              <w:left w:val="nil"/>
              <w:bottom w:val="single" w:sz="8" w:space="0" w:color="152935"/>
              <w:right w:val="single" w:sz="8" w:space="0" w:color="E0E0E0"/>
            </w:tcBorders>
            <w:shd w:val="clear" w:color="auto" w:fill="FFFFFF"/>
            <w:vAlign w:val="bottom"/>
            <w:hideMark/>
          </w:tcPr>
          <w:p w14:paraId="52A397B1"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N</w:t>
            </w:r>
          </w:p>
        </w:tc>
        <w:tc>
          <w:tcPr>
            <w:tcW w:w="1070" w:type="dxa"/>
            <w:tcBorders>
              <w:top w:val="nil"/>
              <w:left w:val="single" w:sz="8" w:space="0" w:color="E0E0E0"/>
              <w:bottom w:val="single" w:sz="8" w:space="0" w:color="152935"/>
              <w:right w:val="single" w:sz="8" w:space="0" w:color="E0E0E0"/>
            </w:tcBorders>
            <w:shd w:val="clear" w:color="auto" w:fill="FFFFFF"/>
            <w:vAlign w:val="bottom"/>
            <w:hideMark/>
          </w:tcPr>
          <w:p w14:paraId="68FF367E"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Minimum</w:t>
            </w:r>
          </w:p>
        </w:tc>
        <w:tc>
          <w:tcPr>
            <w:tcW w:w="1101" w:type="dxa"/>
            <w:tcBorders>
              <w:top w:val="nil"/>
              <w:left w:val="single" w:sz="8" w:space="0" w:color="E0E0E0"/>
              <w:bottom w:val="single" w:sz="8" w:space="0" w:color="152935"/>
              <w:right w:val="single" w:sz="8" w:space="0" w:color="E0E0E0"/>
            </w:tcBorders>
            <w:shd w:val="clear" w:color="auto" w:fill="FFFFFF"/>
            <w:vAlign w:val="bottom"/>
            <w:hideMark/>
          </w:tcPr>
          <w:p w14:paraId="21DA6DC5"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Maximum</w:t>
            </w:r>
          </w:p>
        </w:tc>
        <w:tc>
          <w:tcPr>
            <w:tcW w:w="1024" w:type="dxa"/>
            <w:tcBorders>
              <w:top w:val="nil"/>
              <w:left w:val="single" w:sz="8" w:space="0" w:color="E0E0E0"/>
              <w:bottom w:val="single" w:sz="8" w:space="0" w:color="152935"/>
              <w:right w:val="single" w:sz="8" w:space="0" w:color="E0E0E0"/>
            </w:tcBorders>
            <w:shd w:val="clear" w:color="auto" w:fill="FFFFFF"/>
            <w:vAlign w:val="bottom"/>
            <w:hideMark/>
          </w:tcPr>
          <w:p w14:paraId="53B1EAEB"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Mean</w:t>
            </w:r>
          </w:p>
        </w:tc>
        <w:tc>
          <w:tcPr>
            <w:tcW w:w="1437" w:type="dxa"/>
            <w:tcBorders>
              <w:top w:val="nil"/>
              <w:left w:val="single" w:sz="8" w:space="0" w:color="E0E0E0"/>
              <w:bottom w:val="single" w:sz="8" w:space="0" w:color="152935"/>
              <w:right w:val="single" w:sz="8" w:space="0" w:color="E0E0E0"/>
            </w:tcBorders>
            <w:shd w:val="clear" w:color="auto" w:fill="FFFFFF"/>
            <w:vAlign w:val="bottom"/>
            <w:hideMark/>
          </w:tcPr>
          <w:p w14:paraId="6B8E16BB"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Std. Deviation</w:t>
            </w:r>
          </w:p>
        </w:tc>
        <w:tc>
          <w:tcPr>
            <w:tcW w:w="1024" w:type="dxa"/>
            <w:tcBorders>
              <w:top w:val="nil"/>
              <w:left w:val="single" w:sz="8" w:space="0" w:color="E0E0E0"/>
              <w:bottom w:val="single" w:sz="8" w:space="0" w:color="152935"/>
              <w:right w:val="nil"/>
            </w:tcBorders>
            <w:shd w:val="clear" w:color="auto" w:fill="FFFFFF"/>
            <w:vAlign w:val="bottom"/>
            <w:hideMark/>
          </w:tcPr>
          <w:p w14:paraId="450AEA36" w14:textId="77777777" w:rsidR="005E66DB" w:rsidRPr="005E66DB" w:rsidRDefault="005E66DB" w:rsidP="005E66DB">
            <w:pPr>
              <w:suppressAutoHyphens w:val="0"/>
              <w:autoSpaceDE w:val="0"/>
              <w:autoSpaceDN w:val="0"/>
              <w:adjustRightInd w:val="0"/>
              <w:spacing w:line="320" w:lineRule="atLeast"/>
              <w:ind w:left="60" w:right="60"/>
              <w:jc w:val="center"/>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Variance</w:t>
            </w:r>
          </w:p>
        </w:tc>
      </w:tr>
      <w:tr w:rsidR="005E66DB" w:rsidRPr="005E66DB" w14:paraId="22FFAB13" w14:textId="77777777" w:rsidTr="005E66DB">
        <w:trPr>
          <w:cantSplit/>
        </w:trPr>
        <w:tc>
          <w:tcPr>
            <w:tcW w:w="2401" w:type="dxa"/>
            <w:tcBorders>
              <w:top w:val="single" w:sz="8" w:space="0" w:color="152935"/>
              <w:left w:val="nil"/>
              <w:bottom w:val="single" w:sz="8" w:space="0" w:color="AEAEAE"/>
              <w:right w:val="nil"/>
            </w:tcBorders>
            <w:shd w:val="clear" w:color="auto" w:fill="E0E0E0"/>
            <w:hideMark/>
          </w:tcPr>
          <w:p w14:paraId="677D650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Kepuasan Kerja</w:t>
            </w:r>
          </w:p>
        </w:tc>
        <w:tc>
          <w:tcPr>
            <w:tcW w:w="1024" w:type="dxa"/>
            <w:tcBorders>
              <w:top w:val="single" w:sz="8" w:space="0" w:color="152935"/>
              <w:left w:val="nil"/>
              <w:bottom w:val="single" w:sz="8" w:space="0" w:color="AEAEAE"/>
              <w:right w:val="single" w:sz="8" w:space="0" w:color="E0E0E0"/>
            </w:tcBorders>
            <w:shd w:val="clear" w:color="auto" w:fill="FFFFFF"/>
            <w:hideMark/>
          </w:tcPr>
          <w:p w14:paraId="509AAC0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070" w:type="dxa"/>
            <w:tcBorders>
              <w:top w:val="single" w:sz="8" w:space="0" w:color="152935"/>
              <w:left w:val="single" w:sz="8" w:space="0" w:color="E0E0E0"/>
              <w:bottom w:val="single" w:sz="8" w:space="0" w:color="AEAEAE"/>
              <w:right w:val="single" w:sz="8" w:space="0" w:color="E0E0E0"/>
            </w:tcBorders>
            <w:shd w:val="clear" w:color="auto" w:fill="FFFFFF"/>
            <w:hideMark/>
          </w:tcPr>
          <w:p w14:paraId="58C5FECD"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52</w:t>
            </w:r>
          </w:p>
        </w:tc>
        <w:tc>
          <w:tcPr>
            <w:tcW w:w="1101" w:type="dxa"/>
            <w:tcBorders>
              <w:top w:val="single" w:sz="8" w:space="0" w:color="152935"/>
              <w:left w:val="single" w:sz="8" w:space="0" w:color="E0E0E0"/>
              <w:bottom w:val="single" w:sz="8" w:space="0" w:color="AEAEAE"/>
              <w:right w:val="single" w:sz="8" w:space="0" w:color="E0E0E0"/>
            </w:tcBorders>
            <w:shd w:val="clear" w:color="auto" w:fill="FFFFFF"/>
            <w:hideMark/>
          </w:tcPr>
          <w:p w14:paraId="3ECCE726"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74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hideMark/>
          </w:tcPr>
          <w:p w14:paraId="55CC6D2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64.07</w:t>
            </w:r>
          </w:p>
        </w:tc>
        <w:tc>
          <w:tcPr>
            <w:tcW w:w="1437" w:type="dxa"/>
            <w:tcBorders>
              <w:top w:val="single" w:sz="8" w:space="0" w:color="152935"/>
              <w:left w:val="single" w:sz="8" w:space="0" w:color="E0E0E0"/>
              <w:bottom w:val="single" w:sz="8" w:space="0" w:color="AEAEAE"/>
              <w:right w:val="single" w:sz="8" w:space="0" w:color="E0E0E0"/>
            </w:tcBorders>
            <w:shd w:val="clear" w:color="auto" w:fill="FFFFFF"/>
            <w:hideMark/>
          </w:tcPr>
          <w:p w14:paraId="1E835A0A"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5.248</w:t>
            </w:r>
          </w:p>
        </w:tc>
        <w:tc>
          <w:tcPr>
            <w:tcW w:w="1024" w:type="dxa"/>
            <w:tcBorders>
              <w:top w:val="single" w:sz="8" w:space="0" w:color="152935"/>
              <w:left w:val="single" w:sz="8" w:space="0" w:color="E0E0E0"/>
              <w:bottom w:val="single" w:sz="8" w:space="0" w:color="AEAEAE"/>
              <w:right w:val="nil"/>
            </w:tcBorders>
            <w:shd w:val="clear" w:color="auto" w:fill="FFFFFF"/>
            <w:hideMark/>
          </w:tcPr>
          <w:p w14:paraId="3021FD5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27.541</w:t>
            </w:r>
          </w:p>
        </w:tc>
      </w:tr>
      <w:tr w:rsidR="005E66DB" w:rsidRPr="005E66DB" w14:paraId="763AD0E7" w14:textId="77777777" w:rsidTr="005E66DB">
        <w:trPr>
          <w:cantSplit/>
        </w:trPr>
        <w:tc>
          <w:tcPr>
            <w:tcW w:w="2401" w:type="dxa"/>
            <w:tcBorders>
              <w:top w:val="single" w:sz="8" w:space="0" w:color="AEAEAE"/>
              <w:left w:val="nil"/>
              <w:bottom w:val="single" w:sz="8" w:space="0" w:color="AEAEAE"/>
              <w:right w:val="nil"/>
            </w:tcBorders>
            <w:shd w:val="clear" w:color="auto" w:fill="E0E0E0"/>
            <w:hideMark/>
          </w:tcPr>
          <w:p w14:paraId="4552B68B"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Psychological Well Being</w:t>
            </w:r>
          </w:p>
        </w:tc>
        <w:tc>
          <w:tcPr>
            <w:tcW w:w="1024" w:type="dxa"/>
            <w:tcBorders>
              <w:top w:val="single" w:sz="8" w:space="0" w:color="AEAEAE"/>
              <w:left w:val="nil"/>
              <w:bottom w:val="single" w:sz="8" w:space="0" w:color="AEAEAE"/>
              <w:right w:val="single" w:sz="8" w:space="0" w:color="E0E0E0"/>
            </w:tcBorders>
            <w:shd w:val="clear" w:color="auto" w:fill="FFFFFF"/>
            <w:hideMark/>
          </w:tcPr>
          <w:p w14:paraId="1131C6A5"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070" w:type="dxa"/>
            <w:tcBorders>
              <w:top w:val="single" w:sz="8" w:space="0" w:color="AEAEAE"/>
              <w:left w:val="single" w:sz="8" w:space="0" w:color="E0E0E0"/>
              <w:bottom w:val="single" w:sz="8" w:space="0" w:color="AEAEAE"/>
              <w:right w:val="single" w:sz="8" w:space="0" w:color="E0E0E0"/>
            </w:tcBorders>
            <w:shd w:val="clear" w:color="auto" w:fill="FFFFFF"/>
            <w:hideMark/>
          </w:tcPr>
          <w:p w14:paraId="3D9E5ABE"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53</w:t>
            </w:r>
          </w:p>
        </w:tc>
        <w:tc>
          <w:tcPr>
            <w:tcW w:w="1101" w:type="dxa"/>
            <w:tcBorders>
              <w:top w:val="single" w:sz="8" w:space="0" w:color="AEAEAE"/>
              <w:left w:val="single" w:sz="8" w:space="0" w:color="E0E0E0"/>
              <w:bottom w:val="single" w:sz="8" w:space="0" w:color="AEAEAE"/>
              <w:right w:val="single" w:sz="8" w:space="0" w:color="E0E0E0"/>
            </w:tcBorders>
            <w:shd w:val="clear" w:color="auto" w:fill="FFFFFF"/>
            <w:hideMark/>
          </w:tcPr>
          <w:p w14:paraId="7F0C0AB4"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hideMark/>
          </w:tcPr>
          <w:p w14:paraId="0C0399E0"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80.94</w:t>
            </w:r>
          </w:p>
        </w:tc>
        <w:tc>
          <w:tcPr>
            <w:tcW w:w="1437" w:type="dxa"/>
            <w:tcBorders>
              <w:top w:val="single" w:sz="8" w:space="0" w:color="AEAEAE"/>
              <w:left w:val="single" w:sz="8" w:space="0" w:color="E0E0E0"/>
              <w:bottom w:val="single" w:sz="8" w:space="0" w:color="AEAEAE"/>
              <w:right w:val="single" w:sz="8" w:space="0" w:color="E0E0E0"/>
            </w:tcBorders>
            <w:shd w:val="clear" w:color="auto" w:fill="FFFFFF"/>
            <w:hideMark/>
          </w:tcPr>
          <w:p w14:paraId="0132CAD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9.368</w:t>
            </w:r>
          </w:p>
        </w:tc>
        <w:tc>
          <w:tcPr>
            <w:tcW w:w="1024" w:type="dxa"/>
            <w:tcBorders>
              <w:top w:val="single" w:sz="8" w:space="0" w:color="AEAEAE"/>
              <w:left w:val="single" w:sz="8" w:space="0" w:color="E0E0E0"/>
              <w:bottom w:val="single" w:sz="8" w:space="0" w:color="AEAEAE"/>
              <w:right w:val="nil"/>
            </w:tcBorders>
            <w:shd w:val="clear" w:color="auto" w:fill="FFFFFF"/>
            <w:hideMark/>
          </w:tcPr>
          <w:p w14:paraId="149D6BBC"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87.753</w:t>
            </w:r>
          </w:p>
        </w:tc>
      </w:tr>
      <w:tr w:rsidR="005E66DB" w:rsidRPr="005E66DB" w14:paraId="3B4D4889" w14:textId="77777777" w:rsidTr="005E66DB">
        <w:trPr>
          <w:cantSplit/>
        </w:trPr>
        <w:tc>
          <w:tcPr>
            <w:tcW w:w="2401" w:type="dxa"/>
            <w:tcBorders>
              <w:top w:val="single" w:sz="8" w:space="0" w:color="AEAEAE"/>
              <w:left w:val="nil"/>
              <w:bottom w:val="single" w:sz="8" w:space="0" w:color="152935"/>
              <w:right w:val="nil"/>
            </w:tcBorders>
            <w:shd w:val="clear" w:color="auto" w:fill="E0E0E0"/>
            <w:hideMark/>
          </w:tcPr>
          <w:p w14:paraId="496D2FCE" w14:textId="77777777" w:rsidR="005E66DB" w:rsidRPr="005E66DB" w:rsidRDefault="005E66DB" w:rsidP="005E66DB">
            <w:pPr>
              <w:suppressAutoHyphens w:val="0"/>
              <w:autoSpaceDE w:val="0"/>
              <w:autoSpaceDN w:val="0"/>
              <w:adjustRightInd w:val="0"/>
              <w:spacing w:line="320" w:lineRule="atLeast"/>
              <w:ind w:left="60" w:right="60"/>
              <w:rPr>
                <w:rFonts w:ascii="Arial" w:eastAsia="Calibri" w:hAnsi="Arial" w:cs="Arial"/>
                <w:color w:val="264A60"/>
                <w:sz w:val="18"/>
                <w:szCs w:val="18"/>
                <w:lang w:val="en-US" w:eastAsia="en-US"/>
              </w:rPr>
            </w:pPr>
            <w:r w:rsidRPr="005E66DB">
              <w:rPr>
                <w:rFonts w:ascii="Arial" w:eastAsia="Calibri" w:hAnsi="Arial" w:cs="Arial"/>
                <w:color w:val="264A60"/>
                <w:sz w:val="18"/>
                <w:szCs w:val="18"/>
                <w:lang w:val="en-US" w:eastAsia="en-US"/>
              </w:rPr>
              <w:t>Valid N (listwise)</w:t>
            </w:r>
          </w:p>
        </w:tc>
        <w:tc>
          <w:tcPr>
            <w:tcW w:w="1024" w:type="dxa"/>
            <w:tcBorders>
              <w:top w:val="single" w:sz="8" w:space="0" w:color="AEAEAE"/>
              <w:left w:val="nil"/>
              <w:bottom w:val="single" w:sz="8" w:space="0" w:color="152935"/>
              <w:right w:val="single" w:sz="8" w:space="0" w:color="E0E0E0"/>
            </w:tcBorders>
            <w:shd w:val="clear" w:color="auto" w:fill="FFFFFF"/>
            <w:hideMark/>
          </w:tcPr>
          <w:p w14:paraId="7CCFDA0F" w14:textId="77777777" w:rsidR="005E66DB" w:rsidRPr="005E66DB" w:rsidRDefault="005E66DB" w:rsidP="005E66DB">
            <w:pPr>
              <w:suppressAutoHyphens w:val="0"/>
              <w:autoSpaceDE w:val="0"/>
              <w:autoSpaceDN w:val="0"/>
              <w:adjustRightInd w:val="0"/>
              <w:spacing w:line="320" w:lineRule="atLeast"/>
              <w:ind w:left="60" w:right="60"/>
              <w:jc w:val="right"/>
              <w:rPr>
                <w:rFonts w:ascii="Arial" w:eastAsia="Calibri" w:hAnsi="Arial" w:cs="Arial"/>
                <w:color w:val="010205"/>
                <w:sz w:val="18"/>
                <w:szCs w:val="18"/>
                <w:lang w:val="en-US" w:eastAsia="en-US"/>
              </w:rPr>
            </w:pPr>
            <w:r w:rsidRPr="005E66DB">
              <w:rPr>
                <w:rFonts w:ascii="Arial" w:eastAsia="Calibri" w:hAnsi="Arial" w:cs="Arial"/>
                <w:color w:val="010205"/>
                <w:sz w:val="18"/>
                <w:szCs w:val="18"/>
                <w:lang w:val="en-US" w:eastAsia="en-US"/>
              </w:rPr>
              <w:t>153</w:t>
            </w:r>
          </w:p>
        </w:tc>
        <w:tc>
          <w:tcPr>
            <w:tcW w:w="107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CED64B0" w14:textId="77777777" w:rsidR="005E66DB" w:rsidRPr="005E66DB" w:rsidRDefault="005E66DB" w:rsidP="005E66DB">
            <w:pPr>
              <w:suppressAutoHyphens w:val="0"/>
              <w:autoSpaceDE w:val="0"/>
              <w:autoSpaceDN w:val="0"/>
              <w:adjustRightInd w:val="0"/>
              <w:rPr>
                <w:rFonts w:eastAsia="Calibri"/>
                <w:lang w:val="en-US" w:eastAsia="en-US"/>
              </w:rPr>
            </w:pPr>
          </w:p>
        </w:tc>
        <w:tc>
          <w:tcPr>
            <w:tcW w:w="110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A3C9BDD" w14:textId="77777777" w:rsidR="005E66DB" w:rsidRPr="005E66DB" w:rsidRDefault="005E66DB" w:rsidP="005E66DB">
            <w:pPr>
              <w:suppressAutoHyphens w:val="0"/>
              <w:autoSpaceDE w:val="0"/>
              <w:autoSpaceDN w:val="0"/>
              <w:adjustRightInd w:val="0"/>
              <w:rPr>
                <w:rFonts w:eastAsia="Calibri"/>
                <w:lang w:val="en-US" w:eastAsia="en-US"/>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23444A8" w14:textId="77777777" w:rsidR="005E66DB" w:rsidRPr="005E66DB" w:rsidRDefault="005E66DB" w:rsidP="005E66DB">
            <w:pPr>
              <w:suppressAutoHyphens w:val="0"/>
              <w:autoSpaceDE w:val="0"/>
              <w:autoSpaceDN w:val="0"/>
              <w:adjustRightInd w:val="0"/>
              <w:rPr>
                <w:rFonts w:eastAsia="Calibri"/>
                <w:lang w:val="en-US" w:eastAsia="en-US"/>
              </w:rPr>
            </w:pPr>
          </w:p>
        </w:tc>
        <w:tc>
          <w:tcPr>
            <w:tcW w:w="143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A3A8C90" w14:textId="77777777" w:rsidR="005E66DB" w:rsidRPr="005E66DB" w:rsidRDefault="005E66DB" w:rsidP="005E66DB">
            <w:pPr>
              <w:suppressAutoHyphens w:val="0"/>
              <w:autoSpaceDE w:val="0"/>
              <w:autoSpaceDN w:val="0"/>
              <w:adjustRightInd w:val="0"/>
              <w:rPr>
                <w:rFonts w:eastAsia="Calibri"/>
                <w:lang w:val="en-US" w:eastAsia="en-US"/>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14:paraId="332F5E9C" w14:textId="77777777" w:rsidR="005E66DB" w:rsidRPr="005E66DB" w:rsidRDefault="005E66DB" w:rsidP="005E66DB">
            <w:pPr>
              <w:suppressAutoHyphens w:val="0"/>
              <w:autoSpaceDE w:val="0"/>
              <w:autoSpaceDN w:val="0"/>
              <w:adjustRightInd w:val="0"/>
              <w:rPr>
                <w:rFonts w:eastAsia="Calibri"/>
                <w:lang w:val="en-US" w:eastAsia="en-US"/>
              </w:rPr>
            </w:pPr>
          </w:p>
        </w:tc>
      </w:tr>
    </w:tbl>
    <w:p w14:paraId="1EE47CA6" w14:textId="77777777" w:rsidR="005E66DB" w:rsidRPr="005E66DB" w:rsidRDefault="005E66DB" w:rsidP="005E66DB">
      <w:pPr>
        <w:suppressAutoHyphens w:val="0"/>
        <w:autoSpaceDE w:val="0"/>
        <w:autoSpaceDN w:val="0"/>
        <w:adjustRightInd w:val="0"/>
        <w:spacing w:line="400" w:lineRule="atLeast"/>
        <w:rPr>
          <w:rFonts w:eastAsia="Calibri"/>
          <w:lang w:val="en-US" w:eastAsia="en-US"/>
        </w:rPr>
      </w:pP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788"/>
        <w:gridCol w:w="2038"/>
        <w:gridCol w:w="2039"/>
        <w:gridCol w:w="2039"/>
      </w:tblGrid>
      <w:tr w:rsidR="005E66DB" w:rsidRPr="005E66DB" w14:paraId="7314E038" w14:textId="77777777" w:rsidTr="005E66DB">
        <w:trPr>
          <w:jc w:val="center"/>
        </w:trPr>
        <w:tc>
          <w:tcPr>
            <w:tcW w:w="1788" w:type="dxa"/>
            <w:vMerge w:val="restart"/>
            <w:tcBorders>
              <w:top w:val="single" w:sz="4" w:space="0" w:color="auto"/>
              <w:left w:val="nil"/>
              <w:bottom w:val="single" w:sz="4" w:space="0" w:color="auto"/>
              <w:right w:val="nil"/>
            </w:tcBorders>
            <w:vAlign w:val="center"/>
            <w:hideMark/>
          </w:tcPr>
          <w:p w14:paraId="3E8EADB8"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b/>
                <w:bCs/>
                <w:lang w:val="en-ID" w:eastAsia="en-US"/>
              </w:rPr>
              <w:t>Kategori</w:t>
            </w:r>
          </w:p>
        </w:tc>
        <w:tc>
          <w:tcPr>
            <w:tcW w:w="2038" w:type="dxa"/>
            <w:vMerge w:val="restart"/>
            <w:tcBorders>
              <w:top w:val="single" w:sz="4" w:space="0" w:color="auto"/>
              <w:left w:val="nil"/>
              <w:bottom w:val="single" w:sz="4" w:space="0" w:color="auto"/>
              <w:right w:val="nil"/>
            </w:tcBorders>
            <w:vAlign w:val="center"/>
            <w:hideMark/>
          </w:tcPr>
          <w:p w14:paraId="02AB3547"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b/>
                <w:bCs/>
                <w:lang w:val="en-ID" w:eastAsia="en-US"/>
              </w:rPr>
              <w:t>Norma</w:t>
            </w:r>
          </w:p>
        </w:tc>
        <w:tc>
          <w:tcPr>
            <w:tcW w:w="4078" w:type="dxa"/>
            <w:gridSpan w:val="2"/>
            <w:tcBorders>
              <w:top w:val="single" w:sz="4" w:space="0" w:color="auto"/>
              <w:left w:val="nil"/>
              <w:bottom w:val="single" w:sz="4" w:space="0" w:color="auto"/>
              <w:right w:val="nil"/>
            </w:tcBorders>
            <w:vAlign w:val="center"/>
            <w:hideMark/>
          </w:tcPr>
          <w:p w14:paraId="7D279891"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b/>
                <w:bCs/>
                <w:lang w:val="en-US" w:eastAsia="en-US"/>
              </w:rPr>
              <w:t>Skor</w:t>
            </w:r>
          </w:p>
        </w:tc>
      </w:tr>
      <w:tr w:rsidR="005E66DB" w:rsidRPr="005E66DB" w14:paraId="14D681C8" w14:textId="77777777" w:rsidTr="005E66DB">
        <w:trPr>
          <w:jc w:val="center"/>
        </w:trPr>
        <w:tc>
          <w:tcPr>
            <w:tcW w:w="0" w:type="auto"/>
            <w:vMerge/>
            <w:tcBorders>
              <w:top w:val="single" w:sz="4" w:space="0" w:color="auto"/>
              <w:left w:val="nil"/>
              <w:bottom w:val="single" w:sz="4" w:space="0" w:color="auto"/>
              <w:right w:val="nil"/>
            </w:tcBorders>
            <w:vAlign w:val="center"/>
            <w:hideMark/>
          </w:tcPr>
          <w:p w14:paraId="02EACAB2" w14:textId="77777777" w:rsidR="005E66DB" w:rsidRPr="005E66DB" w:rsidRDefault="005E66DB" w:rsidP="005E66DB">
            <w:pPr>
              <w:suppressAutoHyphens w:val="0"/>
              <w:spacing w:line="276" w:lineRule="auto"/>
              <w:rPr>
                <w:color w:val="000000"/>
                <w:lang w:val="en-ID" w:eastAsia="en-GB"/>
              </w:rPr>
            </w:pPr>
          </w:p>
        </w:tc>
        <w:tc>
          <w:tcPr>
            <w:tcW w:w="0" w:type="auto"/>
            <w:vMerge/>
            <w:tcBorders>
              <w:top w:val="single" w:sz="4" w:space="0" w:color="auto"/>
              <w:left w:val="nil"/>
              <w:bottom w:val="single" w:sz="4" w:space="0" w:color="auto"/>
              <w:right w:val="nil"/>
            </w:tcBorders>
            <w:vAlign w:val="center"/>
            <w:hideMark/>
          </w:tcPr>
          <w:p w14:paraId="046EB601" w14:textId="77777777" w:rsidR="005E66DB" w:rsidRPr="005E66DB" w:rsidRDefault="005E66DB" w:rsidP="005E66DB">
            <w:pPr>
              <w:suppressAutoHyphens w:val="0"/>
              <w:spacing w:line="276" w:lineRule="auto"/>
              <w:rPr>
                <w:color w:val="000000"/>
                <w:lang w:val="en-ID" w:eastAsia="en-GB"/>
              </w:rPr>
            </w:pPr>
          </w:p>
        </w:tc>
        <w:tc>
          <w:tcPr>
            <w:tcW w:w="2039" w:type="dxa"/>
            <w:tcBorders>
              <w:top w:val="single" w:sz="4" w:space="0" w:color="auto"/>
              <w:left w:val="nil"/>
              <w:bottom w:val="single" w:sz="4" w:space="0" w:color="auto"/>
              <w:right w:val="nil"/>
            </w:tcBorders>
            <w:hideMark/>
          </w:tcPr>
          <w:p w14:paraId="264905B4" w14:textId="77777777" w:rsidR="005E66DB" w:rsidRPr="005E66DB" w:rsidRDefault="005E66DB" w:rsidP="005E66DB">
            <w:pPr>
              <w:suppressAutoHyphens w:val="0"/>
              <w:spacing w:line="276" w:lineRule="auto"/>
              <w:jc w:val="center"/>
              <w:rPr>
                <w:rFonts w:eastAsia="Calibri"/>
                <w:b/>
                <w:bCs/>
                <w:lang w:val="en-US" w:eastAsia="en-US"/>
              </w:rPr>
            </w:pPr>
            <w:r w:rsidRPr="005E66DB">
              <w:rPr>
                <w:rFonts w:eastAsia="Calibri"/>
                <w:b/>
                <w:bCs/>
                <w:iCs/>
                <w:lang w:val="en-US" w:eastAsia="en-US"/>
              </w:rPr>
              <w:t>Kepuasan Kerja</w:t>
            </w:r>
          </w:p>
        </w:tc>
        <w:tc>
          <w:tcPr>
            <w:tcW w:w="2039" w:type="dxa"/>
            <w:tcBorders>
              <w:top w:val="single" w:sz="4" w:space="0" w:color="auto"/>
              <w:left w:val="nil"/>
              <w:bottom w:val="single" w:sz="4" w:space="0" w:color="auto"/>
              <w:right w:val="nil"/>
            </w:tcBorders>
            <w:hideMark/>
          </w:tcPr>
          <w:p w14:paraId="5A6CA3D8" w14:textId="77777777" w:rsidR="005E66DB" w:rsidRPr="005E66DB" w:rsidRDefault="005E66DB" w:rsidP="005E66DB">
            <w:pPr>
              <w:suppressAutoHyphens w:val="0"/>
              <w:spacing w:line="276" w:lineRule="auto"/>
              <w:jc w:val="center"/>
              <w:rPr>
                <w:rFonts w:eastAsia="Calibri"/>
                <w:b/>
                <w:bCs/>
                <w:i/>
                <w:lang w:val="en-US" w:eastAsia="en-US"/>
              </w:rPr>
            </w:pPr>
            <w:r w:rsidRPr="005E66DB">
              <w:rPr>
                <w:rFonts w:eastAsia="Calibri"/>
                <w:b/>
                <w:bCs/>
                <w:i/>
                <w:lang w:val="en-US" w:eastAsia="en-US"/>
              </w:rPr>
              <w:t>Psychological Well Being</w:t>
            </w:r>
          </w:p>
        </w:tc>
      </w:tr>
      <w:tr w:rsidR="005E66DB" w:rsidRPr="005E66DB" w14:paraId="0B7805F9" w14:textId="77777777" w:rsidTr="005E66DB">
        <w:trPr>
          <w:jc w:val="center"/>
        </w:trPr>
        <w:tc>
          <w:tcPr>
            <w:tcW w:w="1788" w:type="dxa"/>
            <w:tcBorders>
              <w:top w:val="single" w:sz="4" w:space="0" w:color="auto"/>
              <w:left w:val="nil"/>
              <w:bottom w:val="single" w:sz="4" w:space="0" w:color="auto"/>
              <w:right w:val="nil"/>
            </w:tcBorders>
            <w:vAlign w:val="center"/>
            <w:hideMark/>
          </w:tcPr>
          <w:p w14:paraId="043D8B75"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ID" w:eastAsia="en-GB"/>
              </w:rPr>
              <w:t>Sangat rendah</w:t>
            </w:r>
          </w:p>
        </w:tc>
        <w:tc>
          <w:tcPr>
            <w:tcW w:w="2038" w:type="dxa"/>
            <w:tcBorders>
              <w:top w:val="single" w:sz="4" w:space="0" w:color="auto"/>
              <w:left w:val="nil"/>
              <w:bottom w:val="single" w:sz="4" w:space="0" w:color="auto"/>
              <w:right w:val="nil"/>
            </w:tcBorders>
            <w:vAlign w:val="center"/>
            <w:hideMark/>
          </w:tcPr>
          <w:p w14:paraId="481BCB04"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ID" w:eastAsia="en-US"/>
              </w:rPr>
              <w:t>X ≤ (µ ˗ 1,5</w:t>
            </w:r>
            <w:r w:rsidRPr="005E66DB">
              <w:rPr>
                <w:lang w:val="en-US" w:eastAsia="en-US"/>
              </w:rPr>
              <w:t xml:space="preserve"> σ</w:t>
            </w:r>
            <w:r w:rsidRPr="005E66DB">
              <w:rPr>
                <w:color w:val="000000"/>
                <w:lang w:val="en-US" w:eastAsia="en-US"/>
              </w:rPr>
              <w:t>)</w:t>
            </w:r>
          </w:p>
        </w:tc>
        <w:tc>
          <w:tcPr>
            <w:tcW w:w="2039" w:type="dxa"/>
            <w:tcBorders>
              <w:top w:val="single" w:sz="4" w:space="0" w:color="auto"/>
              <w:left w:val="nil"/>
              <w:bottom w:val="single" w:sz="4" w:space="0" w:color="auto"/>
              <w:right w:val="nil"/>
            </w:tcBorders>
            <w:vAlign w:val="center"/>
            <w:hideMark/>
          </w:tcPr>
          <w:p w14:paraId="6D48252D"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US"/>
              </w:rPr>
              <w:t>≤ 56</w:t>
            </w:r>
          </w:p>
        </w:tc>
        <w:tc>
          <w:tcPr>
            <w:tcW w:w="2039" w:type="dxa"/>
            <w:tcBorders>
              <w:top w:val="single" w:sz="4" w:space="0" w:color="auto"/>
              <w:left w:val="nil"/>
              <w:bottom w:val="single" w:sz="4" w:space="0" w:color="auto"/>
              <w:right w:val="nil"/>
            </w:tcBorders>
            <w:vAlign w:val="center"/>
            <w:hideMark/>
          </w:tcPr>
          <w:p w14:paraId="03C72F8E"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US"/>
              </w:rPr>
              <w:t>≤ 67</w:t>
            </w:r>
          </w:p>
        </w:tc>
      </w:tr>
      <w:tr w:rsidR="005E66DB" w:rsidRPr="005E66DB" w14:paraId="39907FEC" w14:textId="77777777" w:rsidTr="005E66DB">
        <w:trPr>
          <w:trHeight w:val="488"/>
          <w:jc w:val="center"/>
        </w:trPr>
        <w:tc>
          <w:tcPr>
            <w:tcW w:w="1788" w:type="dxa"/>
            <w:tcBorders>
              <w:top w:val="single" w:sz="4" w:space="0" w:color="auto"/>
              <w:left w:val="nil"/>
              <w:bottom w:val="single" w:sz="4" w:space="0" w:color="auto"/>
              <w:right w:val="nil"/>
            </w:tcBorders>
            <w:vAlign w:val="center"/>
            <w:hideMark/>
          </w:tcPr>
          <w:p w14:paraId="1689DB74"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US" w:eastAsia="en-GB"/>
              </w:rPr>
              <w:t xml:space="preserve">Rendah </w:t>
            </w:r>
          </w:p>
        </w:tc>
        <w:tc>
          <w:tcPr>
            <w:tcW w:w="2038" w:type="dxa"/>
            <w:tcBorders>
              <w:top w:val="single" w:sz="4" w:space="0" w:color="auto"/>
              <w:left w:val="nil"/>
              <w:bottom w:val="single" w:sz="4" w:space="0" w:color="auto"/>
              <w:right w:val="nil"/>
            </w:tcBorders>
            <w:vAlign w:val="center"/>
            <w:hideMark/>
          </w:tcPr>
          <w:p w14:paraId="41B4BB3F"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ID" w:eastAsia="en-US"/>
              </w:rPr>
              <w:t xml:space="preserve">(µ ˗ 1,5 </w:t>
            </w:r>
            <w:r w:rsidRPr="005E66DB">
              <w:rPr>
                <w:lang w:val="en-US" w:eastAsia="en-US"/>
              </w:rPr>
              <w:t>σ</w:t>
            </w:r>
            <w:r w:rsidRPr="005E66DB">
              <w:rPr>
                <w:color w:val="000000"/>
                <w:lang w:val="en-ID" w:eastAsia="en-US"/>
              </w:rPr>
              <w:t>)</w:t>
            </w:r>
            <w:r w:rsidRPr="005E66DB">
              <w:rPr>
                <w:color w:val="000000"/>
                <w:lang w:val="en-US" w:eastAsia="en-US"/>
              </w:rPr>
              <w:t xml:space="preserve"> </w:t>
            </w:r>
            <w:r w:rsidRPr="005E66DB">
              <w:rPr>
                <w:color w:val="000000"/>
                <w:lang w:val="en-ID" w:eastAsia="en-US"/>
              </w:rPr>
              <w:t>&lt;</w:t>
            </w:r>
            <w:r w:rsidRPr="005E66DB">
              <w:rPr>
                <w:color w:val="000000"/>
                <w:lang w:val="en-US" w:eastAsia="en-US"/>
              </w:rPr>
              <w:t xml:space="preserve"> </w:t>
            </w:r>
            <w:r w:rsidRPr="005E66DB">
              <w:rPr>
                <w:color w:val="000000"/>
                <w:lang w:val="en-ID" w:eastAsia="en-US"/>
              </w:rPr>
              <w:t>X</w:t>
            </w:r>
            <w:r w:rsidRPr="005E66DB">
              <w:rPr>
                <w:color w:val="000000"/>
                <w:lang w:val="en-US" w:eastAsia="en-US"/>
              </w:rPr>
              <w:t xml:space="preserve"> ≤ </w:t>
            </w:r>
            <w:r w:rsidRPr="005E66DB">
              <w:rPr>
                <w:color w:val="000000"/>
                <w:lang w:val="en-ID" w:eastAsia="en-US"/>
              </w:rPr>
              <w:t xml:space="preserve">(µ ˗ 0,5 </w:t>
            </w:r>
            <w:r w:rsidRPr="005E66DB">
              <w:rPr>
                <w:lang w:val="en-US" w:eastAsia="en-US"/>
              </w:rPr>
              <w:t>σ</w:t>
            </w:r>
            <w:r w:rsidRPr="005E66DB">
              <w:rPr>
                <w:color w:val="000000"/>
                <w:lang w:val="en-ID" w:eastAsia="en-US"/>
              </w:rPr>
              <w:t>)</w:t>
            </w:r>
          </w:p>
        </w:tc>
        <w:tc>
          <w:tcPr>
            <w:tcW w:w="2039" w:type="dxa"/>
            <w:tcBorders>
              <w:top w:val="single" w:sz="4" w:space="0" w:color="auto"/>
              <w:left w:val="nil"/>
              <w:bottom w:val="single" w:sz="4" w:space="0" w:color="auto"/>
              <w:right w:val="nil"/>
            </w:tcBorders>
            <w:vAlign w:val="center"/>
            <w:hideMark/>
          </w:tcPr>
          <w:p w14:paraId="4D802C03"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57 – 61</w:t>
            </w:r>
          </w:p>
        </w:tc>
        <w:tc>
          <w:tcPr>
            <w:tcW w:w="2039" w:type="dxa"/>
            <w:tcBorders>
              <w:top w:val="single" w:sz="4" w:space="0" w:color="auto"/>
              <w:left w:val="nil"/>
              <w:bottom w:val="single" w:sz="4" w:space="0" w:color="auto"/>
              <w:right w:val="nil"/>
            </w:tcBorders>
            <w:vAlign w:val="center"/>
            <w:hideMark/>
          </w:tcPr>
          <w:p w14:paraId="49255DE9"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68 – 76</w:t>
            </w:r>
          </w:p>
        </w:tc>
      </w:tr>
      <w:tr w:rsidR="005E66DB" w:rsidRPr="005E66DB" w14:paraId="4610B2E3" w14:textId="77777777" w:rsidTr="005E66DB">
        <w:trPr>
          <w:jc w:val="center"/>
        </w:trPr>
        <w:tc>
          <w:tcPr>
            <w:tcW w:w="1788" w:type="dxa"/>
            <w:tcBorders>
              <w:top w:val="single" w:sz="4" w:space="0" w:color="auto"/>
              <w:left w:val="nil"/>
              <w:bottom w:val="single" w:sz="4" w:space="0" w:color="auto"/>
              <w:right w:val="nil"/>
            </w:tcBorders>
            <w:vAlign w:val="center"/>
            <w:hideMark/>
          </w:tcPr>
          <w:p w14:paraId="77885720"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US" w:eastAsia="en-GB"/>
              </w:rPr>
              <w:t xml:space="preserve">Sedang </w:t>
            </w:r>
          </w:p>
        </w:tc>
        <w:tc>
          <w:tcPr>
            <w:tcW w:w="2038" w:type="dxa"/>
            <w:tcBorders>
              <w:top w:val="single" w:sz="4" w:space="0" w:color="auto"/>
              <w:left w:val="nil"/>
              <w:bottom w:val="single" w:sz="4" w:space="0" w:color="auto"/>
              <w:right w:val="nil"/>
            </w:tcBorders>
            <w:vAlign w:val="center"/>
            <w:hideMark/>
          </w:tcPr>
          <w:p w14:paraId="44835106"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ID" w:eastAsia="en-US"/>
              </w:rPr>
              <w:t xml:space="preserve">(µ - 0,5 </w:t>
            </w:r>
            <w:r w:rsidRPr="005E66DB">
              <w:rPr>
                <w:lang w:val="en-US" w:eastAsia="en-US"/>
              </w:rPr>
              <w:t>σ</w:t>
            </w:r>
            <w:r w:rsidRPr="005E66DB">
              <w:rPr>
                <w:color w:val="000000"/>
                <w:lang w:val="en-ID" w:eastAsia="en-US"/>
              </w:rPr>
              <w:t>)</w:t>
            </w:r>
            <w:r w:rsidRPr="005E66DB">
              <w:rPr>
                <w:color w:val="000000"/>
                <w:lang w:val="en-US" w:eastAsia="en-US"/>
              </w:rPr>
              <w:t xml:space="preserve"> </w:t>
            </w:r>
            <w:r w:rsidRPr="005E66DB">
              <w:rPr>
                <w:color w:val="000000"/>
                <w:lang w:val="en-ID" w:eastAsia="en-US"/>
              </w:rPr>
              <w:t>&lt;</w:t>
            </w:r>
            <w:r w:rsidRPr="005E66DB">
              <w:rPr>
                <w:color w:val="000000"/>
                <w:lang w:val="en-US" w:eastAsia="en-US"/>
              </w:rPr>
              <w:t xml:space="preserve"> </w:t>
            </w:r>
            <w:r w:rsidRPr="005E66DB">
              <w:rPr>
                <w:color w:val="000000"/>
                <w:lang w:val="en-ID" w:eastAsia="en-US"/>
              </w:rPr>
              <w:t>X</w:t>
            </w:r>
            <w:r w:rsidRPr="005E66DB">
              <w:rPr>
                <w:color w:val="000000"/>
                <w:lang w:val="en-US" w:eastAsia="en-US"/>
              </w:rPr>
              <w:t xml:space="preserve"> ≤ </w:t>
            </w:r>
            <w:r w:rsidRPr="005E66DB">
              <w:rPr>
                <w:color w:val="000000"/>
                <w:lang w:val="en-ID" w:eastAsia="en-US"/>
              </w:rPr>
              <w:t xml:space="preserve">(µ + 0,5 </w:t>
            </w:r>
            <w:r w:rsidRPr="005E66DB">
              <w:rPr>
                <w:lang w:val="en-US" w:eastAsia="en-US"/>
              </w:rPr>
              <w:t>σ</w:t>
            </w:r>
            <w:r w:rsidRPr="005E66DB">
              <w:rPr>
                <w:color w:val="000000"/>
                <w:lang w:val="en-ID" w:eastAsia="en-US"/>
              </w:rPr>
              <w:t>)</w:t>
            </w:r>
          </w:p>
        </w:tc>
        <w:tc>
          <w:tcPr>
            <w:tcW w:w="2039" w:type="dxa"/>
            <w:tcBorders>
              <w:top w:val="single" w:sz="4" w:space="0" w:color="auto"/>
              <w:left w:val="nil"/>
              <w:bottom w:val="single" w:sz="4" w:space="0" w:color="auto"/>
              <w:right w:val="nil"/>
            </w:tcBorders>
            <w:vAlign w:val="center"/>
            <w:hideMark/>
          </w:tcPr>
          <w:p w14:paraId="7CC82A51"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62 – 67</w:t>
            </w:r>
          </w:p>
        </w:tc>
        <w:tc>
          <w:tcPr>
            <w:tcW w:w="2039" w:type="dxa"/>
            <w:tcBorders>
              <w:top w:val="single" w:sz="4" w:space="0" w:color="auto"/>
              <w:left w:val="nil"/>
              <w:bottom w:val="single" w:sz="4" w:space="0" w:color="auto"/>
              <w:right w:val="nil"/>
            </w:tcBorders>
            <w:vAlign w:val="center"/>
            <w:hideMark/>
          </w:tcPr>
          <w:p w14:paraId="260C6F25"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77 – 87</w:t>
            </w:r>
          </w:p>
        </w:tc>
      </w:tr>
      <w:tr w:rsidR="005E66DB" w:rsidRPr="005E66DB" w14:paraId="2E589E66" w14:textId="77777777" w:rsidTr="005E66DB">
        <w:trPr>
          <w:jc w:val="center"/>
        </w:trPr>
        <w:tc>
          <w:tcPr>
            <w:tcW w:w="1788" w:type="dxa"/>
            <w:tcBorders>
              <w:top w:val="single" w:sz="4" w:space="0" w:color="auto"/>
              <w:left w:val="nil"/>
              <w:bottom w:val="single" w:sz="4" w:space="0" w:color="auto"/>
              <w:right w:val="nil"/>
            </w:tcBorders>
            <w:vAlign w:val="center"/>
            <w:hideMark/>
          </w:tcPr>
          <w:p w14:paraId="09AB7D25"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US" w:eastAsia="en-GB"/>
              </w:rPr>
              <w:t xml:space="preserve">Tinggi </w:t>
            </w:r>
          </w:p>
        </w:tc>
        <w:tc>
          <w:tcPr>
            <w:tcW w:w="2038" w:type="dxa"/>
            <w:tcBorders>
              <w:top w:val="single" w:sz="4" w:space="0" w:color="auto"/>
              <w:left w:val="nil"/>
              <w:bottom w:val="single" w:sz="4" w:space="0" w:color="auto"/>
              <w:right w:val="nil"/>
            </w:tcBorders>
            <w:vAlign w:val="center"/>
            <w:hideMark/>
          </w:tcPr>
          <w:p w14:paraId="12EC9D48"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ID" w:eastAsia="en-US"/>
              </w:rPr>
              <w:t xml:space="preserve">(µ - 0,5 </w:t>
            </w:r>
            <w:r w:rsidRPr="005E66DB">
              <w:rPr>
                <w:lang w:val="en-US" w:eastAsia="en-US"/>
              </w:rPr>
              <w:t>σ</w:t>
            </w:r>
            <w:r w:rsidRPr="005E66DB">
              <w:rPr>
                <w:color w:val="000000"/>
                <w:lang w:val="en-ID" w:eastAsia="en-US"/>
              </w:rPr>
              <w:t>)</w:t>
            </w:r>
            <w:r w:rsidRPr="005E66DB">
              <w:rPr>
                <w:color w:val="000000"/>
                <w:lang w:val="en-US" w:eastAsia="en-US"/>
              </w:rPr>
              <w:t xml:space="preserve"> </w:t>
            </w:r>
            <w:r w:rsidRPr="005E66DB">
              <w:rPr>
                <w:color w:val="000000"/>
                <w:lang w:val="en-ID" w:eastAsia="en-US"/>
              </w:rPr>
              <w:t>&lt;</w:t>
            </w:r>
            <w:r w:rsidRPr="005E66DB">
              <w:rPr>
                <w:color w:val="000000"/>
                <w:lang w:val="en-US" w:eastAsia="en-US"/>
              </w:rPr>
              <w:t xml:space="preserve"> </w:t>
            </w:r>
            <w:r w:rsidRPr="005E66DB">
              <w:rPr>
                <w:color w:val="000000"/>
                <w:lang w:val="en-ID" w:eastAsia="en-US"/>
              </w:rPr>
              <w:t>X</w:t>
            </w:r>
            <w:r w:rsidRPr="005E66DB">
              <w:rPr>
                <w:color w:val="000000"/>
                <w:lang w:val="en-US" w:eastAsia="en-US"/>
              </w:rPr>
              <w:t xml:space="preserve"> ≤ </w:t>
            </w:r>
            <w:r w:rsidRPr="005E66DB">
              <w:rPr>
                <w:color w:val="000000"/>
                <w:lang w:val="en-ID" w:eastAsia="en-US"/>
              </w:rPr>
              <w:t xml:space="preserve">(µ + 1,5 </w:t>
            </w:r>
            <w:r w:rsidRPr="005E66DB">
              <w:rPr>
                <w:lang w:val="en-US" w:eastAsia="en-US"/>
              </w:rPr>
              <w:t>σ</w:t>
            </w:r>
            <w:r w:rsidRPr="005E66DB">
              <w:rPr>
                <w:color w:val="000000"/>
                <w:lang w:val="en-ID" w:eastAsia="en-US"/>
              </w:rPr>
              <w:t>)</w:t>
            </w:r>
          </w:p>
        </w:tc>
        <w:tc>
          <w:tcPr>
            <w:tcW w:w="2039" w:type="dxa"/>
            <w:tcBorders>
              <w:top w:val="single" w:sz="4" w:space="0" w:color="auto"/>
              <w:left w:val="nil"/>
              <w:bottom w:val="single" w:sz="4" w:space="0" w:color="auto"/>
              <w:right w:val="nil"/>
            </w:tcBorders>
            <w:vAlign w:val="center"/>
            <w:hideMark/>
          </w:tcPr>
          <w:p w14:paraId="1A5A8669"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68 – 72</w:t>
            </w:r>
          </w:p>
        </w:tc>
        <w:tc>
          <w:tcPr>
            <w:tcW w:w="2039" w:type="dxa"/>
            <w:tcBorders>
              <w:top w:val="single" w:sz="4" w:space="0" w:color="auto"/>
              <w:left w:val="nil"/>
              <w:bottom w:val="single" w:sz="4" w:space="0" w:color="auto"/>
              <w:right w:val="nil"/>
            </w:tcBorders>
            <w:vAlign w:val="center"/>
            <w:hideMark/>
          </w:tcPr>
          <w:p w14:paraId="1DE326EA"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t>88 – 95</w:t>
            </w:r>
          </w:p>
        </w:tc>
      </w:tr>
      <w:tr w:rsidR="005E66DB" w:rsidRPr="005E66DB" w14:paraId="54BA2FED" w14:textId="77777777" w:rsidTr="005E66DB">
        <w:trPr>
          <w:jc w:val="center"/>
        </w:trPr>
        <w:tc>
          <w:tcPr>
            <w:tcW w:w="1788" w:type="dxa"/>
            <w:tcBorders>
              <w:top w:val="single" w:sz="4" w:space="0" w:color="auto"/>
              <w:left w:val="nil"/>
              <w:bottom w:val="single" w:sz="4" w:space="0" w:color="auto"/>
              <w:right w:val="nil"/>
            </w:tcBorders>
            <w:vAlign w:val="center"/>
            <w:hideMark/>
          </w:tcPr>
          <w:p w14:paraId="18C17C29"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US" w:eastAsia="en-GB"/>
              </w:rPr>
              <w:t xml:space="preserve">Sangat </w:t>
            </w:r>
            <w:r w:rsidRPr="005E66DB">
              <w:rPr>
                <w:color w:val="000000"/>
                <w:lang w:val="en-ID" w:eastAsia="en-GB"/>
              </w:rPr>
              <w:t>tinggi</w:t>
            </w:r>
          </w:p>
        </w:tc>
        <w:tc>
          <w:tcPr>
            <w:tcW w:w="2038" w:type="dxa"/>
            <w:tcBorders>
              <w:top w:val="single" w:sz="4" w:space="0" w:color="auto"/>
              <w:left w:val="nil"/>
              <w:bottom w:val="single" w:sz="4" w:space="0" w:color="auto"/>
              <w:right w:val="nil"/>
            </w:tcBorders>
            <w:vAlign w:val="center"/>
            <w:hideMark/>
          </w:tcPr>
          <w:p w14:paraId="51C4E0D9" w14:textId="77777777" w:rsidR="005E66DB" w:rsidRPr="005E66DB" w:rsidRDefault="005E66DB" w:rsidP="005E66DB">
            <w:pPr>
              <w:tabs>
                <w:tab w:val="left" w:pos="360"/>
                <w:tab w:val="left" w:pos="720"/>
                <w:tab w:val="left" w:pos="1080"/>
              </w:tabs>
              <w:suppressAutoHyphens w:val="0"/>
              <w:jc w:val="center"/>
              <w:rPr>
                <w:color w:val="000000"/>
                <w:lang w:val="en-ID" w:eastAsia="en-GB"/>
              </w:rPr>
            </w:pPr>
            <w:r w:rsidRPr="005E66DB">
              <w:rPr>
                <w:color w:val="000000"/>
                <w:lang w:val="en-ID" w:eastAsia="en-US"/>
              </w:rPr>
              <w:t xml:space="preserve">(µ + 1,5 </w:t>
            </w:r>
            <w:r w:rsidRPr="005E66DB">
              <w:rPr>
                <w:lang w:val="en-US" w:eastAsia="en-US"/>
              </w:rPr>
              <w:t>σ</w:t>
            </w:r>
            <w:r w:rsidRPr="005E66DB">
              <w:rPr>
                <w:color w:val="000000"/>
                <w:lang w:val="en-ID" w:eastAsia="en-US"/>
              </w:rPr>
              <w:t xml:space="preserve">) </w:t>
            </w:r>
            <w:r w:rsidRPr="005E66DB">
              <w:rPr>
                <w:lang w:val="en-ID" w:eastAsia="en-US"/>
              </w:rPr>
              <w:t>&lt; X</w:t>
            </w:r>
          </w:p>
        </w:tc>
        <w:tc>
          <w:tcPr>
            <w:tcW w:w="2039" w:type="dxa"/>
            <w:tcBorders>
              <w:top w:val="single" w:sz="4" w:space="0" w:color="auto"/>
              <w:left w:val="nil"/>
              <w:bottom w:val="single" w:sz="4" w:space="0" w:color="auto"/>
              <w:right w:val="nil"/>
            </w:tcBorders>
            <w:vAlign w:val="center"/>
            <w:hideMark/>
          </w:tcPr>
          <w:p w14:paraId="08F2C844"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sym w:font="Symbol" w:char="F0B3"/>
            </w:r>
            <w:r w:rsidRPr="005E66DB">
              <w:rPr>
                <w:color w:val="000000"/>
                <w:lang w:val="en-US" w:eastAsia="en-GB"/>
              </w:rPr>
              <w:t xml:space="preserve"> 72</w:t>
            </w:r>
          </w:p>
        </w:tc>
        <w:tc>
          <w:tcPr>
            <w:tcW w:w="2039" w:type="dxa"/>
            <w:tcBorders>
              <w:top w:val="single" w:sz="4" w:space="0" w:color="auto"/>
              <w:left w:val="nil"/>
              <w:bottom w:val="single" w:sz="4" w:space="0" w:color="auto"/>
              <w:right w:val="nil"/>
            </w:tcBorders>
            <w:vAlign w:val="center"/>
            <w:hideMark/>
          </w:tcPr>
          <w:p w14:paraId="64F98D9A" w14:textId="77777777" w:rsidR="005E66DB" w:rsidRPr="005E66DB" w:rsidRDefault="005E66DB" w:rsidP="005E66DB">
            <w:pPr>
              <w:tabs>
                <w:tab w:val="left" w:pos="360"/>
                <w:tab w:val="left" w:pos="720"/>
                <w:tab w:val="left" w:pos="1080"/>
              </w:tabs>
              <w:suppressAutoHyphens w:val="0"/>
              <w:jc w:val="center"/>
              <w:rPr>
                <w:color w:val="000000"/>
                <w:lang w:val="en-US" w:eastAsia="en-GB"/>
              </w:rPr>
            </w:pPr>
            <w:r w:rsidRPr="005E66DB">
              <w:rPr>
                <w:color w:val="000000"/>
                <w:lang w:val="en-US" w:eastAsia="en-GB"/>
              </w:rPr>
              <w:sym w:font="Symbol" w:char="F0B3"/>
            </w:r>
            <w:r w:rsidRPr="005E66DB">
              <w:rPr>
                <w:color w:val="000000"/>
                <w:lang w:val="en-US" w:eastAsia="en-GB"/>
              </w:rPr>
              <w:t xml:space="preserve"> 95</w:t>
            </w:r>
          </w:p>
        </w:tc>
      </w:tr>
    </w:tbl>
    <w:p w14:paraId="05CD6EEB" w14:textId="77777777" w:rsidR="005E66DB" w:rsidRPr="005E66DB" w:rsidRDefault="005E66DB" w:rsidP="005E66DB">
      <w:pPr>
        <w:suppressAutoHyphens w:val="0"/>
        <w:spacing w:after="200" w:line="276" w:lineRule="auto"/>
        <w:rPr>
          <w:rFonts w:eastAsia="Calibri"/>
          <w:lang w:val="en-US" w:eastAsia="en-US"/>
        </w:rPr>
      </w:pPr>
    </w:p>
    <w:tbl>
      <w:tblPr>
        <w:tblpPr w:leftFromText="180" w:rightFromText="180" w:bottomFromText="200" w:vertAnchor="text" w:horzAnchor="margin" w:tblpXSpec="center" w:tblpY="-48"/>
        <w:tblW w:w="6480"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67"/>
        <w:gridCol w:w="1416"/>
        <w:gridCol w:w="1015"/>
        <w:gridCol w:w="1291"/>
        <w:gridCol w:w="991"/>
      </w:tblGrid>
      <w:tr w:rsidR="005E66DB" w:rsidRPr="005E66DB" w14:paraId="702F7ACF" w14:textId="77777777" w:rsidTr="005E66DB">
        <w:tc>
          <w:tcPr>
            <w:tcW w:w="1769" w:type="dxa"/>
            <w:vMerge w:val="restart"/>
            <w:tcBorders>
              <w:top w:val="single" w:sz="4" w:space="0" w:color="auto"/>
              <w:left w:val="nil"/>
              <w:bottom w:val="single" w:sz="4" w:space="0" w:color="auto"/>
              <w:right w:val="nil"/>
            </w:tcBorders>
            <w:vAlign w:val="center"/>
            <w:hideMark/>
          </w:tcPr>
          <w:p w14:paraId="3524DC5A"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Kategori</w:t>
            </w:r>
          </w:p>
        </w:tc>
        <w:tc>
          <w:tcPr>
            <w:tcW w:w="4718" w:type="dxa"/>
            <w:gridSpan w:val="4"/>
            <w:tcBorders>
              <w:top w:val="single" w:sz="4" w:space="0" w:color="auto"/>
              <w:left w:val="nil"/>
              <w:bottom w:val="single" w:sz="4" w:space="0" w:color="auto"/>
              <w:right w:val="nil"/>
            </w:tcBorders>
            <w:hideMark/>
          </w:tcPr>
          <w:p w14:paraId="62263E43"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Skor Subjek</w:t>
            </w:r>
          </w:p>
        </w:tc>
      </w:tr>
      <w:tr w:rsidR="005E66DB" w:rsidRPr="005E66DB" w14:paraId="36FD442C" w14:textId="77777777" w:rsidTr="005E66DB">
        <w:tc>
          <w:tcPr>
            <w:tcW w:w="1769" w:type="dxa"/>
            <w:vMerge/>
            <w:tcBorders>
              <w:top w:val="single" w:sz="4" w:space="0" w:color="auto"/>
              <w:left w:val="nil"/>
              <w:bottom w:val="single" w:sz="4" w:space="0" w:color="auto"/>
              <w:right w:val="nil"/>
            </w:tcBorders>
            <w:vAlign w:val="center"/>
            <w:hideMark/>
          </w:tcPr>
          <w:p w14:paraId="68875BAC" w14:textId="77777777" w:rsidR="005E66DB" w:rsidRPr="005E66DB" w:rsidRDefault="005E66DB" w:rsidP="005E66DB">
            <w:pPr>
              <w:suppressAutoHyphens w:val="0"/>
              <w:spacing w:line="276" w:lineRule="auto"/>
              <w:rPr>
                <w:rFonts w:eastAsia="Calibri"/>
                <w:bCs/>
                <w:lang w:val="en-US" w:eastAsia="en-US"/>
              </w:rPr>
            </w:pPr>
          </w:p>
        </w:tc>
        <w:tc>
          <w:tcPr>
            <w:tcW w:w="2434" w:type="dxa"/>
            <w:gridSpan w:val="2"/>
            <w:tcBorders>
              <w:top w:val="single" w:sz="4" w:space="0" w:color="auto"/>
              <w:left w:val="nil"/>
              <w:bottom w:val="single" w:sz="4" w:space="0" w:color="auto"/>
              <w:right w:val="nil"/>
            </w:tcBorders>
            <w:hideMark/>
          </w:tcPr>
          <w:p w14:paraId="2BD4B4B8"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iCs/>
                <w:lang w:val="en-US" w:eastAsia="en-US"/>
              </w:rPr>
              <w:t>Kepuasan Kerja</w:t>
            </w:r>
          </w:p>
        </w:tc>
        <w:tc>
          <w:tcPr>
            <w:tcW w:w="2284" w:type="dxa"/>
            <w:gridSpan w:val="2"/>
            <w:tcBorders>
              <w:top w:val="single" w:sz="4" w:space="0" w:color="auto"/>
              <w:left w:val="nil"/>
              <w:bottom w:val="single" w:sz="4" w:space="0" w:color="auto"/>
              <w:right w:val="nil"/>
            </w:tcBorders>
            <w:hideMark/>
          </w:tcPr>
          <w:p w14:paraId="1A25CB84" w14:textId="77777777" w:rsidR="005E66DB" w:rsidRPr="005E66DB" w:rsidRDefault="005E66DB" w:rsidP="005E66DB">
            <w:pPr>
              <w:suppressAutoHyphens w:val="0"/>
              <w:spacing w:line="276" w:lineRule="auto"/>
              <w:jc w:val="center"/>
              <w:rPr>
                <w:rFonts w:eastAsia="Calibri"/>
                <w:bCs/>
                <w:i/>
                <w:lang w:val="en-US" w:eastAsia="en-US"/>
              </w:rPr>
            </w:pPr>
            <w:r w:rsidRPr="005E66DB">
              <w:rPr>
                <w:rFonts w:eastAsia="Calibri"/>
                <w:bCs/>
                <w:i/>
                <w:lang w:val="en-US" w:eastAsia="en-US"/>
              </w:rPr>
              <w:t>Psychological Well Being</w:t>
            </w:r>
          </w:p>
        </w:tc>
      </w:tr>
      <w:tr w:rsidR="005E66DB" w:rsidRPr="005E66DB" w14:paraId="4DB6B111" w14:textId="77777777" w:rsidTr="005E66DB">
        <w:tc>
          <w:tcPr>
            <w:tcW w:w="1769" w:type="dxa"/>
            <w:vMerge/>
            <w:tcBorders>
              <w:top w:val="single" w:sz="4" w:space="0" w:color="auto"/>
              <w:left w:val="nil"/>
              <w:bottom w:val="single" w:sz="4" w:space="0" w:color="auto"/>
              <w:right w:val="nil"/>
            </w:tcBorders>
            <w:vAlign w:val="center"/>
            <w:hideMark/>
          </w:tcPr>
          <w:p w14:paraId="2D2D0ED2" w14:textId="77777777" w:rsidR="005E66DB" w:rsidRPr="005E66DB" w:rsidRDefault="005E66DB" w:rsidP="005E66DB">
            <w:pPr>
              <w:suppressAutoHyphens w:val="0"/>
              <w:spacing w:line="276" w:lineRule="auto"/>
              <w:rPr>
                <w:rFonts w:eastAsia="Calibri"/>
                <w:bCs/>
                <w:lang w:val="en-US" w:eastAsia="en-US"/>
              </w:rPr>
            </w:pPr>
          </w:p>
        </w:tc>
        <w:tc>
          <w:tcPr>
            <w:tcW w:w="1418" w:type="dxa"/>
            <w:tcBorders>
              <w:top w:val="single" w:sz="4" w:space="0" w:color="auto"/>
              <w:left w:val="nil"/>
              <w:bottom w:val="single" w:sz="4" w:space="0" w:color="auto"/>
              <w:right w:val="nil"/>
            </w:tcBorders>
            <w:hideMark/>
          </w:tcPr>
          <w:p w14:paraId="349E6907"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 Karyawan</w:t>
            </w:r>
          </w:p>
        </w:tc>
        <w:tc>
          <w:tcPr>
            <w:tcW w:w="1016" w:type="dxa"/>
            <w:tcBorders>
              <w:top w:val="single" w:sz="4" w:space="0" w:color="auto"/>
              <w:left w:val="nil"/>
              <w:bottom w:val="single" w:sz="4" w:space="0" w:color="auto"/>
              <w:right w:val="nil"/>
            </w:tcBorders>
            <w:hideMark/>
          </w:tcPr>
          <w:p w14:paraId="3C300A1C"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w:t>
            </w:r>
          </w:p>
        </w:tc>
        <w:tc>
          <w:tcPr>
            <w:tcW w:w="1292" w:type="dxa"/>
            <w:tcBorders>
              <w:top w:val="single" w:sz="4" w:space="0" w:color="auto"/>
              <w:left w:val="nil"/>
              <w:bottom w:val="single" w:sz="4" w:space="0" w:color="auto"/>
              <w:right w:val="nil"/>
            </w:tcBorders>
            <w:hideMark/>
          </w:tcPr>
          <w:p w14:paraId="1A00A279"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  Karyawan</w:t>
            </w:r>
          </w:p>
        </w:tc>
        <w:tc>
          <w:tcPr>
            <w:tcW w:w="992" w:type="dxa"/>
            <w:tcBorders>
              <w:top w:val="single" w:sz="4" w:space="0" w:color="auto"/>
              <w:left w:val="nil"/>
              <w:bottom w:val="single" w:sz="4" w:space="0" w:color="auto"/>
              <w:right w:val="nil"/>
            </w:tcBorders>
            <w:hideMark/>
          </w:tcPr>
          <w:p w14:paraId="2565CEAE" w14:textId="77777777" w:rsidR="005E66DB" w:rsidRPr="005E66DB" w:rsidRDefault="005E66DB" w:rsidP="005E66DB">
            <w:pPr>
              <w:suppressAutoHyphens w:val="0"/>
              <w:spacing w:line="276" w:lineRule="auto"/>
              <w:jc w:val="center"/>
              <w:rPr>
                <w:rFonts w:eastAsia="Calibri"/>
                <w:bCs/>
                <w:lang w:val="en-US" w:eastAsia="en-US"/>
              </w:rPr>
            </w:pPr>
            <w:r w:rsidRPr="005E66DB">
              <w:rPr>
                <w:rFonts w:eastAsia="Calibri"/>
                <w:bCs/>
                <w:lang w:val="en-US" w:eastAsia="en-US"/>
              </w:rPr>
              <w:t>%</w:t>
            </w:r>
          </w:p>
        </w:tc>
      </w:tr>
      <w:tr w:rsidR="005E66DB" w:rsidRPr="005E66DB" w14:paraId="12BFCFA7" w14:textId="77777777" w:rsidTr="005E66DB">
        <w:tc>
          <w:tcPr>
            <w:tcW w:w="1769" w:type="dxa"/>
            <w:tcBorders>
              <w:top w:val="single" w:sz="4" w:space="0" w:color="auto"/>
              <w:left w:val="nil"/>
              <w:bottom w:val="single" w:sz="4" w:space="0" w:color="auto"/>
              <w:right w:val="nil"/>
            </w:tcBorders>
            <w:hideMark/>
          </w:tcPr>
          <w:p w14:paraId="74B3BA6E"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Sangat rendah</w:t>
            </w:r>
          </w:p>
        </w:tc>
        <w:tc>
          <w:tcPr>
            <w:tcW w:w="1418" w:type="dxa"/>
            <w:tcBorders>
              <w:top w:val="single" w:sz="4" w:space="0" w:color="auto"/>
              <w:left w:val="nil"/>
              <w:bottom w:val="single" w:sz="4" w:space="0" w:color="auto"/>
              <w:right w:val="nil"/>
            </w:tcBorders>
            <w:hideMark/>
          </w:tcPr>
          <w:p w14:paraId="2E040553"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17</w:t>
            </w:r>
          </w:p>
        </w:tc>
        <w:tc>
          <w:tcPr>
            <w:tcW w:w="1016" w:type="dxa"/>
            <w:tcBorders>
              <w:top w:val="single" w:sz="4" w:space="0" w:color="auto"/>
              <w:left w:val="nil"/>
              <w:bottom w:val="single" w:sz="4" w:space="0" w:color="auto"/>
              <w:right w:val="nil"/>
            </w:tcBorders>
            <w:hideMark/>
          </w:tcPr>
          <w:p w14:paraId="6B4D0243"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11%</w:t>
            </w:r>
          </w:p>
        </w:tc>
        <w:tc>
          <w:tcPr>
            <w:tcW w:w="1292" w:type="dxa"/>
            <w:tcBorders>
              <w:top w:val="single" w:sz="4" w:space="0" w:color="auto"/>
              <w:left w:val="nil"/>
              <w:bottom w:val="single" w:sz="4" w:space="0" w:color="auto"/>
              <w:right w:val="nil"/>
            </w:tcBorders>
            <w:hideMark/>
          </w:tcPr>
          <w:p w14:paraId="045CBEA0"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15</w:t>
            </w:r>
          </w:p>
        </w:tc>
        <w:tc>
          <w:tcPr>
            <w:tcW w:w="992" w:type="dxa"/>
            <w:tcBorders>
              <w:top w:val="single" w:sz="4" w:space="0" w:color="auto"/>
              <w:left w:val="nil"/>
              <w:bottom w:val="single" w:sz="4" w:space="0" w:color="auto"/>
              <w:right w:val="nil"/>
            </w:tcBorders>
            <w:hideMark/>
          </w:tcPr>
          <w:p w14:paraId="7509C462"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10%</w:t>
            </w:r>
          </w:p>
        </w:tc>
      </w:tr>
      <w:tr w:rsidR="005E66DB" w:rsidRPr="005E66DB" w14:paraId="27AC43A1" w14:textId="77777777" w:rsidTr="005E66DB">
        <w:tc>
          <w:tcPr>
            <w:tcW w:w="1769" w:type="dxa"/>
            <w:tcBorders>
              <w:top w:val="single" w:sz="4" w:space="0" w:color="auto"/>
              <w:left w:val="nil"/>
              <w:bottom w:val="single" w:sz="4" w:space="0" w:color="auto"/>
              <w:right w:val="nil"/>
            </w:tcBorders>
            <w:hideMark/>
          </w:tcPr>
          <w:p w14:paraId="638DEA72"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Rendah</w:t>
            </w:r>
          </w:p>
        </w:tc>
        <w:tc>
          <w:tcPr>
            <w:tcW w:w="1418" w:type="dxa"/>
            <w:tcBorders>
              <w:top w:val="single" w:sz="4" w:space="0" w:color="auto"/>
              <w:left w:val="nil"/>
              <w:bottom w:val="single" w:sz="4" w:space="0" w:color="auto"/>
              <w:right w:val="nil"/>
            </w:tcBorders>
            <w:hideMark/>
          </w:tcPr>
          <w:p w14:paraId="5667FAC5"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28</w:t>
            </w:r>
          </w:p>
        </w:tc>
        <w:tc>
          <w:tcPr>
            <w:tcW w:w="1016" w:type="dxa"/>
            <w:tcBorders>
              <w:top w:val="single" w:sz="4" w:space="0" w:color="auto"/>
              <w:left w:val="nil"/>
              <w:bottom w:val="single" w:sz="4" w:space="0" w:color="auto"/>
              <w:right w:val="nil"/>
            </w:tcBorders>
            <w:hideMark/>
          </w:tcPr>
          <w:p w14:paraId="6E0C2BDC"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18%</w:t>
            </w:r>
          </w:p>
        </w:tc>
        <w:tc>
          <w:tcPr>
            <w:tcW w:w="1292" w:type="dxa"/>
            <w:tcBorders>
              <w:top w:val="single" w:sz="4" w:space="0" w:color="auto"/>
              <w:left w:val="nil"/>
              <w:bottom w:val="single" w:sz="4" w:space="0" w:color="auto"/>
              <w:right w:val="nil"/>
            </w:tcBorders>
            <w:hideMark/>
          </w:tcPr>
          <w:p w14:paraId="63FB7E05"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30</w:t>
            </w:r>
          </w:p>
        </w:tc>
        <w:tc>
          <w:tcPr>
            <w:tcW w:w="992" w:type="dxa"/>
            <w:tcBorders>
              <w:top w:val="single" w:sz="4" w:space="0" w:color="auto"/>
              <w:left w:val="nil"/>
              <w:bottom w:val="single" w:sz="4" w:space="0" w:color="auto"/>
              <w:right w:val="nil"/>
            </w:tcBorders>
            <w:hideMark/>
          </w:tcPr>
          <w:p w14:paraId="421E839F"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20%</w:t>
            </w:r>
          </w:p>
        </w:tc>
      </w:tr>
      <w:tr w:rsidR="005E66DB" w:rsidRPr="005E66DB" w14:paraId="1F571947" w14:textId="77777777" w:rsidTr="005E66DB">
        <w:tc>
          <w:tcPr>
            <w:tcW w:w="1769" w:type="dxa"/>
            <w:tcBorders>
              <w:top w:val="single" w:sz="4" w:space="0" w:color="auto"/>
              <w:left w:val="nil"/>
              <w:bottom w:val="single" w:sz="4" w:space="0" w:color="auto"/>
              <w:right w:val="nil"/>
            </w:tcBorders>
            <w:hideMark/>
          </w:tcPr>
          <w:p w14:paraId="16AB3B4D"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Sedang</w:t>
            </w:r>
          </w:p>
        </w:tc>
        <w:tc>
          <w:tcPr>
            <w:tcW w:w="1418" w:type="dxa"/>
            <w:tcBorders>
              <w:top w:val="single" w:sz="4" w:space="0" w:color="auto"/>
              <w:left w:val="nil"/>
              <w:bottom w:val="single" w:sz="4" w:space="0" w:color="auto"/>
              <w:right w:val="nil"/>
            </w:tcBorders>
            <w:hideMark/>
          </w:tcPr>
          <w:p w14:paraId="420EBB36"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64</w:t>
            </w:r>
          </w:p>
        </w:tc>
        <w:tc>
          <w:tcPr>
            <w:tcW w:w="1016" w:type="dxa"/>
            <w:tcBorders>
              <w:top w:val="single" w:sz="4" w:space="0" w:color="auto"/>
              <w:left w:val="nil"/>
              <w:bottom w:val="single" w:sz="4" w:space="0" w:color="auto"/>
              <w:right w:val="nil"/>
            </w:tcBorders>
            <w:hideMark/>
          </w:tcPr>
          <w:p w14:paraId="4A30CFF9"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42%</w:t>
            </w:r>
          </w:p>
        </w:tc>
        <w:tc>
          <w:tcPr>
            <w:tcW w:w="1292" w:type="dxa"/>
            <w:tcBorders>
              <w:top w:val="single" w:sz="4" w:space="0" w:color="auto"/>
              <w:left w:val="nil"/>
              <w:bottom w:val="single" w:sz="4" w:space="0" w:color="auto"/>
              <w:right w:val="nil"/>
            </w:tcBorders>
            <w:hideMark/>
          </w:tcPr>
          <w:p w14:paraId="4DA756A0"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69</w:t>
            </w:r>
          </w:p>
        </w:tc>
        <w:tc>
          <w:tcPr>
            <w:tcW w:w="992" w:type="dxa"/>
            <w:tcBorders>
              <w:top w:val="single" w:sz="4" w:space="0" w:color="auto"/>
              <w:left w:val="nil"/>
              <w:bottom w:val="single" w:sz="4" w:space="0" w:color="auto"/>
              <w:right w:val="nil"/>
            </w:tcBorders>
            <w:hideMark/>
          </w:tcPr>
          <w:p w14:paraId="27B329CB"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45%</w:t>
            </w:r>
          </w:p>
        </w:tc>
      </w:tr>
      <w:tr w:rsidR="005E66DB" w:rsidRPr="005E66DB" w14:paraId="1B03B7AA" w14:textId="77777777" w:rsidTr="005E66DB">
        <w:tc>
          <w:tcPr>
            <w:tcW w:w="1769" w:type="dxa"/>
            <w:tcBorders>
              <w:top w:val="single" w:sz="4" w:space="0" w:color="auto"/>
              <w:left w:val="nil"/>
              <w:bottom w:val="single" w:sz="4" w:space="0" w:color="auto"/>
              <w:right w:val="nil"/>
            </w:tcBorders>
            <w:hideMark/>
          </w:tcPr>
          <w:p w14:paraId="6B718C09"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Tinggi</w:t>
            </w:r>
          </w:p>
        </w:tc>
        <w:tc>
          <w:tcPr>
            <w:tcW w:w="1418" w:type="dxa"/>
            <w:tcBorders>
              <w:top w:val="single" w:sz="4" w:space="0" w:color="auto"/>
              <w:left w:val="nil"/>
              <w:bottom w:val="single" w:sz="4" w:space="0" w:color="auto"/>
              <w:right w:val="nil"/>
            </w:tcBorders>
            <w:hideMark/>
          </w:tcPr>
          <w:p w14:paraId="7E162DE7"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41</w:t>
            </w:r>
          </w:p>
        </w:tc>
        <w:tc>
          <w:tcPr>
            <w:tcW w:w="1016" w:type="dxa"/>
            <w:tcBorders>
              <w:top w:val="single" w:sz="4" w:space="0" w:color="auto"/>
              <w:left w:val="nil"/>
              <w:bottom w:val="single" w:sz="4" w:space="0" w:color="auto"/>
              <w:right w:val="nil"/>
            </w:tcBorders>
            <w:hideMark/>
          </w:tcPr>
          <w:p w14:paraId="33EBE1D7"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27%</w:t>
            </w:r>
          </w:p>
        </w:tc>
        <w:tc>
          <w:tcPr>
            <w:tcW w:w="1292" w:type="dxa"/>
            <w:tcBorders>
              <w:top w:val="single" w:sz="4" w:space="0" w:color="auto"/>
              <w:left w:val="nil"/>
              <w:bottom w:val="single" w:sz="4" w:space="0" w:color="auto"/>
              <w:right w:val="nil"/>
            </w:tcBorders>
            <w:hideMark/>
          </w:tcPr>
          <w:p w14:paraId="7B43D6BC"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32</w:t>
            </w:r>
          </w:p>
        </w:tc>
        <w:tc>
          <w:tcPr>
            <w:tcW w:w="992" w:type="dxa"/>
            <w:tcBorders>
              <w:top w:val="single" w:sz="4" w:space="0" w:color="auto"/>
              <w:left w:val="nil"/>
              <w:bottom w:val="single" w:sz="4" w:space="0" w:color="auto"/>
              <w:right w:val="nil"/>
            </w:tcBorders>
            <w:hideMark/>
          </w:tcPr>
          <w:p w14:paraId="7491DE22"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21%</w:t>
            </w:r>
          </w:p>
        </w:tc>
      </w:tr>
      <w:tr w:rsidR="005E66DB" w:rsidRPr="005E66DB" w14:paraId="1553D938" w14:textId="77777777" w:rsidTr="005E66DB">
        <w:tc>
          <w:tcPr>
            <w:tcW w:w="1769" w:type="dxa"/>
            <w:tcBorders>
              <w:top w:val="single" w:sz="4" w:space="0" w:color="auto"/>
              <w:left w:val="nil"/>
              <w:bottom w:val="single" w:sz="4" w:space="0" w:color="auto"/>
              <w:right w:val="nil"/>
            </w:tcBorders>
            <w:hideMark/>
          </w:tcPr>
          <w:p w14:paraId="78A9AB3A"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Sangat tinggi</w:t>
            </w:r>
          </w:p>
        </w:tc>
        <w:tc>
          <w:tcPr>
            <w:tcW w:w="1418" w:type="dxa"/>
            <w:tcBorders>
              <w:top w:val="single" w:sz="4" w:space="0" w:color="auto"/>
              <w:left w:val="nil"/>
              <w:bottom w:val="single" w:sz="4" w:space="0" w:color="auto"/>
              <w:right w:val="nil"/>
            </w:tcBorders>
            <w:hideMark/>
          </w:tcPr>
          <w:p w14:paraId="201AD24C"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3</w:t>
            </w:r>
          </w:p>
        </w:tc>
        <w:tc>
          <w:tcPr>
            <w:tcW w:w="1016" w:type="dxa"/>
            <w:tcBorders>
              <w:top w:val="single" w:sz="4" w:space="0" w:color="auto"/>
              <w:left w:val="nil"/>
              <w:bottom w:val="single" w:sz="4" w:space="0" w:color="auto"/>
              <w:right w:val="nil"/>
            </w:tcBorders>
            <w:hideMark/>
          </w:tcPr>
          <w:p w14:paraId="40027BC3"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2%</w:t>
            </w:r>
          </w:p>
        </w:tc>
        <w:tc>
          <w:tcPr>
            <w:tcW w:w="1292" w:type="dxa"/>
            <w:tcBorders>
              <w:top w:val="single" w:sz="4" w:space="0" w:color="auto"/>
              <w:left w:val="nil"/>
              <w:bottom w:val="single" w:sz="4" w:space="0" w:color="auto"/>
              <w:right w:val="nil"/>
            </w:tcBorders>
            <w:hideMark/>
          </w:tcPr>
          <w:p w14:paraId="3A52ACA0"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7</w:t>
            </w:r>
          </w:p>
        </w:tc>
        <w:tc>
          <w:tcPr>
            <w:tcW w:w="992" w:type="dxa"/>
            <w:tcBorders>
              <w:top w:val="single" w:sz="4" w:space="0" w:color="auto"/>
              <w:left w:val="nil"/>
              <w:bottom w:val="single" w:sz="4" w:space="0" w:color="auto"/>
              <w:right w:val="nil"/>
            </w:tcBorders>
            <w:hideMark/>
          </w:tcPr>
          <w:p w14:paraId="10B5463A"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4%</w:t>
            </w:r>
          </w:p>
        </w:tc>
      </w:tr>
      <w:tr w:rsidR="005E66DB" w:rsidRPr="005E66DB" w14:paraId="190725AB" w14:textId="77777777" w:rsidTr="005E66DB">
        <w:tc>
          <w:tcPr>
            <w:tcW w:w="1769" w:type="dxa"/>
            <w:tcBorders>
              <w:top w:val="single" w:sz="4" w:space="0" w:color="auto"/>
              <w:left w:val="nil"/>
              <w:bottom w:val="single" w:sz="4" w:space="0" w:color="auto"/>
              <w:right w:val="nil"/>
            </w:tcBorders>
            <w:hideMark/>
          </w:tcPr>
          <w:p w14:paraId="4CC0EB05"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Jumlah</w:t>
            </w:r>
          </w:p>
        </w:tc>
        <w:tc>
          <w:tcPr>
            <w:tcW w:w="1418" w:type="dxa"/>
            <w:tcBorders>
              <w:top w:val="single" w:sz="4" w:space="0" w:color="auto"/>
              <w:left w:val="nil"/>
              <w:bottom w:val="single" w:sz="4" w:space="0" w:color="auto"/>
              <w:right w:val="nil"/>
            </w:tcBorders>
            <w:hideMark/>
          </w:tcPr>
          <w:p w14:paraId="20050911"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153</w:t>
            </w:r>
          </w:p>
        </w:tc>
        <w:tc>
          <w:tcPr>
            <w:tcW w:w="1016" w:type="dxa"/>
            <w:tcBorders>
              <w:top w:val="single" w:sz="4" w:space="0" w:color="auto"/>
              <w:left w:val="nil"/>
              <w:bottom w:val="single" w:sz="4" w:space="0" w:color="auto"/>
              <w:right w:val="nil"/>
            </w:tcBorders>
            <w:hideMark/>
          </w:tcPr>
          <w:p w14:paraId="7C399A61"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100 %</w:t>
            </w:r>
          </w:p>
        </w:tc>
        <w:tc>
          <w:tcPr>
            <w:tcW w:w="1292" w:type="dxa"/>
            <w:tcBorders>
              <w:top w:val="single" w:sz="4" w:space="0" w:color="auto"/>
              <w:left w:val="nil"/>
              <w:bottom w:val="single" w:sz="4" w:space="0" w:color="auto"/>
              <w:right w:val="nil"/>
            </w:tcBorders>
            <w:hideMark/>
          </w:tcPr>
          <w:p w14:paraId="48E466D6"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153</w:t>
            </w:r>
          </w:p>
        </w:tc>
        <w:tc>
          <w:tcPr>
            <w:tcW w:w="992" w:type="dxa"/>
            <w:tcBorders>
              <w:top w:val="single" w:sz="4" w:space="0" w:color="auto"/>
              <w:left w:val="nil"/>
              <w:bottom w:val="single" w:sz="4" w:space="0" w:color="auto"/>
              <w:right w:val="nil"/>
            </w:tcBorders>
            <w:hideMark/>
          </w:tcPr>
          <w:p w14:paraId="7D49F349" w14:textId="77777777" w:rsidR="005E66DB" w:rsidRPr="005E66DB" w:rsidRDefault="005E66DB" w:rsidP="005E66DB">
            <w:pPr>
              <w:suppressAutoHyphens w:val="0"/>
              <w:spacing w:line="276" w:lineRule="auto"/>
              <w:jc w:val="center"/>
              <w:rPr>
                <w:rFonts w:eastAsia="Calibri"/>
                <w:lang w:val="en-US" w:eastAsia="en-US"/>
              </w:rPr>
            </w:pPr>
            <w:r w:rsidRPr="005E66DB">
              <w:rPr>
                <w:rFonts w:eastAsia="Calibri"/>
                <w:lang w:val="en-US" w:eastAsia="en-US"/>
              </w:rPr>
              <w:t>100 %</w:t>
            </w:r>
          </w:p>
        </w:tc>
      </w:tr>
    </w:tbl>
    <w:p w14:paraId="423CC532" w14:textId="77777777" w:rsidR="005E66DB" w:rsidRPr="005E66DB" w:rsidRDefault="005E66DB" w:rsidP="005E66DB">
      <w:pPr>
        <w:suppressAutoHyphens w:val="0"/>
        <w:spacing w:after="200" w:line="276" w:lineRule="auto"/>
        <w:rPr>
          <w:rFonts w:eastAsia="Calibri"/>
          <w:lang w:val="en-US" w:eastAsia="en-US"/>
        </w:rPr>
      </w:pPr>
    </w:p>
    <w:p w14:paraId="3065F238" w14:textId="77777777" w:rsidR="005E66DB" w:rsidRPr="005E66DB" w:rsidRDefault="005E66DB" w:rsidP="005E66DB">
      <w:pPr>
        <w:suppressAutoHyphens w:val="0"/>
        <w:spacing w:after="200" w:line="276" w:lineRule="auto"/>
        <w:rPr>
          <w:rFonts w:eastAsia="Calibri"/>
          <w:lang w:val="en-US" w:eastAsia="en-US"/>
        </w:rPr>
      </w:pPr>
    </w:p>
    <w:p w14:paraId="520A2D21" w14:textId="77777777" w:rsidR="005E66DB" w:rsidRPr="005E66DB" w:rsidRDefault="005E66DB" w:rsidP="005E66DB">
      <w:pPr>
        <w:suppressAutoHyphens w:val="0"/>
        <w:spacing w:after="200" w:line="276" w:lineRule="auto"/>
        <w:rPr>
          <w:rFonts w:eastAsia="Calibri"/>
          <w:lang w:val="en-US" w:eastAsia="en-US"/>
        </w:rPr>
      </w:pPr>
    </w:p>
    <w:p w14:paraId="6B721C35" w14:textId="77777777" w:rsidR="005E66DB" w:rsidRPr="005E66DB" w:rsidRDefault="005E66DB" w:rsidP="005E66DB">
      <w:pPr>
        <w:suppressAutoHyphens w:val="0"/>
        <w:spacing w:after="200" w:line="276" w:lineRule="auto"/>
        <w:rPr>
          <w:rFonts w:eastAsia="Calibri"/>
          <w:lang w:val="en-US" w:eastAsia="en-US"/>
        </w:rPr>
      </w:pPr>
    </w:p>
    <w:p w14:paraId="13B11990" w14:textId="77777777" w:rsidR="005E66DB" w:rsidRPr="005E66DB" w:rsidRDefault="005E66DB" w:rsidP="005E66DB">
      <w:pPr>
        <w:suppressAutoHyphens w:val="0"/>
        <w:spacing w:after="200" w:line="276" w:lineRule="auto"/>
        <w:rPr>
          <w:rFonts w:eastAsia="Calibri"/>
          <w:lang w:val="en-US" w:eastAsia="en-US"/>
        </w:rPr>
      </w:pPr>
    </w:p>
    <w:p w14:paraId="0C2E69FB" w14:textId="77777777" w:rsidR="005E66DB" w:rsidRPr="005E66DB" w:rsidRDefault="005E66DB" w:rsidP="005E66DB">
      <w:pPr>
        <w:suppressAutoHyphens w:val="0"/>
        <w:spacing w:after="200" w:line="276" w:lineRule="auto"/>
        <w:rPr>
          <w:rFonts w:eastAsia="Calibri"/>
          <w:lang w:val="en-US" w:eastAsia="en-US"/>
        </w:rPr>
      </w:pPr>
    </w:p>
    <w:p w14:paraId="6BA46C4A" w14:textId="77777777" w:rsidR="005E66DB" w:rsidRPr="005E66DB" w:rsidRDefault="005E66DB" w:rsidP="005E66DB">
      <w:pPr>
        <w:suppressAutoHyphens w:val="0"/>
        <w:spacing w:after="200" w:line="276" w:lineRule="auto"/>
        <w:rPr>
          <w:rFonts w:eastAsia="Calibri"/>
          <w:lang w:val="en-US" w:eastAsia="en-US"/>
        </w:rPr>
      </w:pPr>
    </w:p>
    <w:p w14:paraId="10294A64" w14:textId="77777777" w:rsidR="005E66DB" w:rsidRPr="007101E9" w:rsidRDefault="005E66DB" w:rsidP="00206DC4">
      <w:pPr>
        <w:rPr>
          <w:lang w:val="en-US"/>
        </w:rPr>
      </w:pPr>
    </w:p>
    <w:sectPr w:rsidR="005E66DB" w:rsidRPr="007101E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37983" w14:textId="77777777" w:rsidR="00883983" w:rsidRDefault="00883983">
      <w:r>
        <w:separator/>
      </w:r>
    </w:p>
  </w:endnote>
  <w:endnote w:type="continuationSeparator" w:id="0">
    <w:p w14:paraId="5890B91F" w14:textId="77777777" w:rsidR="00883983" w:rsidRDefault="0088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57311" w14:textId="77777777" w:rsidR="0061268D" w:rsidRPr="0061268D" w:rsidRDefault="0061268D" w:rsidP="0061268D">
    <w:pPr>
      <w:tabs>
        <w:tab w:val="center" w:pos="4680"/>
        <w:tab w:val="right" w:pos="9360"/>
      </w:tabs>
      <w:jc w:val="center"/>
      <w:rPr>
        <w:rFonts w:ascii="Calibri" w:hAnsi="Calibri" w:cs="Calibri"/>
        <w:sz w:val="16"/>
        <w:szCs w:val="16"/>
      </w:rPr>
    </w:pPr>
    <w:r w:rsidRPr="0061268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7B9B5" w14:textId="77777777" w:rsidR="00883983" w:rsidRDefault="00883983">
      <w:r>
        <w:separator/>
      </w:r>
    </w:p>
  </w:footnote>
  <w:footnote w:type="continuationSeparator" w:id="0">
    <w:p w14:paraId="44C6932D" w14:textId="77777777" w:rsidR="00883983" w:rsidRDefault="00883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B3A89"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7837">
      <w:rPr>
        <w:noProof/>
        <w:color w:val="000000"/>
      </w:rPr>
      <w:t>4</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101CD"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7837">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9">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7"/>
  </w:num>
  <w:num w:numId="9">
    <w:abstractNumId w:val="2"/>
  </w:num>
  <w:num w:numId="10">
    <w:abstractNumId w:val="1"/>
  </w:num>
  <w:num w:numId="11">
    <w:abstractNumId w:val="9"/>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B2"/>
    <w:rsid w:val="00001CFF"/>
    <w:rsid w:val="00056E1B"/>
    <w:rsid w:val="000D286B"/>
    <w:rsid w:val="00143E99"/>
    <w:rsid w:val="00183ED2"/>
    <w:rsid w:val="00197837"/>
    <w:rsid w:val="001C0681"/>
    <w:rsid w:val="001D24C5"/>
    <w:rsid w:val="001F156F"/>
    <w:rsid w:val="00206DC4"/>
    <w:rsid w:val="0022057E"/>
    <w:rsid w:val="002467F1"/>
    <w:rsid w:val="00250D00"/>
    <w:rsid w:val="002B706B"/>
    <w:rsid w:val="002E0C5C"/>
    <w:rsid w:val="003248FB"/>
    <w:rsid w:val="003500EC"/>
    <w:rsid w:val="00355916"/>
    <w:rsid w:val="00365F6E"/>
    <w:rsid w:val="003C3161"/>
    <w:rsid w:val="003E56A9"/>
    <w:rsid w:val="0048790E"/>
    <w:rsid w:val="004A0F9D"/>
    <w:rsid w:val="004C6148"/>
    <w:rsid w:val="004D6D71"/>
    <w:rsid w:val="00577D1A"/>
    <w:rsid w:val="00597CEA"/>
    <w:rsid w:val="005E289A"/>
    <w:rsid w:val="005E5941"/>
    <w:rsid w:val="005E66DB"/>
    <w:rsid w:val="00606DFC"/>
    <w:rsid w:val="0061268D"/>
    <w:rsid w:val="006331CE"/>
    <w:rsid w:val="006B1351"/>
    <w:rsid w:val="006B589F"/>
    <w:rsid w:val="007101E9"/>
    <w:rsid w:val="007142DC"/>
    <w:rsid w:val="0073652D"/>
    <w:rsid w:val="0075292D"/>
    <w:rsid w:val="007D216E"/>
    <w:rsid w:val="007D3FC2"/>
    <w:rsid w:val="007F4D8A"/>
    <w:rsid w:val="0081026F"/>
    <w:rsid w:val="00831162"/>
    <w:rsid w:val="00845097"/>
    <w:rsid w:val="00857229"/>
    <w:rsid w:val="0088038E"/>
    <w:rsid w:val="00881441"/>
    <w:rsid w:val="00883983"/>
    <w:rsid w:val="008A173B"/>
    <w:rsid w:val="008D3B23"/>
    <w:rsid w:val="00956EAA"/>
    <w:rsid w:val="00971774"/>
    <w:rsid w:val="00995A9F"/>
    <w:rsid w:val="009A381C"/>
    <w:rsid w:val="009A7335"/>
    <w:rsid w:val="009D6FFE"/>
    <w:rsid w:val="00A04D54"/>
    <w:rsid w:val="00A23353"/>
    <w:rsid w:val="00A24048"/>
    <w:rsid w:val="00A67128"/>
    <w:rsid w:val="00A92DE4"/>
    <w:rsid w:val="00AC6EC6"/>
    <w:rsid w:val="00B178A3"/>
    <w:rsid w:val="00C00C2A"/>
    <w:rsid w:val="00C4043D"/>
    <w:rsid w:val="00C8101F"/>
    <w:rsid w:val="00CB6F11"/>
    <w:rsid w:val="00CF2629"/>
    <w:rsid w:val="00D03562"/>
    <w:rsid w:val="00D12AB2"/>
    <w:rsid w:val="00D468C0"/>
    <w:rsid w:val="00D971CB"/>
    <w:rsid w:val="00DA7F08"/>
    <w:rsid w:val="00DC4FEF"/>
    <w:rsid w:val="00E806FF"/>
    <w:rsid w:val="00E8308D"/>
    <w:rsid w:val="00EF00F1"/>
    <w:rsid w:val="00F021A4"/>
    <w:rsid w:val="00F03105"/>
    <w:rsid w:val="00F374B6"/>
    <w:rsid w:val="00FC6E28"/>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3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806BFB7-393E-47FD-9E0C-A2B1BB18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cp:lastModifiedBy>
  <cp:revision>10</cp:revision>
  <dcterms:created xsi:type="dcterms:W3CDTF">2023-10-06T04:53:00Z</dcterms:created>
  <dcterms:modified xsi:type="dcterms:W3CDTF">2024-04-17T11:26:00Z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