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03920" w14:textId="0C177ED6" w:rsidR="00B10013" w:rsidRPr="001B3362" w:rsidRDefault="003E054A" w:rsidP="00B10013">
      <w:pPr>
        <w:spacing w:after="0" w:line="240" w:lineRule="auto"/>
        <w:jc w:val="center"/>
        <w:rPr>
          <w:rFonts w:ascii="Calisto MT" w:hAnsi="Calisto MT"/>
          <w:b/>
          <w:bCs/>
          <w:sz w:val="28"/>
          <w:szCs w:val="28"/>
        </w:rPr>
      </w:pPr>
      <w:r w:rsidRPr="003E054A">
        <w:rPr>
          <w:rFonts w:ascii="Calisto MT" w:eastAsia="Times New Roman" w:hAnsi="Calisto MT" w:cs="Times New Roman"/>
          <w:b/>
          <w:bCs/>
          <w:sz w:val="28"/>
          <w:szCs w:val="28"/>
          <w:lang w:eastAsia="zh-CN"/>
        </w:rPr>
        <w:t>HUBUNGAN ANTARA DUKUNGAN SOSIAL ORANG TUA DAN DETERMINASI DIRI TERHADAP PENGAMBILAN KEPUTUSAN KARIR PADA SISWA SMA</w:t>
      </w:r>
    </w:p>
    <w:p w14:paraId="7D5C555E" w14:textId="3B1E6927" w:rsidR="000C6EE1" w:rsidRPr="001B3362" w:rsidRDefault="000C6EE1" w:rsidP="0050169C">
      <w:pPr>
        <w:spacing w:after="0" w:line="276" w:lineRule="auto"/>
        <w:jc w:val="center"/>
        <w:rPr>
          <w:rFonts w:ascii="Calisto MT" w:hAnsi="Calisto MT"/>
          <w:b/>
          <w:bCs/>
          <w:sz w:val="24"/>
          <w:szCs w:val="24"/>
        </w:rPr>
      </w:pPr>
    </w:p>
    <w:p w14:paraId="14135457" w14:textId="7839F29F" w:rsidR="009536E3" w:rsidRPr="001B3362" w:rsidRDefault="003E054A" w:rsidP="009536E3">
      <w:pPr>
        <w:spacing w:after="0" w:line="240" w:lineRule="auto"/>
        <w:jc w:val="center"/>
        <w:rPr>
          <w:rFonts w:ascii="Calisto MT" w:hAnsi="Calisto MT"/>
          <w:b/>
          <w:bCs/>
          <w:i/>
          <w:iCs/>
          <w:sz w:val="28"/>
          <w:szCs w:val="28"/>
        </w:rPr>
      </w:pPr>
      <w:r w:rsidRPr="008545B0">
        <w:rPr>
          <w:rFonts w:ascii="Calisto MT" w:eastAsia="Times New Roman" w:hAnsi="Calisto MT" w:cs="Times New Roman"/>
          <w:b/>
          <w:bCs/>
          <w:i/>
          <w:iCs/>
          <w:sz w:val="28"/>
          <w:szCs w:val="28"/>
          <w:lang w:eastAsia="zh-CN"/>
        </w:rPr>
        <w:t>THE</w:t>
      </w:r>
      <w:r w:rsidRPr="008545B0">
        <w:rPr>
          <w:rFonts w:ascii="Calisto MT" w:eastAsia="Times New Roman" w:hAnsi="Calisto MT" w:cs="Times New Roman"/>
          <w:b/>
          <w:bCs/>
          <w:i/>
          <w:iCs/>
          <w:noProof/>
          <w:sz w:val="28"/>
          <w:szCs w:val="28"/>
        </w:rPr>
        <w:t xml:space="preserve"> RELATIONSHIP BETWEEN PARENTAL SOCIAL SUPPORT AND SELF-DETERMINATION ON CAREER DECISION MAKING ON HIGH SCHOOL STUDENTS</w:t>
      </w:r>
      <w:r w:rsidRPr="00E40177">
        <w:rPr>
          <w:rFonts w:ascii="Times New Roman" w:eastAsia="Times New Roman" w:hAnsi="Times New Roman" w:cs="Times New Roman"/>
          <w:sz w:val="28"/>
          <w:szCs w:val="28"/>
          <w:lang w:val="en-ID" w:eastAsia="zh-CN"/>
        </w:rPr>
        <w:t xml:space="preserve"> </w:t>
      </w:r>
    </w:p>
    <w:p w14:paraId="6B6B7278" w14:textId="60760646" w:rsidR="009536E3" w:rsidRPr="001B3362" w:rsidRDefault="009536E3" w:rsidP="0050169C">
      <w:pPr>
        <w:spacing w:after="0" w:line="276" w:lineRule="auto"/>
        <w:jc w:val="center"/>
        <w:rPr>
          <w:rFonts w:ascii="Calisto MT" w:hAnsi="Calisto MT"/>
          <w:b/>
          <w:bCs/>
          <w:sz w:val="24"/>
          <w:szCs w:val="24"/>
        </w:rPr>
      </w:pPr>
    </w:p>
    <w:p w14:paraId="5A43E1B2" w14:textId="2443F8D6" w:rsidR="002E658D" w:rsidRPr="001B3362" w:rsidRDefault="00E40177" w:rsidP="0027418E">
      <w:pPr>
        <w:spacing w:after="0" w:line="276" w:lineRule="auto"/>
        <w:jc w:val="center"/>
        <w:rPr>
          <w:rFonts w:ascii="Calisto MT" w:hAnsi="Calisto MT"/>
          <w:b/>
          <w:bCs/>
          <w:sz w:val="24"/>
          <w:szCs w:val="24"/>
        </w:rPr>
      </w:pPr>
      <w:r>
        <w:rPr>
          <w:rFonts w:ascii="Calisto MT" w:hAnsi="Calisto MT"/>
          <w:b/>
          <w:bCs/>
          <w:sz w:val="24"/>
          <w:szCs w:val="24"/>
          <w:lang w:val="id-ID"/>
        </w:rPr>
        <w:t>Putri Vahartiningsih</w:t>
      </w:r>
      <w:r w:rsidR="00571C3B" w:rsidRPr="001B3362">
        <w:rPr>
          <w:rFonts w:ascii="Calisto MT" w:hAnsi="Calisto MT"/>
          <w:b/>
          <w:bCs/>
          <w:sz w:val="24"/>
          <w:szCs w:val="24"/>
          <w:vertAlign w:val="superscript"/>
        </w:rPr>
        <w:t>1*</w:t>
      </w:r>
      <w:r w:rsidR="00571C3B" w:rsidRPr="001B3362">
        <w:rPr>
          <w:rFonts w:ascii="Calisto MT" w:hAnsi="Calisto MT"/>
          <w:b/>
          <w:bCs/>
          <w:sz w:val="24"/>
          <w:szCs w:val="24"/>
        </w:rPr>
        <w:t xml:space="preserve">, </w:t>
      </w:r>
      <w:r>
        <w:rPr>
          <w:rFonts w:ascii="Calisto MT" w:hAnsi="Calisto MT"/>
          <w:b/>
          <w:bCs/>
          <w:sz w:val="24"/>
          <w:szCs w:val="24"/>
          <w:lang w:val="id-ID"/>
        </w:rPr>
        <w:t>Dwi Nastiti</w:t>
      </w:r>
      <w:r w:rsidR="00571C3B" w:rsidRPr="001B3362">
        <w:rPr>
          <w:rFonts w:ascii="Calisto MT" w:hAnsi="Calisto MT"/>
          <w:b/>
          <w:bCs/>
          <w:sz w:val="24"/>
          <w:szCs w:val="24"/>
          <w:vertAlign w:val="superscript"/>
        </w:rPr>
        <w:t>2</w:t>
      </w:r>
    </w:p>
    <w:p w14:paraId="26E74A94" w14:textId="77777777" w:rsidR="00E40177" w:rsidRPr="001B3362" w:rsidRDefault="00E40177" w:rsidP="00E40177">
      <w:pPr>
        <w:spacing w:after="0" w:line="276" w:lineRule="auto"/>
        <w:jc w:val="center"/>
        <w:rPr>
          <w:rFonts w:ascii="Calisto MT" w:hAnsi="Calisto MT"/>
        </w:rPr>
      </w:pPr>
      <w:r w:rsidRPr="001B3362">
        <w:rPr>
          <w:rFonts w:ascii="Calisto MT" w:hAnsi="Calisto MT"/>
          <w:vertAlign w:val="superscript"/>
        </w:rPr>
        <w:t xml:space="preserve">1 </w:t>
      </w:r>
      <w:r w:rsidRPr="001B3362">
        <w:rPr>
          <w:rFonts w:ascii="Calisto MT" w:hAnsi="Calisto MT"/>
        </w:rPr>
        <w:t>Program Studi</w:t>
      </w:r>
      <w:r>
        <w:rPr>
          <w:rFonts w:ascii="Calisto MT" w:hAnsi="Calisto MT"/>
          <w:lang w:val="id-ID"/>
        </w:rPr>
        <w:t xml:space="preserve"> Psikologi</w:t>
      </w:r>
      <w:r w:rsidRPr="001B3362">
        <w:rPr>
          <w:rFonts w:ascii="Calisto MT" w:hAnsi="Calisto MT"/>
        </w:rPr>
        <w:t>, Fakultas</w:t>
      </w:r>
      <w:r>
        <w:rPr>
          <w:rFonts w:ascii="Calisto MT" w:hAnsi="Calisto MT"/>
          <w:lang w:val="id-ID"/>
        </w:rPr>
        <w:t xml:space="preserve"> Psikologi dan Ilmu Pendidikan</w:t>
      </w:r>
      <w:r w:rsidRPr="001B3362">
        <w:rPr>
          <w:rFonts w:ascii="Calisto MT" w:hAnsi="Calisto MT"/>
        </w:rPr>
        <w:t>, Universitas</w:t>
      </w:r>
      <w:r>
        <w:rPr>
          <w:rFonts w:ascii="Calisto MT" w:hAnsi="Calisto MT"/>
          <w:lang w:val="id-ID"/>
        </w:rPr>
        <w:t xml:space="preserve"> Muhammadiyah Sidoarjo</w:t>
      </w:r>
      <w:r w:rsidRPr="001B3362">
        <w:rPr>
          <w:rFonts w:ascii="Calisto MT" w:hAnsi="Calisto MT"/>
        </w:rPr>
        <w:t xml:space="preserve">, </w:t>
      </w:r>
      <w:r>
        <w:rPr>
          <w:rFonts w:ascii="Calisto MT" w:hAnsi="Calisto MT"/>
          <w:lang w:val="id-ID"/>
        </w:rPr>
        <w:t>Sidoarjo</w:t>
      </w:r>
      <w:r w:rsidRPr="001B3362">
        <w:rPr>
          <w:rFonts w:ascii="Calisto MT" w:hAnsi="Calisto MT"/>
        </w:rPr>
        <w:t xml:space="preserve">, </w:t>
      </w:r>
      <w:r>
        <w:rPr>
          <w:rFonts w:ascii="Calisto MT" w:hAnsi="Calisto MT"/>
          <w:lang w:val="id-ID"/>
        </w:rPr>
        <w:t>Indonesia</w:t>
      </w:r>
    </w:p>
    <w:p w14:paraId="1224D620" w14:textId="77777777" w:rsidR="00E40177" w:rsidRPr="001B3362" w:rsidRDefault="00E40177" w:rsidP="00E40177">
      <w:pPr>
        <w:spacing w:after="0" w:line="276" w:lineRule="auto"/>
        <w:jc w:val="center"/>
        <w:rPr>
          <w:rFonts w:ascii="Calisto MT" w:hAnsi="Calisto MT"/>
        </w:rPr>
      </w:pPr>
      <w:r w:rsidRPr="001B3362">
        <w:rPr>
          <w:rFonts w:ascii="Calisto MT" w:hAnsi="Calisto MT"/>
          <w:vertAlign w:val="superscript"/>
        </w:rPr>
        <w:t xml:space="preserve">2 </w:t>
      </w:r>
      <w:r w:rsidRPr="001B3362">
        <w:rPr>
          <w:rFonts w:ascii="Calisto MT" w:hAnsi="Calisto MT"/>
        </w:rPr>
        <w:t>Program Studi</w:t>
      </w:r>
      <w:r>
        <w:rPr>
          <w:rFonts w:ascii="Calisto MT" w:hAnsi="Calisto MT"/>
          <w:lang w:val="id-ID"/>
        </w:rPr>
        <w:t xml:space="preserve"> Psikologi</w:t>
      </w:r>
      <w:r w:rsidRPr="001B3362">
        <w:rPr>
          <w:rFonts w:ascii="Calisto MT" w:hAnsi="Calisto MT"/>
        </w:rPr>
        <w:t>, Fakultas</w:t>
      </w:r>
      <w:r>
        <w:rPr>
          <w:rFonts w:ascii="Calisto MT" w:hAnsi="Calisto MT"/>
          <w:lang w:val="id-ID"/>
        </w:rPr>
        <w:t xml:space="preserve"> Psikologi dan Ilmu Pendidikan</w:t>
      </w:r>
      <w:r w:rsidRPr="001B3362">
        <w:rPr>
          <w:rFonts w:ascii="Calisto MT" w:hAnsi="Calisto MT"/>
        </w:rPr>
        <w:t>, Universitas</w:t>
      </w:r>
      <w:r>
        <w:rPr>
          <w:rFonts w:ascii="Calisto MT" w:hAnsi="Calisto MT"/>
          <w:lang w:val="id-ID"/>
        </w:rPr>
        <w:t xml:space="preserve"> Muhammadiyah Sidoarjo</w:t>
      </w:r>
      <w:r w:rsidRPr="001B3362">
        <w:rPr>
          <w:rFonts w:ascii="Calisto MT" w:hAnsi="Calisto MT"/>
        </w:rPr>
        <w:t xml:space="preserve">, </w:t>
      </w:r>
      <w:r>
        <w:rPr>
          <w:rFonts w:ascii="Calisto MT" w:hAnsi="Calisto MT"/>
          <w:lang w:val="id-ID"/>
        </w:rPr>
        <w:t>Sidoarjo</w:t>
      </w:r>
      <w:r w:rsidRPr="001B3362">
        <w:rPr>
          <w:rFonts w:ascii="Calisto MT" w:hAnsi="Calisto MT"/>
        </w:rPr>
        <w:t xml:space="preserve">, </w:t>
      </w:r>
      <w:r>
        <w:rPr>
          <w:rFonts w:ascii="Calisto MT" w:hAnsi="Calisto MT"/>
          <w:lang w:val="id-ID"/>
        </w:rPr>
        <w:t>Indonesia</w:t>
      </w:r>
      <w:r w:rsidRPr="001B3362">
        <w:rPr>
          <w:rFonts w:ascii="Calisto MT" w:hAnsi="Calisto MT"/>
        </w:rPr>
        <w:t xml:space="preserve"> </w:t>
      </w:r>
    </w:p>
    <w:p w14:paraId="2A37529B" w14:textId="5F963EA9" w:rsidR="00E40177" w:rsidRPr="00E40177" w:rsidRDefault="00E40177" w:rsidP="00E40177">
      <w:pPr>
        <w:spacing w:after="0" w:line="276" w:lineRule="auto"/>
        <w:jc w:val="center"/>
        <w:rPr>
          <w:rFonts w:ascii="Calisto MT" w:hAnsi="Calisto MT"/>
          <w:i/>
          <w:iCs/>
          <w:lang w:val="id-ID"/>
        </w:rPr>
      </w:pPr>
      <w:r w:rsidRPr="001B3362">
        <w:rPr>
          <w:rFonts w:ascii="Calisto MT" w:hAnsi="Calisto MT"/>
        </w:rPr>
        <w:t>*E</w:t>
      </w:r>
      <w:r w:rsidRPr="001B3362">
        <w:rPr>
          <w:rFonts w:ascii="Calisto MT" w:hAnsi="Calisto MT"/>
          <w:i/>
          <w:iCs/>
        </w:rPr>
        <w:t xml:space="preserve">-mail: </w:t>
      </w:r>
      <w:hyperlink r:id="rId8" w:history="1">
        <w:r w:rsidRPr="00BE3590">
          <w:rPr>
            <w:rStyle w:val="Hyperlink"/>
            <w:rFonts w:ascii="Calisto MT" w:hAnsi="Calisto MT"/>
            <w:lang w:val="id-ID"/>
          </w:rPr>
          <w:t>putrivahar26</w:t>
        </w:r>
        <w:r w:rsidRPr="00BE3590">
          <w:rPr>
            <w:rStyle w:val="Hyperlink"/>
            <w:rFonts w:ascii="Calisto MT" w:hAnsi="Calisto MT"/>
          </w:rPr>
          <w:t>@gmail.com</w:t>
        </w:r>
      </w:hyperlink>
      <w:r>
        <w:rPr>
          <w:rFonts w:ascii="Calisto MT" w:hAnsi="Calisto MT"/>
          <w:lang w:val="id-ID"/>
        </w:rPr>
        <w:t xml:space="preserve">, </w:t>
      </w:r>
      <w:hyperlink r:id="rId9" w:history="1">
        <w:r w:rsidRPr="00BE3590">
          <w:rPr>
            <w:rStyle w:val="Hyperlink"/>
            <w:rFonts w:ascii="Calisto MT" w:hAnsi="Calisto MT"/>
            <w:lang w:val="id-ID"/>
          </w:rPr>
          <w:t>dwinastiti@umsida.ac.id</w:t>
        </w:r>
      </w:hyperlink>
      <w:r>
        <w:rPr>
          <w:rFonts w:ascii="Calisto MT" w:hAnsi="Calisto MT"/>
          <w:lang w:val="id-ID"/>
        </w:rPr>
        <w:t xml:space="preserve"> </w:t>
      </w:r>
    </w:p>
    <w:p w14:paraId="7B5493F2" w14:textId="77777777" w:rsidR="008545B0" w:rsidRDefault="008545B0" w:rsidP="0050169C">
      <w:pPr>
        <w:spacing w:after="0" w:line="276" w:lineRule="auto"/>
        <w:jc w:val="center"/>
        <w:rPr>
          <w:rFonts w:ascii="Calisto MT" w:hAnsi="Calisto MT"/>
          <w:b/>
          <w:bCs/>
          <w:i/>
          <w:iCs/>
          <w:sz w:val="24"/>
          <w:szCs w:val="24"/>
        </w:rPr>
      </w:pPr>
    </w:p>
    <w:p w14:paraId="6D53A9B0" w14:textId="698A57BB" w:rsidR="002E658D" w:rsidRPr="001B3362" w:rsidRDefault="008545B0" w:rsidP="0050169C">
      <w:pPr>
        <w:spacing w:after="0" w:line="276" w:lineRule="auto"/>
        <w:jc w:val="center"/>
        <w:rPr>
          <w:rFonts w:ascii="Calisto MT" w:hAnsi="Calisto MT"/>
          <w:sz w:val="24"/>
          <w:szCs w:val="24"/>
        </w:rPr>
      </w:pPr>
      <w:r w:rsidRPr="008430B0">
        <w:rPr>
          <w:rFonts w:ascii="Calisto MT" w:hAnsi="Calisto MT"/>
          <w:b/>
          <w:bCs/>
          <w:i/>
          <w:iCs/>
          <w:sz w:val="24"/>
          <w:szCs w:val="24"/>
        </w:rPr>
        <w:t>Abstract</w:t>
      </w:r>
    </w:p>
    <w:p w14:paraId="142F495C" w14:textId="0E0D3B35" w:rsidR="000C6EE1" w:rsidRPr="008545B0" w:rsidRDefault="008545B0" w:rsidP="008545B0">
      <w:pPr>
        <w:spacing w:line="240" w:lineRule="auto"/>
        <w:ind w:left="284" w:right="283"/>
        <w:jc w:val="both"/>
        <w:rPr>
          <w:rFonts w:ascii="Calisto MT" w:hAnsi="Calisto MT"/>
          <w:sz w:val="24"/>
          <w:szCs w:val="24"/>
          <w:lang w:val="en-ID"/>
        </w:rPr>
      </w:pPr>
      <w:r w:rsidRPr="008545B0">
        <w:rPr>
          <w:rFonts w:ascii="Calisto MT" w:hAnsi="Calisto MT"/>
          <w:i/>
          <w:iCs/>
          <w:sz w:val="24"/>
          <w:szCs w:val="24"/>
          <w:lang w:val="id-ID"/>
        </w:rPr>
        <w:t>T</w:t>
      </w:r>
      <w:r w:rsidRPr="008545B0">
        <w:rPr>
          <w:rFonts w:ascii="Calisto MT" w:hAnsi="Calisto MT"/>
          <w:i/>
          <w:iCs/>
          <w:sz w:val="24"/>
          <w:szCs w:val="24"/>
          <w:lang w:val="en"/>
        </w:rPr>
        <w:t xml:space="preserve">his study aims to analyze the relationship between parental social support and self-determination on career decision making in high school students. This study uses a correlational quantitative method. The population in this study were 357 students who were taken through cluster random sampling with a total sample of 177 students. The research was conducted at SMA Muhammadiyah 2 Sidoarjo. The measurement tools used in this study were the Career Decision Making Scale (18 items, </w:t>
      </w:r>
      <w:r w:rsidRPr="008545B0">
        <w:rPr>
          <w:rFonts w:ascii="Cambria" w:hAnsi="Cambria" w:cs="Cambria"/>
          <w:i/>
          <w:iCs/>
          <w:sz w:val="24"/>
          <w:szCs w:val="24"/>
          <w:lang w:val="en"/>
        </w:rPr>
        <w:t>α</w:t>
      </w:r>
      <w:r w:rsidRPr="008545B0">
        <w:rPr>
          <w:rFonts w:ascii="Calisto MT" w:hAnsi="Calisto MT"/>
          <w:i/>
          <w:iCs/>
          <w:sz w:val="24"/>
          <w:szCs w:val="24"/>
          <w:lang w:val="en"/>
        </w:rPr>
        <w:t xml:space="preserve"> = 0.826), the Parental Support Scale (25 items, </w:t>
      </w:r>
      <w:r w:rsidRPr="008545B0">
        <w:rPr>
          <w:rFonts w:ascii="Cambria" w:hAnsi="Cambria" w:cs="Cambria"/>
          <w:i/>
          <w:iCs/>
          <w:sz w:val="24"/>
          <w:szCs w:val="24"/>
          <w:lang w:val="en"/>
        </w:rPr>
        <w:t>α</w:t>
      </w:r>
      <w:r w:rsidRPr="008545B0">
        <w:rPr>
          <w:rFonts w:ascii="Calisto MT" w:hAnsi="Calisto MT"/>
          <w:i/>
          <w:iCs/>
          <w:sz w:val="24"/>
          <w:szCs w:val="24"/>
          <w:lang w:val="en"/>
        </w:rPr>
        <w:t xml:space="preserve"> = 0.919), and the Self Determination Scale (17 items, </w:t>
      </w:r>
      <w:r w:rsidRPr="008545B0">
        <w:rPr>
          <w:rFonts w:ascii="Cambria" w:hAnsi="Cambria" w:cs="Cambria"/>
          <w:i/>
          <w:iCs/>
          <w:sz w:val="24"/>
          <w:szCs w:val="24"/>
          <w:lang w:val="en"/>
        </w:rPr>
        <w:t>α</w:t>
      </w:r>
      <w:r w:rsidRPr="008545B0">
        <w:rPr>
          <w:rFonts w:ascii="Calisto MT" w:hAnsi="Calisto MT"/>
          <w:i/>
          <w:iCs/>
          <w:sz w:val="24"/>
          <w:szCs w:val="24"/>
          <w:lang w:val="en"/>
        </w:rPr>
        <w:t xml:space="preserve"> = 0.866). It can be concluded that parental support and self-determination also make an effective contribution of 42.1% to career decision making, the higher the X variable, the higher the Y variable.</w:t>
      </w:r>
    </w:p>
    <w:p w14:paraId="751E09FD" w14:textId="55CC0646" w:rsidR="0050169C" w:rsidRPr="008545B0" w:rsidRDefault="000C6EE1" w:rsidP="001B3362">
      <w:pPr>
        <w:spacing w:after="0" w:line="240" w:lineRule="auto"/>
        <w:ind w:left="284" w:right="283"/>
        <w:jc w:val="both"/>
        <w:rPr>
          <w:rFonts w:ascii="Calisto MT" w:hAnsi="Calisto MT"/>
          <w:i/>
          <w:iCs/>
          <w:sz w:val="24"/>
          <w:szCs w:val="24"/>
          <w:lang w:val="id-ID"/>
        </w:rPr>
      </w:pPr>
      <w:r w:rsidRPr="001B3362">
        <w:rPr>
          <w:rFonts w:ascii="Calisto MT" w:hAnsi="Calisto MT"/>
          <w:b/>
          <w:bCs/>
          <w:i/>
          <w:iCs/>
          <w:sz w:val="24"/>
          <w:szCs w:val="24"/>
        </w:rPr>
        <w:t xml:space="preserve">Keywords: </w:t>
      </w:r>
      <w:r w:rsidR="003E054A" w:rsidRPr="008545B0">
        <w:rPr>
          <w:rFonts w:ascii="Calisto MT" w:eastAsia="Times New Roman" w:hAnsi="Calisto MT" w:cs="Times New Roman"/>
          <w:i/>
          <w:iCs/>
          <w:sz w:val="24"/>
          <w:szCs w:val="24"/>
          <w:lang w:eastAsia="zh-CN"/>
        </w:rPr>
        <w:t>career decision making; parental</w:t>
      </w:r>
      <w:r w:rsidR="008545B0">
        <w:rPr>
          <w:rFonts w:ascii="Calisto MT" w:eastAsia="Times New Roman" w:hAnsi="Calisto MT" w:cs="Times New Roman"/>
          <w:i/>
          <w:iCs/>
          <w:sz w:val="24"/>
          <w:szCs w:val="24"/>
          <w:lang w:val="id-ID" w:eastAsia="zh-CN"/>
        </w:rPr>
        <w:t xml:space="preserve"> </w:t>
      </w:r>
      <w:r w:rsidR="003E054A" w:rsidRPr="008545B0">
        <w:rPr>
          <w:rFonts w:ascii="Calisto MT" w:eastAsia="Times New Roman" w:hAnsi="Calisto MT" w:cs="Times New Roman"/>
          <w:i/>
          <w:iCs/>
          <w:sz w:val="24"/>
          <w:szCs w:val="24"/>
          <w:lang w:val="id-ID" w:eastAsia="zh-CN"/>
        </w:rPr>
        <w:t>social</w:t>
      </w:r>
      <w:r w:rsidR="003E054A" w:rsidRPr="008545B0">
        <w:rPr>
          <w:rFonts w:ascii="Calisto MT" w:eastAsia="Times New Roman" w:hAnsi="Calisto MT" w:cs="Times New Roman"/>
          <w:i/>
          <w:iCs/>
          <w:sz w:val="24"/>
          <w:szCs w:val="24"/>
          <w:lang w:eastAsia="zh-CN"/>
        </w:rPr>
        <w:t xml:space="preserve"> support; self determi</w:t>
      </w:r>
      <w:r w:rsidR="008545B0">
        <w:rPr>
          <w:rFonts w:ascii="Calisto MT" w:eastAsia="Times New Roman" w:hAnsi="Calisto MT" w:cs="Times New Roman"/>
          <w:i/>
          <w:iCs/>
          <w:sz w:val="24"/>
          <w:szCs w:val="24"/>
          <w:lang w:val="id-ID" w:eastAsia="zh-CN"/>
        </w:rPr>
        <w:t>n</w:t>
      </w:r>
      <w:r w:rsidR="003E054A" w:rsidRPr="008545B0">
        <w:rPr>
          <w:rFonts w:ascii="Calisto MT" w:eastAsia="Times New Roman" w:hAnsi="Calisto MT" w:cs="Times New Roman"/>
          <w:i/>
          <w:iCs/>
          <w:sz w:val="24"/>
          <w:szCs w:val="24"/>
          <w:lang w:eastAsia="zh-CN"/>
        </w:rPr>
        <w:t>atio</w:t>
      </w:r>
      <w:r w:rsidR="008545B0">
        <w:rPr>
          <w:rFonts w:ascii="Calisto MT" w:eastAsia="Times New Roman" w:hAnsi="Calisto MT" w:cs="Times New Roman"/>
          <w:i/>
          <w:iCs/>
          <w:sz w:val="24"/>
          <w:szCs w:val="24"/>
          <w:lang w:val="id-ID" w:eastAsia="zh-CN"/>
        </w:rPr>
        <w:t>n</w:t>
      </w:r>
    </w:p>
    <w:p w14:paraId="301AC96D" w14:textId="0EAE351D" w:rsidR="009536E3" w:rsidRPr="008545B0" w:rsidRDefault="009536E3" w:rsidP="00E70933">
      <w:pPr>
        <w:spacing w:after="0" w:line="276" w:lineRule="auto"/>
        <w:ind w:left="284" w:right="283"/>
        <w:jc w:val="both"/>
        <w:rPr>
          <w:rFonts w:ascii="Calisto MT" w:hAnsi="Calisto MT"/>
          <w:i/>
          <w:iCs/>
          <w:sz w:val="24"/>
          <w:szCs w:val="24"/>
        </w:rPr>
      </w:pPr>
    </w:p>
    <w:p w14:paraId="4E8A939D" w14:textId="7DD11DBF" w:rsidR="009536E3" w:rsidRPr="008545B0" w:rsidRDefault="009536E3" w:rsidP="008545B0">
      <w:pPr>
        <w:spacing w:after="0" w:line="360" w:lineRule="auto"/>
        <w:jc w:val="center"/>
        <w:rPr>
          <w:rFonts w:ascii="Calisto MT" w:hAnsi="Calisto MT"/>
          <w:b/>
          <w:bCs/>
          <w:sz w:val="24"/>
          <w:szCs w:val="24"/>
        </w:rPr>
      </w:pPr>
      <w:r w:rsidRPr="008545B0">
        <w:rPr>
          <w:rFonts w:ascii="Calisto MT" w:hAnsi="Calisto MT"/>
          <w:b/>
          <w:bCs/>
          <w:sz w:val="24"/>
          <w:szCs w:val="24"/>
        </w:rPr>
        <w:t xml:space="preserve">Abstrak </w:t>
      </w:r>
    </w:p>
    <w:p w14:paraId="054107CE" w14:textId="2BC0803C" w:rsidR="00E40177" w:rsidRPr="008545B0" w:rsidRDefault="00E40177" w:rsidP="009536E3">
      <w:pPr>
        <w:spacing w:after="0" w:line="240" w:lineRule="auto"/>
        <w:ind w:left="284" w:right="283"/>
        <w:jc w:val="both"/>
        <w:rPr>
          <w:rFonts w:ascii="Calisto MT" w:hAnsi="Calisto MT"/>
          <w:sz w:val="24"/>
          <w:szCs w:val="24"/>
        </w:rPr>
      </w:pPr>
      <w:r w:rsidRPr="008545B0">
        <w:rPr>
          <w:rFonts w:ascii="Calisto MT" w:eastAsia="Times New Roman" w:hAnsi="Calisto MT" w:cs="Times New Roman"/>
          <w:bCs/>
          <w:sz w:val="24"/>
          <w:szCs w:val="24"/>
          <w:lang w:val="id-ID" w:eastAsia="zh-CN"/>
        </w:rPr>
        <w:t>Penelitian ini bertujuan untuk menganalisis hubungan antara dukungan sosial orangtua dan determinasi diri terhadap pengambilan keputusann karir pada siswa SMA. Penelitian ini menggunakan metode kuantitatif korelasional. Populasi dalam penelitian ini</w:t>
      </w:r>
      <w:r w:rsidRPr="008545B0">
        <w:rPr>
          <w:rFonts w:ascii="Calisto MT" w:eastAsia="Times New Roman" w:hAnsi="Calisto MT" w:cs="Times New Roman"/>
          <w:bCs/>
          <w:sz w:val="24"/>
          <w:szCs w:val="24"/>
          <w:lang w:eastAsia="zh-CN"/>
        </w:rPr>
        <w:t xml:space="preserve"> </w:t>
      </w:r>
      <w:r w:rsidRPr="008545B0">
        <w:rPr>
          <w:rFonts w:ascii="Calisto MT" w:eastAsia="Times New Roman" w:hAnsi="Calisto MT" w:cs="Times New Roman"/>
          <w:bCs/>
          <w:sz w:val="24"/>
          <w:szCs w:val="24"/>
          <w:lang w:val="id-ID" w:eastAsia="zh-CN"/>
        </w:rPr>
        <w:t xml:space="preserve">sebanyak </w:t>
      </w:r>
      <w:r w:rsidRPr="008545B0">
        <w:rPr>
          <w:rFonts w:ascii="Calisto MT" w:eastAsia="Times New Roman" w:hAnsi="Calisto MT" w:cs="Times New Roman"/>
          <w:bCs/>
          <w:sz w:val="24"/>
          <w:szCs w:val="24"/>
          <w:lang w:eastAsia="zh-CN"/>
        </w:rPr>
        <w:t xml:space="preserve">357 </w:t>
      </w:r>
      <w:r w:rsidRPr="008545B0">
        <w:rPr>
          <w:rFonts w:ascii="Calisto MT" w:eastAsia="Times New Roman" w:hAnsi="Calisto MT" w:cs="Times New Roman"/>
          <w:bCs/>
          <w:sz w:val="24"/>
          <w:szCs w:val="24"/>
          <w:lang w:val="id-ID" w:eastAsia="zh-CN"/>
        </w:rPr>
        <w:t>siswa yang diambil melalui cluster random sampling</w:t>
      </w:r>
      <w:r w:rsidR="003E054A" w:rsidRPr="008545B0">
        <w:rPr>
          <w:rFonts w:ascii="Calisto MT" w:eastAsia="Times New Roman" w:hAnsi="Calisto MT" w:cs="Times New Roman"/>
          <w:bCs/>
          <w:sz w:val="24"/>
          <w:szCs w:val="24"/>
          <w:lang w:val="id-ID" w:eastAsia="zh-CN"/>
        </w:rPr>
        <w:t xml:space="preserve"> dengan jumlah sampel 177 siswa</w:t>
      </w:r>
      <w:r w:rsidRPr="008545B0">
        <w:rPr>
          <w:rFonts w:ascii="Calisto MT" w:eastAsia="Times New Roman" w:hAnsi="Calisto MT" w:cs="Times New Roman"/>
          <w:bCs/>
          <w:sz w:val="24"/>
          <w:szCs w:val="24"/>
          <w:lang w:val="id-ID" w:eastAsia="zh-CN"/>
        </w:rPr>
        <w:t xml:space="preserve">. Penelitian ini dilakukan di SMA Muhammadiyah 2 Sidoarjo. Alat ukur yang digunakan pada penelitian ini adalah Skala Pengambilan Keputusan Karir (18 aitem, </w:t>
      </w:r>
      <w:r w:rsidRPr="008545B0">
        <w:rPr>
          <w:rFonts w:ascii="Cambria" w:eastAsia="Times New Roman" w:hAnsi="Cambria" w:cs="Cambria"/>
          <w:bCs/>
          <w:sz w:val="24"/>
          <w:szCs w:val="24"/>
          <w:lang w:val="id-ID" w:eastAsia="zh-CN"/>
        </w:rPr>
        <w:t>α</w:t>
      </w:r>
      <w:r w:rsidRPr="008545B0">
        <w:rPr>
          <w:rFonts w:ascii="Calisto MT" w:eastAsia="Times New Roman" w:hAnsi="Calisto MT" w:cs="Times New Roman"/>
          <w:bCs/>
          <w:sz w:val="24"/>
          <w:szCs w:val="24"/>
          <w:lang w:val="id-ID" w:eastAsia="zh-CN"/>
        </w:rPr>
        <w:t xml:space="preserve"> = 0,826), Skala Dukungan Orangtua (25 aitem, </w:t>
      </w:r>
      <w:r w:rsidRPr="008545B0">
        <w:rPr>
          <w:rFonts w:ascii="Cambria" w:eastAsia="Times New Roman" w:hAnsi="Cambria" w:cs="Cambria"/>
          <w:bCs/>
          <w:sz w:val="24"/>
          <w:szCs w:val="24"/>
          <w:lang w:val="id-ID" w:eastAsia="zh-CN"/>
        </w:rPr>
        <w:t>α</w:t>
      </w:r>
      <w:r w:rsidRPr="008545B0">
        <w:rPr>
          <w:rFonts w:ascii="Calisto MT" w:eastAsia="Times New Roman" w:hAnsi="Calisto MT" w:cs="Times New Roman"/>
          <w:bCs/>
          <w:sz w:val="24"/>
          <w:szCs w:val="24"/>
          <w:lang w:val="id-ID" w:eastAsia="zh-CN"/>
        </w:rPr>
        <w:t xml:space="preserve"> = 0,919), dan Skala Determinasi Diri (17 aitem, </w:t>
      </w:r>
      <w:r w:rsidRPr="008545B0">
        <w:rPr>
          <w:rFonts w:ascii="Cambria" w:eastAsia="Times New Roman" w:hAnsi="Cambria" w:cs="Cambria"/>
          <w:bCs/>
          <w:sz w:val="24"/>
          <w:szCs w:val="24"/>
          <w:lang w:val="id-ID" w:eastAsia="zh-CN"/>
        </w:rPr>
        <w:t>α</w:t>
      </w:r>
      <w:r w:rsidRPr="008545B0">
        <w:rPr>
          <w:rFonts w:ascii="Calisto MT" w:eastAsia="Times New Roman" w:hAnsi="Calisto MT" w:cs="Times New Roman"/>
          <w:bCs/>
          <w:sz w:val="24"/>
          <w:szCs w:val="24"/>
          <w:lang w:val="id-ID" w:eastAsia="zh-CN"/>
        </w:rPr>
        <w:t xml:space="preserve"> = 0,866).</w:t>
      </w:r>
      <w:r w:rsidR="003E054A" w:rsidRPr="008545B0">
        <w:rPr>
          <w:rFonts w:ascii="Calisto MT" w:eastAsia="Times New Roman" w:hAnsi="Calisto MT" w:cs="Times New Roman"/>
          <w:bCs/>
          <w:sz w:val="24"/>
          <w:szCs w:val="24"/>
          <w:lang w:val="id-ID" w:eastAsia="zh-CN"/>
        </w:rPr>
        <w:t xml:space="preserve"> Hal ini dapat disimpulkan bahwa </w:t>
      </w:r>
      <w:r w:rsidR="003E054A" w:rsidRPr="008545B0">
        <w:rPr>
          <w:rFonts w:ascii="Calisto MT" w:eastAsia="Times New Roman" w:hAnsi="Calisto MT" w:cs="Times New Roman"/>
          <w:sz w:val="24"/>
          <w:szCs w:val="24"/>
          <w:lang w:val="id-ID" w:eastAsia="zh-CN"/>
        </w:rPr>
        <w:t>d</w:t>
      </w:r>
      <w:r w:rsidR="003E054A" w:rsidRPr="008545B0">
        <w:rPr>
          <w:rFonts w:ascii="Calisto MT" w:eastAsia="Times New Roman" w:hAnsi="Calisto MT" w:cs="Times New Roman"/>
          <w:sz w:val="24"/>
          <w:szCs w:val="24"/>
          <w:lang w:val="id-ID" w:eastAsia="zh-CN"/>
        </w:rPr>
        <w:t xml:space="preserve">ukungan orang tua dan determinasi diri juga memberikan sumbangan efektif sebesar 42,1% terhadap </w:t>
      </w:r>
      <w:r w:rsidR="003E054A" w:rsidRPr="008545B0">
        <w:rPr>
          <w:rFonts w:ascii="Calisto MT" w:eastAsia="Times New Roman" w:hAnsi="Calisto MT" w:cs="Times New Roman"/>
          <w:sz w:val="24"/>
          <w:szCs w:val="24"/>
          <w:lang w:val="id-ID" w:eastAsia="zh-CN"/>
        </w:rPr>
        <w:lastRenderedPageBreak/>
        <w:t>pengambilan keputusan karir</w:t>
      </w:r>
      <w:r w:rsidR="003E054A" w:rsidRPr="008545B0">
        <w:rPr>
          <w:rFonts w:ascii="Calisto MT" w:eastAsia="Times New Roman" w:hAnsi="Calisto MT" w:cs="Times New Roman"/>
          <w:sz w:val="24"/>
          <w:szCs w:val="24"/>
          <w:lang w:val="id-ID" w:eastAsia="zh-CN"/>
        </w:rPr>
        <w:t>, semakin tinggi variabel X maka semakin tinggi pula svariabel Y.</w:t>
      </w:r>
    </w:p>
    <w:p w14:paraId="354DC075" w14:textId="77777777" w:rsidR="009536E3" w:rsidRPr="008545B0" w:rsidRDefault="009536E3" w:rsidP="009536E3">
      <w:pPr>
        <w:spacing w:after="0" w:line="276" w:lineRule="auto"/>
        <w:ind w:left="284" w:right="283"/>
        <w:jc w:val="center"/>
        <w:rPr>
          <w:rFonts w:ascii="Calisto MT" w:hAnsi="Calisto MT"/>
          <w:sz w:val="16"/>
          <w:szCs w:val="16"/>
        </w:rPr>
      </w:pPr>
    </w:p>
    <w:p w14:paraId="02DD1ADB" w14:textId="0C1F556B" w:rsidR="009536E3" w:rsidRPr="008545B0" w:rsidRDefault="009536E3" w:rsidP="001B3362">
      <w:pPr>
        <w:spacing w:after="0" w:line="240" w:lineRule="auto"/>
        <w:ind w:left="284" w:right="283"/>
        <w:jc w:val="both"/>
        <w:rPr>
          <w:rFonts w:ascii="Calisto MT" w:hAnsi="Calisto MT"/>
          <w:sz w:val="24"/>
          <w:szCs w:val="24"/>
          <w:lang w:val="id-ID"/>
        </w:rPr>
      </w:pPr>
      <w:r w:rsidRPr="008545B0">
        <w:rPr>
          <w:rFonts w:ascii="Calisto MT" w:hAnsi="Calisto MT"/>
          <w:b/>
          <w:bCs/>
          <w:sz w:val="24"/>
          <w:szCs w:val="24"/>
        </w:rPr>
        <w:t xml:space="preserve">Kata Kunci: </w:t>
      </w:r>
      <w:r w:rsidR="008545B0" w:rsidRPr="008545B0">
        <w:rPr>
          <w:rFonts w:ascii="Calisto MT" w:hAnsi="Calisto MT"/>
          <w:sz w:val="24"/>
          <w:szCs w:val="24"/>
          <w:lang w:val="id-ID"/>
        </w:rPr>
        <w:t>Pengambilan Keputusan Karir, Dukungan Sosial Orang Tua, Determinasi Diri</w:t>
      </w:r>
    </w:p>
    <w:p w14:paraId="356F096F" w14:textId="1AC7DF82" w:rsidR="001B3362" w:rsidRDefault="001B3362" w:rsidP="008545B0">
      <w:pPr>
        <w:spacing w:after="0" w:line="276" w:lineRule="auto"/>
        <w:ind w:right="283"/>
        <w:jc w:val="both"/>
        <w:rPr>
          <w:rFonts w:ascii="Calisto MT" w:hAnsi="Calisto MT"/>
          <w:sz w:val="24"/>
          <w:szCs w:val="24"/>
        </w:rPr>
      </w:pPr>
    </w:p>
    <w:p w14:paraId="75BD34B4" w14:textId="77777777" w:rsidR="001B3362" w:rsidRPr="00104A1F" w:rsidRDefault="001B3362" w:rsidP="001B3362">
      <w:pPr>
        <w:spacing w:after="0" w:line="276" w:lineRule="auto"/>
        <w:ind w:right="283"/>
        <w:jc w:val="both"/>
        <w:rPr>
          <w:rFonts w:ascii="Calisto MT" w:hAnsi="Calisto MT"/>
          <w:sz w:val="24"/>
          <w:szCs w:val="24"/>
        </w:rPr>
      </w:pPr>
    </w:p>
    <w:p w14:paraId="601984CD" w14:textId="494C22D8" w:rsidR="001A3695" w:rsidRPr="00104A1F" w:rsidRDefault="00EA020B" w:rsidP="001B3362">
      <w:pPr>
        <w:spacing w:after="0" w:line="360" w:lineRule="auto"/>
        <w:jc w:val="both"/>
        <w:rPr>
          <w:rFonts w:ascii="Calisto MT" w:hAnsi="Calisto MT"/>
          <w:b/>
          <w:bCs/>
          <w:sz w:val="28"/>
          <w:szCs w:val="28"/>
        </w:rPr>
      </w:pPr>
      <w:r w:rsidRPr="00104A1F">
        <w:rPr>
          <w:rFonts w:ascii="Calisto MT" w:hAnsi="Calisto MT"/>
          <w:b/>
          <w:bCs/>
          <w:sz w:val="28"/>
          <w:szCs w:val="28"/>
        </w:rPr>
        <w:t xml:space="preserve">Pendahuluan </w:t>
      </w:r>
    </w:p>
    <w:p w14:paraId="12F0CD68" w14:textId="3C4873FC"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Tingkat pendidikan SMA merupakan masa transisi dari masa remaja menuju ke dewasa, dalam masa tersebut siswa memiliki beberapa tugas perkembangan yang diharapkan dapat dikuasai. Siswa memiliki tugas perkembangan, salah satunya yaitu individu sanggup menerima dirinya dan mempunyai keyakinan dalam kemampuan yang dipunyai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{"citationItems":[{"id":"ITEM-1","itemData":{"author":[{"dropping-particle":"","family":"Noviani","given":"Farah Diba","non-dropping-particle":"","parse-names":false,"suffix":""},{"dropping-particle":"","family":"Arjanggi","given":"Ruseno","non-dropping-particle":"","parse-names":false,"suffix":""}],"container-title":"Motiva : Jurnal Psikologi","id":"ITEM-1","issue":"2","issued":{"date-parts":[["2021"]]},"page":"1-6","title":"Peran efikasi diri dan dukungan sosial orang tua terhadap pengambilan keputusan karir pada siswa sma","type":"article-journal","volume":"4"},"uris":["http://www.mendeley.com/documents/?uuid=9283123f-9c7b-447c-a6dd-4b64eeeb2d1f"]}],"mendeley":{"formattedCitation":"(Noviani and Arjanggi 2021)","plainTextFormattedCitation":"(Noviani and Arjanggi 2021)","previouslyFormattedCitation":"(Noviani and Arjanggi 2021)"},"properties":{"noteIndex":0},"schema":"https://github.com/citation-style-language/schema/raw/master/csl-citation.json"}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(Noviani and Arjanggi 2021)</w:t>
      </w:r>
      <w:r w:rsidRPr="00104A1F">
        <w:rPr>
          <w:rFonts w:ascii="Calisto MT" w:hAnsi="Calisto MT"/>
          <w:sz w:val="24"/>
          <w:szCs w:val="24"/>
        </w:rPr>
        <w:fldChar w:fldCharType="end"/>
      </w:r>
      <w:r w:rsidRPr="00104A1F">
        <w:rPr>
          <w:rFonts w:ascii="Calisto MT" w:hAnsi="Calisto MT"/>
          <w:sz w:val="24"/>
          <w:szCs w:val="24"/>
          <w:lang w:val="id-ID"/>
        </w:rPr>
        <w:t xml:space="preserve">. Siswa SMA dihadapkan pada pemilihan sekolah lanjutan yang sejalan dengan karier yang akan ditekuninya atau bekerja sesuai karier yang akan ditekuninya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{"citationItems":[{"id":"ITEM-1","itemData":{"DOI":"10.22460/fokus.v3i2.5040","ISSN":"2614-4131","abstract":"Penelitian ini bertujuan untuk mengetahui profil siswa Cerdas Istimewa Bakat Istimewa (CIBI) kelas XI dalam pengambilan keputusan karier. Pengambilan keputusan karier ini mengambil aspek pegetahuan, sikap dan keterampilan. Siswa Cerdas Istimewa bakat Istimewa dalam penelitian ini yaitu dengan IQ &gt;125 dan berbakat sedang, tinggi dan sangat tinggi yang dilakukan pada subjek penelitian yaitu siswa CIBI kelas XI sebanyak 45 siswa. Dalam penelitian ini menggunakan metode deskriptif dengan pendekatan kuantitatif. Teknik pengumpulan data dengan menyebarkan angket pengambilan keputusan karier. Hasil penelitian menunjukan bahwa siswa dengan kategori pengambilan keputusan karier rendah 6 siswa atau 13%, 34 siswa atau 76% dengan pengambilan keputusan sedang dan 5 siswa atau 11% dengan kategori tinggi. Sehingga dapat disimpulkan bahwa siswa cerdas dengan bakat istimewa membutuhkan layanan bimbingan karier untuk dapat mengambil keputusan kariernya secara tepat sesuai dengan potensi yang dimilikinya.Kata Kunci: Pengambilan Keputusan Karier, Siswa Cerdas Istimewa Bakat Istimewa (CIBI).","author":[{"dropping-particle":"","family":"Chairiah","given":"Maya Nurul","non-dropping-particle":"","parse-names":false,"suffix":""},{"dropping-particle":"","family":"Rohaeti","given":"Euis Eti","non-dropping-particle":"","parse-names":false,"suffix":""},{"dropping-particle":"","family":"Fatimah","given":"Siti","non-dropping-particle":"","parse-names":false,"suffix":""}],"container-title":"FOKUS (Kajian Bimbingan &amp; Konseling dalam Pendidikan)","id":"ITEM-1","issue":"2","issued":{"date-parts":[["2020"]]},"page":"72-79","title":"Pengambilan keputusan karier siswa cerdas istimewa bakat istimewa (cibi)","type":"article-journal","volume":"3"},"uris":["http://www.mendeley.com/documents/?uuid=bb1c3517-591b-4b98-887d-5244dfc2a01a"]}],"mendeley":{"formattedCitation":"(Chairiah, Rohaeti, and Fatimah 2020)","plainTextFormattedCitation":"(Chairiah, Rohaeti, and Fatimah 2020)","previouslyFormattedCitation":"(Chairiah, Rohaeti, and Fatimah 2020)"},"properties":{"noteIndex":0},"schema":"https://github.com/citation-style-language/schema/raw/master/csl-citation.json"}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(Chairiah, Rohaeti, and Fatimah 2020)</w:t>
      </w:r>
      <w:r w:rsidRPr="00104A1F">
        <w:rPr>
          <w:rFonts w:ascii="Calisto MT" w:hAnsi="Calisto MT"/>
          <w:sz w:val="24"/>
          <w:szCs w:val="24"/>
        </w:rPr>
        <w:fldChar w:fldCharType="end"/>
      </w:r>
      <w:r w:rsidRPr="00104A1F">
        <w:rPr>
          <w:rFonts w:ascii="Calisto MT" w:hAnsi="Calisto MT"/>
          <w:sz w:val="24"/>
          <w:szCs w:val="24"/>
          <w:lang w:val="id-ID"/>
        </w:rPr>
        <w:t xml:space="preserve">.  Pada fase ini siswa sudah mulai untuk mengeksplorasi berbagai informasi yang terkait dengan pekerjaan yang sesuai dengan keinginan, bakat, potensi dan kemampuan yang dimiliki masing-masing, siswa mulai mempersiapkan diri membuat rencana karir sesuai dengan informasi yang diperoleh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{"citationItems":[{"id":"ITEM-1","itemData":{"abstract":"Penelitian ini bertujuan 1) untuk mengetahui tingkat efikasi diri pada siswa kelas XII SMA Negeri 1 Kalasan, 2) untuk mengetahui tingkat pengambilan keputusan karir pada siswa kelas XII SMA Negeri 1 Kalasan, 3) untuk mengetahui pengaruh efikasi diri terhadap pengambilan keputusan karir pada siswa kelas XII SMA Negeri 1 Kalasan. Penelitian ini menggunakan pendekatan kuantitiatif dengan jenis korelasi sebab-akibat. Populasi pada penelitian ini adalah siswa kelas XII SMA Negeri 1 Kalasan yang berjumlah 222 siswa. Sampel pada penelitian ini menggunakan teknik simple random sampling dengan jumlah 139 siswa. Alat pengumpul data berupa skala efikasi diri dan skala pengambilan keputusan karir. Uji validitas instrumen menggunakan validitas isi dengan uji expert judgment. Uji realibilitas instrumen dihitung dengan menggunakan rumus Alpha Cronbach. Hasil uji coba reliabilitas instrumen mendapatkan nilai 0,837 untuk skala efikasi diri dan 0,877 untuk skala pengambilan keputusan karir. Analisis data dan uji hipotesis menggunakan teknik regresi sederhana. Hasil penelitian menunjukkan bahwa 1) efikasi diri siswa kelas XII SMA Negeri 1 Kalasan berada pada kategori tinggi, 2) pengambilan keputusan karir siswa kelas XII SMA Negeri 1 Kalasan berada pada kategori tinggi, 3) efikasi diri mempunyai pengaruh yang positif dan signifikan terhadap pengambilan keputusan karir pada siswa kelas XII SMA Negeri 1 Kalasan. Hal ini ditunjukkan dengan taraf signifikasi 0,000 (p &lt;0,05) dan persamaan garis regresinya Y : 60,047 + 0,578 X. Nilai determinasi (R2) sebesar 0,351 dapat diartikan bahwa efikasi diri memberikan sumbangan efektif sebesar 35,1% terhadap pengambilan keputusan karir dan 64,1% dipengaruhi faktor lain yang tidak dibahas dalam penelitian ini..","author":[{"dropping-particle":"","family":"Setiobudi","given":"Jodi","non-dropping-particle":"","parse-names":false,"suffix":""}],"container-title":"E-Journal Bimbingan dan Konseling","id":"ITEM-1","issue":"1","issued":{"date-parts":[["2017"]]},"page":"98-111","title":"Pengaruh efikasi diri terhadap pengambilan keputusan karir pada siswa kelas xii sma negeri 1 Kalasan","type":"article-journal","volume":"3"},"uris":["http://www.mendeley.com/documents/?uuid=e2965f03-2421-434b-878f-962020973c15"]}],"mendeley":{"formattedCitation":"(Setiobudi 2017)","plainTextFormattedCitation":"(Setiobudi 2017)","previouslyFormattedCitation":"(Setiobudi 2017)"},"properties":{"noteIndex":0},"schema":"https://github.com/citation-style-language/schema/raw/master/csl-citation.json"}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(Setiobudi 2017)</w:t>
      </w:r>
      <w:r w:rsidRPr="00104A1F">
        <w:rPr>
          <w:rFonts w:ascii="Calisto MT" w:hAnsi="Calisto MT"/>
          <w:sz w:val="24"/>
          <w:szCs w:val="24"/>
        </w:rPr>
        <w:fldChar w:fldCharType="end"/>
      </w:r>
      <w:r w:rsidRPr="00104A1F">
        <w:rPr>
          <w:rFonts w:ascii="Calisto MT" w:hAnsi="Calisto MT"/>
          <w:sz w:val="24"/>
          <w:szCs w:val="24"/>
          <w:lang w:val="id-ID"/>
        </w:rPr>
        <w:t xml:space="preserve">. Pengambilan keputusan karir adalah suatu yang sangat penting karena keberhasilan individu di masa depan dipengaruhi oleh keterampilan individu dalam mengambil sebuah keputusan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{"citationItems":[{"id":"ITEM-1","itemData":{"DOI":"https://doi.org/10.14710/empati.0.36829","author":[{"dropping-particle":"","family":"Christian","given":"Yosef Aga","non-dropping-particle":"","parse-names":false,"suffix":""},{"dropping-particle":"","family":"Kustanti","given":"Erin Ratna","non-dropping-particle":"","parse-names":false,"suffix":""}],"container-title":"Jurnal Empati","id":"ITEM-1","issue":"06","issued":{"date-parts":[["2022"]]},"page":"394-401","title":"Hubungan antara dukungan sosial orangtua dan pengambilan keputusan karir pada siswa kelas xi sma Pangudi Luhur Van Lith","type":"article-journal","volume":"11"},"uris":["http://www.mendeley.com/documents/?uuid=45da13b7-0e5a-42bf-8443-fd97b618bf3e"]}],"mendeley":{"formattedCitation":"(Christian and Kustanti 2022)","plainTextFormattedCitation":"(Christian and Kustanti 2022)","previouslyFormattedCitation":"(Christian and Kustanti 2022)"},"properties":{"noteIndex":0},"schema":"https://github.com/citation-style-language/schema/raw/master/csl-citation.json"}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(Christian and Kustanti 2022)</w:t>
      </w:r>
      <w:r w:rsidRPr="00104A1F">
        <w:rPr>
          <w:rFonts w:ascii="Calisto MT" w:hAnsi="Calisto MT"/>
          <w:sz w:val="24"/>
          <w:szCs w:val="24"/>
        </w:rPr>
        <w:fldChar w:fldCharType="end"/>
      </w:r>
      <w:r w:rsidRPr="00104A1F">
        <w:rPr>
          <w:rFonts w:ascii="Calisto MT" w:hAnsi="Calisto MT"/>
          <w:sz w:val="24"/>
          <w:szCs w:val="24"/>
          <w:lang w:val="id-ID"/>
        </w:rPr>
        <w:t xml:space="preserve">. Pengambilan keputusan karir adalah suatu proses seleksi atau pemilihan dari beberapa alternatif pilihan karir yang ada, berdasarkan hasil pemahaman diri dan pemahaman karir serta perilaku pengambilan keputusan karir meliputi bersekolah, serta memasuki program pelatihan, melamar pekerjaan, meningkatkan pekerjaan, perubahan jabatan dan memasuki pekerjaan baru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{"citationItems":[{"id":"ITEM-1","itemData":{"DOI":"10.33394/realita.v7i2.5888","ISSN":"2503-1708","abstract":"Siswa dapat memilih karirnya secara tepat apabila ada dukungan dari faktor-faktor yang mempengaruhi tetapi apabila faktor tersebut tidak mendukung maka ketepatan pemilihan karir siswa tersebut akan terhambat tidak dapat berkembang sesuai dengan yang diharapkan. Kestabilan emosi adalah keaadaan individu yang memiliki emosi yang matang ketika mendapatkan rangsangan dari luar tidak menimbulkan gangguan emosional, memiliki keseimbangan yang baik dan mampu menghadapi segala sesuatu dengan kondisi emosi yang tetap. Pengambilan keputusan karir adalah suatu proses seleksi atau pemilihan dari beberapa alternatif pilihan karir yang ada, berdasarkan hasil pemahaman diri dan pemahaman karir serta perilaku. Jumlah populasi sebanyak 378 siswa. Metode dalam pengumpulan data menggunakan metode angket sebagai metode pokok, observasi, dokumentasi, dan wawancara sebagai metode pelengkap. Analisis data menggunakan rumus product moment. Bedasarkan hasil analisis data dengan taraf signifikan 5% maka diperoleh hasil penelitian yaitu nilai rxy lebih besar dari nilai r product moment (rxy 0.339 &gt; r product moment 0,235) kenyataan ini menunjukkan bahwa nilai rxy yang diperoleh dari hasil analisis data dapat disimpulkan bahwa: Ada Hubungan Kesetabilan Emosi terhadap Pengambilan Keputusan Karir Siswa SMA Kota Mataram dengan demikian dalam penelitian ini dinyatakan Signifikan.","author":[{"dropping-particle":"","family":"Ahmad","given":"Hariadi","non-dropping-particle":"","parse-names":false,"suffix":""}],"container-title":"Realita : Jurnal Bimbingan dan Konseling","id":"ITEM-1","issue":"2","issued":{"date-parts":[["2022"]]},"page":"1664-1677","title":"Hubungan kesetabilan emosi dengan pengambilan keputusan karir siswa sma negeri Kota Mataram","type":"article-journal","volume":"7"},"uris":["http://www.mendeley.com/documents/?uuid=fd398106-eb97-43ef-9dff-c11f5eb4b935"]}],"mendeley":{"formattedCitation":"(Ahmad 2022)","plainTextFormattedCitation":"(Ahmad 2022)","previouslyFormattedCitation":"(Ahmad 2022)"},"properties":{"noteIndex":0},"schema":"https://github.com/citation-style-language/schema/raw/master/csl-citation.json"}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(Ahmad 2022)</w:t>
      </w:r>
      <w:r w:rsidRPr="00104A1F">
        <w:rPr>
          <w:rFonts w:ascii="Calisto MT" w:hAnsi="Calisto MT"/>
          <w:sz w:val="24"/>
          <w:szCs w:val="24"/>
        </w:rPr>
        <w:fldChar w:fldCharType="end"/>
      </w:r>
      <w:r w:rsidRPr="00104A1F">
        <w:rPr>
          <w:rFonts w:ascii="Calisto MT" w:hAnsi="Calisto MT"/>
          <w:sz w:val="24"/>
          <w:szCs w:val="24"/>
          <w:lang w:val="id-ID"/>
        </w:rPr>
        <w:t>. Ketiga aspek dalam pengambilan keputusan karir antara lain</w:t>
      </w:r>
      <w:r w:rsidRPr="00104A1F">
        <w:rPr>
          <w:rFonts w:ascii="Calisto MT" w:hAnsi="Calisto MT"/>
          <w:sz w:val="24"/>
          <w:szCs w:val="24"/>
        </w:rPr>
        <w:t>: (1) knowledge domain</w:t>
      </w:r>
      <w:r w:rsidRPr="00104A1F">
        <w:rPr>
          <w:rFonts w:ascii="Calisto MT" w:hAnsi="Calisto MT"/>
          <w:sz w:val="24"/>
          <w:szCs w:val="24"/>
          <w:lang w:val="id-ID"/>
        </w:rPr>
        <w:t>/pemahaman</w:t>
      </w:r>
      <w:r w:rsidRPr="00104A1F">
        <w:rPr>
          <w:rFonts w:ascii="Calisto MT" w:hAnsi="Calisto MT"/>
          <w:sz w:val="24"/>
          <w:szCs w:val="24"/>
        </w:rPr>
        <w:t xml:space="preserve">, yakni pemahaman mengenai diri sendiri dan </w:t>
      </w:r>
      <w:bookmarkStart w:id="0" w:name="_Hlk140780226"/>
      <w:r w:rsidRPr="00104A1F">
        <w:rPr>
          <w:rFonts w:ascii="Calisto MT" w:hAnsi="Calisto MT"/>
          <w:sz w:val="24"/>
          <w:szCs w:val="24"/>
        </w:rPr>
        <w:t>pemahaman mengenai pilihan karir, (2) decision making skill domain</w:t>
      </w:r>
      <w:r w:rsidRPr="00104A1F">
        <w:rPr>
          <w:rFonts w:ascii="Calisto MT" w:hAnsi="Calisto MT"/>
          <w:sz w:val="24"/>
          <w:szCs w:val="24"/>
          <w:lang w:val="id-ID"/>
        </w:rPr>
        <w:t>/keterampilan</w:t>
      </w:r>
      <w:r w:rsidRPr="00104A1F">
        <w:rPr>
          <w:rFonts w:ascii="Calisto MT" w:hAnsi="Calisto MT"/>
          <w:sz w:val="24"/>
          <w:szCs w:val="24"/>
        </w:rPr>
        <w:t>, yakni memahami bagaimana keputusan karir dibuat, dan (3)</w:t>
      </w:r>
      <w:r w:rsidRPr="00104A1F">
        <w:rPr>
          <w:rFonts w:ascii="Calisto MT" w:hAnsi="Calisto MT"/>
          <w:sz w:val="24"/>
          <w:szCs w:val="24"/>
          <w:lang w:val="id-ID"/>
        </w:rPr>
        <w:t xml:space="preserve"> </w:t>
      </w:r>
      <w:r w:rsidRPr="00104A1F">
        <w:rPr>
          <w:rFonts w:ascii="Calisto MT" w:hAnsi="Calisto MT"/>
          <w:sz w:val="24"/>
          <w:szCs w:val="24"/>
        </w:rPr>
        <w:t>executive processing domain</w:t>
      </w:r>
      <w:r w:rsidRPr="00104A1F">
        <w:rPr>
          <w:rFonts w:ascii="Calisto MT" w:hAnsi="Calisto MT"/>
          <w:sz w:val="24"/>
          <w:szCs w:val="24"/>
          <w:lang w:val="id-ID"/>
        </w:rPr>
        <w:t>/pelaksanaan</w:t>
      </w:r>
      <w:r w:rsidRPr="00104A1F">
        <w:rPr>
          <w:rFonts w:ascii="Calisto MT" w:hAnsi="Calisto MT"/>
          <w:sz w:val="24"/>
          <w:szCs w:val="24"/>
        </w:rPr>
        <w:t>, yakni berpikir tingkat tinggi mengenai pengambilan keputusan karir melalui penyusunan strategi jangka panjang</w:t>
      </w:r>
      <w:r w:rsidRPr="00104A1F">
        <w:rPr>
          <w:rFonts w:ascii="Calisto MT" w:hAnsi="Calisto MT"/>
          <w:sz w:val="24"/>
          <w:szCs w:val="24"/>
          <w:lang w:val="id-ID"/>
        </w:rPr>
        <w:t xml:space="preserve"> </w:t>
      </w:r>
      <w:bookmarkEnd w:id="0"/>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{"citationItems":[{"id":"ITEM-1","itemData":{"author":[{"dropping-particle":"","family":"Peterson","given":"N. L","non-dropping-particle":"","parse-names":false,"suffix":""}],"id":"ITEM-1","issued":{"date-parts":[["2014"]]},"publisher":"Springer Publishing","title":"Cognitive information processing in Career development, employment, and disability in rehabilitation from theory to practice first edition","type":"book"},"uris":["http://www.mendeley.com/documents/?uuid=5aca89a4-c085-4549-a7cf-90e604cf8412"]}],"mendeley":{"formattedCitation":"(Peterson 2014)","plainTextFormattedCitation":"(Peterson 2014)","previouslyFormattedCitation":"(Peterson 2014)"},"properties":{"noteIndex":0},"schema":"https://github.com/citation-style-language/schema/raw/master/csl-citation.json"}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(Peterson 2014)</w:t>
      </w:r>
      <w:r w:rsidRPr="00104A1F">
        <w:rPr>
          <w:rFonts w:ascii="Calisto MT" w:hAnsi="Calisto MT"/>
          <w:sz w:val="24"/>
          <w:szCs w:val="24"/>
        </w:rPr>
        <w:fldChar w:fldCharType="end"/>
      </w:r>
      <w:r w:rsidRPr="00104A1F">
        <w:rPr>
          <w:rFonts w:ascii="Calisto MT" w:hAnsi="Calisto MT"/>
          <w:sz w:val="24"/>
          <w:szCs w:val="24"/>
          <w:lang w:val="id-ID"/>
        </w:rPr>
        <w:t xml:space="preserve">. Pengambilan keputusan karier yang baik dilakukan siswa dengan cara: (1) menguji dan mengenali bakat dan kemampuan pribadi, (2) mengidentifikasi, </w:t>
      </w:r>
      <w:r w:rsidRPr="00104A1F">
        <w:rPr>
          <w:rFonts w:ascii="Calisto MT" w:hAnsi="Calisto MT"/>
          <w:sz w:val="24"/>
          <w:szCs w:val="24"/>
          <w:lang w:val="id-ID"/>
        </w:rPr>
        <w:lastRenderedPageBreak/>
        <w:t xml:space="preserve">mengumpulkan, dan menggunakan berbagai sumber informasi karier yang relevan, dan (3) memahami dan menerapkan strategi yang efektif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Hartono","given":"","non-dropping-particle":"","parse-names":false,"suffix":""}],"id":"ITEM-1","issued":{"date-parts":[["2018"]]},"publisher":"Prenadamedia","publisher-place":"Jakarta","title":"Bimbingan Karier","type":"book"},"uris":["http://www.mendeley.com/documents/?uuid=8775958b-73cd-409a-b389-2543aa9ef943"]}],"mendeley":{"formattedCitation":"(Hartono 2018)","plainTextFormattedCitation":"(Hartono 2018)","previouslyFormattedCitation":"(Hartono 2018)"},"properties":{"noteIndex":0},"schema":"https://github.com/citation-style-language/schema/raw/master/csl-citation.json"}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(Hartono 2018)</w:t>
      </w:r>
      <w:r w:rsidRPr="00104A1F">
        <w:rPr>
          <w:rFonts w:ascii="Calisto MT" w:hAnsi="Calisto MT"/>
          <w:sz w:val="24"/>
          <w:szCs w:val="24"/>
        </w:rPr>
        <w:fldChar w:fldCharType="end"/>
      </w:r>
      <w:r w:rsidRPr="00104A1F">
        <w:rPr>
          <w:rFonts w:ascii="Calisto MT" w:hAnsi="Calisto MT"/>
          <w:sz w:val="24"/>
          <w:szCs w:val="24"/>
          <w:lang w:val="id-ID"/>
        </w:rPr>
        <w:t xml:space="preserve">. Tujuan pengambilan keputusan karier bagi siswa SMA adalah: (1) Memilih karier yang sesuai dengan kemampuan pribadi, (2) Panduan dalam memilih jurusan atau karier di perguruan tinggi, dan (3) Mencapai perkembangan pribadi dalam bidang akademik, profesional, serta nilai dan sikap yang mendukung perkembangan karier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Hartono","given":"","non-dropping-particle":"","parse-names":false,"suffix":""}],"id":"ITEM-1","issued":{"date-parts":[["2018"]]},"publisher":"Prenadamedia","publisher-place":"Jakarta","title":"Bimbingan Karier","type":"book"},"uris":["http://www.mendeley.com/documents/?uuid=8775958b-73cd-409a-b389-2543aa9ef943"]}],"mendeley":{"formattedCitation":"(Hartono 2018)","plainTextFormattedCitation":"(Hartono 2018)","previouslyFormattedCitation":"(Hartono 2018)"},"properties":{"noteIndex":0},"schema":"https://github.com/citation-style-language/schema/raw/master/csl-citation.json"}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(Hartono 2018)</w:t>
      </w:r>
      <w:r w:rsidRPr="00104A1F">
        <w:rPr>
          <w:rFonts w:ascii="Calisto MT" w:hAnsi="Calisto MT"/>
          <w:sz w:val="24"/>
          <w:szCs w:val="24"/>
        </w:rPr>
        <w:fldChar w:fldCharType="end"/>
      </w:r>
      <w:r w:rsidRPr="00104A1F">
        <w:rPr>
          <w:rFonts w:ascii="Calisto MT" w:hAnsi="Calisto MT"/>
          <w:sz w:val="24"/>
          <w:szCs w:val="24"/>
          <w:lang w:val="id-ID"/>
        </w:rPr>
        <w:t xml:space="preserve">. </w:t>
      </w:r>
    </w:p>
    <w:p w14:paraId="3B04B8BE"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Saat akan mengambil keputusan mengenai karir, siswa mulai mempelajari, merencanakan dan menentukan pilihan lanjutan studi sesuai dengan tujuan karir yang ingin dicapai dan selanjutnya diwujudkan melalui pengambilan keputusan karir. Namun pengambilan keputusan karir tidak semudah itu bagi siswa. Faktanya, tidak semua siswa memiliki kemampuan dalam mengambil keputusan mengenai karir mereka dengan baik. Hal ini disebabkan oleh banyaknya hambatan yang harus dihadapi, terutama kurangnya pengetahuan mengenai berbagai karir yang tersedia. </w:t>
      </w:r>
      <w:r w:rsidRPr="00104A1F">
        <w:rPr>
          <w:rFonts w:ascii="Calisto MT" w:hAnsi="Calisto MT"/>
          <w:sz w:val="24"/>
          <w:szCs w:val="24"/>
        </w:rPr>
        <w:t>Selain itu, jika akan bekerja, mereka tidak tahu pekerjaan apa yang tepat untuk mereka, sehingga banyak siswa yang tidak melanjutkan sekolah dan menganggur setelah mereka lulus.</w:t>
      </w:r>
      <w:r w:rsidRPr="00104A1F">
        <w:rPr>
          <w:rFonts w:ascii="Calisto MT" w:hAnsi="Calisto MT"/>
          <w:sz w:val="24"/>
          <w:szCs w:val="24"/>
          <w:lang w:val="id-ID"/>
        </w:rPr>
        <w:t xml:space="preserve"> </w:t>
      </w:r>
    </w:p>
    <w:p w14:paraId="3F302013" w14:textId="4B2B324C"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Berdasarkan penelitian terdahulu yang dilakukan oleh Kenang 2021, ternyata kategori pengambilan keputusan karirnya menunjukkan hasil yang tergolong sedang dengan prosentase subjek 52,6 %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{"citationItems":[{"id":"ITEM-1","itemData":{"author":[{"dropping-particle":"","family":"Prabowo","given":"Kenang Gilang","non-dropping-particle":"","parse-names":false,"suffix":""},{"dropping-particle":"","family":"Kusumaningsih","given":"Luh Putu Shanti","non-dropping-particle":"","parse-names":false,"suffix":""}],"container-title":"Prosiding KIMU 5","id":"ITEM-1","issued":{"date-parts":[["2021"]]},"page":"77-82","title":"Hubungan antara dukungan sosial orangtua dengan pengambilan keputusan karir siswa di sma 10 Semarang","type":"article-journal"},"uris":["http://www.mendeley.com/documents/?uuid=560eea97-7a1b-4eea-b26f-b769250a9bad"]}],"mendeley":{"formattedCitation":"(Prabowo and Kusumaningsih 2021)","plainTextFormattedCitation":"(Prabowo and Kusumaningsih 2021)","previouslyFormattedCitation":"(Prabowo and Kusumaningsih 2021)"},"properties":{"noteIndex":0},"schema":"https://github.com/citation-style-language/schema/raw/master/csl-citation.json"}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(Prabowo and Kusumaningsih 2021)</w:t>
      </w:r>
      <w:r w:rsidRPr="00104A1F">
        <w:rPr>
          <w:rFonts w:ascii="Calisto MT" w:hAnsi="Calisto MT"/>
          <w:sz w:val="24"/>
          <w:szCs w:val="24"/>
        </w:rPr>
        <w:fldChar w:fldCharType="end"/>
      </w:r>
      <w:r w:rsidRPr="00104A1F">
        <w:rPr>
          <w:rFonts w:ascii="Calisto MT" w:hAnsi="Calisto MT"/>
          <w:sz w:val="24"/>
          <w:szCs w:val="24"/>
          <w:lang w:val="id-ID"/>
        </w:rPr>
        <w:t xml:space="preserve">. Penelitian terdahulu lainnya yang dilakukan oleh Yosef 2022, menunjukkan bahwa pengambilan keputusan karir kategori rendah sebesar 14,6 %, kategori tinggi sebesar 75,7% dan kategori sangat tinggi sebesar 9,7%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{"citationItems":[{"id":"ITEM-1","itemData":{"DOI":"https://doi.org/10.14710/empati.0.36829","author":[{"dropping-particle":"","family":"Christian","given":"Yosef Aga","non-dropping-particle":"","parse-names":false,"suffix":""},{"dropping-particle":"","family":"Kustanti","given":"Erin Ratna","non-dropping-particle":"","parse-names":false,"suffix":""}],"container-title":"Jurnal Empati","id":"ITEM-1","issue":"06","issued":{"date-parts":[["2022"]]},"page":"394-401","title":"Hubungan antara dukungan sosial orangtua dan pengambilan keputusan karir pada siswa kelas xi sma Pangudi Luhur Van Lith","type":"article-journal","volume":"11"},"uris":["http://www.mendeley.com/documents/?uuid=45da13b7-0e5a-42bf-8443-fd97b618bf3e"]}],"mendeley":{"formattedCitation":"(Christian and Kustanti 2022)","plainTextFormattedCitation":"(Christian and Kustanti 2022)","previouslyFormattedCitation":"(Christian and Kustanti 2022)"},"properties":{"noteIndex":0},"schema":"https://github.com/citation-style-language/schema/raw/master/csl-citation.json"}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(Christian and Kustanti 2022)</w:t>
      </w:r>
      <w:r w:rsidRPr="00104A1F">
        <w:rPr>
          <w:rFonts w:ascii="Calisto MT" w:hAnsi="Calisto MT"/>
          <w:sz w:val="24"/>
          <w:szCs w:val="24"/>
        </w:rPr>
        <w:fldChar w:fldCharType="end"/>
      </w:r>
      <w:r w:rsidRPr="00104A1F">
        <w:rPr>
          <w:rFonts w:ascii="Calisto MT" w:hAnsi="Calisto MT"/>
          <w:sz w:val="24"/>
          <w:szCs w:val="24"/>
          <w:lang w:val="id-ID"/>
        </w:rPr>
        <w:t xml:space="preserve">. Penelitian lainnya dilakukan oleh Hendri 2023, menunjukkan pengambilan keputusan karir seluruh subjek dalam kategori rendah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{"citationItems":[{"id":"ITEM-1","itemData":{"author":[{"dropping-particle":"","family":"Pratama","given":"Hendri","non-dropping-particle":"","parse-names":false,"suffix":""},{"dropping-particle":"","family":"Primanita","given":"Rida Yanna","non-dropping-particle":"","parse-names":false,"suffix":""}],"container-title":"Jurnal Pendidikan Tambusai","id":"ITEM-1","issue":"1","issued":{"date-parts":[["2023"]]},"page":"1932-1938","title":"Hubungan determinasi diri dengan pengambilan keputusan karir pada siswa sma di kota Sawahlunto","type":"article-journal","volume":"7"},"uris":["http://www.mendeley.com/documents/?uuid=ac2b9748-386a-4d16-a557-9df73430002a"]}],"mendeley":{"formattedCitation":"(Pratama and Primanita 2023)","plainTextFormattedCitation":"(Pratama and Primanita 2023)","previouslyFormattedCitation":"(Pratama and Primanita 2023)"},"properties":{"noteIndex":0},"schema":"https://github.com/citation-style-language/schema/raw/master/csl-citation.json"}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(Pratama and Primanita 2023)</w:t>
      </w:r>
      <w:r w:rsidRPr="00104A1F">
        <w:rPr>
          <w:rFonts w:ascii="Calisto MT" w:hAnsi="Calisto MT"/>
          <w:sz w:val="24"/>
          <w:szCs w:val="24"/>
        </w:rPr>
        <w:fldChar w:fldCharType="end"/>
      </w:r>
      <w:r w:rsidRPr="00104A1F">
        <w:rPr>
          <w:rFonts w:ascii="Calisto MT" w:hAnsi="Calisto MT"/>
          <w:sz w:val="24"/>
          <w:szCs w:val="24"/>
          <w:lang w:val="id-ID"/>
        </w:rPr>
        <w:t xml:space="preserve">. Penelitian lainnya dari Utari 2019, menunjukkan kategori tinggi sebesar 65,3% pada pengambilan keputusan karirnya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{"citationItems":[{"id":"ITEM-1","itemData":{"DOI":"http://dx.doi.org/10.24036/jrp.v2019i4.7579","author":[{"dropping-particle":"","family":"Utari","given":"Rinaldi","non-dropping-particle":"","parse-names":false,"suffix":""}],"container-title":"Jurnal Riset Psikologi","id":"ITEM-1","issue":"4","issued":{"date-parts":[["2019"]]},"page":"1-10","title":"Hubungan antara determinasi diri dengan pengambilan keputusan karir pada siswa sma","type":"article-journal","volume":"2019"},"uris":["http://www.mendeley.com/documents/?uuid=8479071e-22a6-4f17-8dd9-42d4c44447f7"]}],"mendeley":{"formattedCitation":"(Utari 2019)","plainTextFormattedCitation":"(Utari 2019)","previouslyFormattedCitation":"(Utari 2019)"},"properties":{"noteIndex":0},"schema":"https://github.com/citation-style-language/schema/raw/master/csl-citation.json"}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(Utari 2019)</w:t>
      </w:r>
      <w:r w:rsidRPr="00104A1F">
        <w:rPr>
          <w:rFonts w:ascii="Calisto MT" w:hAnsi="Calisto MT"/>
          <w:sz w:val="24"/>
          <w:szCs w:val="24"/>
        </w:rPr>
        <w:fldChar w:fldCharType="end"/>
      </w:r>
      <w:r w:rsidRPr="00104A1F">
        <w:rPr>
          <w:rFonts w:ascii="Calisto MT" w:hAnsi="Calisto MT"/>
          <w:sz w:val="24"/>
          <w:szCs w:val="24"/>
          <w:lang w:val="id-ID"/>
        </w:rPr>
        <w:t>.  Dapat disimpulkan bahwa banyak siswa SMA sudah memiliki pengambilan keputusan karir yang baik.</w:t>
      </w:r>
    </w:p>
    <w:p w14:paraId="344B4495"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rPr>
        <w:t xml:space="preserve">Berdasarkan </w:t>
      </w:r>
      <w:r w:rsidRPr="00104A1F">
        <w:rPr>
          <w:rFonts w:ascii="Calisto MT" w:hAnsi="Calisto MT"/>
          <w:sz w:val="24"/>
          <w:szCs w:val="24"/>
          <w:lang w:val="id-ID"/>
        </w:rPr>
        <w:t>survey</w:t>
      </w:r>
      <w:r w:rsidRPr="00104A1F">
        <w:rPr>
          <w:rFonts w:ascii="Calisto MT" w:hAnsi="Calisto MT"/>
          <w:sz w:val="24"/>
          <w:szCs w:val="24"/>
        </w:rPr>
        <w:t xml:space="preserve"> yang dilakukan terhadap 9 siswa SMA diperoleh hasil bahwa</w:t>
      </w:r>
      <w:r w:rsidRPr="00104A1F">
        <w:rPr>
          <w:rFonts w:ascii="Calisto MT" w:hAnsi="Calisto MT"/>
          <w:sz w:val="24"/>
          <w:szCs w:val="24"/>
          <w:lang w:val="id-ID"/>
        </w:rPr>
        <w:t xml:space="preserve"> pengambilan keputusan karir berada pada kategori sedang. Berdasarkan teori Peterson (2014) mereka mampu memahami diri sendiri dan memahami</w:t>
      </w:r>
      <w:r w:rsidRPr="00104A1F">
        <w:rPr>
          <w:rFonts w:ascii="Calisto MT" w:hAnsi="Calisto MT"/>
          <w:sz w:val="24"/>
          <w:szCs w:val="24"/>
        </w:rPr>
        <w:t xml:space="preserve"> pilihan </w:t>
      </w:r>
      <w:r w:rsidRPr="00104A1F">
        <w:rPr>
          <w:rFonts w:ascii="Calisto MT" w:hAnsi="Calisto MT"/>
          <w:sz w:val="24"/>
          <w:szCs w:val="24"/>
        </w:rPr>
        <w:lastRenderedPageBreak/>
        <w:t>karir</w:t>
      </w:r>
      <w:r w:rsidRPr="00104A1F">
        <w:rPr>
          <w:rFonts w:ascii="Calisto MT" w:hAnsi="Calisto MT"/>
          <w:sz w:val="24"/>
          <w:szCs w:val="24"/>
          <w:lang w:val="id-ID"/>
        </w:rPr>
        <w:t>nya. Mereka juga memahami</w:t>
      </w:r>
      <w:r w:rsidRPr="00104A1F">
        <w:rPr>
          <w:rFonts w:ascii="Calisto MT" w:hAnsi="Calisto MT"/>
          <w:sz w:val="24"/>
          <w:szCs w:val="24"/>
        </w:rPr>
        <w:t xml:space="preserve"> bagaimana </w:t>
      </w:r>
      <w:r w:rsidRPr="00104A1F">
        <w:rPr>
          <w:rFonts w:ascii="Calisto MT" w:hAnsi="Calisto MT"/>
          <w:sz w:val="24"/>
          <w:szCs w:val="24"/>
          <w:lang w:val="id-ID"/>
        </w:rPr>
        <w:t xml:space="preserve">cara membuat </w:t>
      </w:r>
      <w:r w:rsidRPr="00104A1F">
        <w:rPr>
          <w:rFonts w:ascii="Calisto MT" w:hAnsi="Calisto MT"/>
          <w:sz w:val="24"/>
          <w:szCs w:val="24"/>
        </w:rPr>
        <w:t>keputusan karir</w:t>
      </w:r>
      <w:r w:rsidRPr="00104A1F">
        <w:rPr>
          <w:rFonts w:ascii="Calisto MT" w:hAnsi="Calisto MT"/>
          <w:sz w:val="24"/>
          <w:szCs w:val="24"/>
          <w:lang w:val="id-ID"/>
        </w:rPr>
        <w:t>.</w:t>
      </w:r>
      <w:r w:rsidRPr="00104A1F">
        <w:rPr>
          <w:rFonts w:ascii="Calisto MT" w:hAnsi="Calisto MT"/>
          <w:sz w:val="24"/>
          <w:szCs w:val="24"/>
        </w:rPr>
        <w:t xml:space="preserve"> </w:t>
      </w:r>
      <w:r w:rsidRPr="00104A1F">
        <w:rPr>
          <w:rFonts w:ascii="Calisto MT" w:hAnsi="Calisto MT"/>
          <w:sz w:val="24"/>
          <w:szCs w:val="24"/>
          <w:lang w:val="id-ID"/>
        </w:rPr>
        <w:t>Serta mereka mampu</w:t>
      </w:r>
      <w:r w:rsidRPr="00104A1F">
        <w:rPr>
          <w:rFonts w:ascii="Calisto MT" w:hAnsi="Calisto MT"/>
          <w:sz w:val="24"/>
          <w:szCs w:val="24"/>
        </w:rPr>
        <w:t xml:space="preserve"> </w:t>
      </w:r>
      <w:r w:rsidRPr="00104A1F">
        <w:rPr>
          <w:rFonts w:ascii="Calisto MT" w:hAnsi="Calisto MT"/>
          <w:sz w:val="24"/>
          <w:szCs w:val="24"/>
          <w:lang w:val="id-ID"/>
        </w:rPr>
        <w:t xml:space="preserve">memikirkan strategi dalam mengambil keputusan karir. </w:t>
      </w:r>
    </w:p>
    <w:p w14:paraId="4692CD23" w14:textId="00026229"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Adapun dua f</w:t>
      </w:r>
      <w:r w:rsidRPr="00104A1F">
        <w:rPr>
          <w:rFonts w:ascii="Calisto MT" w:hAnsi="Calisto MT"/>
          <w:sz w:val="24"/>
          <w:szCs w:val="24"/>
        </w:rPr>
        <w:t>aktor</w:t>
      </w:r>
      <w:r w:rsidRPr="00104A1F">
        <w:rPr>
          <w:rFonts w:ascii="Calisto MT" w:hAnsi="Calisto MT"/>
          <w:sz w:val="24"/>
          <w:szCs w:val="24"/>
          <w:lang w:val="id-ID"/>
        </w:rPr>
        <w:t xml:space="preserve"> yang dapat mempengaruhi</w:t>
      </w:r>
      <w:r w:rsidRPr="00104A1F">
        <w:rPr>
          <w:rFonts w:ascii="Calisto MT" w:hAnsi="Calisto MT"/>
          <w:sz w:val="24"/>
          <w:szCs w:val="24"/>
        </w:rPr>
        <w:t xml:space="preserve"> pengambilan keputusa</w:t>
      </w:r>
      <w:r w:rsidRPr="00104A1F">
        <w:rPr>
          <w:rFonts w:ascii="Calisto MT" w:hAnsi="Calisto MT"/>
          <w:sz w:val="24"/>
          <w:szCs w:val="24"/>
          <w:lang w:val="id-ID"/>
        </w:rPr>
        <w:t>n karir</w:t>
      </w:r>
      <w:r w:rsidRPr="00104A1F">
        <w:rPr>
          <w:rFonts w:ascii="Calisto MT" w:hAnsi="Calisto MT"/>
          <w:sz w:val="24"/>
          <w:szCs w:val="24"/>
        </w:rPr>
        <w:t>, yaitu faktor internal merupakan faktor yang berasal dari dalam diri individu, antara lain faktor bawaan atau genetik, efikasi diri, keterampilan dalam pendekatan tugas, persepsi terhadap harapan orang tua, determinasi diri, dan motivasi berprestasi dan faktor eksternal merupakan faktor yang berasal dari luar diri individu, antara lain faktor keluarga, dukungan orang tua, pola asuh orang tua, konformitas, kualitas lingkungan sekolah, faktor ekonomi, dan faktor lingkungan sosial</w:t>
      </w:r>
      <w:r w:rsidRPr="00104A1F">
        <w:rPr>
          <w:rFonts w:ascii="Calisto MT" w:hAnsi="Calisto MT"/>
          <w:sz w:val="24"/>
          <w:szCs w:val="24"/>
          <w:lang w:val="id-ID"/>
        </w:rPr>
        <w:t xml:space="preserve"> </w:t>
      </w:r>
      <w:r w:rsidRPr="00104A1F">
        <w:rPr>
          <w:rFonts w:ascii="Calisto MT" w:hAnsi="Calisto MT"/>
          <w:sz w:val="24"/>
          <w:szCs w:val="24"/>
        </w:rPr>
        <w:fldChar w:fldCharType="begin" w:fldLock="1"/>
      </w:r>
      <w:r>
        <w:rPr>
          <w:rFonts w:ascii="Calisto MT" w:hAnsi="Calisto MT"/>
          <w:sz w:val="24"/>
          <w:szCs w:val="24"/>
        </w:rPr>
        <w:instrText>ADDIN CSL_CITATION {"citationItems":[{"id":"ITEM-1","itemData":{"DOI":"10.30872/psikostudia.v8i2.3049","ISSN":"2302-2582","abstract":"Dalam konsep life stages, usia 15-24 tahun merupakan tahap perkembangan individu pada tingkat exploration yang mana memiliki tugas perkembangan dalam memahami minat, kemampuan serta mengejar tujuan karier lebih spesifik pada pemilihan karier. Permasalahan yang dihadapi siswa salah satunya adalah pengambilan keputusan menuju perguruan tinggi, yang disertai perasaan bimbang, ragu-ragu, ketidakpastian, bahkan stres. Tujuan pernulisan ini untuk mengetahui faktor pengambilan keputusan karier pada Siswa SMA ditinjau dari Social Cognitive Theory. Metode yang digunakan adalah review hasil penelitian pengambilan keputusan karier dalam waktu tiga tahun terakhir dan ditinjau menggunakan Social Cognitive Theory. Hasil menunjukan bahwa faktor yang mempengaruhi pengambilan keputusan karier dapat dibagi menjadi dua yaitu faktor internal terdiri dari regulasi emosi, efikasi diri, persepsi terhadap harapan orang tua, minat, pemahaman karier, self-determination, genetic, task approach skill dan motivasi berprestasi sedangkan faktor eksternal terdiri dari quality of school life, pola asuh otoriter, konformitas, bimbingan konseling karier, keluarga, lingkungan kampus, kelengkapan fasilitas, biaya Pendidikan, keringanan biaya, status akreditasi dan kurikulum. Faktor internal dan eksternal tersebut dapat digambarkan dalam konsep triadic reciprocal determinant pada teori kognisi sosial, dijelaskan bahwa terdapat tiga variabel yang saling mempengaruhi yaitu lingkungan, personal dan perilaku, dengan ini menerangkan bahwa pengambilan keputusan karier dipengaruhi oleh faktor personal (internal) dan faktor lingkungan (eksternal).","author":[{"dropping-particle":"","family":"Fadilla","given":"Putri Fathia","non-dropping-particle":"","parse-names":false,"suffix":""},{"dropping-particle":"","family":"Abdullah","given":"Sri Muliati","non-dropping-particle":"","parse-names":false,"suffix":""}],"container-title":"Psikostudia : Jurnal Psikologi","id":"ITEM-1","issue":"2","issued":{"date-parts":[["2019"]]},"page":"108-115","title":"Faktor pengambilan keputusan karier pada siswa sma ditinjau dari social cognitive theory","type":"article-journal","volume":"8"},"uris":["http://www.mendeley.com/documents/?uuid=2839c9b8-1bf7-4238-b162-2be15513a124"]}],"mendeley":{"formattedCitation":"(Fadilla and Abdullah 2019)","plainTextFormattedCitation":"(Fadilla and Abdullah 2019)","previouslyFormattedCitation":"(Fadilla and Abdullah 2019)"},"properties":{"noteIndex":0},"schema":"https://github.com/citation-style-language/schema/raw/master/csl-citation.json"}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(Fadilla and Abdullah 2019)</w:t>
      </w:r>
      <w:r w:rsidRPr="00104A1F">
        <w:rPr>
          <w:rFonts w:ascii="Calisto MT" w:hAnsi="Calisto MT"/>
          <w:sz w:val="24"/>
          <w:szCs w:val="24"/>
        </w:rPr>
        <w:fldChar w:fldCharType="end"/>
      </w:r>
      <w:r w:rsidRPr="00104A1F">
        <w:rPr>
          <w:rFonts w:ascii="Calisto MT" w:hAnsi="Calisto MT"/>
          <w:sz w:val="24"/>
          <w:szCs w:val="24"/>
          <w:lang w:val="id-ID"/>
        </w:rPr>
        <w:t>.</w:t>
      </w:r>
    </w:p>
    <w:p w14:paraId="08D49CB9" w14:textId="4BC536B3"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Dukungan orangtua terdiri dari empat aspek antara lain: (1) dukungan emosional merupakan ekspresi empati, kepedulian, dan perhatian kepada seseorang, (2) dukungan instrumental, dukungan ini mencakup bantuan langsung, seperti memberi atau meminjamkan uang kepada seseorang, atau membantu tugas dan pekerjaan ketika orang tersebut barada dalam situasi stres, (3) dukungan informasi, dukungan ini meliputi pemberian nasehat, saran atau komentar mengenai bagaimana orang tersebut berada dalam kondisi stres, (4) dukungan penghargaan/penilaian, dukungan ini terjadi melalui ekspresi orang mengenai hal-hal yang positif tentang orang tersebut, membesarkan hari, menyetujui ide atau perasaan individu, membandingkan individu secara postif dengan orang lain, seperti pada orang yang</w:t>
      </w:r>
      <w:r w:rsidRPr="00104A1F">
        <w:rPr>
          <w:rFonts w:ascii="Calisto MT" w:hAnsi="Calisto MT"/>
          <w:sz w:val="24"/>
          <w:szCs w:val="24"/>
        </w:rPr>
        <w:t xml:space="preserve"> </w:t>
      </w:r>
      <w:r w:rsidRPr="00104A1F">
        <w:rPr>
          <w:rFonts w:ascii="Calisto MT" w:hAnsi="Calisto MT"/>
          <w:sz w:val="24"/>
          <w:szCs w:val="24"/>
          <w:lang w:val="id-ID"/>
        </w:rPr>
        <w:t>memiliki kekurangan</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{"citationItems":[{"id":"ITEM-1","itemData":{"author":[{"dropping-particle":"","family":"House","given":"J.S","non-dropping-particle":"","parse-names":false,"suffix":""}],"id":"ITEM-1","issued":{"date-parts":[["1981"]]},"number-of-pages":"156","publisher":"Addison-Wesley Publishing Company","title":"Work stress and social support","type":"book"},"uris":["http://www.mendeley.com/documents/?uuid=23778ffd-fe6a-4036-810e-f8cbdb075882"]}],"mendeley":{"formattedCitation":"(House 1981)","plainTextFormattedCitation":"(House 1981)","previouslyFormattedCitation":"(House 1981)"},"properties":{"noteIndex":0},"schema":"https://github.com/citation-style-language/schema/raw/master/csl-citation.json"}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(House 1981)</w:t>
      </w:r>
      <w:r w:rsidRPr="00104A1F">
        <w:rPr>
          <w:rFonts w:ascii="Calisto MT" w:hAnsi="Calisto MT"/>
          <w:sz w:val="24"/>
          <w:szCs w:val="24"/>
        </w:rPr>
        <w:fldChar w:fldCharType="end"/>
      </w:r>
      <w:r w:rsidRPr="00104A1F">
        <w:rPr>
          <w:rFonts w:ascii="Calisto MT" w:hAnsi="Calisto MT"/>
          <w:sz w:val="24"/>
          <w:szCs w:val="24"/>
          <w:lang w:val="id-ID"/>
        </w:rPr>
        <w:t xml:space="preserve">. Dukungan orang tua yang dapat membantu siswa dalam mengambil keputusan dalam hal pendidikan dan pekerjaan, seperti dukungan finansial, fasilitas, verbal, emosional (cinta dan perhatian), dan ketersediaan informasi karir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{"citationItems":[{"id":"ITEM-1","itemData":{"DOI":"10.24854/jpu02020-294","author":[{"dropping-particle":"","family":"Amini","given":"Suci Dara Agoes &amp; Rose Mini Agoes Salim","non-dropping-particle":"","parse-names":false,"suffix":""}],"container-title":"Jurnal Psikologi Ulayat","id":"ITEM-1","issue":"1","issued":{"date-parts":[["2020"]]},"page":"87-98","title":"Dukungan orangtua, efikasi diri pengambilan keputusan karier dan planned happenstance pada siswa sekolah menengah pertama","type":"article-journal","volume":"7"},"uris":["http://www.mendeley.com/documents/?uuid=e6bfedd8-4d4b-4a50-afe6-5c8858312aeb"]}],"mendeley":{"formattedCitation":"(Amini 2020)","plainTextFormattedCitation":"(Amini 2020)","previouslyFormattedCitation":"(Amini 2020)"},"properties":{"noteIndex":0},"schema":"https://github.com/citation-style-language/schema/raw/master/csl-citation.json"}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(Amini 2020)</w:t>
      </w:r>
      <w:r w:rsidRPr="00104A1F">
        <w:rPr>
          <w:rFonts w:ascii="Calisto MT" w:hAnsi="Calisto MT"/>
          <w:sz w:val="24"/>
          <w:szCs w:val="24"/>
        </w:rPr>
        <w:fldChar w:fldCharType="end"/>
      </w:r>
      <w:r w:rsidRPr="00104A1F">
        <w:rPr>
          <w:rFonts w:ascii="Calisto MT" w:hAnsi="Calisto MT"/>
          <w:sz w:val="24"/>
          <w:szCs w:val="24"/>
          <w:lang w:val="id-ID"/>
        </w:rPr>
        <w:t>. Dukungan sosial orang tua adalah suatu bentuk tingkah laku berbentuk dorongan yang diberikan orang tua kepada anaknya dengan menyertakan</w:t>
      </w:r>
      <w:r w:rsidRPr="00104A1F">
        <w:rPr>
          <w:rFonts w:ascii="Calisto MT" w:hAnsi="Calisto MT"/>
          <w:sz w:val="24"/>
          <w:szCs w:val="24"/>
        </w:rPr>
        <w:t xml:space="preserve"> </w:t>
      </w:r>
      <w:r w:rsidRPr="00104A1F">
        <w:rPr>
          <w:rFonts w:ascii="Calisto MT" w:hAnsi="Calisto MT"/>
          <w:sz w:val="24"/>
          <w:szCs w:val="24"/>
          <w:lang w:val="id-ID"/>
        </w:rPr>
        <w:t xml:space="preserve">emosi, memberikan informasi dan penilaian positif terhadap individu mengenai permasalahannya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{"citationItems":[{"id":"ITEM-1","itemData":{"ISSN":"2798-1428","abstract":"In the learning process, motivation is so important to achieve the goal. It cannot be separated from the support of parents who are influential in the development and growth of children. Objectives: Knowing the relationship of parental social support to motivation to learn English. This research is quantitative with a descriptive correlational technique with a cross sectional approach. A population of 297 calculated using the Slovin formula obtained 170 samples with random samping technique. Based on Chi-Square analysis, the P Value is 0,047 where if the significance value or P Value &lt;0.05 means Ha is accepted and Ho is rejected, this means that there is a relationship between parental social support and motivation to learn English in class VIII students at SMPN 1 CIKUPA. There is significant relationship between parental social support and motivation to learn English. It is hoped that the result of the study can be taken into consideration in observing the relationship between parental social support and motivation to learn English.","author":[{"dropping-particle":"","family":"Astarina¹","given":"Mega","non-dropping-particle":"","parse-names":false,"suffix":""},{"dropping-particle":"","family":"Isfahani²","given":"Rizki","non-dropping-particle":"","parse-names":false,"suffix":""},{"dropping-particle":"","family":"Pratiwi³","given":"Ayu","non-dropping-particle":"","parse-names":false,"suffix":""}],"container-title":"Nusantara Hasana Journal","id":"ITEM-1","issue":"6","issued":{"date-parts":[["2021"]]},"page":"74-78","title":"Hubungan dukungan sosial orang tua terhadap motivasi belajar bahasa inggris pada siswa kelas viii di smpn 1 Cikupa","type":"article-journal","volume":"1"},"uris":["http://www.mendeley.com/documents/?uuid=eb1df767-55ff-4921-9054-0e63aa93db8f"]}],"mendeley":{"formattedCitation":"(Astarina&lt;sup&gt;1&lt;/sup&gt;, Isfahani&lt;sup&gt;2&lt;/sup&gt;, and Pratiwi&lt;sup&gt;3&lt;/sup&gt; 2021)","plainTextFormattedCitation":"(Astarina1, Isfahani2, and Pratiwi3 2021)","previouslyFormattedCitation":"(Astarina&lt;sup&gt;1&lt;/sup&gt;, Isfahani&lt;sup&gt;2&lt;/sup&gt;, and Pratiwi&lt;sup&gt;3&lt;/sup&gt; 2021)"},"properties":{"noteIndex":0},"schema":"https://github.com/citation-style-language/schema/raw/master/csl-citation.json"}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(Astarina</w:t>
      </w:r>
      <w:r w:rsidRPr="00104A1F">
        <w:rPr>
          <w:rFonts w:ascii="Calisto MT" w:hAnsi="Calisto MT"/>
          <w:noProof/>
          <w:sz w:val="24"/>
          <w:szCs w:val="24"/>
          <w:vertAlign w:val="superscript"/>
          <w:lang w:val="id-ID"/>
        </w:rPr>
        <w:t>1</w:t>
      </w:r>
      <w:r w:rsidRPr="00104A1F">
        <w:rPr>
          <w:rFonts w:ascii="Calisto MT" w:hAnsi="Calisto MT"/>
          <w:noProof/>
          <w:sz w:val="24"/>
          <w:szCs w:val="24"/>
          <w:lang w:val="id-ID"/>
        </w:rPr>
        <w:t>, Isfahani</w:t>
      </w:r>
      <w:r w:rsidRPr="00104A1F">
        <w:rPr>
          <w:rFonts w:ascii="Calisto MT" w:hAnsi="Calisto MT"/>
          <w:noProof/>
          <w:sz w:val="24"/>
          <w:szCs w:val="24"/>
          <w:vertAlign w:val="superscript"/>
          <w:lang w:val="id-ID"/>
        </w:rPr>
        <w:t>2</w:t>
      </w:r>
      <w:r w:rsidRPr="00104A1F">
        <w:rPr>
          <w:rFonts w:ascii="Calisto MT" w:hAnsi="Calisto MT"/>
          <w:noProof/>
          <w:sz w:val="24"/>
          <w:szCs w:val="24"/>
          <w:lang w:val="id-ID"/>
        </w:rPr>
        <w:t>, and Pratiwi</w:t>
      </w:r>
      <w:r w:rsidRPr="00104A1F">
        <w:rPr>
          <w:rFonts w:ascii="Calisto MT" w:hAnsi="Calisto MT"/>
          <w:noProof/>
          <w:sz w:val="24"/>
          <w:szCs w:val="24"/>
          <w:vertAlign w:val="superscript"/>
          <w:lang w:val="id-ID"/>
        </w:rPr>
        <w:t>3</w:t>
      </w:r>
      <w:r w:rsidRPr="00104A1F">
        <w:rPr>
          <w:rFonts w:ascii="Calisto MT" w:hAnsi="Calisto MT"/>
          <w:noProof/>
          <w:sz w:val="24"/>
          <w:szCs w:val="24"/>
          <w:lang w:val="id-ID"/>
        </w:rPr>
        <w:t xml:space="preserve"> 2021)</w:t>
      </w:r>
      <w:r w:rsidRPr="00104A1F">
        <w:rPr>
          <w:rFonts w:ascii="Calisto MT" w:hAnsi="Calisto MT"/>
          <w:sz w:val="24"/>
          <w:szCs w:val="24"/>
        </w:rPr>
        <w:fldChar w:fldCharType="end"/>
      </w:r>
      <w:r w:rsidRPr="00104A1F">
        <w:rPr>
          <w:rFonts w:ascii="Calisto MT" w:hAnsi="Calisto MT"/>
          <w:sz w:val="24"/>
          <w:szCs w:val="24"/>
          <w:lang w:val="id-ID"/>
        </w:rPr>
        <w:t xml:space="preserve">. </w:t>
      </w:r>
    </w:p>
    <w:p w14:paraId="5F8D12FD" w14:textId="775029B9"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Determinasi diri terdiri dari tiga aspek antara lain: (1) otonomi, yaitu perasaan yang terpenuhi apabila individu memiliki kehendak dan kontrol atas pilihan-pilihannya sendiri, (2) kompetensi, yaitu perasaan yang terpenuhi jika individu merasa efektif dalam menyelesaikan tugas, (3) keterhubungan/relasi, yaitu perasaan </w:t>
      </w:r>
      <w:r w:rsidRPr="00104A1F">
        <w:rPr>
          <w:rFonts w:ascii="Calisto MT" w:hAnsi="Calisto MT"/>
          <w:sz w:val="24"/>
          <w:szCs w:val="24"/>
          <w:lang w:val="id-ID"/>
        </w:rPr>
        <w:lastRenderedPageBreak/>
        <w:t xml:space="preserve">yang terpenuhi apabila individu merasa memiliki hubungan yang signifikan dengan lingkungan sosial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{"citationItems":[{"id":"ITEM-1","itemData":{"DOI":"10.7202/1041847ar","abstract":"Self-determination theory (SDT) provides a framework for understanding the factors that promote motivation and healthy psychological and behavioral functioning. In this authoritative work, the codevelopers of the theory comprehensively examine SDT's conceptual underpinnings (including its six mini-theories), empirical evidence base, and practical applications across the lifespan. The volume synthesizes a vast body of research on how supporting—or thwarting—people's basic needs for competence, relatedness, and autonomy affects their development and well-being. Chapters cover implications for practice and policy in education, health care, psychotherapy, sport, and the workplace.","author":[{"dropping-particle":"","family":"Bouffard","given":"Léandre","non-dropping-particle":"","parse-names":false,"suffix":""}],"container-title":"Revue québécoise de psychologie","id":"ITEM-1","issue":"3","issued":{"date-parts":[["2017"]]},"page":"231-234","title":"Ryan, R. M. et Deci, E. L. (2017). Self-determination theory. Basic psychological needs in motivation, development and wellness. New York, NY : Guilford Press","type":"article-journal","volume":"38"},"uris":["http://www.mendeley.com/documents/?uuid=6c9bf91a-424e-4127-a5df-1c71876b78ab"]}],"mendeley":{"formattedCitation":"(Bouffard 2017)","plainTextFormattedCitation":"(Bouffard 2017)","previouslyFormattedCitation":"(Bouffard 2017)"},"properties":{"noteIndex":0},"schema":"https://github.com/citation-style-language/schema/raw/master/csl-citation.json"}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(Bouffard 2017)</w:t>
      </w:r>
      <w:r w:rsidRPr="00104A1F">
        <w:rPr>
          <w:rFonts w:ascii="Calisto MT" w:hAnsi="Calisto MT"/>
          <w:sz w:val="24"/>
          <w:szCs w:val="24"/>
        </w:rPr>
        <w:fldChar w:fldCharType="end"/>
      </w:r>
      <w:r w:rsidRPr="00104A1F">
        <w:rPr>
          <w:rFonts w:ascii="Calisto MT" w:hAnsi="Calisto MT"/>
          <w:sz w:val="24"/>
          <w:szCs w:val="24"/>
          <w:lang w:val="id-ID"/>
        </w:rPr>
        <w:t xml:space="preserve">. Determinasi diri siswa akan membantu dalam proses pengambilan keputusan karir yang sesuai dan baik untuk dirinya. Determinasi diri adalah bentuk perilaku dan pengambilan keputusan berdasarkan kehendak sendiri, keyakinan, dan motif internal dan untuk mencapai determinasi diri, individu perlu memenuhi tiga kebutuhan dasar yaitu perasaaan kompetensi, otonomi, dan keterhubungan </w:t>
      </w:r>
      <w:r w:rsidRPr="00104A1F">
        <w:rPr>
          <w:rFonts w:ascii="Calisto MT" w:hAnsi="Calisto MT"/>
          <w:sz w:val="24"/>
          <w:szCs w:val="24"/>
          <w:lang w:val="id-ID"/>
        </w:rPr>
        <w:fldChar w:fldCharType="begin" w:fldLock="1"/>
      </w:r>
      <w:r>
        <w:rPr>
          <w:rFonts w:ascii="Calisto MT" w:hAnsi="Calisto MT"/>
          <w:sz w:val="24"/>
          <w:szCs w:val="24"/>
          <w:lang w:val="id-ID"/>
        </w:rPr>
        <w:instrText>ADDIN CSL_CITATION {"citationItems":[{"id":"ITEM-1","itemData":{"ISSN":"26544024","abstract":"Kematangan karier merupakan keselarasan antara perilaku dan sikap karier nyata dengan perilaku dan sikap karier yang diharapkan pada rentang usia tertentu di tiap fase perkembangan. Bentuk kematangan karier pada fase remaja khususnya remaja siswa kelas XII adalah kemampuan menentukan jurusan studi lanjut. Kematangan karier dapat dipengaruhi oleh faktor internal yaitu determinasi diri dan faktor eksternal yaitu dukungan sosial. Penelitian ini menggunakan metode kuantitatif yang bertujuan untuk mengetahui peran determinasi diri dan dukungan sosial terhadap kematangan karier. Subjek dalam penelitian ini adalah 173 remaja siswa kelas XII di Denpasar. Alat ukur yang digunakan dalam penelitian ini adalah skala kematangan karier, skala determinasi diri, dan skala dukungan sosial. Teknik analisis yang digunakan dalam penelitian ini adalah regresi berganda. Hasil uji regresi berganda menunjukkan nilai koefisien regresi sebesar 0,561, nilai koefisien determinasi sebesar 0,315 dan nilai signifikansi sebesar 0,000 (p&lt;0.05) dengan koefisien beta terstandarisasi pada variabel determinasi diri 0,179 dan dukungan sosial sebesar 0,464. Hasil ini menunjukkan determinasi diri dan dukungan sosial secara bersama-sama berperan meningkatkan kematangan karier pada remaja siswa SMA kelas XII di Denpasar","author":[{"dropping-particle":"","family":"Dharmasatya","given":"Adjie","non-dropping-particle":"","parse-names":false,"suffix":""},{"dropping-particle":"","family":"Wilani","given":"Ni Made Ari","non-dropping-particle":"","parse-names":false,"suffix":""}],"container-title":"Jurnal Psikologi Udayana Edisi Khusus Mental dan Budaya","id":"ITEM-1","issued":{"date-parts":[["2020"]]},"page":"60-72","title":"Peran determinasi diri dan dukungan sosial terhadap kematangan karier pada remaja siswa sma kelas XII di Denpasar","type":"article-journal","volume":"2"},"uris":["http://www.mendeley.com/documents/?uuid=afaa339e-dac7-4778-a97d-77f34cddfd7c"]}],"mendeley":{"formattedCitation":"(Dharmasatya and Wilani 2020)","plainTextFormattedCitation":"(Dharmasatya and Wilani 2020)","previouslyFormattedCitation":"(Dharmasatya and Wilani 2020)"},"properties":{"noteIndex":0},"schema":"https://github.com/citation-style-language/schema/raw/master/csl-citation.json"}</w:instrText>
      </w:r>
      <w:r w:rsidRPr="00104A1F">
        <w:rPr>
          <w:rFonts w:ascii="Calisto MT" w:hAnsi="Calisto MT"/>
          <w:sz w:val="24"/>
          <w:szCs w:val="24"/>
          <w:lang w:val="id-ID"/>
        </w:rPr>
        <w:fldChar w:fldCharType="separate"/>
      </w:r>
      <w:r w:rsidRPr="00104A1F">
        <w:rPr>
          <w:rFonts w:ascii="Calisto MT" w:hAnsi="Calisto MT"/>
          <w:noProof/>
          <w:sz w:val="24"/>
          <w:szCs w:val="24"/>
          <w:lang w:val="id-ID"/>
        </w:rPr>
        <w:t>(Dharmasatya and Wilani 2020)</w:t>
      </w:r>
      <w:r w:rsidRPr="00104A1F">
        <w:rPr>
          <w:rFonts w:ascii="Calisto MT" w:hAnsi="Calisto MT"/>
          <w:sz w:val="24"/>
          <w:szCs w:val="24"/>
        </w:rPr>
        <w:fldChar w:fldCharType="end"/>
      </w:r>
      <w:r w:rsidRPr="00104A1F">
        <w:rPr>
          <w:rFonts w:ascii="Calisto MT" w:hAnsi="Calisto MT"/>
          <w:sz w:val="24"/>
          <w:szCs w:val="24"/>
          <w:lang w:val="id-ID"/>
        </w:rPr>
        <w:t xml:space="preserve">. </w:t>
      </w:r>
    </w:p>
    <w:p w14:paraId="421E4D13"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Perbedaan penelitian ini dengan penelitian sebelumnya bahwa penelitian sbeelumnya membahas pengambilan keputusan karir dengan kategori tinggi dihubungkan dengan dukungan orangtua, lingkungan sekolah, teman sebaya sedangkan dalam penelitian ini membahas dukungan orangtua dan determinasi diri secara bersamaan baik masing-masing maupun secara bersamaan dihubungkan dengan pengambilan keputusan karir.</w:t>
      </w:r>
    </w:p>
    <w:p w14:paraId="1F7FB197"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Berdasarkan uraian diatas maka penelitian ini bertujuan untuk mengetahui hubungan antara dukungan orang tua dan determinasi diri terhadap pengambilan keputusan karir pada siswa SMA. Adapun implikasi penelitian bagi sekolah yaitu dapat dipergunakan dalam pembuatan pengambilan keputusan karir bagi siswa SMA. Kemudian diambil hipotesis, hipotesis 1, ada hubungan positif antara dukungan orang tua dengan pengambilan keputusan karir. Hipotesis 2, ada hubungan positif determinasi diri dengan pengambilan keputusan karir. Hipotesis 3, ada hubungan positif secara bersama dengan pengambilan keputusan karir. Hubungan positif ialah semakin tinggi variabel yang mempengaruhi maka semakin tinggi pula variabel pengambilan keputusan karir.</w:t>
      </w:r>
    </w:p>
    <w:p w14:paraId="0AEAC9C9" w14:textId="77777777" w:rsidR="001B3362" w:rsidRPr="00104A1F" w:rsidRDefault="001B3362" w:rsidP="001B3362">
      <w:pPr>
        <w:pStyle w:val="ListParagraph"/>
        <w:spacing w:after="0" w:line="276" w:lineRule="auto"/>
        <w:ind w:left="360"/>
        <w:jc w:val="both"/>
        <w:rPr>
          <w:rFonts w:ascii="Calisto MT" w:hAnsi="Calisto MT" w:cstheme="majorBidi"/>
          <w:b/>
          <w:bCs/>
          <w:sz w:val="24"/>
          <w:szCs w:val="24"/>
        </w:rPr>
      </w:pPr>
    </w:p>
    <w:p w14:paraId="1599793D" w14:textId="03AAA795" w:rsidR="0027418E" w:rsidRPr="004E5F0E" w:rsidRDefault="00E70933" w:rsidP="001B3362">
      <w:pPr>
        <w:spacing w:after="0" w:line="360" w:lineRule="auto"/>
        <w:jc w:val="both"/>
        <w:rPr>
          <w:rFonts w:ascii="Calisto MT" w:hAnsi="Calisto MT" w:cstheme="majorBidi"/>
          <w:b/>
          <w:bCs/>
          <w:color w:val="0070C0"/>
          <w:sz w:val="28"/>
          <w:szCs w:val="28"/>
        </w:rPr>
      </w:pPr>
      <w:r w:rsidRPr="00104A1F">
        <w:rPr>
          <w:rFonts w:ascii="Calisto MT" w:hAnsi="Calisto MT" w:cstheme="majorBidi"/>
          <w:b/>
          <w:bCs/>
          <w:sz w:val="28"/>
          <w:szCs w:val="28"/>
        </w:rPr>
        <w:t>Metode Penelitian</w:t>
      </w:r>
      <w:r w:rsidR="00EA020B" w:rsidRPr="004E5F0E">
        <w:rPr>
          <w:rFonts w:ascii="Calisto MT" w:hAnsi="Calisto MT" w:cstheme="majorBidi"/>
          <w:b/>
          <w:bCs/>
          <w:color w:val="0070C0"/>
          <w:sz w:val="28"/>
          <w:szCs w:val="28"/>
        </w:rPr>
        <w:t xml:space="preserve"> </w:t>
      </w:r>
    </w:p>
    <w:p w14:paraId="167CF95A" w14:textId="77777777" w:rsidR="00104A1F" w:rsidRPr="00104A1F" w:rsidRDefault="00104A1F" w:rsidP="00104A1F">
      <w:pPr>
        <w:spacing w:after="0" w:line="360" w:lineRule="auto"/>
        <w:ind w:firstLine="720"/>
        <w:jc w:val="both"/>
        <w:rPr>
          <w:rFonts w:ascii="Calisto MT" w:hAnsi="Calisto MT"/>
          <w:sz w:val="24"/>
          <w:szCs w:val="24"/>
        </w:rPr>
      </w:pPr>
      <w:r w:rsidRPr="00104A1F">
        <w:rPr>
          <w:rFonts w:ascii="Calisto MT" w:hAnsi="Calisto MT"/>
          <w:sz w:val="24"/>
          <w:szCs w:val="24"/>
          <w:lang w:val="id-ID"/>
        </w:rPr>
        <w:t>Metode dalam p</w:t>
      </w:r>
      <w:r w:rsidRPr="00104A1F">
        <w:rPr>
          <w:rFonts w:ascii="Calisto MT" w:hAnsi="Calisto MT"/>
          <w:sz w:val="24"/>
          <w:szCs w:val="24"/>
        </w:rPr>
        <w:t>enelitian ini</w:t>
      </w:r>
      <w:r w:rsidRPr="00104A1F">
        <w:rPr>
          <w:rFonts w:ascii="Calisto MT" w:hAnsi="Calisto MT"/>
          <w:sz w:val="24"/>
          <w:szCs w:val="24"/>
          <w:lang w:val="id-ID"/>
        </w:rPr>
        <w:t xml:space="preserve"> meng</w:t>
      </w:r>
      <w:r w:rsidRPr="00104A1F">
        <w:rPr>
          <w:rFonts w:ascii="Calisto MT" w:hAnsi="Calisto MT"/>
          <w:sz w:val="24"/>
          <w:szCs w:val="24"/>
        </w:rPr>
        <w:t xml:space="preserve">gunakan pendekatan kuantitatif. Pendekatan kuantitatif adalah metode yang menekankan analisisnya pada data-data kuantitatif (angka) yang dikumpulkan melalui prosedur pengukuran dan diolah dengan metode analisis statistika </w:t>
      </w:r>
      <w:r w:rsidRPr="00104A1F">
        <w:rPr>
          <w:rFonts w:ascii="Calisto MT" w:hAnsi="Calisto MT"/>
          <w:sz w:val="24"/>
          <w:szCs w:val="24"/>
        </w:rPr>
        <w:fldChar w:fldCharType="begin" w:fldLock="1"/>
      </w:r>
      <w:r>
        <w:rPr>
          <w:rFonts w:ascii="Calisto MT" w:hAnsi="Calisto MT"/>
          <w:sz w:val="24"/>
          <w:szCs w:val="24"/>
        </w:rPr>
        <w:instrText>ADDIN CSL_CITATION {"citationItems":[{"id":"ITEM-1","itemData":{"author":[{"dropping-particle":"","family":"Azwar","given":"S","non-dropping-particle":"","parse-names":false,"suffix":""}],"id":"ITEM-1","issued":{"date-parts":[["2017"]]},"publisher":"Pustaka Pelajar","publisher-place":"Yogyakarta","title":"Metode penelitian psikologi edisi II","type":"book"},"uris":["http://www.mendeley.com/documents/?uuid=82f25f2f-18b4-46de-b43d-bcfe1ebaf468"]}],"mendeley":{"formattedCitation":"(Azwar 2017)","plainTextFormattedCitation":"(Azwar 2017)","previouslyFormattedCitation":"(Azwar 2017)"},"properties":{"noteIndex":0},"schema":"https://github.com/citation-style-language/schema/raw/master/csl-citation.json"}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(Azwar 2017)</w:t>
      </w:r>
      <w:r w:rsidRPr="00104A1F">
        <w:rPr>
          <w:rFonts w:ascii="Calisto MT" w:hAnsi="Calisto MT"/>
          <w:sz w:val="24"/>
          <w:szCs w:val="24"/>
        </w:rPr>
        <w:fldChar w:fldCharType="end"/>
      </w:r>
      <w:r w:rsidRPr="00104A1F">
        <w:rPr>
          <w:rFonts w:ascii="Calisto MT" w:hAnsi="Calisto MT"/>
          <w:sz w:val="24"/>
          <w:szCs w:val="24"/>
          <w:lang w:val="id-ID"/>
        </w:rPr>
        <w:t xml:space="preserve">. </w:t>
      </w:r>
      <w:r w:rsidRPr="00104A1F">
        <w:rPr>
          <w:rFonts w:ascii="Calisto MT" w:hAnsi="Calisto MT"/>
          <w:sz w:val="24"/>
          <w:szCs w:val="24"/>
        </w:rPr>
        <w:t>Me</w:t>
      </w:r>
      <w:r w:rsidRPr="00104A1F">
        <w:rPr>
          <w:rFonts w:ascii="Calisto MT" w:hAnsi="Calisto MT"/>
          <w:sz w:val="24"/>
          <w:szCs w:val="24"/>
          <w:lang w:val="id-ID"/>
        </w:rPr>
        <w:t>tode kuantitatif</w:t>
      </w:r>
      <w:r w:rsidRPr="00104A1F">
        <w:rPr>
          <w:rFonts w:ascii="Calisto MT" w:hAnsi="Calisto MT"/>
          <w:sz w:val="24"/>
          <w:szCs w:val="24"/>
        </w:rPr>
        <w:t xml:space="preserve"> yang digunakan dalam penelitian ini merupakan metode penelitian kuantitatif korelasional. Metode penelitian </w:t>
      </w:r>
      <w:r w:rsidRPr="00104A1F">
        <w:rPr>
          <w:rFonts w:ascii="Calisto MT" w:hAnsi="Calisto MT"/>
          <w:sz w:val="24"/>
          <w:szCs w:val="24"/>
          <w:lang w:val="id-ID"/>
        </w:rPr>
        <w:t xml:space="preserve">kuantitatif </w:t>
      </w:r>
      <w:r w:rsidRPr="00104A1F">
        <w:rPr>
          <w:rFonts w:ascii="Calisto MT" w:hAnsi="Calisto MT"/>
          <w:sz w:val="24"/>
          <w:szCs w:val="24"/>
        </w:rPr>
        <w:t xml:space="preserve">korelasional yaitu penelitian yang bertujuan untuk mengetahui kekuatan dan arah hubungan yang ada di antara variabel-variabel yang di ukur </w:t>
      </w:r>
      <w:r w:rsidRPr="00104A1F">
        <w:rPr>
          <w:rFonts w:ascii="Calisto MT" w:hAnsi="Calisto MT"/>
          <w:sz w:val="24"/>
          <w:szCs w:val="24"/>
        </w:rPr>
        <w:lastRenderedPageBreak/>
        <w:fldChar w:fldCharType="begin" w:fldLock="1"/>
      </w:r>
      <w:r>
        <w:rPr>
          <w:rFonts w:ascii="Calisto MT" w:hAnsi="Calisto MT"/>
          <w:sz w:val="24"/>
          <w:szCs w:val="24"/>
        </w:rPr>
        <w:instrText>ADDIN CSL_CITATION {"citationItems":[{"id":"ITEM-1","itemData":{"author":[{"dropping-particle":"","family":"Azwar","given":"S","non-dropping-particle":"","parse-names":false,"suffix":""}],"id":"ITEM-1","issued":{"date-parts":[["2017"]]},"publisher":"Pustaka Pelajar","publisher-place":"Yogyakarta","title":"Metode penelitian psikologi edisi II","type":"book"},"uris":["http://www.mendeley.com/documents/?uuid=82f25f2f-18b4-46de-b43d-bcfe1ebaf468"]}],"mendeley":{"formattedCitation":"(Azwar 2017)","plainTextFormattedCitation":"(Azwar 2017)","previouslyFormattedCitation":"(Azwar 2017)"},"properties":{"noteIndex":0},"schema":"https://github.com/citation-style-language/schema/raw/master/csl-citation.json"}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(Azwar 2017)</w:t>
      </w:r>
      <w:r w:rsidRPr="00104A1F">
        <w:rPr>
          <w:rFonts w:ascii="Calisto MT" w:hAnsi="Calisto MT"/>
          <w:sz w:val="24"/>
          <w:szCs w:val="24"/>
        </w:rPr>
        <w:fldChar w:fldCharType="end"/>
      </w:r>
      <w:r w:rsidRPr="00104A1F">
        <w:rPr>
          <w:rFonts w:ascii="Calisto MT" w:hAnsi="Calisto MT"/>
          <w:sz w:val="24"/>
          <w:szCs w:val="24"/>
        </w:rPr>
        <w:t xml:space="preserve">. Variabel bebas (independent variable), adalah variabel yang menjadi penyebab atau memiliki kemungkinan teoritis berdampak pada variabel lain </w:t>
      </w:r>
      <w:r w:rsidRPr="00104A1F">
        <w:rPr>
          <w:rFonts w:ascii="Calisto MT" w:hAnsi="Calisto MT"/>
          <w:sz w:val="24"/>
          <w:szCs w:val="24"/>
        </w:rPr>
        <w:fldChar w:fldCharType="begin" w:fldLock="1"/>
      </w:r>
      <w:r>
        <w:rPr>
          <w:rFonts w:ascii="Calisto MT" w:hAnsi="Calisto MT"/>
          <w:sz w:val="24"/>
          <w:szCs w:val="24"/>
        </w:rPr>
        <w:instrText>ADDIN CSL_CITATION {"citationItems":[{"id":"ITEM-1","itemData":{"ISSN":"2088-3978","abstract":"Pengumpulan data dalam penelitian pendidikan harus mempertimbangkan dua hal : 1) Dari siapa data di peroleh. Pertanyaan ini berhubungan dengan objek yang mempunyai sifat yang akan diukur yang dikenal sebagai reponden. 2) Karakteristik apa yang akan diukur. Responden mempunyai kesamaan dalam satu karakteristik sehingga menjadi satu populasi. Untuk memperoleh penyederhanaan dalam pengumpulan data mungkin pengumpulan tidak dilakukan atas populasi tetapi atas sampel. Di samping responden mempunyai kesamaan dalam satu karakteristik, antara responden mempunyai perbedaan dalam karakteristik yang lain yang disebut variabel. Data variabel dikumpulkan dengan mengukur kepemilikan variabel pada responden","author":[{"dropping-particle":"","family":"Ulfa","given":"Rafika","non-dropping-particle":"","parse-names":false,"suffix":""}],"container-title":"Al Fathonah : Jurnal Pendidikan dan Keislaman","id":"ITEM-1","issue":"1","issued":{"date-parts":[["2021"]]},"page":"342-351","title":"Variabel penelitian dalam penelitian pendidikan","type":"article-journal","volume":"1"},"uris":["http://www.mendeley.com/documents/?uuid=35f8e8e6-b31e-408b-90fa-8d137b98117e"]}],"mendeley":{"formattedCitation":"(Ulfa 2021)","plainTextFormattedCitation":"(Ulfa 2021)","previouslyFormattedCitation":"(Ulfa 2021)"},"properties":{"noteIndex":0},"schema":"https://github.com/citation-style-language/schema/raw/master/csl-citation.json"}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(Ulfa 2021)</w:t>
      </w:r>
      <w:r w:rsidRPr="00104A1F">
        <w:rPr>
          <w:rFonts w:ascii="Calisto MT" w:hAnsi="Calisto MT"/>
          <w:sz w:val="24"/>
          <w:szCs w:val="24"/>
        </w:rPr>
        <w:fldChar w:fldCharType="end"/>
      </w:r>
      <w:r w:rsidRPr="00104A1F">
        <w:rPr>
          <w:rFonts w:ascii="Calisto MT" w:hAnsi="Calisto MT"/>
          <w:sz w:val="24"/>
          <w:szCs w:val="24"/>
          <w:lang w:val="id-ID"/>
        </w:rPr>
        <w:t xml:space="preserve">. </w:t>
      </w:r>
      <w:r w:rsidRPr="00104A1F">
        <w:rPr>
          <w:rFonts w:ascii="Calisto MT" w:hAnsi="Calisto MT"/>
          <w:sz w:val="24"/>
          <w:szCs w:val="24"/>
        </w:rPr>
        <w:t xml:space="preserve">Variabel bebas dalam penelitian ini adalah Dukungan Sosial Orang Tua dan Determinasi Diri. Sedangkan variabel terikat (dependent variabel) merupakan variabel yang dipengaruhi atau yang menjadi akibat karena adanya variabel bebas </w:t>
      </w:r>
      <w:r w:rsidRPr="00104A1F">
        <w:rPr>
          <w:rFonts w:ascii="Calisto MT" w:hAnsi="Calisto MT"/>
          <w:sz w:val="24"/>
          <w:szCs w:val="24"/>
        </w:rPr>
        <w:fldChar w:fldCharType="begin" w:fldLock="1"/>
      </w:r>
      <w:r>
        <w:rPr>
          <w:rFonts w:ascii="Calisto MT" w:hAnsi="Calisto MT"/>
          <w:sz w:val="24"/>
          <w:szCs w:val="24"/>
        </w:rPr>
        <w:instrText>ADDIN CSL_CITATION {"citationItems":[{"id":"ITEM-1","itemData":{"ISSN":"2088-3978","abstract":"Pengumpulan data dalam penelitian pendidikan harus mempertimbangkan dua hal : 1) Dari siapa data di peroleh. Pertanyaan ini berhubungan dengan objek yang mempunyai sifat yang akan diukur yang dikenal sebagai reponden. 2) Karakteristik apa yang akan diukur. Responden mempunyai kesamaan dalam satu karakteristik sehingga menjadi satu populasi. Untuk memperoleh penyederhanaan dalam pengumpulan data mungkin pengumpulan tidak dilakukan atas populasi tetapi atas sampel. Di samping responden mempunyai kesamaan dalam satu karakteristik, antara responden mempunyai perbedaan dalam karakteristik yang lain yang disebut variabel. Data variabel dikumpulkan dengan mengukur kepemilikan variabel pada responden","author":[{"dropping-particle":"","family":"Ulfa","given":"Rafika","non-dropping-particle":"","parse-names":false,"suffix":""}],"container-title":"Al Fathonah : Jurnal Pendidikan dan Keislaman","id":"ITEM-1","issue":"1","issued":{"date-parts":[["2021"]]},"page":"342-351","title":"Variabel penelitian dalam penelitian pendidikan","type":"article-journal","volume":"1"},"uris":["http://www.mendeley.com/documents/?uuid=35f8e8e6-b31e-408b-90fa-8d137b98117e"]}],"mendeley":{"formattedCitation":"(Ulfa 2021)","plainTextFormattedCitation":"(Ulfa 2021)","previouslyFormattedCitation":"(Ulfa 2021)"},"properties":{"noteIndex":0},"schema":"https://github.com/citation-style-language/schema/raw/master/csl-citation.json"}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(Ulfa 2021)</w:t>
      </w:r>
      <w:r w:rsidRPr="00104A1F">
        <w:rPr>
          <w:rFonts w:ascii="Calisto MT" w:hAnsi="Calisto MT"/>
          <w:sz w:val="24"/>
          <w:szCs w:val="24"/>
        </w:rPr>
        <w:fldChar w:fldCharType="end"/>
      </w:r>
      <w:r w:rsidRPr="00104A1F">
        <w:rPr>
          <w:rFonts w:ascii="Calisto MT" w:hAnsi="Calisto MT"/>
          <w:sz w:val="24"/>
          <w:szCs w:val="24"/>
          <w:lang w:val="id-ID"/>
        </w:rPr>
        <w:t xml:space="preserve">. </w:t>
      </w:r>
      <w:r w:rsidRPr="00104A1F">
        <w:rPr>
          <w:rFonts w:ascii="Calisto MT" w:hAnsi="Calisto MT"/>
          <w:sz w:val="24"/>
          <w:szCs w:val="24"/>
        </w:rPr>
        <w:t xml:space="preserve">Variabel terikat dalam penelitian ini adalah Pengambilan Keputusan Karir. </w:t>
      </w:r>
    </w:p>
    <w:p w14:paraId="5376B428"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rPr>
        <w:t>Populasi dalam penelitian ini adalah siswa SMA</w:t>
      </w:r>
      <w:r w:rsidRPr="00104A1F">
        <w:rPr>
          <w:rFonts w:ascii="Calisto MT" w:hAnsi="Calisto MT"/>
          <w:sz w:val="24"/>
          <w:szCs w:val="24"/>
          <w:lang w:val="id-ID"/>
        </w:rPr>
        <w:t xml:space="preserve"> Muhammadiyah 2 Sidoarjo</w:t>
      </w:r>
      <w:r w:rsidRPr="00104A1F">
        <w:rPr>
          <w:rFonts w:ascii="Calisto MT" w:hAnsi="Calisto MT"/>
          <w:sz w:val="24"/>
          <w:szCs w:val="24"/>
        </w:rPr>
        <w:t xml:space="preserve"> kelas XII. Jumlah sampel yang digunakan berdasarkan sampel yang dikembangkan oleh Isaac dan Michael, untuk tingkat kesalahan, 1%, 5%, dan 10%. Dalam penelitian ini tingkat kesalahan yang digunakan untuk menentukan sampel adalah </w:t>
      </w:r>
      <w:r w:rsidRPr="00104A1F">
        <w:rPr>
          <w:rFonts w:ascii="Calisto MT" w:hAnsi="Calisto MT"/>
          <w:sz w:val="24"/>
          <w:szCs w:val="24"/>
          <w:lang w:val="id-ID"/>
        </w:rPr>
        <w:t>5</w:t>
      </w:r>
      <w:r w:rsidRPr="00104A1F">
        <w:rPr>
          <w:rFonts w:ascii="Calisto MT" w:hAnsi="Calisto MT"/>
          <w:sz w:val="24"/>
          <w:szCs w:val="24"/>
        </w:rPr>
        <w:t xml:space="preserve">% dari 357 siswa dengan jumlah sampel 177 siswa. Sampel dalam penelitian ini diambil menggunakan teknik pengambilan sampel cluster random sampling. </w:t>
      </w:r>
    </w:p>
    <w:p w14:paraId="249A84D5" w14:textId="2F253B0F" w:rsidR="009536E3"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Alat </w:t>
      </w:r>
      <w:r w:rsidRPr="00104A1F">
        <w:rPr>
          <w:rFonts w:ascii="Calisto MT" w:hAnsi="Calisto MT"/>
          <w:sz w:val="24"/>
          <w:szCs w:val="24"/>
        </w:rPr>
        <w:t xml:space="preserve">ukur yang digunakan dalam penelitian ini menggunakan Skala Psikologi dengan model Skala Likert, yang terdiri dari </w:t>
      </w:r>
      <w:bookmarkStart w:id="1" w:name="_Hlk140043097"/>
      <w:r w:rsidRPr="00104A1F">
        <w:rPr>
          <w:rFonts w:ascii="Calisto MT" w:hAnsi="Calisto MT"/>
          <w:sz w:val="24"/>
          <w:szCs w:val="24"/>
        </w:rPr>
        <w:t xml:space="preserve">Skala Pengambilan Keputusan Karir (18 aitem, </w:t>
      </w:r>
      <w:r w:rsidRPr="00104A1F">
        <w:rPr>
          <w:rFonts w:ascii="Cambria" w:hAnsi="Cambria" w:cs="Cambria"/>
          <w:sz w:val="24"/>
          <w:szCs w:val="24"/>
        </w:rPr>
        <w:t>α</w:t>
      </w:r>
      <w:r w:rsidRPr="00104A1F">
        <w:rPr>
          <w:rFonts w:ascii="Calisto MT" w:hAnsi="Calisto MT"/>
          <w:sz w:val="24"/>
          <w:szCs w:val="24"/>
        </w:rPr>
        <w:t xml:space="preserve"> = 0,826)</w:t>
      </w:r>
      <w:bookmarkEnd w:id="1"/>
      <w:r w:rsidRPr="00104A1F">
        <w:rPr>
          <w:rFonts w:ascii="Calisto MT" w:hAnsi="Calisto MT"/>
          <w:sz w:val="24"/>
          <w:szCs w:val="24"/>
        </w:rPr>
        <w:t xml:space="preserve"> yang disusun berdasarkan aspek yang dikemukakan oleh </w:t>
      </w:r>
      <w:r w:rsidRPr="00104A1F">
        <w:rPr>
          <w:rFonts w:ascii="Calisto MT" w:hAnsi="Calisto MT"/>
          <w:sz w:val="24"/>
          <w:szCs w:val="24"/>
        </w:rPr>
        <w:fldChar w:fldCharType="begin" w:fldLock="1"/>
      </w:r>
      <w:r>
        <w:rPr>
          <w:rFonts w:ascii="Calisto MT" w:hAnsi="Calisto MT"/>
          <w:sz w:val="24"/>
          <w:szCs w:val="24"/>
        </w:rPr>
        <w:instrText>ADDIN CSL_CITATION {"citationItems":[{"id":"ITEM-1","itemData":{"author":[{"dropping-particle":"","family":"Peterson","given":"N. L","non-dropping-particle":"","parse-names":false,"suffix":""}],"id":"ITEM-1","issued":{"date-parts":[["2014"]]},"publisher":"Springer Publishing","title":"Cognitive information processing in Career development, employment, and disability in rehabilitation from theory to practice first edition","type":"book"},"uris":["http://www.mendeley.com/documents/?uuid=5aca89a4-c085-4549-a7cf-90e604cf8412"]}],"mendeley":{"formattedCitation":"(Peterson 2014)","plainTextFormattedCitation":"(Peterson 2014)","previouslyFormattedCitation":"(Peterson 2014)"},"properties":{"noteIndex":0},"schema":"https://github.com/citation-style-language/schema/raw/master/csl-citation.json"}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(Peterson 2014)</w:t>
      </w:r>
      <w:r w:rsidRPr="00104A1F">
        <w:rPr>
          <w:rFonts w:ascii="Calisto MT" w:hAnsi="Calisto MT"/>
          <w:sz w:val="24"/>
          <w:szCs w:val="24"/>
        </w:rPr>
        <w:fldChar w:fldCharType="end"/>
      </w:r>
      <w:r w:rsidRPr="00104A1F">
        <w:rPr>
          <w:rFonts w:ascii="Calisto MT" w:hAnsi="Calisto MT"/>
          <w:sz w:val="24"/>
          <w:szCs w:val="24"/>
          <w:lang w:val="id-ID"/>
        </w:rPr>
        <w:t xml:space="preserve">, </w:t>
      </w:r>
      <w:r w:rsidRPr="00104A1F">
        <w:rPr>
          <w:rFonts w:ascii="Calisto MT" w:hAnsi="Calisto MT"/>
          <w:sz w:val="24"/>
          <w:szCs w:val="24"/>
        </w:rPr>
        <w:t xml:space="preserve">yaitu pemahaman, keterampilan, dan pelaksanaan. Selanjutnya Skala Dukungan Orang Tua (25 aitem, </w:t>
      </w:r>
      <w:r w:rsidRPr="00104A1F">
        <w:rPr>
          <w:rFonts w:ascii="Cambria" w:hAnsi="Cambria" w:cs="Cambria"/>
          <w:sz w:val="24"/>
          <w:szCs w:val="24"/>
        </w:rPr>
        <w:t>α</w:t>
      </w:r>
      <w:r w:rsidRPr="00104A1F">
        <w:rPr>
          <w:rFonts w:ascii="Calisto MT" w:hAnsi="Calisto MT"/>
          <w:sz w:val="24"/>
          <w:szCs w:val="24"/>
        </w:rPr>
        <w:t xml:space="preserve"> = 0,919) yang disusun berdasarkan aspek yang dikemukakan oleh </w:t>
      </w:r>
      <w:r w:rsidRPr="00104A1F">
        <w:rPr>
          <w:rFonts w:ascii="Calisto MT" w:hAnsi="Calisto MT"/>
          <w:sz w:val="24"/>
          <w:szCs w:val="24"/>
        </w:rPr>
        <w:fldChar w:fldCharType="begin" w:fldLock="1"/>
      </w:r>
      <w:r>
        <w:rPr>
          <w:rFonts w:ascii="Calisto MT" w:hAnsi="Calisto MT"/>
          <w:sz w:val="24"/>
          <w:szCs w:val="24"/>
        </w:rPr>
        <w:instrText>ADDIN CSL_CITATION {"citationItems":[{"id":"ITEM-1","itemData":{"author":[{"dropping-particle":"","family":"House","given":"J.S","non-dropping-particle":"","parse-names":false,"suffix":""}],"id":"ITEM-1","issued":{"date-parts":[["1981"]]},"number-of-pages":"156","publisher":"Addison-Wesley Publishing Company","title":"Work stress and social support","type":"book"},"uris":["http://www.mendeley.com/documents/?uuid=23778ffd-fe6a-4036-810e-f8cbdb075882"]}],"mendeley":{"formattedCitation":"(House 1981)","plainTextFormattedCitation":"(House 1981)","previouslyFormattedCitation":"(House 1981)"},"properties":{"noteIndex":0},"schema":"https://github.com/citation-style-language/schema/raw/master/csl-citation.json"}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(House 1981)</w:t>
      </w:r>
      <w:r w:rsidRPr="00104A1F">
        <w:rPr>
          <w:rFonts w:ascii="Calisto MT" w:hAnsi="Calisto MT"/>
          <w:sz w:val="24"/>
          <w:szCs w:val="24"/>
        </w:rPr>
        <w:fldChar w:fldCharType="end"/>
      </w:r>
      <w:r w:rsidRPr="00104A1F">
        <w:rPr>
          <w:rFonts w:ascii="Calisto MT" w:hAnsi="Calisto MT"/>
          <w:sz w:val="24"/>
          <w:szCs w:val="24"/>
          <w:lang w:val="id-ID"/>
        </w:rPr>
        <w:t xml:space="preserve">, </w:t>
      </w:r>
      <w:r w:rsidRPr="00104A1F">
        <w:rPr>
          <w:rFonts w:ascii="Calisto MT" w:hAnsi="Calisto MT"/>
          <w:sz w:val="24"/>
          <w:szCs w:val="24"/>
        </w:rPr>
        <w:t xml:space="preserve">yaitu dukungan emosional, dukungan instrumental, dukungan informasi, dan dukungan penilaian. Dan skala Determinasi Diri (17 aitem, </w:t>
      </w:r>
      <w:r w:rsidRPr="00104A1F">
        <w:rPr>
          <w:rFonts w:ascii="Cambria" w:hAnsi="Cambria" w:cs="Cambria"/>
          <w:sz w:val="24"/>
          <w:szCs w:val="24"/>
        </w:rPr>
        <w:t>α</w:t>
      </w:r>
      <w:r w:rsidRPr="00104A1F">
        <w:rPr>
          <w:rFonts w:ascii="Calisto MT" w:hAnsi="Calisto MT"/>
          <w:sz w:val="24"/>
          <w:szCs w:val="24"/>
        </w:rPr>
        <w:t xml:space="preserve"> = 0,866) yang disusun berdasarkan aspek yang dikemukakan oleh </w:t>
      </w:r>
      <w:r w:rsidRPr="00104A1F">
        <w:rPr>
          <w:rFonts w:ascii="Calisto MT" w:hAnsi="Calisto MT"/>
          <w:sz w:val="24"/>
          <w:szCs w:val="24"/>
        </w:rPr>
        <w:fldChar w:fldCharType="begin" w:fldLock="1"/>
      </w:r>
      <w:r>
        <w:rPr>
          <w:rFonts w:ascii="Calisto MT" w:hAnsi="Calisto MT"/>
          <w:sz w:val="24"/>
          <w:szCs w:val="24"/>
        </w:rPr>
        <w:instrText>ADDIN CSL_CITATION {"citationItems":[{"id":"ITEM-1","itemData":{"DOI":"https://psycnet.apa.org/doi/10.1037/0003-066X.55.1.68","author":[{"dropping-particle":"","family":"Ryan, R. M., &amp; Deci","given":"E. L.","non-dropping-particle":"","parse-names":false,"suffix":""}],"container-title":"American Psychologist","id":"ITEM-1","issue":"1","issued":{"date-parts":[["2000"]]},"page":"68-78","title":"Self-determination theory and the facilitation of intrinsic motivation, social development, and well-being.","type":"article-journal","volume":"55"},"uris":["http://www.mendeley.com/documents/?uuid=1ec5d24e-06df-4762-bd1c-eef063c39f13"]}],"mendeley":{"formattedCitation":"(Ryan, R. M., &amp; Deci 2000)","plainTextFormattedCitation":"(Ryan, R. M., &amp; Deci 2000)","previouslyFormattedCitation":"(Ryan, R. M., &amp; Deci 2000)"},"properties":{"noteIndex":0},"schema":"https://github.com/citation-style-language/schema/raw/master/csl-citation.json"}</w:instrText>
      </w:r>
      <w:r w:rsidRPr="00104A1F">
        <w:rPr>
          <w:rFonts w:ascii="Calisto MT" w:hAnsi="Calisto MT"/>
          <w:sz w:val="24"/>
          <w:szCs w:val="24"/>
        </w:rPr>
        <w:fldChar w:fldCharType="separate"/>
      </w:r>
      <w:r w:rsidRPr="00104A1F">
        <w:rPr>
          <w:rFonts w:ascii="Calisto MT" w:hAnsi="Calisto MT"/>
          <w:noProof/>
          <w:sz w:val="24"/>
          <w:szCs w:val="24"/>
        </w:rPr>
        <w:t>(Ryan, R. M., &amp; Deci 2000)</w:t>
      </w:r>
      <w:r w:rsidRPr="00104A1F">
        <w:rPr>
          <w:rFonts w:ascii="Calisto MT" w:hAnsi="Calisto MT"/>
          <w:sz w:val="24"/>
          <w:szCs w:val="24"/>
        </w:rPr>
        <w:fldChar w:fldCharType="end"/>
      </w:r>
      <w:r w:rsidRPr="00104A1F">
        <w:rPr>
          <w:rFonts w:ascii="Calisto MT" w:hAnsi="Calisto MT"/>
          <w:sz w:val="24"/>
          <w:szCs w:val="24"/>
          <w:lang w:val="id-ID"/>
        </w:rPr>
        <w:t xml:space="preserve">, </w:t>
      </w:r>
      <w:r w:rsidRPr="00104A1F">
        <w:rPr>
          <w:rFonts w:ascii="Calisto MT" w:hAnsi="Calisto MT"/>
          <w:sz w:val="24"/>
          <w:szCs w:val="24"/>
        </w:rPr>
        <w:t xml:space="preserve">yaitu otonomi, kompetensi dan relasi. Data yang diperoleh selanjutnya </w:t>
      </w:r>
      <w:r w:rsidRPr="00104A1F">
        <w:rPr>
          <w:rFonts w:ascii="Calisto MT" w:hAnsi="Calisto MT"/>
          <w:sz w:val="24"/>
          <w:szCs w:val="24"/>
          <w:lang w:val="id-ID"/>
        </w:rPr>
        <w:t xml:space="preserve">diolah dan </w:t>
      </w:r>
      <w:r w:rsidRPr="00104A1F">
        <w:rPr>
          <w:rFonts w:ascii="Calisto MT" w:hAnsi="Calisto MT"/>
          <w:sz w:val="24"/>
          <w:szCs w:val="24"/>
        </w:rPr>
        <w:t>dianalis</w:t>
      </w:r>
      <w:r w:rsidRPr="00104A1F">
        <w:rPr>
          <w:rFonts w:ascii="Calisto MT" w:hAnsi="Calisto MT"/>
          <w:sz w:val="24"/>
          <w:szCs w:val="24"/>
          <w:lang w:val="id-ID"/>
        </w:rPr>
        <w:t>a. Data dalam penelitian ini</w:t>
      </w:r>
      <w:r w:rsidRPr="00104A1F">
        <w:rPr>
          <w:rFonts w:ascii="Calisto MT" w:hAnsi="Calisto MT"/>
          <w:sz w:val="24"/>
          <w:szCs w:val="24"/>
        </w:rPr>
        <w:t xml:space="preserve"> </w:t>
      </w:r>
      <w:r w:rsidRPr="00104A1F">
        <w:rPr>
          <w:rFonts w:ascii="Calisto MT" w:hAnsi="Calisto MT"/>
          <w:sz w:val="24"/>
          <w:szCs w:val="24"/>
          <w:lang w:val="id-ID"/>
        </w:rPr>
        <w:t xml:space="preserve">dianalisa menggunakan teknik analisis regresi berganda </w:t>
      </w:r>
      <w:r w:rsidRPr="00104A1F">
        <w:rPr>
          <w:rFonts w:ascii="Calisto MT" w:hAnsi="Calisto MT"/>
          <w:sz w:val="24"/>
          <w:szCs w:val="24"/>
        </w:rPr>
        <w:t xml:space="preserve">dengan bantuan </w:t>
      </w:r>
      <w:r w:rsidRPr="00104A1F">
        <w:rPr>
          <w:rFonts w:ascii="Calisto MT" w:hAnsi="Calisto MT"/>
          <w:sz w:val="24"/>
          <w:szCs w:val="24"/>
          <w:lang w:val="id-ID"/>
        </w:rPr>
        <w:t>software</w:t>
      </w:r>
      <w:r w:rsidRPr="00104A1F">
        <w:rPr>
          <w:rFonts w:ascii="Calisto MT" w:hAnsi="Calisto MT"/>
          <w:sz w:val="24"/>
          <w:szCs w:val="24"/>
        </w:rPr>
        <w:t xml:space="preserve"> JASP</w:t>
      </w:r>
      <w:r w:rsidRPr="00104A1F">
        <w:rPr>
          <w:rFonts w:ascii="Calisto MT" w:hAnsi="Calisto MT"/>
          <w:sz w:val="24"/>
          <w:szCs w:val="24"/>
          <w:lang w:val="id-ID"/>
        </w:rPr>
        <w:t xml:space="preserve"> versi 1</w:t>
      </w:r>
      <w:r w:rsidR="003E054A">
        <w:rPr>
          <w:rFonts w:ascii="Calisto MT" w:hAnsi="Calisto MT"/>
          <w:sz w:val="24"/>
          <w:szCs w:val="24"/>
          <w:lang w:val="id-ID"/>
        </w:rPr>
        <w:t>7.3</w:t>
      </w:r>
      <w:r w:rsidRPr="00104A1F">
        <w:rPr>
          <w:rFonts w:ascii="Calisto MT" w:hAnsi="Calisto MT"/>
          <w:sz w:val="24"/>
          <w:szCs w:val="24"/>
          <w:lang w:val="id-ID"/>
        </w:rPr>
        <w:t xml:space="preserve"> </w:t>
      </w:r>
      <w:r w:rsidRPr="00104A1F">
        <w:rPr>
          <w:rFonts w:ascii="Calisto MT" w:hAnsi="Calisto MT"/>
          <w:i/>
          <w:iCs/>
          <w:sz w:val="24"/>
          <w:szCs w:val="24"/>
          <w:lang w:val="id-ID"/>
        </w:rPr>
        <w:t>for windows</w:t>
      </w:r>
      <w:r w:rsidRPr="00104A1F">
        <w:rPr>
          <w:rFonts w:ascii="Calisto MT" w:hAnsi="Calisto MT"/>
          <w:sz w:val="24"/>
          <w:szCs w:val="24"/>
          <w:lang w:val="id-ID"/>
        </w:rPr>
        <w:t>.</w:t>
      </w:r>
      <w:r w:rsidR="00EA020B" w:rsidRPr="001B3362">
        <w:rPr>
          <w:rFonts w:ascii="Calisto MT" w:hAnsi="Calisto MT" w:cstheme="majorBidi"/>
          <w:sz w:val="24"/>
          <w:szCs w:val="24"/>
        </w:rPr>
        <w:t xml:space="preserve"> </w:t>
      </w:r>
    </w:p>
    <w:p w14:paraId="3383013A" w14:textId="77777777" w:rsidR="001B3362" w:rsidRPr="00104A1F" w:rsidRDefault="001B3362" w:rsidP="001B3362">
      <w:pPr>
        <w:spacing w:after="0" w:line="276" w:lineRule="auto"/>
        <w:ind w:firstLine="720"/>
        <w:jc w:val="both"/>
        <w:rPr>
          <w:rFonts w:ascii="Calisto MT" w:hAnsi="Calisto MT" w:cstheme="majorBidi"/>
          <w:sz w:val="24"/>
          <w:szCs w:val="24"/>
        </w:rPr>
      </w:pPr>
    </w:p>
    <w:p w14:paraId="74E2C614" w14:textId="44EBA784" w:rsidR="00967FF2" w:rsidRPr="00104A1F" w:rsidRDefault="00EA020B" w:rsidP="00967FF2">
      <w:pPr>
        <w:spacing w:after="0" w:line="360" w:lineRule="auto"/>
        <w:jc w:val="both"/>
        <w:rPr>
          <w:rFonts w:ascii="Calisto MT" w:hAnsi="Calisto MT"/>
          <w:b/>
          <w:bCs/>
          <w:sz w:val="28"/>
          <w:szCs w:val="28"/>
          <w:lang w:val="id-ID"/>
        </w:rPr>
      </w:pPr>
      <w:r w:rsidRPr="00104A1F">
        <w:rPr>
          <w:rFonts w:ascii="Calisto MT" w:hAnsi="Calisto MT"/>
          <w:b/>
          <w:bCs/>
          <w:sz w:val="28"/>
          <w:szCs w:val="28"/>
        </w:rPr>
        <w:t xml:space="preserve">Hasil dan Pembahasan </w:t>
      </w:r>
    </w:p>
    <w:p w14:paraId="48F2BCA6" w14:textId="77777777" w:rsidR="00104A1F" w:rsidRPr="00104A1F" w:rsidRDefault="00104A1F" w:rsidP="00104A1F">
      <w:pPr>
        <w:numPr>
          <w:ilvl w:val="0"/>
          <w:numId w:val="21"/>
        </w:numPr>
        <w:spacing w:after="0" w:line="360" w:lineRule="auto"/>
        <w:jc w:val="both"/>
        <w:rPr>
          <w:rFonts w:ascii="Calisto MT" w:hAnsi="Calisto MT"/>
          <w:sz w:val="24"/>
          <w:szCs w:val="24"/>
          <w:lang w:val="id-ID"/>
        </w:rPr>
      </w:pPr>
      <w:r w:rsidRPr="00104A1F">
        <w:rPr>
          <w:rFonts w:ascii="Calisto MT" w:hAnsi="Calisto MT"/>
          <w:sz w:val="24"/>
          <w:szCs w:val="24"/>
          <w:lang w:val="id-ID"/>
        </w:rPr>
        <w:t>Analisa deskriptif</w:t>
      </w:r>
    </w:p>
    <w:p w14:paraId="2266C2EA" w14:textId="77777777" w:rsidR="00104A1F" w:rsidRDefault="00104A1F" w:rsidP="00061755">
      <w:pPr>
        <w:spacing w:after="0" w:line="360" w:lineRule="auto"/>
        <w:jc w:val="center"/>
        <w:rPr>
          <w:rFonts w:ascii="Calisto MT" w:hAnsi="Calisto MT"/>
          <w:sz w:val="24"/>
          <w:szCs w:val="24"/>
          <w:lang w:val="id-ID"/>
        </w:rPr>
      </w:pPr>
      <w:r w:rsidRPr="00104A1F">
        <w:rPr>
          <w:rFonts w:ascii="Calisto MT" w:hAnsi="Calisto MT"/>
          <w:sz w:val="24"/>
          <w:szCs w:val="24"/>
          <w:lang w:val="id-ID"/>
        </w:rPr>
        <w:t>Tabel 1</w:t>
      </w:r>
    </w:p>
    <w:tbl>
      <w:tblPr>
        <w:tblW w:w="0" w:type="auto"/>
        <w:jc w:val="center"/>
        <w:tblLook w:val="04A0" w:firstRow="1" w:lastRow="0" w:firstColumn="1" w:lastColumn="0" w:noHBand="0" w:noVBand="1"/>
      </w:tblPr>
      <w:tblGrid>
        <w:gridCol w:w="1444"/>
        <w:gridCol w:w="1408"/>
        <w:gridCol w:w="816"/>
        <w:gridCol w:w="1065"/>
        <w:gridCol w:w="816"/>
        <w:gridCol w:w="1065"/>
        <w:gridCol w:w="816"/>
        <w:gridCol w:w="1065"/>
      </w:tblGrid>
      <w:tr w:rsidR="00061755" w:rsidRPr="00061755" w14:paraId="003DC19E" w14:textId="77777777" w:rsidTr="00061755">
        <w:trPr>
          <w:trHeight w:val="20"/>
          <w:jc w:val="center"/>
        </w:trPr>
        <w:tc>
          <w:tcPr>
            <w:tcW w:w="17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8C89A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KATEGORI</w:t>
            </w:r>
          </w:p>
        </w:tc>
        <w:tc>
          <w:tcPr>
            <w:tcW w:w="1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78A3705"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JENIS KELAMIN</w:t>
            </w:r>
          </w:p>
        </w:tc>
        <w:tc>
          <w:tcPr>
            <w:tcW w:w="5009"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C6D82C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RESPONDEN</w:t>
            </w:r>
          </w:p>
        </w:tc>
      </w:tr>
      <w:tr w:rsidR="00061755" w:rsidRPr="00061755" w14:paraId="7169CD5D" w14:textId="77777777" w:rsidTr="00061755">
        <w:trPr>
          <w:trHeight w:val="20"/>
          <w:jc w:val="center"/>
        </w:trPr>
        <w:tc>
          <w:tcPr>
            <w:tcW w:w="1766" w:type="dxa"/>
            <w:vMerge/>
            <w:tcBorders>
              <w:top w:val="single" w:sz="4" w:space="0" w:color="auto"/>
              <w:left w:val="single" w:sz="4" w:space="0" w:color="auto"/>
              <w:bottom w:val="single" w:sz="4" w:space="0" w:color="000000"/>
              <w:right w:val="single" w:sz="4" w:space="0" w:color="auto"/>
            </w:tcBorders>
            <w:vAlign w:val="center"/>
            <w:hideMark/>
          </w:tcPr>
          <w:p w14:paraId="5C3970E9" w14:textId="77777777" w:rsidR="00061755" w:rsidRPr="00061755" w:rsidRDefault="00061755" w:rsidP="0014643B">
            <w:pPr>
              <w:rPr>
                <w:rFonts w:ascii="Calisto MT" w:hAnsi="Calisto MT"/>
                <w:color w:val="000000"/>
                <w:sz w:val="24"/>
                <w:szCs w:val="24"/>
                <w:lang w:val="en-ID" w:eastAsia="en-ID"/>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14:paraId="22AD826C" w14:textId="77777777" w:rsidR="00061755" w:rsidRPr="00061755" w:rsidRDefault="00061755" w:rsidP="0014643B">
            <w:pPr>
              <w:rPr>
                <w:rFonts w:ascii="Calisto MT" w:hAnsi="Calisto MT"/>
                <w:color w:val="000000"/>
                <w:sz w:val="24"/>
                <w:szCs w:val="24"/>
                <w:lang w:val="en-ID" w:eastAsia="en-ID"/>
              </w:rPr>
            </w:pPr>
          </w:p>
        </w:tc>
        <w:tc>
          <w:tcPr>
            <w:tcW w:w="1293" w:type="dxa"/>
            <w:gridSpan w:val="2"/>
            <w:tcBorders>
              <w:top w:val="single" w:sz="4" w:space="0" w:color="auto"/>
              <w:left w:val="nil"/>
              <w:bottom w:val="single" w:sz="4" w:space="0" w:color="auto"/>
              <w:right w:val="single" w:sz="4" w:space="0" w:color="auto"/>
            </w:tcBorders>
            <w:shd w:val="clear" w:color="auto" w:fill="auto"/>
            <w:vAlign w:val="center"/>
            <w:hideMark/>
          </w:tcPr>
          <w:p w14:paraId="7571410C"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 xml:space="preserve">Pengambilan </w:t>
            </w:r>
            <w:r w:rsidRPr="00061755">
              <w:rPr>
                <w:rFonts w:ascii="Calisto MT" w:hAnsi="Calisto MT"/>
                <w:color w:val="000000"/>
                <w:sz w:val="24"/>
                <w:szCs w:val="24"/>
                <w:lang w:eastAsia="en-ID"/>
              </w:rPr>
              <w:t>K</w:t>
            </w:r>
            <w:r w:rsidRPr="00061755">
              <w:rPr>
                <w:rFonts w:ascii="Calisto MT" w:hAnsi="Calisto MT"/>
                <w:color w:val="000000"/>
                <w:sz w:val="24"/>
                <w:szCs w:val="24"/>
                <w:lang w:val="en-ID" w:eastAsia="en-ID"/>
              </w:rPr>
              <w:t xml:space="preserve">eputusan </w:t>
            </w:r>
            <w:r w:rsidRPr="00061755">
              <w:rPr>
                <w:rFonts w:ascii="Calisto MT" w:hAnsi="Calisto MT"/>
                <w:color w:val="000000"/>
                <w:sz w:val="24"/>
                <w:szCs w:val="24"/>
                <w:lang w:eastAsia="en-ID"/>
              </w:rPr>
              <w:t>K</w:t>
            </w:r>
            <w:r w:rsidRPr="00061755">
              <w:rPr>
                <w:rFonts w:ascii="Calisto MT" w:hAnsi="Calisto MT"/>
                <w:color w:val="000000"/>
                <w:sz w:val="24"/>
                <w:szCs w:val="24"/>
                <w:lang w:val="en-ID" w:eastAsia="en-ID"/>
              </w:rPr>
              <w:t>arir</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4D96512"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Dukungan Sosial Orang Tua</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30712D1"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Determinasi Diri</w:t>
            </w:r>
          </w:p>
        </w:tc>
      </w:tr>
      <w:tr w:rsidR="00061755" w:rsidRPr="00061755" w14:paraId="638197B5" w14:textId="77777777" w:rsidTr="00061755">
        <w:trPr>
          <w:trHeight w:val="20"/>
          <w:jc w:val="center"/>
        </w:trPr>
        <w:tc>
          <w:tcPr>
            <w:tcW w:w="1766" w:type="dxa"/>
            <w:vMerge/>
            <w:tcBorders>
              <w:top w:val="single" w:sz="4" w:space="0" w:color="auto"/>
              <w:left w:val="single" w:sz="4" w:space="0" w:color="auto"/>
              <w:bottom w:val="single" w:sz="4" w:space="0" w:color="000000"/>
              <w:right w:val="single" w:sz="4" w:space="0" w:color="auto"/>
            </w:tcBorders>
            <w:vAlign w:val="center"/>
            <w:hideMark/>
          </w:tcPr>
          <w:p w14:paraId="02F8694B" w14:textId="77777777" w:rsidR="00061755" w:rsidRPr="00061755" w:rsidRDefault="00061755" w:rsidP="0014643B">
            <w:pPr>
              <w:rPr>
                <w:rFonts w:ascii="Calisto MT" w:hAnsi="Calisto MT"/>
                <w:color w:val="000000"/>
                <w:sz w:val="24"/>
                <w:szCs w:val="24"/>
                <w:lang w:val="en-ID" w:eastAsia="en-ID"/>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14:paraId="0EEC0325" w14:textId="77777777" w:rsidR="00061755" w:rsidRPr="00061755" w:rsidRDefault="00061755" w:rsidP="0014643B">
            <w:pPr>
              <w:rPr>
                <w:rFonts w:ascii="Calisto MT" w:hAnsi="Calisto MT"/>
                <w:color w:val="000000"/>
                <w:sz w:val="24"/>
                <w:szCs w:val="24"/>
                <w:lang w:val="en-ID" w:eastAsia="en-ID"/>
              </w:rPr>
            </w:pPr>
          </w:p>
        </w:tc>
        <w:tc>
          <w:tcPr>
            <w:tcW w:w="241" w:type="dxa"/>
            <w:tcBorders>
              <w:top w:val="nil"/>
              <w:left w:val="nil"/>
              <w:bottom w:val="single" w:sz="4" w:space="0" w:color="auto"/>
              <w:right w:val="single" w:sz="4" w:space="0" w:color="auto"/>
            </w:tcBorders>
            <w:shd w:val="clear" w:color="auto" w:fill="auto"/>
            <w:vAlign w:val="center"/>
            <w:hideMark/>
          </w:tcPr>
          <w:p w14:paraId="0F414BF5"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val="en-ID" w:eastAsia="en-ID"/>
              </w:rPr>
              <w:t>J</w:t>
            </w:r>
            <w:r w:rsidRPr="00061755">
              <w:rPr>
                <w:rFonts w:ascii="Calisto MT" w:hAnsi="Calisto MT"/>
                <w:color w:val="000000"/>
                <w:sz w:val="24"/>
                <w:szCs w:val="24"/>
                <w:lang w:eastAsia="en-ID"/>
              </w:rPr>
              <w:t>umlah</w:t>
            </w:r>
          </w:p>
        </w:tc>
        <w:tc>
          <w:tcPr>
            <w:tcW w:w="0" w:type="auto"/>
            <w:tcBorders>
              <w:top w:val="nil"/>
              <w:left w:val="nil"/>
              <w:bottom w:val="single" w:sz="4" w:space="0" w:color="auto"/>
              <w:right w:val="single" w:sz="4" w:space="0" w:color="auto"/>
            </w:tcBorders>
            <w:shd w:val="clear" w:color="auto" w:fill="auto"/>
            <w:vAlign w:val="center"/>
            <w:hideMark/>
          </w:tcPr>
          <w:p w14:paraId="570BB23F"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val="en-ID" w:eastAsia="en-ID"/>
              </w:rPr>
              <w:t>P</w:t>
            </w:r>
            <w:r w:rsidRPr="00061755">
              <w:rPr>
                <w:rFonts w:ascii="Calisto MT" w:hAnsi="Calisto MT"/>
                <w:color w:val="000000"/>
                <w:sz w:val="24"/>
                <w:szCs w:val="24"/>
                <w:lang w:eastAsia="en-ID"/>
              </w:rPr>
              <w:t>ersentase</w:t>
            </w:r>
          </w:p>
        </w:tc>
        <w:tc>
          <w:tcPr>
            <w:tcW w:w="0" w:type="auto"/>
            <w:tcBorders>
              <w:top w:val="nil"/>
              <w:left w:val="nil"/>
              <w:bottom w:val="single" w:sz="4" w:space="0" w:color="auto"/>
              <w:right w:val="single" w:sz="4" w:space="0" w:color="auto"/>
            </w:tcBorders>
            <w:shd w:val="clear" w:color="auto" w:fill="auto"/>
            <w:vAlign w:val="center"/>
            <w:hideMark/>
          </w:tcPr>
          <w:p w14:paraId="76C1F639"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val="en-ID" w:eastAsia="en-ID"/>
              </w:rPr>
              <w:t>J</w:t>
            </w:r>
            <w:r w:rsidRPr="00061755">
              <w:rPr>
                <w:rFonts w:ascii="Calisto MT" w:hAnsi="Calisto MT"/>
                <w:color w:val="000000"/>
                <w:sz w:val="24"/>
                <w:szCs w:val="24"/>
                <w:lang w:eastAsia="en-ID"/>
              </w:rPr>
              <w:t>umlah</w:t>
            </w:r>
          </w:p>
        </w:tc>
        <w:tc>
          <w:tcPr>
            <w:tcW w:w="0" w:type="auto"/>
            <w:tcBorders>
              <w:top w:val="nil"/>
              <w:left w:val="nil"/>
              <w:bottom w:val="single" w:sz="4" w:space="0" w:color="auto"/>
              <w:right w:val="single" w:sz="4" w:space="0" w:color="auto"/>
            </w:tcBorders>
            <w:shd w:val="clear" w:color="auto" w:fill="auto"/>
            <w:vAlign w:val="center"/>
            <w:hideMark/>
          </w:tcPr>
          <w:p w14:paraId="0A0FD2A9"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val="en-ID" w:eastAsia="en-ID"/>
              </w:rPr>
              <w:t>P</w:t>
            </w:r>
            <w:r w:rsidRPr="00061755">
              <w:rPr>
                <w:rFonts w:ascii="Calisto MT" w:hAnsi="Calisto MT"/>
                <w:color w:val="000000"/>
                <w:sz w:val="24"/>
                <w:szCs w:val="24"/>
                <w:lang w:eastAsia="en-ID"/>
              </w:rPr>
              <w:t>ersentase</w:t>
            </w:r>
          </w:p>
        </w:tc>
        <w:tc>
          <w:tcPr>
            <w:tcW w:w="0" w:type="auto"/>
            <w:tcBorders>
              <w:top w:val="nil"/>
              <w:left w:val="nil"/>
              <w:bottom w:val="single" w:sz="4" w:space="0" w:color="auto"/>
              <w:right w:val="single" w:sz="4" w:space="0" w:color="auto"/>
            </w:tcBorders>
            <w:shd w:val="clear" w:color="auto" w:fill="auto"/>
            <w:vAlign w:val="center"/>
            <w:hideMark/>
          </w:tcPr>
          <w:p w14:paraId="1C114AE1"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val="en-ID" w:eastAsia="en-ID"/>
              </w:rPr>
              <w:t>J</w:t>
            </w:r>
            <w:r w:rsidRPr="00061755">
              <w:rPr>
                <w:rFonts w:ascii="Calisto MT" w:hAnsi="Calisto MT"/>
                <w:color w:val="000000"/>
                <w:sz w:val="24"/>
                <w:szCs w:val="24"/>
                <w:lang w:eastAsia="en-ID"/>
              </w:rPr>
              <w:t>umlah</w:t>
            </w:r>
          </w:p>
        </w:tc>
        <w:tc>
          <w:tcPr>
            <w:tcW w:w="0" w:type="auto"/>
            <w:tcBorders>
              <w:top w:val="nil"/>
              <w:left w:val="nil"/>
              <w:bottom w:val="single" w:sz="4" w:space="0" w:color="auto"/>
              <w:right w:val="single" w:sz="4" w:space="0" w:color="auto"/>
            </w:tcBorders>
            <w:shd w:val="clear" w:color="auto" w:fill="auto"/>
            <w:vAlign w:val="center"/>
            <w:hideMark/>
          </w:tcPr>
          <w:p w14:paraId="5E725707"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val="en-ID" w:eastAsia="en-ID"/>
              </w:rPr>
              <w:t>P</w:t>
            </w:r>
            <w:r w:rsidRPr="00061755">
              <w:rPr>
                <w:rFonts w:ascii="Calisto MT" w:hAnsi="Calisto MT"/>
                <w:color w:val="000000"/>
                <w:sz w:val="24"/>
                <w:szCs w:val="24"/>
                <w:lang w:eastAsia="en-ID"/>
              </w:rPr>
              <w:t>ersentase</w:t>
            </w:r>
          </w:p>
        </w:tc>
      </w:tr>
      <w:tr w:rsidR="00061755" w:rsidRPr="00061755" w14:paraId="4CD3775B"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7DA5F7BB" w14:textId="77777777" w:rsidR="00061755" w:rsidRPr="00061755" w:rsidRDefault="00061755" w:rsidP="0014643B">
            <w:pPr>
              <w:rPr>
                <w:rFonts w:ascii="Calisto MT" w:hAnsi="Calisto MT"/>
                <w:color w:val="000000"/>
                <w:sz w:val="24"/>
                <w:szCs w:val="24"/>
                <w:lang w:eastAsia="en-ID"/>
              </w:rPr>
            </w:pPr>
            <w:r w:rsidRPr="00061755">
              <w:rPr>
                <w:rFonts w:ascii="Calisto MT" w:hAnsi="Calisto MT"/>
                <w:color w:val="000000"/>
                <w:sz w:val="24"/>
                <w:szCs w:val="24"/>
                <w:lang w:val="en-ID" w:eastAsia="en-ID"/>
              </w:rPr>
              <w:t>R</w:t>
            </w:r>
            <w:r w:rsidRPr="00061755">
              <w:rPr>
                <w:rFonts w:ascii="Calisto MT" w:hAnsi="Calisto MT"/>
                <w:color w:val="000000"/>
                <w:sz w:val="24"/>
                <w:szCs w:val="24"/>
                <w:lang w:eastAsia="en-ID"/>
              </w:rPr>
              <w:t>endah</w:t>
            </w:r>
          </w:p>
        </w:tc>
        <w:tc>
          <w:tcPr>
            <w:tcW w:w="1720" w:type="dxa"/>
            <w:tcBorders>
              <w:top w:val="nil"/>
              <w:left w:val="nil"/>
              <w:bottom w:val="single" w:sz="4" w:space="0" w:color="auto"/>
              <w:right w:val="single" w:sz="4" w:space="0" w:color="auto"/>
            </w:tcBorders>
            <w:shd w:val="clear" w:color="auto" w:fill="auto"/>
            <w:noWrap/>
            <w:vAlign w:val="center"/>
            <w:hideMark/>
          </w:tcPr>
          <w:p w14:paraId="631DC03C"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Laki-laki</w:t>
            </w:r>
          </w:p>
        </w:tc>
        <w:tc>
          <w:tcPr>
            <w:tcW w:w="241" w:type="dxa"/>
            <w:tcBorders>
              <w:top w:val="nil"/>
              <w:left w:val="nil"/>
              <w:bottom w:val="single" w:sz="4" w:space="0" w:color="auto"/>
              <w:right w:val="single" w:sz="4" w:space="0" w:color="auto"/>
            </w:tcBorders>
            <w:shd w:val="clear" w:color="auto" w:fill="auto"/>
            <w:noWrap/>
            <w:vAlign w:val="center"/>
            <w:hideMark/>
          </w:tcPr>
          <w:p w14:paraId="0764AF0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3C9AF18A"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1F3100B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35F6490C"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445D2AE6"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w:t>
            </w:r>
          </w:p>
        </w:tc>
        <w:tc>
          <w:tcPr>
            <w:tcW w:w="0" w:type="auto"/>
            <w:tcBorders>
              <w:top w:val="nil"/>
              <w:left w:val="nil"/>
              <w:bottom w:val="single" w:sz="4" w:space="0" w:color="auto"/>
              <w:right w:val="single" w:sz="4" w:space="0" w:color="auto"/>
            </w:tcBorders>
            <w:shd w:val="clear" w:color="auto" w:fill="auto"/>
            <w:noWrap/>
            <w:vAlign w:val="center"/>
            <w:hideMark/>
          </w:tcPr>
          <w:p w14:paraId="454395B7"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r>
      <w:tr w:rsidR="00061755" w:rsidRPr="00061755" w14:paraId="60736587"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6796AAC8"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20" w:type="dxa"/>
            <w:tcBorders>
              <w:top w:val="nil"/>
              <w:left w:val="nil"/>
              <w:bottom w:val="single" w:sz="4" w:space="0" w:color="auto"/>
              <w:right w:val="single" w:sz="4" w:space="0" w:color="auto"/>
            </w:tcBorders>
            <w:shd w:val="clear" w:color="auto" w:fill="auto"/>
            <w:noWrap/>
            <w:vAlign w:val="center"/>
            <w:hideMark/>
          </w:tcPr>
          <w:p w14:paraId="1A22BADC"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Perempuan</w:t>
            </w:r>
          </w:p>
        </w:tc>
        <w:tc>
          <w:tcPr>
            <w:tcW w:w="241" w:type="dxa"/>
            <w:tcBorders>
              <w:top w:val="nil"/>
              <w:left w:val="nil"/>
              <w:bottom w:val="single" w:sz="4" w:space="0" w:color="auto"/>
              <w:right w:val="single" w:sz="4" w:space="0" w:color="auto"/>
            </w:tcBorders>
            <w:shd w:val="clear" w:color="auto" w:fill="auto"/>
            <w:noWrap/>
            <w:vAlign w:val="center"/>
            <w:hideMark/>
          </w:tcPr>
          <w:p w14:paraId="41675B98"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3531AF9C"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4E2AC1E5"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w:t>
            </w:r>
          </w:p>
        </w:tc>
        <w:tc>
          <w:tcPr>
            <w:tcW w:w="0" w:type="auto"/>
            <w:tcBorders>
              <w:top w:val="nil"/>
              <w:left w:val="nil"/>
              <w:bottom w:val="single" w:sz="4" w:space="0" w:color="auto"/>
              <w:right w:val="single" w:sz="4" w:space="0" w:color="auto"/>
            </w:tcBorders>
            <w:shd w:val="clear" w:color="auto" w:fill="auto"/>
            <w:noWrap/>
            <w:vAlign w:val="center"/>
            <w:hideMark/>
          </w:tcPr>
          <w:p w14:paraId="595D604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6E4482AD"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555607B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r>
      <w:tr w:rsidR="00061755" w:rsidRPr="00061755" w14:paraId="2F1067EA"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460AC8A7"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20" w:type="dxa"/>
            <w:tcBorders>
              <w:top w:val="nil"/>
              <w:left w:val="nil"/>
              <w:bottom w:val="single" w:sz="4" w:space="0" w:color="auto"/>
              <w:right w:val="single" w:sz="4" w:space="0" w:color="auto"/>
            </w:tcBorders>
            <w:shd w:val="clear" w:color="auto" w:fill="auto"/>
            <w:noWrap/>
            <w:vAlign w:val="center"/>
            <w:hideMark/>
          </w:tcPr>
          <w:p w14:paraId="26C09BFD" w14:textId="77777777" w:rsidR="00061755" w:rsidRPr="00061755" w:rsidRDefault="00061755" w:rsidP="0014643B">
            <w:pPr>
              <w:rPr>
                <w:rFonts w:ascii="Calisto MT" w:hAnsi="Calisto MT"/>
                <w:color w:val="000000"/>
                <w:sz w:val="24"/>
                <w:szCs w:val="24"/>
                <w:lang w:eastAsia="en-ID"/>
              </w:rPr>
            </w:pPr>
            <w:r w:rsidRPr="00061755">
              <w:rPr>
                <w:rFonts w:ascii="Calisto MT" w:hAnsi="Calisto MT"/>
                <w:color w:val="000000"/>
                <w:sz w:val="24"/>
                <w:szCs w:val="24"/>
                <w:lang w:eastAsia="en-ID"/>
              </w:rPr>
              <w:t>Jumlah</w:t>
            </w:r>
          </w:p>
        </w:tc>
        <w:tc>
          <w:tcPr>
            <w:tcW w:w="241" w:type="dxa"/>
            <w:tcBorders>
              <w:top w:val="nil"/>
              <w:left w:val="nil"/>
              <w:bottom w:val="single" w:sz="4" w:space="0" w:color="auto"/>
              <w:right w:val="single" w:sz="4" w:space="0" w:color="auto"/>
            </w:tcBorders>
            <w:shd w:val="clear" w:color="auto" w:fill="auto"/>
            <w:noWrap/>
            <w:vAlign w:val="center"/>
            <w:hideMark/>
          </w:tcPr>
          <w:p w14:paraId="462D1346"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4A49408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773CEAD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w:t>
            </w:r>
          </w:p>
        </w:tc>
        <w:tc>
          <w:tcPr>
            <w:tcW w:w="0" w:type="auto"/>
            <w:tcBorders>
              <w:top w:val="nil"/>
              <w:left w:val="nil"/>
              <w:bottom w:val="single" w:sz="4" w:space="0" w:color="auto"/>
              <w:right w:val="single" w:sz="4" w:space="0" w:color="auto"/>
            </w:tcBorders>
            <w:shd w:val="clear" w:color="auto" w:fill="auto"/>
            <w:noWrap/>
            <w:vAlign w:val="center"/>
            <w:hideMark/>
          </w:tcPr>
          <w:p w14:paraId="770ACAC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c>
          <w:tcPr>
            <w:tcW w:w="0" w:type="auto"/>
            <w:tcBorders>
              <w:top w:val="nil"/>
              <w:left w:val="nil"/>
              <w:bottom w:val="single" w:sz="4" w:space="0" w:color="auto"/>
              <w:right w:val="single" w:sz="4" w:space="0" w:color="auto"/>
            </w:tcBorders>
            <w:shd w:val="clear" w:color="auto" w:fill="auto"/>
            <w:noWrap/>
            <w:vAlign w:val="center"/>
            <w:hideMark/>
          </w:tcPr>
          <w:p w14:paraId="7411C11A"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w:t>
            </w:r>
          </w:p>
        </w:tc>
        <w:tc>
          <w:tcPr>
            <w:tcW w:w="0" w:type="auto"/>
            <w:tcBorders>
              <w:top w:val="nil"/>
              <w:left w:val="nil"/>
              <w:bottom w:val="single" w:sz="4" w:space="0" w:color="auto"/>
              <w:right w:val="single" w:sz="4" w:space="0" w:color="auto"/>
            </w:tcBorders>
            <w:shd w:val="clear" w:color="auto" w:fill="auto"/>
            <w:noWrap/>
            <w:vAlign w:val="center"/>
            <w:hideMark/>
          </w:tcPr>
          <w:p w14:paraId="682A050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0%</w:t>
            </w:r>
          </w:p>
        </w:tc>
      </w:tr>
      <w:tr w:rsidR="00061755" w:rsidRPr="00061755" w14:paraId="3D38DF98"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236F4B95" w14:textId="77777777" w:rsidR="00061755" w:rsidRPr="00061755" w:rsidRDefault="00061755" w:rsidP="0014643B">
            <w:pPr>
              <w:rPr>
                <w:rFonts w:ascii="Calisto MT" w:hAnsi="Calisto MT"/>
                <w:color w:val="000000"/>
                <w:sz w:val="24"/>
                <w:szCs w:val="24"/>
                <w:lang w:eastAsia="en-ID"/>
              </w:rPr>
            </w:pPr>
            <w:r w:rsidRPr="00061755">
              <w:rPr>
                <w:rFonts w:ascii="Calisto MT" w:hAnsi="Calisto MT"/>
                <w:color w:val="000000"/>
                <w:sz w:val="24"/>
                <w:szCs w:val="24"/>
                <w:lang w:val="en-ID" w:eastAsia="en-ID"/>
              </w:rPr>
              <w:t>S</w:t>
            </w:r>
            <w:r w:rsidRPr="00061755">
              <w:rPr>
                <w:rFonts w:ascii="Calisto MT" w:hAnsi="Calisto MT"/>
                <w:color w:val="000000"/>
                <w:sz w:val="24"/>
                <w:szCs w:val="24"/>
                <w:lang w:eastAsia="en-ID"/>
              </w:rPr>
              <w:t>edang</w:t>
            </w:r>
          </w:p>
        </w:tc>
        <w:tc>
          <w:tcPr>
            <w:tcW w:w="1720" w:type="dxa"/>
            <w:tcBorders>
              <w:top w:val="nil"/>
              <w:left w:val="nil"/>
              <w:bottom w:val="single" w:sz="4" w:space="0" w:color="auto"/>
              <w:right w:val="single" w:sz="4" w:space="0" w:color="auto"/>
            </w:tcBorders>
            <w:shd w:val="clear" w:color="auto" w:fill="auto"/>
            <w:noWrap/>
            <w:vAlign w:val="center"/>
            <w:hideMark/>
          </w:tcPr>
          <w:p w14:paraId="7FB36938"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Laki-laki</w:t>
            </w:r>
          </w:p>
        </w:tc>
        <w:tc>
          <w:tcPr>
            <w:tcW w:w="241" w:type="dxa"/>
            <w:tcBorders>
              <w:top w:val="nil"/>
              <w:left w:val="nil"/>
              <w:bottom w:val="single" w:sz="4" w:space="0" w:color="auto"/>
              <w:right w:val="single" w:sz="4" w:space="0" w:color="auto"/>
            </w:tcBorders>
            <w:shd w:val="clear" w:color="auto" w:fill="auto"/>
            <w:noWrap/>
            <w:vAlign w:val="center"/>
            <w:hideMark/>
          </w:tcPr>
          <w:p w14:paraId="20D87E3C"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62</w:t>
            </w:r>
          </w:p>
        </w:tc>
        <w:tc>
          <w:tcPr>
            <w:tcW w:w="0" w:type="auto"/>
            <w:tcBorders>
              <w:top w:val="nil"/>
              <w:left w:val="nil"/>
              <w:bottom w:val="single" w:sz="4" w:space="0" w:color="auto"/>
              <w:right w:val="single" w:sz="4" w:space="0" w:color="auto"/>
            </w:tcBorders>
            <w:shd w:val="clear" w:color="auto" w:fill="auto"/>
            <w:noWrap/>
            <w:vAlign w:val="center"/>
            <w:hideMark/>
          </w:tcPr>
          <w:p w14:paraId="2C6F851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30%</w:t>
            </w:r>
          </w:p>
        </w:tc>
        <w:tc>
          <w:tcPr>
            <w:tcW w:w="0" w:type="auto"/>
            <w:tcBorders>
              <w:top w:val="nil"/>
              <w:left w:val="nil"/>
              <w:bottom w:val="single" w:sz="4" w:space="0" w:color="auto"/>
              <w:right w:val="single" w:sz="4" w:space="0" w:color="auto"/>
            </w:tcBorders>
            <w:shd w:val="clear" w:color="auto" w:fill="auto"/>
            <w:noWrap/>
            <w:vAlign w:val="center"/>
            <w:hideMark/>
          </w:tcPr>
          <w:p w14:paraId="4D50724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30</w:t>
            </w:r>
          </w:p>
        </w:tc>
        <w:tc>
          <w:tcPr>
            <w:tcW w:w="0" w:type="auto"/>
            <w:tcBorders>
              <w:top w:val="nil"/>
              <w:left w:val="nil"/>
              <w:bottom w:val="single" w:sz="4" w:space="0" w:color="auto"/>
              <w:right w:val="single" w:sz="4" w:space="0" w:color="auto"/>
            </w:tcBorders>
            <w:shd w:val="clear" w:color="auto" w:fill="auto"/>
            <w:noWrap/>
            <w:vAlign w:val="center"/>
            <w:hideMark/>
          </w:tcPr>
          <w:p w14:paraId="223DFCB8"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14%</w:t>
            </w:r>
          </w:p>
        </w:tc>
        <w:tc>
          <w:tcPr>
            <w:tcW w:w="0" w:type="auto"/>
            <w:tcBorders>
              <w:top w:val="nil"/>
              <w:left w:val="nil"/>
              <w:bottom w:val="single" w:sz="4" w:space="0" w:color="auto"/>
              <w:right w:val="single" w:sz="4" w:space="0" w:color="auto"/>
            </w:tcBorders>
            <w:shd w:val="clear" w:color="auto" w:fill="auto"/>
            <w:noWrap/>
            <w:vAlign w:val="center"/>
            <w:hideMark/>
          </w:tcPr>
          <w:p w14:paraId="3F14E547"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58</w:t>
            </w:r>
          </w:p>
        </w:tc>
        <w:tc>
          <w:tcPr>
            <w:tcW w:w="0" w:type="auto"/>
            <w:tcBorders>
              <w:top w:val="nil"/>
              <w:left w:val="nil"/>
              <w:bottom w:val="single" w:sz="4" w:space="0" w:color="auto"/>
              <w:right w:val="single" w:sz="4" w:space="0" w:color="auto"/>
            </w:tcBorders>
            <w:shd w:val="clear" w:color="auto" w:fill="auto"/>
            <w:noWrap/>
            <w:vAlign w:val="center"/>
            <w:hideMark/>
          </w:tcPr>
          <w:p w14:paraId="1FACA4B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28%</w:t>
            </w:r>
          </w:p>
        </w:tc>
      </w:tr>
      <w:tr w:rsidR="00061755" w:rsidRPr="00061755" w14:paraId="7D838690"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49E6AA80"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20" w:type="dxa"/>
            <w:tcBorders>
              <w:top w:val="nil"/>
              <w:left w:val="nil"/>
              <w:bottom w:val="single" w:sz="4" w:space="0" w:color="auto"/>
              <w:right w:val="single" w:sz="4" w:space="0" w:color="auto"/>
            </w:tcBorders>
            <w:shd w:val="clear" w:color="auto" w:fill="auto"/>
            <w:noWrap/>
            <w:vAlign w:val="center"/>
            <w:hideMark/>
          </w:tcPr>
          <w:p w14:paraId="3127DA00"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Perempuan</w:t>
            </w:r>
          </w:p>
        </w:tc>
        <w:tc>
          <w:tcPr>
            <w:tcW w:w="241" w:type="dxa"/>
            <w:tcBorders>
              <w:top w:val="nil"/>
              <w:left w:val="nil"/>
              <w:bottom w:val="single" w:sz="4" w:space="0" w:color="auto"/>
              <w:right w:val="single" w:sz="4" w:space="0" w:color="auto"/>
            </w:tcBorders>
            <w:shd w:val="clear" w:color="auto" w:fill="auto"/>
            <w:noWrap/>
            <w:vAlign w:val="center"/>
            <w:hideMark/>
          </w:tcPr>
          <w:p w14:paraId="60E3023F"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109</w:t>
            </w:r>
          </w:p>
        </w:tc>
        <w:tc>
          <w:tcPr>
            <w:tcW w:w="0" w:type="auto"/>
            <w:tcBorders>
              <w:top w:val="nil"/>
              <w:left w:val="nil"/>
              <w:bottom w:val="single" w:sz="4" w:space="0" w:color="auto"/>
              <w:right w:val="single" w:sz="4" w:space="0" w:color="auto"/>
            </w:tcBorders>
            <w:shd w:val="clear" w:color="auto" w:fill="auto"/>
            <w:noWrap/>
            <w:vAlign w:val="center"/>
            <w:hideMark/>
          </w:tcPr>
          <w:p w14:paraId="7FDA195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52%</w:t>
            </w:r>
          </w:p>
        </w:tc>
        <w:tc>
          <w:tcPr>
            <w:tcW w:w="0" w:type="auto"/>
            <w:tcBorders>
              <w:top w:val="nil"/>
              <w:left w:val="nil"/>
              <w:bottom w:val="single" w:sz="4" w:space="0" w:color="auto"/>
              <w:right w:val="single" w:sz="4" w:space="0" w:color="auto"/>
            </w:tcBorders>
            <w:shd w:val="clear" w:color="auto" w:fill="auto"/>
            <w:noWrap/>
            <w:vAlign w:val="center"/>
            <w:hideMark/>
          </w:tcPr>
          <w:p w14:paraId="6D0AA1AD"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53</w:t>
            </w:r>
          </w:p>
        </w:tc>
        <w:tc>
          <w:tcPr>
            <w:tcW w:w="0" w:type="auto"/>
            <w:tcBorders>
              <w:top w:val="nil"/>
              <w:left w:val="nil"/>
              <w:bottom w:val="single" w:sz="4" w:space="0" w:color="auto"/>
              <w:right w:val="single" w:sz="4" w:space="0" w:color="auto"/>
            </w:tcBorders>
            <w:shd w:val="clear" w:color="auto" w:fill="auto"/>
            <w:noWrap/>
            <w:vAlign w:val="center"/>
            <w:hideMark/>
          </w:tcPr>
          <w:p w14:paraId="4BE954E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25%</w:t>
            </w:r>
          </w:p>
        </w:tc>
        <w:tc>
          <w:tcPr>
            <w:tcW w:w="0" w:type="auto"/>
            <w:tcBorders>
              <w:top w:val="nil"/>
              <w:left w:val="nil"/>
              <w:bottom w:val="single" w:sz="4" w:space="0" w:color="auto"/>
              <w:right w:val="single" w:sz="4" w:space="0" w:color="auto"/>
            </w:tcBorders>
            <w:shd w:val="clear" w:color="auto" w:fill="auto"/>
            <w:noWrap/>
            <w:vAlign w:val="center"/>
            <w:hideMark/>
          </w:tcPr>
          <w:p w14:paraId="516BAAF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118</w:t>
            </w:r>
          </w:p>
        </w:tc>
        <w:tc>
          <w:tcPr>
            <w:tcW w:w="0" w:type="auto"/>
            <w:tcBorders>
              <w:top w:val="nil"/>
              <w:left w:val="nil"/>
              <w:bottom w:val="single" w:sz="4" w:space="0" w:color="auto"/>
              <w:right w:val="single" w:sz="4" w:space="0" w:color="auto"/>
            </w:tcBorders>
            <w:shd w:val="clear" w:color="auto" w:fill="auto"/>
            <w:noWrap/>
            <w:vAlign w:val="center"/>
            <w:hideMark/>
          </w:tcPr>
          <w:p w14:paraId="2A89A4C9"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57%</w:t>
            </w:r>
          </w:p>
        </w:tc>
      </w:tr>
      <w:tr w:rsidR="00061755" w:rsidRPr="00061755" w14:paraId="1376BDC1"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39CE3075"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20" w:type="dxa"/>
            <w:tcBorders>
              <w:top w:val="nil"/>
              <w:left w:val="nil"/>
              <w:bottom w:val="single" w:sz="4" w:space="0" w:color="auto"/>
              <w:right w:val="single" w:sz="4" w:space="0" w:color="auto"/>
            </w:tcBorders>
            <w:shd w:val="clear" w:color="auto" w:fill="auto"/>
            <w:noWrap/>
            <w:vAlign w:val="center"/>
            <w:hideMark/>
          </w:tcPr>
          <w:p w14:paraId="3625D2F1"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eastAsia="en-ID"/>
              </w:rPr>
              <w:t>Jumlah</w:t>
            </w:r>
          </w:p>
        </w:tc>
        <w:tc>
          <w:tcPr>
            <w:tcW w:w="241" w:type="dxa"/>
            <w:tcBorders>
              <w:top w:val="nil"/>
              <w:left w:val="nil"/>
              <w:bottom w:val="single" w:sz="4" w:space="0" w:color="auto"/>
              <w:right w:val="single" w:sz="4" w:space="0" w:color="auto"/>
            </w:tcBorders>
            <w:shd w:val="clear" w:color="auto" w:fill="auto"/>
            <w:noWrap/>
            <w:vAlign w:val="center"/>
            <w:hideMark/>
          </w:tcPr>
          <w:p w14:paraId="641A4A9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171</w:t>
            </w:r>
          </w:p>
        </w:tc>
        <w:tc>
          <w:tcPr>
            <w:tcW w:w="0" w:type="auto"/>
            <w:tcBorders>
              <w:top w:val="nil"/>
              <w:left w:val="nil"/>
              <w:bottom w:val="single" w:sz="4" w:space="0" w:color="auto"/>
              <w:right w:val="single" w:sz="4" w:space="0" w:color="auto"/>
            </w:tcBorders>
            <w:shd w:val="clear" w:color="auto" w:fill="auto"/>
            <w:noWrap/>
            <w:vAlign w:val="center"/>
            <w:hideMark/>
          </w:tcPr>
          <w:p w14:paraId="5FACFB17"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82%</w:t>
            </w:r>
          </w:p>
        </w:tc>
        <w:tc>
          <w:tcPr>
            <w:tcW w:w="0" w:type="auto"/>
            <w:tcBorders>
              <w:top w:val="nil"/>
              <w:left w:val="nil"/>
              <w:bottom w:val="single" w:sz="4" w:space="0" w:color="auto"/>
              <w:right w:val="single" w:sz="4" w:space="0" w:color="auto"/>
            </w:tcBorders>
            <w:shd w:val="clear" w:color="auto" w:fill="auto"/>
            <w:noWrap/>
            <w:vAlign w:val="center"/>
            <w:hideMark/>
          </w:tcPr>
          <w:p w14:paraId="0A2998F2"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83</w:t>
            </w:r>
          </w:p>
        </w:tc>
        <w:tc>
          <w:tcPr>
            <w:tcW w:w="0" w:type="auto"/>
            <w:tcBorders>
              <w:top w:val="nil"/>
              <w:left w:val="nil"/>
              <w:bottom w:val="single" w:sz="4" w:space="0" w:color="auto"/>
              <w:right w:val="single" w:sz="4" w:space="0" w:color="auto"/>
            </w:tcBorders>
            <w:shd w:val="clear" w:color="auto" w:fill="auto"/>
            <w:noWrap/>
            <w:vAlign w:val="center"/>
            <w:hideMark/>
          </w:tcPr>
          <w:p w14:paraId="78DD2B7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40%</w:t>
            </w:r>
          </w:p>
        </w:tc>
        <w:tc>
          <w:tcPr>
            <w:tcW w:w="0" w:type="auto"/>
            <w:tcBorders>
              <w:top w:val="nil"/>
              <w:left w:val="nil"/>
              <w:bottom w:val="single" w:sz="4" w:space="0" w:color="auto"/>
              <w:right w:val="single" w:sz="4" w:space="0" w:color="auto"/>
            </w:tcBorders>
            <w:shd w:val="clear" w:color="auto" w:fill="auto"/>
            <w:noWrap/>
            <w:vAlign w:val="center"/>
            <w:hideMark/>
          </w:tcPr>
          <w:p w14:paraId="57DA67B9"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176</w:t>
            </w:r>
          </w:p>
        </w:tc>
        <w:tc>
          <w:tcPr>
            <w:tcW w:w="0" w:type="auto"/>
            <w:tcBorders>
              <w:top w:val="nil"/>
              <w:left w:val="nil"/>
              <w:bottom w:val="single" w:sz="4" w:space="0" w:color="auto"/>
              <w:right w:val="single" w:sz="4" w:space="0" w:color="auto"/>
            </w:tcBorders>
            <w:shd w:val="clear" w:color="auto" w:fill="auto"/>
            <w:noWrap/>
            <w:vAlign w:val="center"/>
            <w:hideMark/>
          </w:tcPr>
          <w:p w14:paraId="70CA1439"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85%</w:t>
            </w:r>
          </w:p>
        </w:tc>
      </w:tr>
      <w:tr w:rsidR="00061755" w:rsidRPr="00061755" w14:paraId="4ADA972C"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4D5A5015" w14:textId="77777777" w:rsidR="00061755" w:rsidRPr="00061755" w:rsidRDefault="00061755" w:rsidP="0014643B">
            <w:pPr>
              <w:rPr>
                <w:rFonts w:ascii="Calisto MT" w:hAnsi="Calisto MT"/>
                <w:color w:val="000000"/>
                <w:sz w:val="24"/>
                <w:szCs w:val="24"/>
                <w:lang w:eastAsia="en-ID"/>
              </w:rPr>
            </w:pPr>
            <w:r w:rsidRPr="00061755">
              <w:rPr>
                <w:rFonts w:ascii="Calisto MT" w:hAnsi="Calisto MT"/>
                <w:color w:val="000000"/>
                <w:sz w:val="24"/>
                <w:szCs w:val="24"/>
                <w:lang w:val="en-ID" w:eastAsia="en-ID"/>
              </w:rPr>
              <w:t>T</w:t>
            </w:r>
            <w:r w:rsidRPr="00061755">
              <w:rPr>
                <w:rFonts w:ascii="Calisto MT" w:hAnsi="Calisto MT"/>
                <w:color w:val="000000"/>
                <w:sz w:val="24"/>
                <w:szCs w:val="24"/>
                <w:lang w:eastAsia="en-ID"/>
              </w:rPr>
              <w:t>inggi</w:t>
            </w:r>
          </w:p>
        </w:tc>
        <w:tc>
          <w:tcPr>
            <w:tcW w:w="1720" w:type="dxa"/>
            <w:tcBorders>
              <w:top w:val="nil"/>
              <w:left w:val="nil"/>
              <w:bottom w:val="single" w:sz="4" w:space="0" w:color="auto"/>
              <w:right w:val="single" w:sz="4" w:space="0" w:color="auto"/>
            </w:tcBorders>
            <w:shd w:val="clear" w:color="auto" w:fill="auto"/>
            <w:noWrap/>
            <w:vAlign w:val="center"/>
            <w:hideMark/>
          </w:tcPr>
          <w:p w14:paraId="1CBF0D99"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Laki-laki</w:t>
            </w:r>
          </w:p>
        </w:tc>
        <w:tc>
          <w:tcPr>
            <w:tcW w:w="241" w:type="dxa"/>
            <w:tcBorders>
              <w:top w:val="nil"/>
              <w:left w:val="nil"/>
              <w:bottom w:val="single" w:sz="4" w:space="0" w:color="auto"/>
              <w:right w:val="single" w:sz="4" w:space="0" w:color="auto"/>
            </w:tcBorders>
            <w:shd w:val="clear" w:color="auto" w:fill="auto"/>
            <w:noWrap/>
            <w:vAlign w:val="center"/>
            <w:hideMark/>
          </w:tcPr>
          <w:p w14:paraId="6879637F"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17</w:t>
            </w:r>
          </w:p>
        </w:tc>
        <w:tc>
          <w:tcPr>
            <w:tcW w:w="0" w:type="auto"/>
            <w:tcBorders>
              <w:top w:val="nil"/>
              <w:left w:val="nil"/>
              <w:bottom w:val="single" w:sz="4" w:space="0" w:color="auto"/>
              <w:right w:val="single" w:sz="4" w:space="0" w:color="auto"/>
            </w:tcBorders>
            <w:shd w:val="clear" w:color="auto" w:fill="auto"/>
            <w:noWrap/>
            <w:vAlign w:val="center"/>
            <w:hideMark/>
          </w:tcPr>
          <w:p w14:paraId="13EAF2D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8%</w:t>
            </w:r>
          </w:p>
        </w:tc>
        <w:tc>
          <w:tcPr>
            <w:tcW w:w="0" w:type="auto"/>
            <w:tcBorders>
              <w:top w:val="nil"/>
              <w:left w:val="nil"/>
              <w:bottom w:val="single" w:sz="4" w:space="0" w:color="auto"/>
              <w:right w:val="single" w:sz="4" w:space="0" w:color="auto"/>
            </w:tcBorders>
            <w:shd w:val="clear" w:color="auto" w:fill="auto"/>
            <w:noWrap/>
            <w:vAlign w:val="center"/>
            <w:hideMark/>
          </w:tcPr>
          <w:p w14:paraId="377273E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49</w:t>
            </w:r>
          </w:p>
        </w:tc>
        <w:tc>
          <w:tcPr>
            <w:tcW w:w="0" w:type="auto"/>
            <w:tcBorders>
              <w:top w:val="nil"/>
              <w:left w:val="nil"/>
              <w:bottom w:val="single" w:sz="4" w:space="0" w:color="auto"/>
              <w:right w:val="single" w:sz="4" w:space="0" w:color="auto"/>
            </w:tcBorders>
            <w:shd w:val="clear" w:color="auto" w:fill="auto"/>
            <w:noWrap/>
            <w:vAlign w:val="center"/>
            <w:hideMark/>
          </w:tcPr>
          <w:p w14:paraId="3CD42F71"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24%</w:t>
            </w:r>
          </w:p>
        </w:tc>
        <w:tc>
          <w:tcPr>
            <w:tcW w:w="0" w:type="auto"/>
            <w:tcBorders>
              <w:top w:val="nil"/>
              <w:left w:val="nil"/>
              <w:bottom w:val="single" w:sz="4" w:space="0" w:color="auto"/>
              <w:right w:val="single" w:sz="4" w:space="0" w:color="auto"/>
            </w:tcBorders>
            <w:shd w:val="clear" w:color="auto" w:fill="auto"/>
            <w:noWrap/>
            <w:vAlign w:val="center"/>
            <w:hideMark/>
          </w:tcPr>
          <w:p w14:paraId="332CDE7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20</w:t>
            </w:r>
          </w:p>
        </w:tc>
        <w:tc>
          <w:tcPr>
            <w:tcW w:w="0" w:type="auto"/>
            <w:tcBorders>
              <w:top w:val="nil"/>
              <w:left w:val="nil"/>
              <w:bottom w:val="single" w:sz="4" w:space="0" w:color="auto"/>
              <w:right w:val="single" w:sz="4" w:space="0" w:color="auto"/>
            </w:tcBorders>
            <w:shd w:val="clear" w:color="auto" w:fill="auto"/>
            <w:noWrap/>
            <w:vAlign w:val="center"/>
            <w:hideMark/>
          </w:tcPr>
          <w:p w14:paraId="5B5E471A"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10%</w:t>
            </w:r>
          </w:p>
        </w:tc>
      </w:tr>
      <w:tr w:rsidR="00061755" w:rsidRPr="00061755" w14:paraId="7D7F9416"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3EE64DF3"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20" w:type="dxa"/>
            <w:tcBorders>
              <w:top w:val="nil"/>
              <w:left w:val="nil"/>
              <w:bottom w:val="single" w:sz="4" w:space="0" w:color="auto"/>
              <w:right w:val="single" w:sz="4" w:space="0" w:color="auto"/>
            </w:tcBorders>
            <w:shd w:val="clear" w:color="auto" w:fill="auto"/>
            <w:noWrap/>
            <w:vAlign w:val="center"/>
            <w:hideMark/>
          </w:tcPr>
          <w:p w14:paraId="24492A63"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Perempuan</w:t>
            </w:r>
          </w:p>
        </w:tc>
        <w:tc>
          <w:tcPr>
            <w:tcW w:w="241" w:type="dxa"/>
            <w:tcBorders>
              <w:top w:val="nil"/>
              <w:left w:val="nil"/>
              <w:bottom w:val="single" w:sz="4" w:space="0" w:color="auto"/>
              <w:right w:val="single" w:sz="4" w:space="0" w:color="auto"/>
            </w:tcBorders>
            <w:shd w:val="clear" w:color="auto" w:fill="auto"/>
            <w:noWrap/>
            <w:vAlign w:val="center"/>
            <w:hideMark/>
          </w:tcPr>
          <w:p w14:paraId="25EBD9E7"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20</w:t>
            </w:r>
          </w:p>
        </w:tc>
        <w:tc>
          <w:tcPr>
            <w:tcW w:w="0" w:type="auto"/>
            <w:tcBorders>
              <w:top w:val="nil"/>
              <w:left w:val="nil"/>
              <w:bottom w:val="single" w:sz="4" w:space="0" w:color="auto"/>
              <w:right w:val="single" w:sz="4" w:space="0" w:color="auto"/>
            </w:tcBorders>
            <w:shd w:val="clear" w:color="auto" w:fill="auto"/>
            <w:noWrap/>
            <w:vAlign w:val="center"/>
            <w:hideMark/>
          </w:tcPr>
          <w:p w14:paraId="641346C3"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10%</w:t>
            </w:r>
          </w:p>
        </w:tc>
        <w:tc>
          <w:tcPr>
            <w:tcW w:w="0" w:type="auto"/>
            <w:tcBorders>
              <w:top w:val="nil"/>
              <w:left w:val="nil"/>
              <w:bottom w:val="single" w:sz="4" w:space="0" w:color="auto"/>
              <w:right w:val="single" w:sz="4" w:space="0" w:color="auto"/>
            </w:tcBorders>
            <w:shd w:val="clear" w:color="auto" w:fill="auto"/>
            <w:noWrap/>
            <w:vAlign w:val="center"/>
            <w:hideMark/>
          </w:tcPr>
          <w:p w14:paraId="528E8A7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75</w:t>
            </w:r>
          </w:p>
        </w:tc>
        <w:tc>
          <w:tcPr>
            <w:tcW w:w="0" w:type="auto"/>
            <w:tcBorders>
              <w:top w:val="nil"/>
              <w:left w:val="nil"/>
              <w:bottom w:val="single" w:sz="4" w:space="0" w:color="auto"/>
              <w:right w:val="single" w:sz="4" w:space="0" w:color="auto"/>
            </w:tcBorders>
            <w:shd w:val="clear" w:color="auto" w:fill="auto"/>
            <w:noWrap/>
            <w:vAlign w:val="center"/>
            <w:hideMark/>
          </w:tcPr>
          <w:p w14:paraId="4163F3F1"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36%</w:t>
            </w:r>
          </w:p>
        </w:tc>
        <w:tc>
          <w:tcPr>
            <w:tcW w:w="0" w:type="auto"/>
            <w:tcBorders>
              <w:top w:val="nil"/>
              <w:left w:val="nil"/>
              <w:bottom w:val="single" w:sz="4" w:space="0" w:color="auto"/>
              <w:right w:val="single" w:sz="4" w:space="0" w:color="auto"/>
            </w:tcBorders>
            <w:shd w:val="clear" w:color="auto" w:fill="auto"/>
            <w:noWrap/>
            <w:vAlign w:val="center"/>
            <w:hideMark/>
          </w:tcPr>
          <w:p w14:paraId="32923B2B"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11</w:t>
            </w:r>
          </w:p>
        </w:tc>
        <w:tc>
          <w:tcPr>
            <w:tcW w:w="0" w:type="auto"/>
            <w:tcBorders>
              <w:top w:val="nil"/>
              <w:left w:val="nil"/>
              <w:bottom w:val="single" w:sz="4" w:space="0" w:color="auto"/>
              <w:right w:val="single" w:sz="4" w:space="0" w:color="auto"/>
            </w:tcBorders>
            <w:shd w:val="clear" w:color="auto" w:fill="auto"/>
            <w:noWrap/>
            <w:vAlign w:val="center"/>
            <w:hideMark/>
          </w:tcPr>
          <w:p w14:paraId="2EF4B99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5%</w:t>
            </w:r>
          </w:p>
        </w:tc>
      </w:tr>
      <w:tr w:rsidR="00061755" w:rsidRPr="00061755" w14:paraId="639B8E84" w14:textId="77777777" w:rsidTr="00061755">
        <w:trPr>
          <w:trHeight w:val="20"/>
          <w:jc w:val="center"/>
        </w:trPr>
        <w:tc>
          <w:tcPr>
            <w:tcW w:w="1766" w:type="dxa"/>
            <w:tcBorders>
              <w:top w:val="nil"/>
              <w:left w:val="single" w:sz="4" w:space="0" w:color="auto"/>
              <w:bottom w:val="single" w:sz="4" w:space="0" w:color="auto"/>
              <w:right w:val="single" w:sz="4" w:space="0" w:color="auto"/>
            </w:tcBorders>
            <w:shd w:val="clear" w:color="auto" w:fill="auto"/>
            <w:noWrap/>
            <w:vAlign w:val="center"/>
            <w:hideMark/>
          </w:tcPr>
          <w:p w14:paraId="22611AD6"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20" w:type="dxa"/>
            <w:tcBorders>
              <w:top w:val="nil"/>
              <w:left w:val="nil"/>
              <w:bottom w:val="single" w:sz="4" w:space="0" w:color="auto"/>
              <w:right w:val="single" w:sz="4" w:space="0" w:color="auto"/>
            </w:tcBorders>
            <w:shd w:val="clear" w:color="auto" w:fill="auto"/>
            <w:noWrap/>
            <w:vAlign w:val="center"/>
            <w:hideMark/>
          </w:tcPr>
          <w:p w14:paraId="024F4D8D"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eastAsia="en-ID"/>
              </w:rPr>
              <w:t>Jumlah</w:t>
            </w:r>
          </w:p>
        </w:tc>
        <w:tc>
          <w:tcPr>
            <w:tcW w:w="241" w:type="dxa"/>
            <w:tcBorders>
              <w:top w:val="nil"/>
              <w:left w:val="nil"/>
              <w:bottom w:val="single" w:sz="4" w:space="0" w:color="auto"/>
              <w:right w:val="single" w:sz="4" w:space="0" w:color="auto"/>
            </w:tcBorders>
            <w:shd w:val="clear" w:color="auto" w:fill="auto"/>
            <w:noWrap/>
            <w:vAlign w:val="center"/>
            <w:hideMark/>
          </w:tcPr>
          <w:p w14:paraId="375ECA7A"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37</w:t>
            </w:r>
          </w:p>
        </w:tc>
        <w:tc>
          <w:tcPr>
            <w:tcW w:w="0" w:type="auto"/>
            <w:tcBorders>
              <w:top w:val="nil"/>
              <w:left w:val="nil"/>
              <w:bottom w:val="single" w:sz="4" w:space="0" w:color="auto"/>
              <w:right w:val="single" w:sz="4" w:space="0" w:color="auto"/>
            </w:tcBorders>
            <w:shd w:val="clear" w:color="auto" w:fill="auto"/>
            <w:noWrap/>
            <w:vAlign w:val="center"/>
            <w:hideMark/>
          </w:tcPr>
          <w:p w14:paraId="4A8A8343"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18%</w:t>
            </w:r>
          </w:p>
        </w:tc>
        <w:tc>
          <w:tcPr>
            <w:tcW w:w="0" w:type="auto"/>
            <w:tcBorders>
              <w:top w:val="nil"/>
              <w:left w:val="nil"/>
              <w:bottom w:val="single" w:sz="4" w:space="0" w:color="auto"/>
              <w:right w:val="single" w:sz="4" w:space="0" w:color="auto"/>
            </w:tcBorders>
            <w:shd w:val="clear" w:color="auto" w:fill="auto"/>
            <w:noWrap/>
            <w:vAlign w:val="center"/>
            <w:hideMark/>
          </w:tcPr>
          <w:p w14:paraId="3EDA831F"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124</w:t>
            </w:r>
          </w:p>
        </w:tc>
        <w:tc>
          <w:tcPr>
            <w:tcW w:w="0" w:type="auto"/>
            <w:tcBorders>
              <w:top w:val="nil"/>
              <w:left w:val="nil"/>
              <w:bottom w:val="single" w:sz="4" w:space="0" w:color="auto"/>
              <w:right w:val="single" w:sz="4" w:space="0" w:color="auto"/>
            </w:tcBorders>
            <w:shd w:val="clear" w:color="auto" w:fill="auto"/>
            <w:noWrap/>
            <w:vAlign w:val="center"/>
            <w:hideMark/>
          </w:tcPr>
          <w:p w14:paraId="5FE517AC"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60%</w:t>
            </w:r>
          </w:p>
        </w:tc>
        <w:tc>
          <w:tcPr>
            <w:tcW w:w="0" w:type="auto"/>
            <w:tcBorders>
              <w:top w:val="nil"/>
              <w:left w:val="nil"/>
              <w:bottom w:val="single" w:sz="4" w:space="0" w:color="auto"/>
              <w:right w:val="single" w:sz="4" w:space="0" w:color="auto"/>
            </w:tcBorders>
            <w:shd w:val="clear" w:color="auto" w:fill="auto"/>
            <w:noWrap/>
            <w:vAlign w:val="center"/>
            <w:hideMark/>
          </w:tcPr>
          <w:p w14:paraId="72CA1266"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31</w:t>
            </w:r>
          </w:p>
        </w:tc>
        <w:tc>
          <w:tcPr>
            <w:tcW w:w="0" w:type="auto"/>
            <w:tcBorders>
              <w:top w:val="nil"/>
              <w:left w:val="nil"/>
              <w:bottom w:val="single" w:sz="4" w:space="0" w:color="auto"/>
              <w:right w:val="single" w:sz="4" w:space="0" w:color="auto"/>
            </w:tcBorders>
            <w:shd w:val="clear" w:color="auto" w:fill="auto"/>
            <w:noWrap/>
            <w:vAlign w:val="center"/>
            <w:hideMark/>
          </w:tcPr>
          <w:p w14:paraId="4D30C8F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15%</w:t>
            </w:r>
          </w:p>
        </w:tc>
      </w:tr>
      <w:tr w:rsidR="00061755" w:rsidRPr="00061755" w14:paraId="17261A50" w14:textId="77777777" w:rsidTr="00061755">
        <w:trPr>
          <w:trHeight w:val="20"/>
          <w:jc w:val="center"/>
        </w:trPr>
        <w:tc>
          <w:tcPr>
            <w:tcW w:w="34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73A6A" w14:textId="77777777" w:rsidR="00061755" w:rsidRPr="00061755" w:rsidRDefault="00061755" w:rsidP="0014643B">
            <w:pPr>
              <w:jc w:val="center"/>
              <w:rPr>
                <w:rFonts w:ascii="Calisto MT" w:hAnsi="Calisto MT"/>
                <w:color w:val="000000"/>
                <w:sz w:val="24"/>
                <w:szCs w:val="24"/>
                <w:lang w:eastAsia="en-ID"/>
              </w:rPr>
            </w:pPr>
            <w:r w:rsidRPr="00061755">
              <w:rPr>
                <w:rFonts w:ascii="Calisto MT" w:hAnsi="Calisto MT"/>
                <w:color w:val="000000"/>
                <w:sz w:val="24"/>
                <w:szCs w:val="24"/>
                <w:lang w:eastAsia="en-ID"/>
              </w:rPr>
              <w:t>Jumlah Responden</w:t>
            </w:r>
          </w:p>
        </w:tc>
        <w:tc>
          <w:tcPr>
            <w:tcW w:w="241" w:type="dxa"/>
            <w:tcBorders>
              <w:top w:val="nil"/>
              <w:left w:val="nil"/>
              <w:bottom w:val="single" w:sz="4" w:space="0" w:color="auto"/>
              <w:right w:val="single" w:sz="4" w:space="0" w:color="auto"/>
            </w:tcBorders>
            <w:shd w:val="clear" w:color="auto" w:fill="auto"/>
            <w:noWrap/>
            <w:vAlign w:val="center"/>
            <w:hideMark/>
          </w:tcPr>
          <w:p w14:paraId="4D48D3E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208</w:t>
            </w:r>
          </w:p>
        </w:tc>
        <w:tc>
          <w:tcPr>
            <w:tcW w:w="0" w:type="auto"/>
            <w:tcBorders>
              <w:top w:val="nil"/>
              <w:left w:val="nil"/>
              <w:bottom w:val="single" w:sz="4" w:space="0" w:color="auto"/>
              <w:right w:val="single" w:sz="4" w:space="0" w:color="auto"/>
            </w:tcBorders>
            <w:shd w:val="clear" w:color="auto" w:fill="auto"/>
            <w:noWrap/>
            <w:vAlign w:val="center"/>
            <w:hideMark/>
          </w:tcPr>
          <w:p w14:paraId="7DF5B46E"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100%</w:t>
            </w:r>
          </w:p>
        </w:tc>
        <w:tc>
          <w:tcPr>
            <w:tcW w:w="0" w:type="auto"/>
            <w:tcBorders>
              <w:top w:val="nil"/>
              <w:left w:val="nil"/>
              <w:bottom w:val="single" w:sz="4" w:space="0" w:color="auto"/>
              <w:right w:val="single" w:sz="4" w:space="0" w:color="auto"/>
            </w:tcBorders>
            <w:shd w:val="clear" w:color="auto" w:fill="auto"/>
            <w:noWrap/>
            <w:vAlign w:val="center"/>
            <w:hideMark/>
          </w:tcPr>
          <w:p w14:paraId="5617E1A9"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208</w:t>
            </w:r>
          </w:p>
        </w:tc>
        <w:tc>
          <w:tcPr>
            <w:tcW w:w="0" w:type="auto"/>
            <w:tcBorders>
              <w:top w:val="nil"/>
              <w:left w:val="nil"/>
              <w:bottom w:val="single" w:sz="4" w:space="0" w:color="auto"/>
              <w:right w:val="single" w:sz="4" w:space="0" w:color="auto"/>
            </w:tcBorders>
            <w:shd w:val="clear" w:color="auto" w:fill="auto"/>
            <w:noWrap/>
            <w:vAlign w:val="center"/>
            <w:hideMark/>
          </w:tcPr>
          <w:p w14:paraId="6D38FA6A"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100%</w:t>
            </w:r>
          </w:p>
        </w:tc>
        <w:tc>
          <w:tcPr>
            <w:tcW w:w="0" w:type="auto"/>
            <w:tcBorders>
              <w:top w:val="nil"/>
              <w:left w:val="nil"/>
              <w:bottom w:val="single" w:sz="4" w:space="0" w:color="auto"/>
              <w:right w:val="single" w:sz="4" w:space="0" w:color="auto"/>
            </w:tcBorders>
            <w:shd w:val="clear" w:color="auto" w:fill="auto"/>
            <w:noWrap/>
            <w:vAlign w:val="center"/>
            <w:hideMark/>
          </w:tcPr>
          <w:p w14:paraId="3DEBB589"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208</w:t>
            </w:r>
          </w:p>
        </w:tc>
        <w:tc>
          <w:tcPr>
            <w:tcW w:w="0" w:type="auto"/>
            <w:tcBorders>
              <w:top w:val="nil"/>
              <w:left w:val="nil"/>
              <w:bottom w:val="single" w:sz="4" w:space="0" w:color="auto"/>
              <w:right w:val="single" w:sz="4" w:space="0" w:color="auto"/>
            </w:tcBorders>
            <w:shd w:val="clear" w:color="auto" w:fill="auto"/>
            <w:noWrap/>
            <w:vAlign w:val="center"/>
            <w:hideMark/>
          </w:tcPr>
          <w:p w14:paraId="16A01A85"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100%</w:t>
            </w:r>
          </w:p>
        </w:tc>
      </w:tr>
    </w:tbl>
    <w:p w14:paraId="5B50405B" w14:textId="77777777" w:rsidR="00104A1F" w:rsidRPr="00104A1F" w:rsidRDefault="00104A1F" w:rsidP="00E40177">
      <w:pPr>
        <w:spacing w:after="0" w:line="360" w:lineRule="auto"/>
        <w:jc w:val="both"/>
        <w:rPr>
          <w:rFonts w:ascii="Calisto MT" w:hAnsi="Calisto MT"/>
          <w:sz w:val="24"/>
          <w:szCs w:val="24"/>
          <w:lang w:val="id-ID"/>
        </w:rPr>
      </w:pPr>
    </w:p>
    <w:p w14:paraId="155B7F81" w14:textId="41B0EC78" w:rsidR="00104A1F" w:rsidRPr="00104A1F" w:rsidRDefault="00104A1F" w:rsidP="00E40177">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Berdasarkan tabel 1 dapat disimpulkan bahwa pada kategori pengambilan keputusan karir terdapat subjek (0%) yang memiliki kategori rendah, 171 subjek (82%) pengambilan keputusan karir dengan kategori sedang, dan 37 subjek (18%) pengambilan keputusan karir dengan kategori tinggi. Sementara pada kategori dukungan sosial orang tua terdapat 1 subjek (0%) yang memiliki kategori rendah, 83 subjek (40%) dukungan sosial orang tua dengan kategori sedang, dan 124 subjek (60%) dukungan sosial orang tua dengan kategori tinggi. Sedangkan pada kategori determinasi diri terdapat 1 subjek (0%) yang memiliki kategori rendah, 176 subjek (85%) determinasi diri dengan kategori sedang, dan 31 subjek (15%) determinasi diri dengan kategori tinggi.</w:t>
      </w:r>
    </w:p>
    <w:p w14:paraId="72372917" w14:textId="77777777" w:rsidR="00104A1F" w:rsidRPr="00104A1F" w:rsidRDefault="00104A1F" w:rsidP="00104A1F">
      <w:pPr>
        <w:numPr>
          <w:ilvl w:val="0"/>
          <w:numId w:val="21"/>
        </w:numPr>
        <w:spacing w:after="0" w:line="360" w:lineRule="auto"/>
        <w:jc w:val="both"/>
        <w:rPr>
          <w:rFonts w:ascii="Calisto MT" w:hAnsi="Calisto MT"/>
          <w:sz w:val="24"/>
          <w:szCs w:val="24"/>
          <w:lang w:val="id-ID"/>
        </w:rPr>
      </w:pPr>
      <w:r w:rsidRPr="00104A1F">
        <w:rPr>
          <w:rFonts w:ascii="Calisto MT" w:hAnsi="Calisto MT"/>
          <w:sz w:val="24"/>
          <w:szCs w:val="24"/>
          <w:lang w:val="id-ID"/>
        </w:rPr>
        <w:t>Hasil uji asumsi</w:t>
      </w:r>
    </w:p>
    <w:p w14:paraId="49303E28" w14:textId="6C164376" w:rsidR="00104A1F" w:rsidRPr="00104A1F" w:rsidRDefault="00061755" w:rsidP="00061755">
      <w:pPr>
        <w:spacing w:after="0" w:line="360" w:lineRule="auto"/>
        <w:ind w:firstLine="720"/>
        <w:jc w:val="center"/>
        <w:rPr>
          <w:rFonts w:ascii="Calisto MT" w:hAnsi="Calisto MT"/>
          <w:sz w:val="24"/>
          <w:szCs w:val="24"/>
          <w:lang w:val="id-ID"/>
        </w:rPr>
      </w:pPr>
      <w:r>
        <w:rPr>
          <w:noProof/>
        </w:rPr>
        <w:lastRenderedPageBreak/>
        <w:drawing>
          <wp:inline distT="0" distB="0" distL="0" distR="0" wp14:anchorId="2D26E4F4" wp14:editId="482A2B73">
            <wp:extent cx="2847975" cy="2149674"/>
            <wp:effectExtent l="0" t="0" r="0" b="3175"/>
            <wp:docPr id="1028"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0" cstate="print"/>
                    <a:srcRect/>
                    <a:stretch/>
                  </pic:blipFill>
                  <pic:spPr>
                    <a:xfrm>
                      <a:off x="0" y="0"/>
                      <a:ext cx="2847975" cy="2149674"/>
                    </a:xfrm>
                    <a:prstGeom prst="rect">
                      <a:avLst/>
                    </a:prstGeom>
                    <a:ln>
                      <a:noFill/>
                    </a:ln>
                  </pic:spPr>
                </pic:pic>
              </a:graphicData>
            </a:graphic>
          </wp:inline>
        </w:drawing>
      </w:r>
    </w:p>
    <w:p w14:paraId="5ACD6676" w14:textId="77777777" w:rsidR="00104A1F" w:rsidRPr="00104A1F" w:rsidRDefault="00104A1F" w:rsidP="00061755">
      <w:pPr>
        <w:spacing w:after="0" w:line="360" w:lineRule="auto"/>
        <w:ind w:firstLine="720"/>
        <w:jc w:val="center"/>
        <w:rPr>
          <w:rFonts w:ascii="Calisto MT" w:hAnsi="Calisto MT"/>
          <w:sz w:val="24"/>
          <w:szCs w:val="24"/>
          <w:lang w:val="id-ID"/>
        </w:rPr>
      </w:pPr>
      <w:r w:rsidRPr="00104A1F">
        <w:rPr>
          <w:rFonts w:ascii="Calisto MT" w:hAnsi="Calisto MT"/>
          <w:sz w:val="24"/>
          <w:szCs w:val="24"/>
          <w:lang w:val="id-ID"/>
        </w:rPr>
        <w:t>Gambar 1. Histogram Uji Normalitas</w:t>
      </w:r>
    </w:p>
    <w:p w14:paraId="14E0A638" w14:textId="77777777" w:rsidR="00104A1F" w:rsidRPr="00104A1F" w:rsidRDefault="00104A1F" w:rsidP="00104A1F">
      <w:pPr>
        <w:spacing w:after="0" w:line="360" w:lineRule="auto"/>
        <w:ind w:firstLine="720"/>
        <w:jc w:val="both"/>
        <w:rPr>
          <w:rFonts w:ascii="Calisto MT" w:hAnsi="Calisto MT"/>
          <w:sz w:val="24"/>
          <w:szCs w:val="24"/>
          <w:lang w:val="id-ID"/>
        </w:rPr>
      </w:pPr>
    </w:p>
    <w:p w14:paraId="095574A9"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Berdasarkan pada Gambar 1. menunjukkan bahwa gambar histogram uji normalitas berbentuk seperti gunung yang artinya </w:t>
      </w:r>
      <w:r w:rsidRPr="00104A1F">
        <w:rPr>
          <w:rFonts w:ascii="Calisto MT" w:hAnsi="Calisto MT"/>
          <w:sz w:val="24"/>
          <w:szCs w:val="24"/>
        </w:rPr>
        <w:t xml:space="preserve">pengambilan keputusan karir, </w:t>
      </w:r>
      <w:r w:rsidRPr="00104A1F">
        <w:rPr>
          <w:rFonts w:ascii="Calisto MT" w:hAnsi="Calisto MT"/>
          <w:sz w:val="24"/>
          <w:szCs w:val="24"/>
          <w:lang w:val="id-ID"/>
        </w:rPr>
        <w:t>d</w:t>
      </w:r>
      <w:r w:rsidRPr="00104A1F">
        <w:rPr>
          <w:rFonts w:ascii="Calisto MT" w:hAnsi="Calisto MT"/>
          <w:sz w:val="24"/>
          <w:szCs w:val="24"/>
        </w:rPr>
        <w:t>ukungan orang tua, dan determinasi diri menunjukkan data t</w:t>
      </w:r>
      <w:r w:rsidRPr="00104A1F">
        <w:rPr>
          <w:rFonts w:ascii="Calisto MT" w:hAnsi="Calisto MT"/>
          <w:sz w:val="24"/>
          <w:szCs w:val="24"/>
          <w:lang w:val="id-ID"/>
        </w:rPr>
        <w:t>erdi</w:t>
      </w:r>
      <w:r w:rsidRPr="00104A1F">
        <w:rPr>
          <w:rFonts w:ascii="Calisto MT" w:hAnsi="Calisto MT"/>
          <w:sz w:val="24"/>
          <w:szCs w:val="24"/>
        </w:rPr>
        <w:t>stri</w:t>
      </w:r>
      <w:r w:rsidRPr="00104A1F">
        <w:rPr>
          <w:rFonts w:ascii="Calisto MT" w:hAnsi="Calisto MT"/>
          <w:sz w:val="24"/>
          <w:szCs w:val="24"/>
          <w:lang w:val="id-ID"/>
        </w:rPr>
        <w:t>busi normal.</w:t>
      </w:r>
    </w:p>
    <w:p w14:paraId="2E69215B" w14:textId="77777777" w:rsidR="00104A1F" w:rsidRPr="00104A1F" w:rsidRDefault="00104A1F" w:rsidP="00104A1F">
      <w:pPr>
        <w:spacing w:after="0" w:line="360" w:lineRule="auto"/>
        <w:ind w:firstLine="720"/>
        <w:jc w:val="both"/>
        <w:rPr>
          <w:rFonts w:ascii="Calisto MT" w:hAnsi="Calisto MT"/>
          <w:sz w:val="24"/>
          <w:szCs w:val="24"/>
          <w:lang w:val="id-ID"/>
        </w:rPr>
      </w:pPr>
    </w:p>
    <w:p w14:paraId="09DDA18C" w14:textId="0498E975" w:rsidR="00061755" w:rsidRPr="00061755" w:rsidRDefault="00104A1F" w:rsidP="00061755">
      <w:pPr>
        <w:spacing w:after="0" w:line="360" w:lineRule="auto"/>
        <w:ind w:firstLine="720"/>
        <w:jc w:val="center"/>
        <w:rPr>
          <w:rFonts w:ascii="Calisto MT" w:hAnsi="Calisto MT"/>
          <w:sz w:val="24"/>
          <w:szCs w:val="24"/>
          <w:lang w:val="id-ID"/>
        </w:rPr>
      </w:pPr>
      <w:r w:rsidRPr="00104A1F">
        <w:rPr>
          <w:rFonts w:ascii="Calisto MT" w:hAnsi="Calisto MT"/>
          <w:sz w:val="24"/>
          <w:szCs w:val="24"/>
          <w:lang w:val="id-ID"/>
        </w:rPr>
        <w:t>Tabel 2. Hasil Uji Linieritas</w:t>
      </w:r>
    </w:p>
    <w:tbl>
      <w:tblPr>
        <w:tblW w:w="0" w:type="auto"/>
        <w:tblLayout w:type="fixed"/>
        <w:tblLook w:val="04A0" w:firstRow="1" w:lastRow="0" w:firstColumn="1" w:lastColumn="0" w:noHBand="0" w:noVBand="1"/>
      </w:tblPr>
      <w:tblGrid>
        <w:gridCol w:w="757"/>
        <w:gridCol w:w="1328"/>
        <w:gridCol w:w="1861"/>
        <w:gridCol w:w="1267"/>
        <w:gridCol w:w="584"/>
        <w:gridCol w:w="1151"/>
        <w:gridCol w:w="896"/>
        <w:gridCol w:w="651"/>
      </w:tblGrid>
      <w:tr w:rsidR="00061755" w:rsidRPr="00061755" w14:paraId="20C53B16" w14:textId="77777777" w:rsidTr="00061755">
        <w:trPr>
          <w:cantSplit/>
          <w:trHeight w:val="20"/>
        </w:trPr>
        <w:tc>
          <w:tcPr>
            <w:tcW w:w="39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996178E" w14:textId="77777777" w:rsidR="00061755" w:rsidRPr="00061755" w:rsidRDefault="00061755" w:rsidP="00061755">
            <w:pPr>
              <w:spacing w:line="240" w:lineRule="auto"/>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p w14:paraId="2E125B88"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267" w:type="dxa"/>
            <w:tcBorders>
              <w:top w:val="single" w:sz="4" w:space="0" w:color="auto"/>
              <w:left w:val="nil"/>
              <w:bottom w:val="single" w:sz="4" w:space="0" w:color="auto"/>
              <w:right w:val="single" w:sz="4" w:space="0" w:color="auto"/>
            </w:tcBorders>
            <w:shd w:val="clear" w:color="auto" w:fill="auto"/>
            <w:vAlign w:val="center"/>
            <w:hideMark/>
          </w:tcPr>
          <w:p w14:paraId="114E4C0C" w14:textId="77777777" w:rsidR="00061755" w:rsidRPr="00061755" w:rsidRDefault="00061755" w:rsidP="00061755">
            <w:pPr>
              <w:spacing w:line="240" w:lineRule="auto"/>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Sum of Squares</w:t>
            </w:r>
          </w:p>
        </w:tc>
        <w:tc>
          <w:tcPr>
            <w:tcW w:w="584" w:type="dxa"/>
            <w:tcBorders>
              <w:top w:val="single" w:sz="4" w:space="0" w:color="auto"/>
              <w:left w:val="nil"/>
              <w:bottom w:val="single" w:sz="4" w:space="0" w:color="auto"/>
              <w:right w:val="single" w:sz="4" w:space="0" w:color="auto"/>
            </w:tcBorders>
            <w:shd w:val="clear" w:color="auto" w:fill="auto"/>
            <w:vAlign w:val="center"/>
            <w:hideMark/>
          </w:tcPr>
          <w:p w14:paraId="03C82175" w14:textId="77777777" w:rsidR="00061755" w:rsidRPr="00061755" w:rsidRDefault="00061755" w:rsidP="00061755">
            <w:pPr>
              <w:spacing w:line="240" w:lineRule="auto"/>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df</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14:paraId="2FB848B7" w14:textId="77777777" w:rsidR="00061755" w:rsidRPr="00061755" w:rsidRDefault="00061755" w:rsidP="00061755">
            <w:pPr>
              <w:spacing w:line="240" w:lineRule="auto"/>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Mean Square</w:t>
            </w:r>
          </w:p>
        </w:tc>
        <w:tc>
          <w:tcPr>
            <w:tcW w:w="896" w:type="dxa"/>
            <w:tcBorders>
              <w:top w:val="single" w:sz="4" w:space="0" w:color="auto"/>
              <w:left w:val="nil"/>
              <w:bottom w:val="single" w:sz="4" w:space="0" w:color="auto"/>
              <w:right w:val="single" w:sz="4" w:space="0" w:color="auto"/>
            </w:tcBorders>
            <w:shd w:val="clear" w:color="auto" w:fill="auto"/>
            <w:vAlign w:val="center"/>
            <w:hideMark/>
          </w:tcPr>
          <w:p w14:paraId="4BCA6BB2" w14:textId="77777777" w:rsidR="00061755" w:rsidRPr="00061755" w:rsidRDefault="00061755" w:rsidP="00061755">
            <w:pPr>
              <w:spacing w:line="240" w:lineRule="auto"/>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F</w:t>
            </w:r>
          </w:p>
        </w:tc>
        <w:tc>
          <w:tcPr>
            <w:tcW w:w="651" w:type="dxa"/>
            <w:tcBorders>
              <w:top w:val="single" w:sz="4" w:space="0" w:color="auto"/>
              <w:left w:val="nil"/>
              <w:bottom w:val="single" w:sz="4" w:space="0" w:color="auto"/>
              <w:right w:val="single" w:sz="4" w:space="0" w:color="auto"/>
            </w:tcBorders>
            <w:shd w:val="clear" w:color="auto" w:fill="auto"/>
            <w:vAlign w:val="center"/>
            <w:hideMark/>
          </w:tcPr>
          <w:p w14:paraId="2F9275FD" w14:textId="77777777" w:rsidR="00061755" w:rsidRPr="00061755" w:rsidRDefault="00061755" w:rsidP="00061755">
            <w:pPr>
              <w:spacing w:line="240" w:lineRule="auto"/>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Sig.</w:t>
            </w:r>
          </w:p>
        </w:tc>
      </w:tr>
      <w:tr w:rsidR="00061755" w:rsidRPr="00061755" w14:paraId="2F55237A" w14:textId="77777777" w:rsidTr="00061755">
        <w:trPr>
          <w:cantSplit/>
          <w:trHeight w:val="20"/>
        </w:trPr>
        <w:tc>
          <w:tcPr>
            <w:tcW w:w="757" w:type="dxa"/>
            <w:vMerge w:val="restart"/>
            <w:tcBorders>
              <w:top w:val="nil"/>
              <w:left w:val="single" w:sz="4" w:space="0" w:color="auto"/>
              <w:right w:val="single" w:sz="4" w:space="0" w:color="auto"/>
            </w:tcBorders>
            <w:shd w:val="clear" w:color="auto" w:fill="auto"/>
            <w:vAlign w:val="bottom"/>
            <w:hideMark/>
          </w:tcPr>
          <w:p w14:paraId="49787C1B"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Y * X1</w:t>
            </w:r>
          </w:p>
          <w:p w14:paraId="2E3DEBBB" w14:textId="77777777" w:rsidR="00061755" w:rsidRPr="00061755" w:rsidRDefault="00061755" w:rsidP="00061755">
            <w:pPr>
              <w:spacing w:line="240" w:lineRule="auto"/>
              <w:jc w:val="center"/>
              <w:rPr>
                <w:rFonts w:ascii="Calisto MT" w:hAnsi="Calisto MT"/>
                <w:color w:val="000000"/>
                <w:sz w:val="24"/>
                <w:szCs w:val="24"/>
                <w:lang w:val="en-ID" w:eastAsia="en-ID"/>
              </w:rPr>
            </w:pPr>
          </w:p>
          <w:p w14:paraId="18892932" w14:textId="77777777" w:rsidR="00061755" w:rsidRPr="00061755" w:rsidRDefault="00061755" w:rsidP="00061755">
            <w:pPr>
              <w:spacing w:line="240" w:lineRule="auto"/>
              <w:jc w:val="center"/>
              <w:rPr>
                <w:rFonts w:ascii="Calisto MT" w:hAnsi="Calisto MT"/>
                <w:color w:val="000000"/>
                <w:sz w:val="24"/>
                <w:szCs w:val="24"/>
                <w:lang w:val="en-ID" w:eastAsia="en-ID"/>
              </w:rPr>
            </w:pPr>
          </w:p>
          <w:p w14:paraId="60FE28D8" w14:textId="77777777" w:rsidR="00061755" w:rsidRPr="00061755" w:rsidRDefault="00061755" w:rsidP="00061755">
            <w:pPr>
              <w:spacing w:line="240" w:lineRule="auto"/>
              <w:jc w:val="center"/>
              <w:rPr>
                <w:rFonts w:ascii="Calisto MT" w:hAnsi="Calisto MT"/>
                <w:color w:val="000000"/>
                <w:sz w:val="24"/>
                <w:szCs w:val="24"/>
                <w:lang w:val="en-ID" w:eastAsia="en-ID"/>
              </w:rPr>
            </w:pPr>
          </w:p>
          <w:p w14:paraId="1171E3D4" w14:textId="77777777" w:rsidR="00061755" w:rsidRPr="00061755" w:rsidRDefault="00061755" w:rsidP="00061755">
            <w:pPr>
              <w:spacing w:line="240" w:lineRule="auto"/>
              <w:jc w:val="center"/>
              <w:rPr>
                <w:rFonts w:ascii="Calisto MT" w:hAnsi="Calisto MT"/>
                <w:color w:val="000000"/>
                <w:sz w:val="24"/>
                <w:szCs w:val="24"/>
                <w:lang w:val="en-ID" w:eastAsia="en-ID"/>
              </w:rPr>
            </w:pPr>
          </w:p>
        </w:tc>
        <w:tc>
          <w:tcPr>
            <w:tcW w:w="1328" w:type="dxa"/>
            <w:vMerge w:val="restart"/>
            <w:tcBorders>
              <w:top w:val="nil"/>
              <w:left w:val="nil"/>
              <w:right w:val="single" w:sz="4" w:space="0" w:color="auto"/>
            </w:tcBorders>
            <w:shd w:val="clear" w:color="auto" w:fill="auto"/>
            <w:vAlign w:val="center"/>
            <w:hideMark/>
          </w:tcPr>
          <w:p w14:paraId="593DEB12"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Between Groups</w:t>
            </w:r>
          </w:p>
          <w:p w14:paraId="376FEE14" w14:textId="77777777" w:rsidR="00061755" w:rsidRPr="00061755" w:rsidRDefault="00061755" w:rsidP="00061755">
            <w:pPr>
              <w:spacing w:line="240" w:lineRule="auto"/>
              <w:jc w:val="center"/>
              <w:rPr>
                <w:rFonts w:ascii="Calisto MT" w:hAnsi="Calisto MT"/>
                <w:color w:val="000000"/>
                <w:sz w:val="24"/>
                <w:szCs w:val="24"/>
                <w:lang w:val="en-ID" w:eastAsia="en-ID"/>
              </w:rPr>
            </w:pPr>
          </w:p>
          <w:p w14:paraId="5C0D3541" w14:textId="77777777" w:rsidR="00061755" w:rsidRPr="00061755" w:rsidRDefault="00061755" w:rsidP="00061755">
            <w:pPr>
              <w:spacing w:line="240" w:lineRule="auto"/>
              <w:jc w:val="center"/>
              <w:rPr>
                <w:rFonts w:ascii="Calisto MT" w:hAnsi="Calisto MT"/>
                <w:color w:val="000000"/>
                <w:sz w:val="24"/>
                <w:szCs w:val="24"/>
                <w:lang w:val="en-ID" w:eastAsia="en-ID"/>
              </w:rPr>
            </w:pPr>
          </w:p>
        </w:tc>
        <w:tc>
          <w:tcPr>
            <w:tcW w:w="1861" w:type="dxa"/>
            <w:tcBorders>
              <w:top w:val="nil"/>
              <w:left w:val="nil"/>
              <w:bottom w:val="single" w:sz="4" w:space="0" w:color="auto"/>
              <w:right w:val="single" w:sz="4" w:space="0" w:color="auto"/>
            </w:tcBorders>
            <w:shd w:val="clear" w:color="auto" w:fill="auto"/>
            <w:vAlign w:val="center"/>
            <w:hideMark/>
          </w:tcPr>
          <w:p w14:paraId="01C0DD1A"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(Combined)</w:t>
            </w:r>
          </w:p>
        </w:tc>
        <w:tc>
          <w:tcPr>
            <w:tcW w:w="1267" w:type="dxa"/>
            <w:tcBorders>
              <w:top w:val="nil"/>
              <w:left w:val="nil"/>
              <w:bottom w:val="single" w:sz="4" w:space="0" w:color="auto"/>
              <w:right w:val="single" w:sz="4" w:space="0" w:color="auto"/>
            </w:tcBorders>
            <w:shd w:val="clear" w:color="auto" w:fill="auto"/>
            <w:vAlign w:val="center"/>
            <w:hideMark/>
          </w:tcPr>
          <w:p w14:paraId="5EEEE3CB"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1.687.139</w:t>
            </w:r>
          </w:p>
        </w:tc>
        <w:tc>
          <w:tcPr>
            <w:tcW w:w="584" w:type="dxa"/>
            <w:tcBorders>
              <w:top w:val="nil"/>
              <w:left w:val="nil"/>
              <w:bottom w:val="single" w:sz="4" w:space="0" w:color="auto"/>
              <w:right w:val="single" w:sz="4" w:space="0" w:color="auto"/>
            </w:tcBorders>
            <w:shd w:val="clear" w:color="auto" w:fill="auto"/>
            <w:vAlign w:val="center"/>
            <w:hideMark/>
          </w:tcPr>
          <w:p w14:paraId="0DA5C92E"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40</w:t>
            </w:r>
          </w:p>
        </w:tc>
        <w:tc>
          <w:tcPr>
            <w:tcW w:w="1151" w:type="dxa"/>
            <w:tcBorders>
              <w:top w:val="nil"/>
              <w:left w:val="nil"/>
              <w:bottom w:val="single" w:sz="4" w:space="0" w:color="auto"/>
              <w:right w:val="single" w:sz="4" w:space="0" w:color="auto"/>
            </w:tcBorders>
            <w:shd w:val="clear" w:color="auto" w:fill="auto"/>
            <w:vAlign w:val="center"/>
            <w:hideMark/>
          </w:tcPr>
          <w:p w14:paraId="2C239971"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42.178</w:t>
            </w:r>
          </w:p>
        </w:tc>
        <w:tc>
          <w:tcPr>
            <w:tcW w:w="896" w:type="dxa"/>
            <w:tcBorders>
              <w:top w:val="nil"/>
              <w:left w:val="nil"/>
              <w:bottom w:val="single" w:sz="4" w:space="0" w:color="auto"/>
              <w:right w:val="single" w:sz="4" w:space="0" w:color="auto"/>
            </w:tcBorders>
            <w:shd w:val="clear" w:color="auto" w:fill="auto"/>
            <w:vAlign w:val="center"/>
            <w:hideMark/>
          </w:tcPr>
          <w:p w14:paraId="6CC25293"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2.096</w:t>
            </w:r>
          </w:p>
        </w:tc>
        <w:tc>
          <w:tcPr>
            <w:tcW w:w="651" w:type="dxa"/>
            <w:tcBorders>
              <w:top w:val="nil"/>
              <w:left w:val="nil"/>
              <w:bottom w:val="single" w:sz="4" w:space="0" w:color="auto"/>
              <w:right w:val="single" w:sz="4" w:space="0" w:color="auto"/>
            </w:tcBorders>
            <w:shd w:val="clear" w:color="auto" w:fill="auto"/>
            <w:vAlign w:val="center"/>
            <w:hideMark/>
          </w:tcPr>
          <w:p w14:paraId="75E6B906"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.001</w:t>
            </w:r>
          </w:p>
        </w:tc>
      </w:tr>
      <w:tr w:rsidR="00061755" w:rsidRPr="00061755" w14:paraId="0AE86CDA" w14:textId="77777777" w:rsidTr="00061755">
        <w:trPr>
          <w:trHeight w:val="20"/>
        </w:trPr>
        <w:tc>
          <w:tcPr>
            <w:tcW w:w="757" w:type="dxa"/>
            <w:vMerge/>
            <w:tcBorders>
              <w:left w:val="single" w:sz="4" w:space="0" w:color="auto"/>
              <w:right w:val="single" w:sz="4" w:space="0" w:color="auto"/>
            </w:tcBorders>
            <w:shd w:val="clear" w:color="auto" w:fill="auto"/>
            <w:vAlign w:val="center"/>
            <w:hideMark/>
          </w:tcPr>
          <w:p w14:paraId="703EC261" w14:textId="77777777" w:rsidR="00061755" w:rsidRPr="00061755" w:rsidRDefault="00061755" w:rsidP="00061755">
            <w:pPr>
              <w:spacing w:line="240" w:lineRule="auto"/>
              <w:rPr>
                <w:rFonts w:ascii="Calisto MT" w:hAnsi="Calisto MT"/>
                <w:color w:val="000000"/>
                <w:sz w:val="24"/>
                <w:szCs w:val="24"/>
                <w:lang w:val="en-ID" w:eastAsia="en-ID"/>
              </w:rPr>
            </w:pPr>
          </w:p>
        </w:tc>
        <w:tc>
          <w:tcPr>
            <w:tcW w:w="1328" w:type="dxa"/>
            <w:vMerge/>
            <w:tcBorders>
              <w:left w:val="nil"/>
              <w:right w:val="single" w:sz="4" w:space="0" w:color="auto"/>
            </w:tcBorders>
            <w:shd w:val="clear" w:color="auto" w:fill="auto"/>
            <w:vAlign w:val="center"/>
            <w:hideMark/>
          </w:tcPr>
          <w:p w14:paraId="32B3F2E2" w14:textId="77777777" w:rsidR="00061755" w:rsidRPr="00061755" w:rsidRDefault="00061755" w:rsidP="00061755">
            <w:pPr>
              <w:spacing w:line="240" w:lineRule="auto"/>
              <w:jc w:val="center"/>
              <w:rPr>
                <w:rFonts w:ascii="Calisto MT" w:hAnsi="Calisto MT"/>
                <w:color w:val="000000"/>
                <w:sz w:val="24"/>
                <w:szCs w:val="24"/>
                <w:lang w:val="en-ID" w:eastAsia="en-ID"/>
              </w:rPr>
            </w:pPr>
          </w:p>
        </w:tc>
        <w:tc>
          <w:tcPr>
            <w:tcW w:w="1861" w:type="dxa"/>
            <w:tcBorders>
              <w:top w:val="nil"/>
              <w:left w:val="nil"/>
              <w:bottom w:val="single" w:sz="4" w:space="0" w:color="auto"/>
              <w:right w:val="single" w:sz="4" w:space="0" w:color="auto"/>
            </w:tcBorders>
            <w:shd w:val="clear" w:color="auto" w:fill="auto"/>
            <w:vAlign w:val="center"/>
            <w:hideMark/>
          </w:tcPr>
          <w:p w14:paraId="3C799474"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Linearity</w:t>
            </w:r>
          </w:p>
        </w:tc>
        <w:tc>
          <w:tcPr>
            <w:tcW w:w="1267" w:type="dxa"/>
            <w:tcBorders>
              <w:top w:val="nil"/>
              <w:left w:val="nil"/>
              <w:bottom w:val="single" w:sz="4" w:space="0" w:color="auto"/>
              <w:right w:val="single" w:sz="4" w:space="0" w:color="auto"/>
            </w:tcBorders>
            <w:shd w:val="clear" w:color="auto" w:fill="auto"/>
            <w:vAlign w:val="center"/>
            <w:hideMark/>
          </w:tcPr>
          <w:p w14:paraId="1F410381"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380.488</w:t>
            </w:r>
          </w:p>
        </w:tc>
        <w:tc>
          <w:tcPr>
            <w:tcW w:w="584" w:type="dxa"/>
            <w:tcBorders>
              <w:top w:val="nil"/>
              <w:left w:val="nil"/>
              <w:bottom w:val="single" w:sz="4" w:space="0" w:color="auto"/>
              <w:right w:val="single" w:sz="4" w:space="0" w:color="auto"/>
            </w:tcBorders>
            <w:shd w:val="clear" w:color="auto" w:fill="auto"/>
            <w:vAlign w:val="center"/>
            <w:hideMark/>
          </w:tcPr>
          <w:p w14:paraId="1C302BC8"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w:t>
            </w:r>
          </w:p>
        </w:tc>
        <w:tc>
          <w:tcPr>
            <w:tcW w:w="1151" w:type="dxa"/>
            <w:tcBorders>
              <w:top w:val="nil"/>
              <w:left w:val="nil"/>
              <w:bottom w:val="single" w:sz="4" w:space="0" w:color="auto"/>
              <w:right w:val="single" w:sz="4" w:space="0" w:color="auto"/>
            </w:tcBorders>
            <w:shd w:val="clear" w:color="auto" w:fill="auto"/>
            <w:vAlign w:val="center"/>
            <w:hideMark/>
          </w:tcPr>
          <w:p w14:paraId="7F0C48CE"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380.488</w:t>
            </w:r>
          </w:p>
        </w:tc>
        <w:tc>
          <w:tcPr>
            <w:tcW w:w="896" w:type="dxa"/>
            <w:tcBorders>
              <w:top w:val="nil"/>
              <w:left w:val="nil"/>
              <w:bottom w:val="single" w:sz="4" w:space="0" w:color="auto"/>
              <w:right w:val="single" w:sz="4" w:space="0" w:color="auto"/>
            </w:tcBorders>
            <w:shd w:val="clear" w:color="auto" w:fill="auto"/>
            <w:vAlign w:val="center"/>
            <w:hideMark/>
          </w:tcPr>
          <w:p w14:paraId="15520D09"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18.907</w:t>
            </w:r>
          </w:p>
        </w:tc>
        <w:tc>
          <w:tcPr>
            <w:tcW w:w="651" w:type="dxa"/>
            <w:tcBorders>
              <w:top w:val="nil"/>
              <w:left w:val="nil"/>
              <w:bottom w:val="single" w:sz="4" w:space="0" w:color="auto"/>
              <w:right w:val="single" w:sz="4" w:space="0" w:color="auto"/>
            </w:tcBorders>
            <w:shd w:val="clear" w:color="auto" w:fill="auto"/>
            <w:vAlign w:val="center"/>
            <w:hideMark/>
          </w:tcPr>
          <w:p w14:paraId="07CAD20A"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.000</w:t>
            </w:r>
          </w:p>
        </w:tc>
      </w:tr>
      <w:tr w:rsidR="00061755" w:rsidRPr="00061755" w14:paraId="4E7C64FB" w14:textId="77777777" w:rsidTr="00061755">
        <w:trPr>
          <w:trHeight w:val="20"/>
        </w:trPr>
        <w:tc>
          <w:tcPr>
            <w:tcW w:w="757" w:type="dxa"/>
            <w:vMerge/>
            <w:tcBorders>
              <w:left w:val="single" w:sz="4" w:space="0" w:color="auto"/>
              <w:right w:val="single" w:sz="4" w:space="0" w:color="auto"/>
            </w:tcBorders>
            <w:shd w:val="clear" w:color="auto" w:fill="auto"/>
            <w:vAlign w:val="center"/>
            <w:hideMark/>
          </w:tcPr>
          <w:p w14:paraId="11A4A8E9" w14:textId="77777777" w:rsidR="00061755" w:rsidRPr="00061755" w:rsidRDefault="00061755" w:rsidP="00061755">
            <w:pPr>
              <w:spacing w:line="240" w:lineRule="auto"/>
              <w:rPr>
                <w:rFonts w:ascii="Calisto MT" w:hAnsi="Calisto MT"/>
                <w:color w:val="000000"/>
                <w:sz w:val="24"/>
                <w:szCs w:val="24"/>
                <w:lang w:val="en-ID" w:eastAsia="en-ID"/>
              </w:rPr>
            </w:pPr>
          </w:p>
        </w:tc>
        <w:tc>
          <w:tcPr>
            <w:tcW w:w="1328" w:type="dxa"/>
            <w:vMerge/>
            <w:tcBorders>
              <w:left w:val="nil"/>
              <w:bottom w:val="single" w:sz="4" w:space="0" w:color="auto"/>
              <w:right w:val="single" w:sz="4" w:space="0" w:color="auto"/>
            </w:tcBorders>
            <w:shd w:val="clear" w:color="auto" w:fill="auto"/>
            <w:vAlign w:val="center"/>
            <w:hideMark/>
          </w:tcPr>
          <w:p w14:paraId="74F0B195" w14:textId="77777777" w:rsidR="00061755" w:rsidRPr="00061755" w:rsidRDefault="00061755" w:rsidP="00061755">
            <w:pPr>
              <w:spacing w:line="240" w:lineRule="auto"/>
              <w:jc w:val="center"/>
              <w:rPr>
                <w:rFonts w:ascii="Calisto MT" w:hAnsi="Calisto MT"/>
                <w:color w:val="000000"/>
                <w:sz w:val="24"/>
                <w:szCs w:val="24"/>
                <w:lang w:val="en-ID" w:eastAsia="en-ID"/>
              </w:rPr>
            </w:pPr>
          </w:p>
        </w:tc>
        <w:tc>
          <w:tcPr>
            <w:tcW w:w="1861" w:type="dxa"/>
            <w:tcBorders>
              <w:top w:val="nil"/>
              <w:left w:val="nil"/>
              <w:bottom w:val="single" w:sz="4" w:space="0" w:color="auto"/>
              <w:right w:val="single" w:sz="4" w:space="0" w:color="auto"/>
            </w:tcBorders>
            <w:shd w:val="clear" w:color="auto" w:fill="auto"/>
            <w:vAlign w:val="center"/>
            <w:hideMark/>
          </w:tcPr>
          <w:p w14:paraId="50D99125"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Deviation from Linearity</w:t>
            </w:r>
          </w:p>
        </w:tc>
        <w:tc>
          <w:tcPr>
            <w:tcW w:w="1267" w:type="dxa"/>
            <w:tcBorders>
              <w:top w:val="nil"/>
              <w:left w:val="nil"/>
              <w:bottom w:val="single" w:sz="4" w:space="0" w:color="auto"/>
              <w:right w:val="single" w:sz="4" w:space="0" w:color="auto"/>
            </w:tcBorders>
            <w:shd w:val="clear" w:color="auto" w:fill="auto"/>
            <w:vAlign w:val="center"/>
            <w:hideMark/>
          </w:tcPr>
          <w:p w14:paraId="45A2278F"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1.306.652</w:t>
            </w:r>
          </w:p>
        </w:tc>
        <w:tc>
          <w:tcPr>
            <w:tcW w:w="584" w:type="dxa"/>
            <w:tcBorders>
              <w:top w:val="nil"/>
              <w:left w:val="nil"/>
              <w:bottom w:val="single" w:sz="4" w:space="0" w:color="auto"/>
              <w:right w:val="single" w:sz="4" w:space="0" w:color="auto"/>
            </w:tcBorders>
            <w:shd w:val="clear" w:color="auto" w:fill="auto"/>
            <w:vAlign w:val="center"/>
            <w:hideMark/>
          </w:tcPr>
          <w:p w14:paraId="78D48119"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39</w:t>
            </w:r>
          </w:p>
        </w:tc>
        <w:tc>
          <w:tcPr>
            <w:tcW w:w="1151" w:type="dxa"/>
            <w:tcBorders>
              <w:top w:val="nil"/>
              <w:left w:val="nil"/>
              <w:bottom w:val="single" w:sz="4" w:space="0" w:color="auto"/>
              <w:right w:val="single" w:sz="4" w:space="0" w:color="auto"/>
            </w:tcBorders>
            <w:shd w:val="clear" w:color="auto" w:fill="auto"/>
            <w:vAlign w:val="center"/>
            <w:hideMark/>
          </w:tcPr>
          <w:p w14:paraId="0B69885B"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33.504</w:t>
            </w:r>
          </w:p>
        </w:tc>
        <w:tc>
          <w:tcPr>
            <w:tcW w:w="896" w:type="dxa"/>
            <w:tcBorders>
              <w:top w:val="nil"/>
              <w:left w:val="nil"/>
              <w:bottom w:val="single" w:sz="4" w:space="0" w:color="auto"/>
              <w:right w:val="single" w:sz="4" w:space="0" w:color="auto"/>
            </w:tcBorders>
            <w:shd w:val="clear" w:color="auto" w:fill="auto"/>
            <w:vAlign w:val="center"/>
            <w:hideMark/>
          </w:tcPr>
          <w:p w14:paraId="6AA0D0AA"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1.665</w:t>
            </w:r>
          </w:p>
        </w:tc>
        <w:tc>
          <w:tcPr>
            <w:tcW w:w="651" w:type="dxa"/>
            <w:tcBorders>
              <w:top w:val="nil"/>
              <w:left w:val="nil"/>
              <w:bottom w:val="single" w:sz="4" w:space="0" w:color="auto"/>
              <w:right w:val="single" w:sz="4" w:space="0" w:color="auto"/>
            </w:tcBorders>
            <w:shd w:val="clear" w:color="auto" w:fill="auto"/>
            <w:vAlign w:val="center"/>
            <w:hideMark/>
          </w:tcPr>
          <w:p w14:paraId="36720025"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.015</w:t>
            </w:r>
          </w:p>
        </w:tc>
      </w:tr>
      <w:tr w:rsidR="00061755" w:rsidRPr="00061755" w14:paraId="25A756EF" w14:textId="77777777" w:rsidTr="00061755">
        <w:trPr>
          <w:cantSplit/>
          <w:trHeight w:val="20"/>
        </w:trPr>
        <w:tc>
          <w:tcPr>
            <w:tcW w:w="757" w:type="dxa"/>
            <w:vMerge/>
            <w:tcBorders>
              <w:left w:val="single" w:sz="4" w:space="0" w:color="auto"/>
              <w:right w:val="single" w:sz="4" w:space="0" w:color="auto"/>
            </w:tcBorders>
            <w:shd w:val="clear" w:color="auto" w:fill="auto"/>
            <w:vAlign w:val="center"/>
            <w:hideMark/>
          </w:tcPr>
          <w:p w14:paraId="153ACD59" w14:textId="77777777" w:rsidR="00061755" w:rsidRPr="00061755" w:rsidRDefault="00061755" w:rsidP="00061755">
            <w:pPr>
              <w:spacing w:line="240" w:lineRule="auto"/>
              <w:rPr>
                <w:rFonts w:ascii="Calisto MT" w:hAnsi="Calisto MT"/>
                <w:color w:val="000000"/>
                <w:sz w:val="24"/>
                <w:szCs w:val="24"/>
                <w:lang w:val="en-ID" w:eastAsia="en-ID"/>
              </w:rPr>
            </w:pPr>
          </w:p>
        </w:tc>
        <w:tc>
          <w:tcPr>
            <w:tcW w:w="1328" w:type="dxa"/>
            <w:tcBorders>
              <w:top w:val="nil"/>
              <w:left w:val="nil"/>
              <w:bottom w:val="single" w:sz="4" w:space="0" w:color="auto"/>
              <w:right w:val="single" w:sz="4" w:space="0" w:color="auto"/>
            </w:tcBorders>
            <w:shd w:val="clear" w:color="auto" w:fill="auto"/>
            <w:vAlign w:val="center"/>
            <w:hideMark/>
          </w:tcPr>
          <w:p w14:paraId="0BE492D9"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Within Groups</w:t>
            </w:r>
          </w:p>
        </w:tc>
        <w:tc>
          <w:tcPr>
            <w:tcW w:w="1861" w:type="dxa"/>
            <w:tcBorders>
              <w:top w:val="nil"/>
              <w:left w:val="nil"/>
              <w:bottom w:val="single" w:sz="4" w:space="0" w:color="auto"/>
              <w:right w:val="single" w:sz="4" w:space="0" w:color="auto"/>
            </w:tcBorders>
            <w:shd w:val="clear" w:color="auto" w:fill="auto"/>
            <w:vAlign w:val="center"/>
            <w:hideMark/>
          </w:tcPr>
          <w:p w14:paraId="5AE23532"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267" w:type="dxa"/>
            <w:tcBorders>
              <w:top w:val="nil"/>
              <w:left w:val="nil"/>
              <w:bottom w:val="single" w:sz="4" w:space="0" w:color="auto"/>
              <w:right w:val="single" w:sz="4" w:space="0" w:color="auto"/>
            </w:tcBorders>
            <w:shd w:val="clear" w:color="auto" w:fill="auto"/>
            <w:vAlign w:val="center"/>
            <w:hideMark/>
          </w:tcPr>
          <w:p w14:paraId="331F9901"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3.260.171</w:t>
            </w:r>
          </w:p>
        </w:tc>
        <w:tc>
          <w:tcPr>
            <w:tcW w:w="584" w:type="dxa"/>
            <w:tcBorders>
              <w:top w:val="nil"/>
              <w:left w:val="nil"/>
              <w:bottom w:val="single" w:sz="4" w:space="0" w:color="auto"/>
              <w:right w:val="single" w:sz="4" w:space="0" w:color="auto"/>
            </w:tcBorders>
            <w:shd w:val="clear" w:color="auto" w:fill="auto"/>
            <w:vAlign w:val="center"/>
            <w:hideMark/>
          </w:tcPr>
          <w:p w14:paraId="5E3D8D09"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162</w:t>
            </w:r>
          </w:p>
        </w:tc>
        <w:tc>
          <w:tcPr>
            <w:tcW w:w="1151" w:type="dxa"/>
            <w:tcBorders>
              <w:top w:val="nil"/>
              <w:left w:val="nil"/>
              <w:bottom w:val="single" w:sz="4" w:space="0" w:color="auto"/>
              <w:right w:val="single" w:sz="4" w:space="0" w:color="auto"/>
            </w:tcBorders>
            <w:shd w:val="clear" w:color="auto" w:fill="auto"/>
            <w:vAlign w:val="center"/>
            <w:hideMark/>
          </w:tcPr>
          <w:p w14:paraId="7A586BA8"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20.125</w:t>
            </w:r>
          </w:p>
        </w:tc>
        <w:tc>
          <w:tcPr>
            <w:tcW w:w="896" w:type="dxa"/>
            <w:tcBorders>
              <w:top w:val="nil"/>
              <w:left w:val="nil"/>
              <w:bottom w:val="single" w:sz="4" w:space="0" w:color="auto"/>
              <w:right w:val="single" w:sz="4" w:space="0" w:color="auto"/>
            </w:tcBorders>
            <w:shd w:val="clear" w:color="auto" w:fill="auto"/>
            <w:vAlign w:val="center"/>
            <w:hideMark/>
          </w:tcPr>
          <w:p w14:paraId="2D27009F"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651" w:type="dxa"/>
            <w:tcBorders>
              <w:top w:val="nil"/>
              <w:left w:val="nil"/>
              <w:bottom w:val="single" w:sz="4" w:space="0" w:color="auto"/>
              <w:right w:val="single" w:sz="4" w:space="0" w:color="auto"/>
            </w:tcBorders>
            <w:shd w:val="clear" w:color="auto" w:fill="auto"/>
            <w:vAlign w:val="center"/>
            <w:hideMark/>
          </w:tcPr>
          <w:p w14:paraId="4C4F9F84"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r>
      <w:tr w:rsidR="00061755" w:rsidRPr="00061755" w14:paraId="79D9F2E5" w14:textId="77777777" w:rsidTr="00061755">
        <w:trPr>
          <w:cantSplit/>
          <w:trHeight w:val="20"/>
        </w:trPr>
        <w:tc>
          <w:tcPr>
            <w:tcW w:w="757" w:type="dxa"/>
            <w:vMerge/>
            <w:tcBorders>
              <w:left w:val="single" w:sz="4" w:space="0" w:color="auto"/>
              <w:bottom w:val="single" w:sz="4" w:space="0" w:color="auto"/>
              <w:right w:val="single" w:sz="4" w:space="0" w:color="auto"/>
            </w:tcBorders>
            <w:shd w:val="clear" w:color="auto" w:fill="auto"/>
            <w:vAlign w:val="center"/>
            <w:hideMark/>
          </w:tcPr>
          <w:p w14:paraId="1FBEC958" w14:textId="77777777" w:rsidR="00061755" w:rsidRPr="00061755" w:rsidRDefault="00061755" w:rsidP="00061755">
            <w:pPr>
              <w:spacing w:line="240" w:lineRule="auto"/>
              <w:rPr>
                <w:rFonts w:ascii="Calisto MT" w:hAnsi="Calisto MT"/>
                <w:color w:val="000000"/>
                <w:sz w:val="24"/>
                <w:szCs w:val="24"/>
                <w:lang w:val="en-ID" w:eastAsia="en-ID"/>
              </w:rPr>
            </w:pPr>
          </w:p>
        </w:tc>
        <w:tc>
          <w:tcPr>
            <w:tcW w:w="1328" w:type="dxa"/>
            <w:tcBorders>
              <w:top w:val="nil"/>
              <w:left w:val="nil"/>
              <w:bottom w:val="single" w:sz="4" w:space="0" w:color="auto"/>
              <w:right w:val="single" w:sz="4" w:space="0" w:color="auto"/>
            </w:tcBorders>
            <w:shd w:val="clear" w:color="auto" w:fill="auto"/>
            <w:vAlign w:val="center"/>
            <w:hideMark/>
          </w:tcPr>
          <w:p w14:paraId="753F097C"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Total</w:t>
            </w:r>
          </w:p>
        </w:tc>
        <w:tc>
          <w:tcPr>
            <w:tcW w:w="1861" w:type="dxa"/>
            <w:tcBorders>
              <w:top w:val="nil"/>
              <w:left w:val="nil"/>
              <w:bottom w:val="single" w:sz="4" w:space="0" w:color="auto"/>
              <w:right w:val="single" w:sz="4" w:space="0" w:color="auto"/>
            </w:tcBorders>
            <w:shd w:val="clear" w:color="auto" w:fill="auto"/>
            <w:vAlign w:val="center"/>
            <w:hideMark/>
          </w:tcPr>
          <w:p w14:paraId="0E5BD60E" w14:textId="77777777" w:rsidR="00061755" w:rsidRPr="00061755" w:rsidRDefault="00061755" w:rsidP="00061755">
            <w:pPr>
              <w:spacing w:line="240" w:lineRule="auto"/>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267" w:type="dxa"/>
            <w:tcBorders>
              <w:top w:val="nil"/>
              <w:left w:val="nil"/>
              <w:bottom w:val="single" w:sz="4" w:space="0" w:color="auto"/>
              <w:right w:val="single" w:sz="4" w:space="0" w:color="auto"/>
            </w:tcBorders>
            <w:shd w:val="clear" w:color="auto" w:fill="auto"/>
            <w:vAlign w:val="center"/>
            <w:hideMark/>
          </w:tcPr>
          <w:p w14:paraId="742FA23C"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4.947.310</w:t>
            </w:r>
          </w:p>
        </w:tc>
        <w:tc>
          <w:tcPr>
            <w:tcW w:w="584" w:type="dxa"/>
            <w:tcBorders>
              <w:top w:val="nil"/>
              <w:left w:val="nil"/>
              <w:bottom w:val="single" w:sz="4" w:space="0" w:color="auto"/>
              <w:right w:val="single" w:sz="4" w:space="0" w:color="auto"/>
            </w:tcBorders>
            <w:shd w:val="clear" w:color="auto" w:fill="auto"/>
            <w:vAlign w:val="center"/>
            <w:hideMark/>
          </w:tcPr>
          <w:p w14:paraId="626FDF1E"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202</w:t>
            </w:r>
          </w:p>
        </w:tc>
        <w:tc>
          <w:tcPr>
            <w:tcW w:w="1151" w:type="dxa"/>
            <w:tcBorders>
              <w:top w:val="nil"/>
              <w:left w:val="nil"/>
              <w:bottom w:val="single" w:sz="4" w:space="0" w:color="auto"/>
              <w:right w:val="single" w:sz="4" w:space="0" w:color="auto"/>
            </w:tcBorders>
            <w:shd w:val="clear" w:color="auto" w:fill="auto"/>
            <w:vAlign w:val="center"/>
            <w:hideMark/>
          </w:tcPr>
          <w:p w14:paraId="78CF5D88"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896" w:type="dxa"/>
            <w:tcBorders>
              <w:top w:val="nil"/>
              <w:left w:val="nil"/>
              <w:bottom w:val="single" w:sz="4" w:space="0" w:color="auto"/>
              <w:right w:val="single" w:sz="4" w:space="0" w:color="auto"/>
            </w:tcBorders>
            <w:shd w:val="clear" w:color="auto" w:fill="auto"/>
            <w:vAlign w:val="center"/>
            <w:hideMark/>
          </w:tcPr>
          <w:p w14:paraId="4644303A"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651" w:type="dxa"/>
            <w:tcBorders>
              <w:top w:val="nil"/>
              <w:left w:val="nil"/>
              <w:bottom w:val="single" w:sz="4" w:space="0" w:color="auto"/>
              <w:right w:val="single" w:sz="4" w:space="0" w:color="auto"/>
            </w:tcBorders>
            <w:shd w:val="clear" w:color="auto" w:fill="auto"/>
            <w:vAlign w:val="center"/>
            <w:hideMark/>
          </w:tcPr>
          <w:p w14:paraId="40FB0ACB" w14:textId="77777777" w:rsidR="00061755" w:rsidRPr="00061755" w:rsidRDefault="00061755" w:rsidP="00061755">
            <w:pPr>
              <w:spacing w:line="240" w:lineRule="auto"/>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r>
    </w:tbl>
    <w:p w14:paraId="394843A3" w14:textId="77777777" w:rsidR="00061755" w:rsidRDefault="00061755" w:rsidP="00061755">
      <w:pPr>
        <w:spacing w:line="276" w:lineRule="auto"/>
        <w:ind w:right="162"/>
        <w:jc w:val="both"/>
        <w:rPr>
          <w:rFonts w:eastAsia="Calibri"/>
          <w:iCs/>
          <w:color w:val="000000"/>
        </w:rPr>
      </w:pPr>
    </w:p>
    <w:tbl>
      <w:tblPr>
        <w:tblW w:w="0" w:type="auto"/>
        <w:jc w:val="center"/>
        <w:tblLayout w:type="fixed"/>
        <w:tblLook w:val="04A0" w:firstRow="1" w:lastRow="0" w:firstColumn="1" w:lastColumn="0" w:noHBand="0" w:noVBand="1"/>
      </w:tblPr>
      <w:tblGrid>
        <w:gridCol w:w="972"/>
        <w:gridCol w:w="1575"/>
        <w:gridCol w:w="2268"/>
        <w:gridCol w:w="1335"/>
        <w:gridCol w:w="516"/>
        <w:gridCol w:w="1252"/>
        <w:gridCol w:w="866"/>
        <w:gridCol w:w="566"/>
      </w:tblGrid>
      <w:tr w:rsidR="00061755" w:rsidRPr="00061755" w14:paraId="4F0F192B" w14:textId="77777777" w:rsidTr="00061755">
        <w:trPr>
          <w:cantSplit/>
          <w:trHeight w:val="20"/>
          <w:jc w:val="center"/>
        </w:trPr>
        <w:tc>
          <w:tcPr>
            <w:tcW w:w="481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579537"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 </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14:paraId="4F042005" w14:textId="77777777" w:rsidR="00061755" w:rsidRPr="00061755" w:rsidRDefault="00061755" w:rsidP="0014643B">
            <w:pPr>
              <w:jc w:val="center"/>
              <w:rPr>
                <w:rFonts w:ascii="Calisto MT" w:hAnsi="Calisto MT"/>
                <w:b/>
                <w:bCs/>
                <w:sz w:val="24"/>
                <w:szCs w:val="24"/>
                <w:lang w:val="en-ID" w:eastAsia="en-ID"/>
              </w:rPr>
            </w:pPr>
            <w:r w:rsidRPr="00061755">
              <w:rPr>
                <w:rFonts w:ascii="Calisto MT" w:hAnsi="Calisto MT"/>
                <w:b/>
                <w:bCs/>
                <w:sz w:val="24"/>
                <w:szCs w:val="24"/>
                <w:lang w:val="en-ID" w:eastAsia="en-ID"/>
              </w:rPr>
              <w:t>Sum of Squares</w:t>
            </w:r>
          </w:p>
        </w:tc>
        <w:tc>
          <w:tcPr>
            <w:tcW w:w="516" w:type="dxa"/>
            <w:tcBorders>
              <w:top w:val="single" w:sz="4" w:space="0" w:color="auto"/>
              <w:left w:val="nil"/>
              <w:bottom w:val="single" w:sz="4" w:space="0" w:color="auto"/>
              <w:right w:val="single" w:sz="4" w:space="0" w:color="auto"/>
            </w:tcBorders>
            <w:shd w:val="clear" w:color="auto" w:fill="auto"/>
            <w:vAlign w:val="center"/>
            <w:hideMark/>
          </w:tcPr>
          <w:p w14:paraId="6C4D2CC4" w14:textId="77777777" w:rsidR="00061755" w:rsidRPr="00061755" w:rsidRDefault="00061755" w:rsidP="0014643B">
            <w:pPr>
              <w:jc w:val="center"/>
              <w:rPr>
                <w:rFonts w:ascii="Calisto MT" w:hAnsi="Calisto MT"/>
                <w:b/>
                <w:bCs/>
                <w:sz w:val="24"/>
                <w:szCs w:val="24"/>
                <w:lang w:val="en-ID" w:eastAsia="en-ID"/>
              </w:rPr>
            </w:pPr>
            <w:r w:rsidRPr="00061755">
              <w:rPr>
                <w:rFonts w:ascii="Calisto MT" w:hAnsi="Calisto MT"/>
                <w:b/>
                <w:bCs/>
                <w:sz w:val="24"/>
                <w:szCs w:val="24"/>
                <w:lang w:val="en-ID" w:eastAsia="en-ID"/>
              </w:rPr>
              <w:t>df</w:t>
            </w:r>
          </w:p>
        </w:tc>
        <w:tc>
          <w:tcPr>
            <w:tcW w:w="1252" w:type="dxa"/>
            <w:tcBorders>
              <w:top w:val="single" w:sz="4" w:space="0" w:color="auto"/>
              <w:left w:val="nil"/>
              <w:bottom w:val="single" w:sz="4" w:space="0" w:color="auto"/>
              <w:right w:val="single" w:sz="4" w:space="0" w:color="auto"/>
            </w:tcBorders>
            <w:shd w:val="clear" w:color="auto" w:fill="auto"/>
            <w:vAlign w:val="center"/>
            <w:hideMark/>
          </w:tcPr>
          <w:p w14:paraId="67BB49F2" w14:textId="77777777" w:rsidR="00061755" w:rsidRPr="00061755" w:rsidRDefault="00061755" w:rsidP="0014643B">
            <w:pPr>
              <w:jc w:val="center"/>
              <w:rPr>
                <w:rFonts w:ascii="Calisto MT" w:hAnsi="Calisto MT"/>
                <w:b/>
                <w:bCs/>
                <w:sz w:val="24"/>
                <w:szCs w:val="24"/>
                <w:lang w:val="en-ID" w:eastAsia="en-ID"/>
              </w:rPr>
            </w:pPr>
            <w:r w:rsidRPr="00061755">
              <w:rPr>
                <w:rFonts w:ascii="Calisto MT" w:hAnsi="Calisto MT"/>
                <w:b/>
                <w:bCs/>
                <w:sz w:val="24"/>
                <w:szCs w:val="24"/>
                <w:lang w:val="en-ID" w:eastAsia="en-ID"/>
              </w:rPr>
              <w:t>Mean Square</w:t>
            </w:r>
          </w:p>
        </w:tc>
        <w:tc>
          <w:tcPr>
            <w:tcW w:w="866" w:type="dxa"/>
            <w:tcBorders>
              <w:top w:val="single" w:sz="4" w:space="0" w:color="auto"/>
              <w:left w:val="nil"/>
              <w:bottom w:val="single" w:sz="4" w:space="0" w:color="auto"/>
              <w:right w:val="single" w:sz="4" w:space="0" w:color="auto"/>
            </w:tcBorders>
            <w:shd w:val="clear" w:color="auto" w:fill="auto"/>
            <w:vAlign w:val="center"/>
            <w:hideMark/>
          </w:tcPr>
          <w:p w14:paraId="1710B4BD" w14:textId="77777777" w:rsidR="00061755" w:rsidRPr="00061755" w:rsidRDefault="00061755" w:rsidP="0014643B">
            <w:pPr>
              <w:jc w:val="center"/>
              <w:rPr>
                <w:rFonts w:ascii="Calisto MT" w:hAnsi="Calisto MT"/>
                <w:b/>
                <w:bCs/>
                <w:sz w:val="24"/>
                <w:szCs w:val="24"/>
                <w:lang w:val="en-ID" w:eastAsia="en-ID"/>
              </w:rPr>
            </w:pPr>
            <w:r w:rsidRPr="00061755">
              <w:rPr>
                <w:rFonts w:ascii="Calisto MT" w:hAnsi="Calisto MT"/>
                <w:b/>
                <w:bCs/>
                <w:sz w:val="24"/>
                <w:szCs w:val="24"/>
                <w:lang w:val="en-ID" w:eastAsia="en-ID"/>
              </w:rPr>
              <w:t>F</w:t>
            </w:r>
          </w:p>
        </w:tc>
        <w:tc>
          <w:tcPr>
            <w:tcW w:w="566" w:type="dxa"/>
            <w:tcBorders>
              <w:top w:val="single" w:sz="4" w:space="0" w:color="auto"/>
              <w:left w:val="nil"/>
              <w:bottom w:val="single" w:sz="4" w:space="0" w:color="auto"/>
              <w:right w:val="single" w:sz="4" w:space="0" w:color="auto"/>
            </w:tcBorders>
            <w:shd w:val="clear" w:color="auto" w:fill="auto"/>
            <w:vAlign w:val="center"/>
            <w:hideMark/>
          </w:tcPr>
          <w:p w14:paraId="76F278BE" w14:textId="77777777" w:rsidR="00061755" w:rsidRPr="00061755" w:rsidRDefault="00061755" w:rsidP="0014643B">
            <w:pPr>
              <w:jc w:val="center"/>
              <w:rPr>
                <w:rFonts w:ascii="Calisto MT" w:hAnsi="Calisto MT"/>
                <w:b/>
                <w:bCs/>
                <w:sz w:val="24"/>
                <w:szCs w:val="24"/>
                <w:lang w:val="en-ID" w:eastAsia="en-ID"/>
              </w:rPr>
            </w:pPr>
            <w:r w:rsidRPr="00061755">
              <w:rPr>
                <w:rFonts w:ascii="Calisto MT" w:hAnsi="Calisto MT"/>
                <w:b/>
                <w:bCs/>
                <w:sz w:val="24"/>
                <w:szCs w:val="24"/>
                <w:lang w:val="en-ID" w:eastAsia="en-ID"/>
              </w:rPr>
              <w:t>Sig.</w:t>
            </w:r>
          </w:p>
        </w:tc>
      </w:tr>
      <w:tr w:rsidR="00061755" w:rsidRPr="00061755" w14:paraId="3F11BE56" w14:textId="77777777" w:rsidTr="00061755">
        <w:trPr>
          <w:cantSplit/>
          <w:trHeight w:val="20"/>
          <w:jc w:val="center"/>
        </w:trPr>
        <w:tc>
          <w:tcPr>
            <w:tcW w:w="972" w:type="dxa"/>
            <w:vMerge w:val="restart"/>
            <w:tcBorders>
              <w:top w:val="nil"/>
              <w:left w:val="single" w:sz="4" w:space="0" w:color="auto"/>
              <w:bottom w:val="single" w:sz="4" w:space="0" w:color="auto"/>
              <w:right w:val="single" w:sz="4" w:space="0" w:color="auto"/>
            </w:tcBorders>
            <w:shd w:val="clear" w:color="auto" w:fill="auto"/>
            <w:vAlign w:val="center"/>
            <w:hideMark/>
          </w:tcPr>
          <w:p w14:paraId="1145621D" w14:textId="77777777" w:rsidR="00061755" w:rsidRPr="00061755" w:rsidRDefault="00061755" w:rsidP="0014643B">
            <w:pPr>
              <w:jc w:val="center"/>
              <w:rPr>
                <w:rFonts w:ascii="Calisto MT" w:hAnsi="Calisto MT"/>
                <w:sz w:val="24"/>
                <w:szCs w:val="24"/>
                <w:lang w:val="en-ID" w:eastAsia="en-ID"/>
              </w:rPr>
            </w:pPr>
            <w:r w:rsidRPr="00061755">
              <w:rPr>
                <w:rFonts w:ascii="Calisto MT" w:hAnsi="Calisto MT"/>
                <w:sz w:val="24"/>
                <w:szCs w:val="24"/>
                <w:lang w:val="en-ID" w:eastAsia="en-ID"/>
              </w:rPr>
              <w:t>Y * X2</w:t>
            </w:r>
          </w:p>
        </w:tc>
        <w:tc>
          <w:tcPr>
            <w:tcW w:w="1575" w:type="dxa"/>
            <w:vMerge w:val="restart"/>
            <w:tcBorders>
              <w:top w:val="nil"/>
              <w:left w:val="single" w:sz="4" w:space="0" w:color="auto"/>
              <w:bottom w:val="single" w:sz="4" w:space="0" w:color="auto"/>
              <w:right w:val="single" w:sz="4" w:space="0" w:color="auto"/>
            </w:tcBorders>
            <w:shd w:val="clear" w:color="auto" w:fill="auto"/>
            <w:vAlign w:val="center"/>
            <w:hideMark/>
          </w:tcPr>
          <w:p w14:paraId="2DD19DB2"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Between Groups</w:t>
            </w:r>
          </w:p>
        </w:tc>
        <w:tc>
          <w:tcPr>
            <w:tcW w:w="2268" w:type="dxa"/>
            <w:tcBorders>
              <w:top w:val="nil"/>
              <w:left w:val="nil"/>
              <w:bottom w:val="single" w:sz="4" w:space="0" w:color="auto"/>
              <w:right w:val="single" w:sz="4" w:space="0" w:color="auto"/>
            </w:tcBorders>
            <w:shd w:val="clear" w:color="auto" w:fill="auto"/>
            <w:vAlign w:val="center"/>
            <w:hideMark/>
          </w:tcPr>
          <w:p w14:paraId="5D9B811E"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(Combined)</w:t>
            </w:r>
          </w:p>
        </w:tc>
        <w:tc>
          <w:tcPr>
            <w:tcW w:w="1335" w:type="dxa"/>
            <w:tcBorders>
              <w:top w:val="nil"/>
              <w:left w:val="nil"/>
              <w:bottom w:val="single" w:sz="4" w:space="0" w:color="auto"/>
              <w:right w:val="single" w:sz="4" w:space="0" w:color="auto"/>
            </w:tcBorders>
            <w:shd w:val="clear" w:color="auto" w:fill="auto"/>
            <w:vAlign w:val="center"/>
            <w:hideMark/>
          </w:tcPr>
          <w:p w14:paraId="31B5325E"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2.521.259</w:t>
            </w:r>
          </w:p>
        </w:tc>
        <w:tc>
          <w:tcPr>
            <w:tcW w:w="516" w:type="dxa"/>
            <w:tcBorders>
              <w:top w:val="nil"/>
              <w:left w:val="nil"/>
              <w:bottom w:val="single" w:sz="4" w:space="0" w:color="auto"/>
              <w:right w:val="single" w:sz="4" w:space="0" w:color="auto"/>
            </w:tcBorders>
            <w:shd w:val="clear" w:color="auto" w:fill="auto"/>
            <w:vAlign w:val="center"/>
            <w:hideMark/>
          </w:tcPr>
          <w:p w14:paraId="0F5A0B28"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26</w:t>
            </w:r>
          </w:p>
        </w:tc>
        <w:tc>
          <w:tcPr>
            <w:tcW w:w="1252" w:type="dxa"/>
            <w:tcBorders>
              <w:top w:val="nil"/>
              <w:left w:val="nil"/>
              <w:bottom w:val="single" w:sz="4" w:space="0" w:color="auto"/>
              <w:right w:val="single" w:sz="4" w:space="0" w:color="auto"/>
            </w:tcBorders>
            <w:shd w:val="clear" w:color="auto" w:fill="auto"/>
            <w:vAlign w:val="center"/>
            <w:hideMark/>
          </w:tcPr>
          <w:p w14:paraId="0C6AAA31"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96.972</w:t>
            </w:r>
          </w:p>
        </w:tc>
        <w:tc>
          <w:tcPr>
            <w:tcW w:w="866" w:type="dxa"/>
            <w:tcBorders>
              <w:top w:val="nil"/>
              <w:left w:val="nil"/>
              <w:bottom w:val="single" w:sz="4" w:space="0" w:color="auto"/>
              <w:right w:val="single" w:sz="4" w:space="0" w:color="auto"/>
            </w:tcBorders>
            <w:shd w:val="clear" w:color="auto" w:fill="auto"/>
            <w:vAlign w:val="center"/>
            <w:hideMark/>
          </w:tcPr>
          <w:p w14:paraId="730FD72A"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7.035</w:t>
            </w:r>
          </w:p>
        </w:tc>
        <w:tc>
          <w:tcPr>
            <w:tcW w:w="566" w:type="dxa"/>
            <w:tcBorders>
              <w:top w:val="nil"/>
              <w:left w:val="nil"/>
              <w:bottom w:val="single" w:sz="4" w:space="0" w:color="auto"/>
              <w:right w:val="single" w:sz="4" w:space="0" w:color="auto"/>
            </w:tcBorders>
            <w:shd w:val="clear" w:color="auto" w:fill="auto"/>
            <w:vAlign w:val="center"/>
            <w:hideMark/>
          </w:tcPr>
          <w:p w14:paraId="41BE5D65"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.000</w:t>
            </w:r>
          </w:p>
        </w:tc>
      </w:tr>
      <w:tr w:rsidR="00061755" w:rsidRPr="00061755" w14:paraId="745EE4BC" w14:textId="77777777" w:rsidTr="00061755">
        <w:trPr>
          <w:trHeight w:val="20"/>
          <w:jc w:val="center"/>
        </w:trPr>
        <w:tc>
          <w:tcPr>
            <w:tcW w:w="972" w:type="dxa"/>
            <w:vMerge/>
            <w:tcBorders>
              <w:top w:val="nil"/>
              <w:left w:val="single" w:sz="4" w:space="0" w:color="auto"/>
              <w:bottom w:val="single" w:sz="4" w:space="0" w:color="auto"/>
              <w:right w:val="single" w:sz="4" w:space="0" w:color="auto"/>
            </w:tcBorders>
            <w:vAlign w:val="center"/>
            <w:hideMark/>
          </w:tcPr>
          <w:p w14:paraId="26BFD07F" w14:textId="77777777" w:rsidR="00061755" w:rsidRPr="00061755" w:rsidRDefault="00061755" w:rsidP="0014643B">
            <w:pPr>
              <w:rPr>
                <w:rFonts w:ascii="Calisto MT" w:hAnsi="Calisto MT"/>
                <w:sz w:val="24"/>
                <w:szCs w:val="24"/>
                <w:lang w:val="en-ID" w:eastAsia="en-ID"/>
              </w:rPr>
            </w:pPr>
          </w:p>
        </w:tc>
        <w:tc>
          <w:tcPr>
            <w:tcW w:w="1575" w:type="dxa"/>
            <w:vMerge/>
            <w:tcBorders>
              <w:top w:val="nil"/>
              <w:left w:val="single" w:sz="4" w:space="0" w:color="auto"/>
              <w:bottom w:val="single" w:sz="4" w:space="0" w:color="auto"/>
              <w:right w:val="single" w:sz="4" w:space="0" w:color="auto"/>
            </w:tcBorders>
            <w:vAlign w:val="center"/>
            <w:hideMark/>
          </w:tcPr>
          <w:p w14:paraId="27AE5727" w14:textId="77777777" w:rsidR="00061755" w:rsidRPr="00061755" w:rsidRDefault="00061755" w:rsidP="0014643B">
            <w:pPr>
              <w:rPr>
                <w:rFonts w:ascii="Calisto MT" w:hAnsi="Calisto MT"/>
                <w:sz w:val="24"/>
                <w:szCs w:val="24"/>
                <w:lang w:val="en-ID" w:eastAsia="en-ID"/>
              </w:rPr>
            </w:pPr>
          </w:p>
        </w:tc>
        <w:tc>
          <w:tcPr>
            <w:tcW w:w="2268" w:type="dxa"/>
            <w:tcBorders>
              <w:top w:val="nil"/>
              <w:left w:val="nil"/>
              <w:bottom w:val="single" w:sz="4" w:space="0" w:color="auto"/>
              <w:right w:val="single" w:sz="4" w:space="0" w:color="auto"/>
            </w:tcBorders>
            <w:shd w:val="clear" w:color="auto" w:fill="auto"/>
            <w:vAlign w:val="center"/>
            <w:hideMark/>
          </w:tcPr>
          <w:p w14:paraId="665243CA"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Linearity</w:t>
            </w:r>
          </w:p>
        </w:tc>
        <w:tc>
          <w:tcPr>
            <w:tcW w:w="1335" w:type="dxa"/>
            <w:tcBorders>
              <w:top w:val="nil"/>
              <w:left w:val="nil"/>
              <w:bottom w:val="single" w:sz="4" w:space="0" w:color="auto"/>
              <w:right w:val="single" w:sz="4" w:space="0" w:color="auto"/>
            </w:tcBorders>
            <w:shd w:val="clear" w:color="auto" w:fill="auto"/>
            <w:vAlign w:val="center"/>
            <w:hideMark/>
          </w:tcPr>
          <w:p w14:paraId="7CFF874D"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2.053.394</w:t>
            </w:r>
          </w:p>
        </w:tc>
        <w:tc>
          <w:tcPr>
            <w:tcW w:w="516" w:type="dxa"/>
            <w:tcBorders>
              <w:top w:val="nil"/>
              <w:left w:val="nil"/>
              <w:bottom w:val="single" w:sz="4" w:space="0" w:color="auto"/>
              <w:right w:val="single" w:sz="4" w:space="0" w:color="auto"/>
            </w:tcBorders>
            <w:shd w:val="clear" w:color="auto" w:fill="auto"/>
            <w:vAlign w:val="center"/>
            <w:hideMark/>
          </w:tcPr>
          <w:p w14:paraId="71F69CE4"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w:t>
            </w:r>
          </w:p>
        </w:tc>
        <w:tc>
          <w:tcPr>
            <w:tcW w:w="1252" w:type="dxa"/>
            <w:tcBorders>
              <w:top w:val="nil"/>
              <w:left w:val="nil"/>
              <w:bottom w:val="single" w:sz="4" w:space="0" w:color="auto"/>
              <w:right w:val="single" w:sz="4" w:space="0" w:color="auto"/>
            </w:tcBorders>
            <w:shd w:val="clear" w:color="auto" w:fill="auto"/>
            <w:vAlign w:val="center"/>
            <w:hideMark/>
          </w:tcPr>
          <w:p w14:paraId="1CEDC3DA"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2.053.394</w:t>
            </w:r>
          </w:p>
        </w:tc>
        <w:tc>
          <w:tcPr>
            <w:tcW w:w="866" w:type="dxa"/>
            <w:tcBorders>
              <w:top w:val="nil"/>
              <w:left w:val="nil"/>
              <w:bottom w:val="single" w:sz="4" w:space="0" w:color="auto"/>
              <w:right w:val="single" w:sz="4" w:space="0" w:color="auto"/>
            </w:tcBorders>
            <w:shd w:val="clear" w:color="auto" w:fill="auto"/>
            <w:vAlign w:val="center"/>
            <w:hideMark/>
          </w:tcPr>
          <w:p w14:paraId="687F40C2"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148.965</w:t>
            </w:r>
          </w:p>
        </w:tc>
        <w:tc>
          <w:tcPr>
            <w:tcW w:w="566" w:type="dxa"/>
            <w:tcBorders>
              <w:top w:val="nil"/>
              <w:left w:val="nil"/>
              <w:bottom w:val="single" w:sz="4" w:space="0" w:color="auto"/>
              <w:right w:val="single" w:sz="4" w:space="0" w:color="auto"/>
            </w:tcBorders>
            <w:shd w:val="clear" w:color="auto" w:fill="auto"/>
            <w:vAlign w:val="center"/>
            <w:hideMark/>
          </w:tcPr>
          <w:p w14:paraId="74E44603"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.000</w:t>
            </w:r>
          </w:p>
        </w:tc>
      </w:tr>
      <w:tr w:rsidR="00061755" w:rsidRPr="00061755" w14:paraId="5C3CC2D2" w14:textId="77777777" w:rsidTr="00061755">
        <w:trPr>
          <w:trHeight w:val="20"/>
          <w:jc w:val="center"/>
        </w:trPr>
        <w:tc>
          <w:tcPr>
            <w:tcW w:w="972" w:type="dxa"/>
            <w:vMerge/>
            <w:tcBorders>
              <w:top w:val="nil"/>
              <w:left w:val="single" w:sz="4" w:space="0" w:color="auto"/>
              <w:bottom w:val="single" w:sz="4" w:space="0" w:color="auto"/>
              <w:right w:val="single" w:sz="4" w:space="0" w:color="auto"/>
            </w:tcBorders>
            <w:vAlign w:val="center"/>
            <w:hideMark/>
          </w:tcPr>
          <w:p w14:paraId="777A060A" w14:textId="77777777" w:rsidR="00061755" w:rsidRPr="00061755" w:rsidRDefault="00061755" w:rsidP="0014643B">
            <w:pPr>
              <w:rPr>
                <w:rFonts w:ascii="Calisto MT" w:hAnsi="Calisto MT"/>
                <w:sz w:val="24"/>
                <w:szCs w:val="24"/>
                <w:lang w:val="en-ID" w:eastAsia="en-ID"/>
              </w:rPr>
            </w:pPr>
          </w:p>
        </w:tc>
        <w:tc>
          <w:tcPr>
            <w:tcW w:w="1575" w:type="dxa"/>
            <w:vMerge/>
            <w:tcBorders>
              <w:top w:val="nil"/>
              <w:left w:val="single" w:sz="4" w:space="0" w:color="auto"/>
              <w:bottom w:val="single" w:sz="4" w:space="0" w:color="auto"/>
              <w:right w:val="single" w:sz="4" w:space="0" w:color="auto"/>
            </w:tcBorders>
            <w:vAlign w:val="center"/>
            <w:hideMark/>
          </w:tcPr>
          <w:p w14:paraId="1F46B6AE" w14:textId="77777777" w:rsidR="00061755" w:rsidRPr="00061755" w:rsidRDefault="00061755" w:rsidP="0014643B">
            <w:pPr>
              <w:rPr>
                <w:rFonts w:ascii="Calisto MT" w:hAnsi="Calisto MT"/>
                <w:sz w:val="24"/>
                <w:szCs w:val="24"/>
                <w:lang w:val="en-ID" w:eastAsia="en-ID"/>
              </w:rPr>
            </w:pPr>
          </w:p>
        </w:tc>
        <w:tc>
          <w:tcPr>
            <w:tcW w:w="2268" w:type="dxa"/>
            <w:tcBorders>
              <w:top w:val="nil"/>
              <w:left w:val="nil"/>
              <w:bottom w:val="single" w:sz="4" w:space="0" w:color="auto"/>
              <w:right w:val="single" w:sz="4" w:space="0" w:color="auto"/>
            </w:tcBorders>
            <w:shd w:val="clear" w:color="auto" w:fill="auto"/>
            <w:vAlign w:val="center"/>
            <w:hideMark/>
          </w:tcPr>
          <w:p w14:paraId="76DAED3A"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Deviation from Linearity</w:t>
            </w:r>
          </w:p>
        </w:tc>
        <w:tc>
          <w:tcPr>
            <w:tcW w:w="1335" w:type="dxa"/>
            <w:tcBorders>
              <w:top w:val="nil"/>
              <w:left w:val="nil"/>
              <w:bottom w:val="single" w:sz="4" w:space="0" w:color="auto"/>
              <w:right w:val="single" w:sz="4" w:space="0" w:color="auto"/>
            </w:tcBorders>
            <w:shd w:val="clear" w:color="auto" w:fill="auto"/>
            <w:vAlign w:val="center"/>
            <w:hideMark/>
          </w:tcPr>
          <w:p w14:paraId="47CBB6DE"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467.865</w:t>
            </w:r>
          </w:p>
        </w:tc>
        <w:tc>
          <w:tcPr>
            <w:tcW w:w="516" w:type="dxa"/>
            <w:tcBorders>
              <w:top w:val="nil"/>
              <w:left w:val="nil"/>
              <w:bottom w:val="single" w:sz="4" w:space="0" w:color="auto"/>
              <w:right w:val="single" w:sz="4" w:space="0" w:color="auto"/>
            </w:tcBorders>
            <w:shd w:val="clear" w:color="auto" w:fill="auto"/>
            <w:vAlign w:val="center"/>
            <w:hideMark/>
          </w:tcPr>
          <w:p w14:paraId="6D333298"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25</w:t>
            </w:r>
          </w:p>
        </w:tc>
        <w:tc>
          <w:tcPr>
            <w:tcW w:w="1252" w:type="dxa"/>
            <w:tcBorders>
              <w:top w:val="nil"/>
              <w:left w:val="nil"/>
              <w:bottom w:val="single" w:sz="4" w:space="0" w:color="auto"/>
              <w:right w:val="single" w:sz="4" w:space="0" w:color="auto"/>
            </w:tcBorders>
            <w:shd w:val="clear" w:color="auto" w:fill="auto"/>
            <w:vAlign w:val="center"/>
            <w:hideMark/>
          </w:tcPr>
          <w:p w14:paraId="6028EA27"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18.715</w:t>
            </w:r>
          </w:p>
        </w:tc>
        <w:tc>
          <w:tcPr>
            <w:tcW w:w="866" w:type="dxa"/>
            <w:tcBorders>
              <w:top w:val="nil"/>
              <w:left w:val="nil"/>
              <w:bottom w:val="single" w:sz="4" w:space="0" w:color="auto"/>
              <w:right w:val="single" w:sz="4" w:space="0" w:color="auto"/>
            </w:tcBorders>
            <w:shd w:val="clear" w:color="auto" w:fill="auto"/>
            <w:vAlign w:val="center"/>
            <w:hideMark/>
          </w:tcPr>
          <w:p w14:paraId="1CABBA9A"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1.358</w:t>
            </w:r>
          </w:p>
        </w:tc>
        <w:tc>
          <w:tcPr>
            <w:tcW w:w="566" w:type="dxa"/>
            <w:tcBorders>
              <w:top w:val="nil"/>
              <w:left w:val="nil"/>
              <w:bottom w:val="single" w:sz="4" w:space="0" w:color="auto"/>
              <w:right w:val="single" w:sz="4" w:space="0" w:color="auto"/>
            </w:tcBorders>
            <w:shd w:val="clear" w:color="auto" w:fill="auto"/>
            <w:vAlign w:val="center"/>
            <w:hideMark/>
          </w:tcPr>
          <w:p w14:paraId="03227706"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.131</w:t>
            </w:r>
          </w:p>
        </w:tc>
      </w:tr>
      <w:tr w:rsidR="00061755" w:rsidRPr="00061755" w14:paraId="7DA70DB0" w14:textId="77777777" w:rsidTr="00061755">
        <w:trPr>
          <w:trHeight w:val="20"/>
          <w:jc w:val="center"/>
        </w:trPr>
        <w:tc>
          <w:tcPr>
            <w:tcW w:w="972" w:type="dxa"/>
            <w:vMerge/>
            <w:tcBorders>
              <w:top w:val="nil"/>
              <w:left w:val="single" w:sz="4" w:space="0" w:color="auto"/>
              <w:bottom w:val="single" w:sz="4" w:space="0" w:color="auto"/>
              <w:right w:val="single" w:sz="4" w:space="0" w:color="auto"/>
            </w:tcBorders>
            <w:vAlign w:val="center"/>
            <w:hideMark/>
          </w:tcPr>
          <w:p w14:paraId="220AE17D" w14:textId="77777777" w:rsidR="00061755" w:rsidRPr="00061755" w:rsidRDefault="00061755" w:rsidP="0014643B">
            <w:pPr>
              <w:rPr>
                <w:rFonts w:ascii="Calisto MT" w:hAnsi="Calisto MT"/>
                <w:sz w:val="24"/>
                <w:szCs w:val="24"/>
                <w:lang w:val="en-ID" w:eastAsia="en-ID"/>
              </w:rPr>
            </w:pPr>
          </w:p>
        </w:tc>
        <w:tc>
          <w:tcPr>
            <w:tcW w:w="3843" w:type="dxa"/>
            <w:gridSpan w:val="2"/>
            <w:tcBorders>
              <w:top w:val="single" w:sz="4" w:space="0" w:color="auto"/>
              <w:left w:val="nil"/>
              <w:bottom w:val="single" w:sz="4" w:space="0" w:color="auto"/>
              <w:right w:val="single" w:sz="4" w:space="0" w:color="auto"/>
            </w:tcBorders>
            <w:shd w:val="clear" w:color="auto" w:fill="auto"/>
            <w:vAlign w:val="center"/>
            <w:hideMark/>
          </w:tcPr>
          <w:p w14:paraId="167931CF"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Within Groups</w:t>
            </w:r>
          </w:p>
        </w:tc>
        <w:tc>
          <w:tcPr>
            <w:tcW w:w="1335" w:type="dxa"/>
            <w:tcBorders>
              <w:top w:val="nil"/>
              <w:left w:val="nil"/>
              <w:bottom w:val="single" w:sz="4" w:space="0" w:color="auto"/>
              <w:right w:val="single" w:sz="4" w:space="0" w:color="auto"/>
            </w:tcBorders>
            <w:shd w:val="clear" w:color="auto" w:fill="auto"/>
            <w:vAlign w:val="center"/>
            <w:hideMark/>
          </w:tcPr>
          <w:p w14:paraId="42788AEC"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2.426.051</w:t>
            </w:r>
          </w:p>
        </w:tc>
        <w:tc>
          <w:tcPr>
            <w:tcW w:w="516" w:type="dxa"/>
            <w:tcBorders>
              <w:top w:val="nil"/>
              <w:left w:val="nil"/>
              <w:bottom w:val="single" w:sz="4" w:space="0" w:color="auto"/>
              <w:right w:val="single" w:sz="4" w:space="0" w:color="auto"/>
            </w:tcBorders>
            <w:shd w:val="clear" w:color="auto" w:fill="auto"/>
            <w:vAlign w:val="center"/>
            <w:hideMark/>
          </w:tcPr>
          <w:p w14:paraId="25764678"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176</w:t>
            </w:r>
          </w:p>
        </w:tc>
        <w:tc>
          <w:tcPr>
            <w:tcW w:w="1252" w:type="dxa"/>
            <w:tcBorders>
              <w:top w:val="nil"/>
              <w:left w:val="nil"/>
              <w:bottom w:val="single" w:sz="4" w:space="0" w:color="auto"/>
              <w:right w:val="single" w:sz="4" w:space="0" w:color="auto"/>
            </w:tcBorders>
            <w:shd w:val="clear" w:color="auto" w:fill="auto"/>
            <w:vAlign w:val="center"/>
            <w:hideMark/>
          </w:tcPr>
          <w:p w14:paraId="457A2F0D"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13.784</w:t>
            </w:r>
          </w:p>
        </w:tc>
        <w:tc>
          <w:tcPr>
            <w:tcW w:w="866" w:type="dxa"/>
            <w:tcBorders>
              <w:top w:val="nil"/>
              <w:left w:val="nil"/>
              <w:bottom w:val="single" w:sz="4" w:space="0" w:color="auto"/>
              <w:right w:val="single" w:sz="4" w:space="0" w:color="auto"/>
            </w:tcBorders>
            <w:shd w:val="clear" w:color="auto" w:fill="auto"/>
            <w:vAlign w:val="center"/>
            <w:hideMark/>
          </w:tcPr>
          <w:p w14:paraId="7B6BEE2B"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 </w:t>
            </w:r>
          </w:p>
        </w:tc>
        <w:tc>
          <w:tcPr>
            <w:tcW w:w="566" w:type="dxa"/>
            <w:tcBorders>
              <w:top w:val="nil"/>
              <w:left w:val="nil"/>
              <w:bottom w:val="single" w:sz="4" w:space="0" w:color="auto"/>
              <w:right w:val="single" w:sz="4" w:space="0" w:color="auto"/>
            </w:tcBorders>
            <w:shd w:val="clear" w:color="auto" w:fill="auto"/>
            <w:vAlign w:val="center"/>
            <w:hideMark/>
          </w:tcPr>
          <w:p w14:paraId="769CEFC3"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 </w:t>
            </w:r>
          </w:p>
        </w:tc>
      </w:tr>
      <w:tr w:rsidR="00061755" w:rsidRPr="00061755" w14:paraId="3AC88611" w14:textId="77777777" w:rsidTr="00061755">
        <w:trPr>
          <w:trHeight w:val="20"/>
          <w:jc w:val="center"/>
        </w:trPr>
        <w:tc>
          <w:tcPr>
            <w:tcW w:w="972" w:type="dxa"/>
            <w:vMerge/>
            <w:tcBorders>
              <w:top w:val="nil"/>
              <w:left w:val="single" w:sz="4" w:space="0" w:color="auto"/>
              <w:bottom w:val="single" w:sz="4" w:space="0" w:color="auto"/>
              <w:right w:val="single" w:sz="4" w:space="0" w:color="auto"/>
            </w:tcBorders>
            <w:vAlign w:val="center"/>
            <w:hideMark/>
          </w:tcPr>
          <w:p w14:paraId="0CC510E7" w14:textId="77777777" w:rsidR="00061755" w:rsidRPr="00061755" w:rsidRDefault="00061755" w:rsidP="0014643B">
            <w:pPr>
              <w:rPr>
                <w:rFonts w:ascii="Calisto MT" w:hAnsi="Calisto MT"/>
                <w:sz w:val="24"/>
                <w:szCs w:val="24"/>
                <w:lang w:val="en-ID" w:eastAsia="en-ID"/>
              </w:rPr>
            </w:pPr>
          </w:p>
        </w:tc>
        <w:tc>
          <w:tcPr>
            <w:tcW w:w="3843" w:type="dxa"/>
            <w:gridSpan w:val="2"/>
            <w:tcBorders>
              <w:top w:val="single" w:sz="4" w:space="0" w:color="auto"/>
              <w:left w:val="nil"/>
              <w:bottom w:val="single" w:sz="4" w:space="0" w:color="auto"/>
              <w:right w:val="single" w:sz="4" w:space="0" w:color="auto"/>
            </w:tcBorders>
            <w:shd w:val="clear" w:color="auto" w:fill="auto"/>
            <w:vAlign w:val="center"/>
            <w:hideMark/>
          </w:tcPr>
          <w:p w14:paraId="7F261A0C" w14:textId="77777777" w:rsidR="00061755" w:rsidRPr="00061755" w:rsidRDefault="00061755" w:rsidP="0014643B">
            <w:pPr>
              <w:rPr>
                <w:rFonts w:ascii="Calisto MT" w:hAnsi="Calisto MT"/>
                <w:sz w:val="24"/>
                <w:szCs w:val="24"/>
                <w:lang w:val="en-ID" w:eastAsia="en-ID"/>
              </w:rPr>
            </w:pPr>
            <w:r w:rsidRPr="00061755">
              <w:rPr>
                <w:rFonts w:ascii="Calisto MT" w:hAnsi="Calisto MT"/>
                <w:sz w:val="24"/>
                <w:szCs w:val="24"/>
                <w:lang w:val="en-ID" w:eastAsia="en-ID"/>
              </w:rPr>
              <w:t>Total</w:t>
            </w:r>
          </w:p>
        </w:tc>
        <w:tc>
          <w:tcPr>
            <w:tcW w:w="1335" w:type="dxa"/>
            <w:tcBorders>
              <w:top w:val="nil"/>
              <w:left w:val="nil"/>
              <w:bottom w:val="single" w:sz="4" w:space="0" w:color="auto"/>
              <w:right w:val="single" w:sz="4" w:space="0" w:color="auto"/>
            </w:tcBorders>
            <w:shd w:val="clear" w:color="auto" w:fill="auto"/>
            <w:vAlign w:val="center"/>
            <w:hideMark/>
          </w:tcPr>
          <w:p w14:paraId="73C23E09"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4.947.310</w:t>
            </w:r>
          </w:p>
        </w:tc>
        <w:tc>
          <w:tcPr>
            <w:tcW w:w="516" w:type="dxa"/>
            <w:tcBorders>
              <w:top w:val="nil"/>
              <w:left w:val="nil"/>
              <w:bottom w:val="single" w:sz="4" w:space="0" w:color="auto"/>
              <w:right w:val="single" w:sz="4" w:space="0" w:color="auto"/>
            </w:tcBorders>
            <w:shd w:val="clear" w:color="auto" w:fill="auto"/>
            <w:vAlign w:val="center"/>
            <w:hideMark/>
          </w:tcPr>
          <w:p w14:paraId="7DD2CCE3"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202</w:t>
            </w:r>
          </w:p>
        </w:tc>
        <w:tc>
          <w:tcPr>
            <w:tcW w:w="1252" w:type="dxa"/>
            <w:tcBorders>
              <w:top w:val="nil"/>
              <w:left w:val="nil"/>
              <w:bottom w:val="single" w:sz="4" w:space="0" w:color="auto"/>
              <w:right w:val="single" w:sz="4" w:space="0" w:color="auto"/>
            </w:tcBorders>
            <w:shd w:val="clear" w:color="auto" w:fill="auto"/>
            <w:vAlign w:val="center"/>
            <w:hideMark/>
          </w:tcPr>
          <w:p w14:paraId="1B0B16C7"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 </w:t>
            </w:r>
          </w:p>
        </w:tc>
        <w:tc>
          <w:tcPr>
            <w:tcW w:w="866" w:type="dxa"/>
            <w:tcBorders>
              <w:top w:val="nil"/>
              <w:left w:val="nil"/>
              <w:bottom w:val="single" w:sz="4" w:space="0" w:color="auto"/>
              <w:right w:val="single" w:sz="4" w:space="0" w:color="auto"/>
            </w:tcBorders>
            <w:shd w:val="clear" w:color="auto" w:fill="auto"/>
            <w:vAlign w:val="center"/>
            <w:hideMark/>
          </w:tcPr>
          <w:p w14:paraId="1375A2F1"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 </w:t>
            </w:r>
          </w:p>
        </w:tc>
        <w:tc>
          <w:tcPr>
            <w:tcW w:w="566" w:type="dxa"/>
            <w:tcBorders>
              <w:top w:val="nil"/>
              <w:left w:val="nil"/>
              <w:bottom w:val="single" w:sz="4" w:space="0" w:color="auto"/>
              <w:right w:val="single" w:sz="4" w:space="0" w:color="auto"/>
            </w:tcBorders>
            <w:shd w:val="clear" w:color="auto" w:fill="auto"/>
            <w:vAlign w:val="center"/>
            <w:hideMark/>
          </w:tcPr>
          <w:p w14:paraId="22F8B871" w14:textId="77777777" w:rsidR="00061755" w:rsidRPr="00061755" w:rsidRDefault="00061755" w:rsidP="0014643B">
            <w:pPr>
              <w:jc w:val="right"/>
              <w:rPr>
                <w:rFonts w:ascii="Calisto MT" w:hAnsi="Calisto MT"/>
                <w:sz w:val="24"/>
                <w:szCs w:val="24"/>
                <w:lang w:val="en-ID" w:eastAsia="en-ID"/>
              </w:rPr>
            </w:pPr>
            <w:r w:rsidRPr="00061755">
              <w:rPr>
                <w:rFonts w:ascii="Calisto MT" w:hAnsi="Calisto MT"/>
                <w:sz w:val="24"/>
                <w:szCs w:val="24"/>
                <w:lang w:val="en-ID" w:eastAsia="en-ID"/>
              </w:rPr>
              <w:t> </w:t>
            </w:r>
          </w:p>
        </w:tc>
      </w:tr>
    </w:tbl>
    <w:p w14:paraId="0A8C35DA" w14:textId="77777777" w:rsidR="00061755" w:rsidRPr="00104A1F" w:rsidRDefault="00061755" w:rsidP="00061755">
      <w:pPr>
        <w:spacing w:after="0" w:line="360" w:lineRule="auto"/>
        <w:ind w:firstLine="720"/>
        <w:jc w:val="center"/>
        <w:rPr>
          <w:rFonts w:ascii="Calisto MT" w:hAnsi="Calisto MT"/>
          <w:sz w:val="24"/>
          <w:szCs w:val="24"/>
          <w:lang w:val="id-ID"/>
        </w:rPr>
      </w:pPr>
    </w:p>
    <w:p w14:paraId="31728B69"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Berdasarkan tabel 2 dapat disimpulkan bahwa hasil uji linearitas, baik data x1 dengan y dan x2 dengan y sama-sama memiliki hubungan linear karena telah memenuhi prasyarat uji linearitas yaitu linearity &lt;0,05 dan deviation from linearity &gt;0,05. Sehingga asumsi uji linearitas terpenuhi.</w:t>
      </w:r>
    </w:p>
    <w:p w14:paraId="125B0A1F" w14:textId="77777777" w:rsidR="00104A1F" w:rsidRPr="00104A1F" w:rsidRDefault="00104A1F" w:rsidP="00104A1F">
      <w:pPr>
        <w:spacing w:after="0" w:line="360" w:lineRule="auto"/>
        <w:ind w:firstLine="720"/>
        <w:jc w:val="both"/>
        <w:rPr>
          <w:rFonts w:ascii="Calisto MT" w:hAnsi="Calisto MT"/>
          <w:iCs/>
          <w:sz w:val="24"/>
          <w:szCs w:val="24"/>
        </w:rPr>
      </w:pPr>
    </w:p>
    <w:p w14:paraId="76F92808" w14:textId="77777777" w:rsidR="00104A1F" w:rsidRDefault="00104A1F" w:rsidP="00061755">
      <w:pPr>
        <w:spacing w:after="0" w:line="360" w:lineRule="auto"/>
        <w:ind w:firstLine="720"/>
        <w:jc w:val="center"/>
        <w:rPr>
          <w:rFonts w:ascii="Calisto MT" w:hAnsi="Calisto MT"/>
          <w:sz w:val="24"/>
          <w:szCs w:val="24"/>
          <w:lang w:val="id-ID"/>
        </w:rPr>
      </w:pPr>
      <w:r w:rsidRPr="00104A1F">
        <w:rPr>
          <w:rFonts w:ascii="Calisto MT" w:hAnsi="Calisto MT"/>
          <w:sz w:val="24"/>
          <w:szCs w:val="24"/>
        </w:rPr>
        <w:t>Tab</w:t>
      </w:r>
      <w:r w:rsidRPr="00104A1F">
        <w:rPr>
          <w:rFonts w:ascii="Calisto MT" w:hAnsi="Calisto MT"/>
          <w:sz w:val="24"/>
          <w:szCs w:val="24"/>
          <w:lang w:val="id-ID"/>
        </w:rPr>
        <w:t xml:space="preserve">el </w:t>
      </w:r>
      <w:r w:rsidRPr="00104A1F">
        <w:rPr>
          <w:rFonts w:ascii="Calisto MT" w:hAnsi="Calisto MT"/>
          <w:sz w:val="24"/>
          <w:szCs w:val="24"/>
        </w:rPr>
        <w:fldChar w:fldCharType="begin"/>
      </w:r>
      <w:r w:rsidRPr="00104A1F">
        <w:rPr>
          <w:rFonts w:ascii="Calisto MT" w:hAnsi="Calisto MT"/>
          <w:sz w:val="24"/>
          <w:szCs w:val="24"/>
        </w:rPr>
        <w:instrText xml:space="preserve"> SEQ Table \* ARABIC </w:instrText>
      </w:r>
      <w:r w:rsidRPr="00104A1F">
        <w:rPr>
          <w:rFonts w:ascii="Calisto MT" w:hAnsi="Calisto MT"/>
          <w:sz w:val="24"/>
          <w:szCs w:val="24"/>
        </w:rPr>
        <w:fldChar w:fldCharType="separate"/>
      </w:r>
      <w:r w:rsidRPr="00104A1F">
        <w:rPr>
          <w:rFonts w:ascii="Calisto MT" w:hAnsi="Calisto MT"/>
          <w:sz w:val="24"/>
          <w:szCs w:val="24"/>
        </w:rPr>
        <w:t>3</w:t>
      </w:r>
      <w:r w:rsidRPr="00104A1F">
        <w:rPr>
          <w:rFonts w:ascii="Calisto MT" w:hAnsi="Calisto MT"/>
          <w:sz w:val="24"/>
          <w:szCs w:val="24"/>
        </w:rPr>
        <w:fldChar w:fldCharType="end"/>
      </w:r>
      <w:r w:rsidRPr="00104A1F">
        <w:rPr>
          <w:rFonts w:ascii="Calisto MT" w:hAnsi="Calisto MT"/>
          <w:sz w:val="24"/>
          <w:szCs w:val="24"/>
          <w:lang w:val="id-ID"/>
        </w:rPr>
        <w:t>. Hasil Uji Multikolinieritas</w:t>
      </w:r>
    </w:p>
    <w:tbl>
      <w:tblPr>
        <w:tblW w:w="9249" w:type="dxa"/>
        <w:jc w:val="center"/>
        <w:tblLook w:val="04A0" w:firstRow="1" w:lastRow="0" w:firstColumn="1" w:lastColumn="0" w:noHBand="0" w:noVBand="1"/>
      </w:tblPr>
      <w:tblGrid>
        <w:gridCol w:w="899"/>
        <w:gridCol w:w="1469"/>
        <w:gridCol w:w="1882"/>
        <w:gridCol w:w="1159"/>
        <w:gridCol w:w="1592"/>
        <w:gridCol w:w="1018"/>
        <w:gridCol w:w="872"/>
        <w:gridCol w:w="1264"/>
        <w:gridCol w:w="773"/>
      </w:tblGrid>
      <w:tr w:rsidR="00061755" w:rsidRPr="00061755" w14:paraId="0721E5AF" w14:textId="77777777" w:rsidTr="00061755">
        <w:trPr>
          <w:trHeight w:val="315"/>
          <w:jc w:val="center"/>
        </w:trPr>
        <w:tc>
          <w:tcPr>
            <w:tcW w:w="9249" w:type="dxa"/>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5B4E0D4" w14:textId="77777777" w:rsidR="00061755" w:rsidRPr="00061755" w:rsidRDefault="00061755" w:rsidP="0014643B">
            <w:pP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Coefficients</w:t>
            </w:r>
          </w:p>
        </w:tc>
      </w:tr>
      <w:tr w:rsidR="00061755" w:rsidRPr="00061755" w14:paraId="074A09C0" w14:textId="77777777" w:rsidTr="00061755">
        <w:trPr>
          <w:trHeight w:val="315"/>
          <w:jc w:val="center"/>
        </w:trPr>
        <w:tc>
          <w:tcPr>
            <w:tcW w:w="7511" w:type="dxa"/>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A7514AF"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738" w:type="dxa"/>
            <w:gridSpan w:val="2"/>
            <w:tcBorders>
              <w:top w:val="single" w:sz="8" w:space="0" w:color="000000"/>
              <w:left w:val="nil"/>
              <w:bottom w:val="single" w:sz="8" w:space="0" w:color="000000"/>
              <w:right w:val="single" w:sz="8" w:space="0" w:color="000000"/>
            </w:tcBorders>
            <w:shd w:val="clear" w:color="auto" w:fill="auto"/>
            <w:vAlign w:val="center"/>
            <w:hideMark/>
          </w:tcPr>
          <w:p w14:paraId="38A75A90"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Collinearity Statistics</w:t>
            </w:r>
          </w:p>
        </w:tc>
      </w:tr>
      <w:tr w:rsidR="00061755" w:rsidRPr="00061755" w14:paraId="65BE8AFF" w14:textId="77777777" w:rsidTr="00061755">
        <w:trPr>
          <w:trHeight w:val="525"/>
          <w:jc w:val="center"/>
        </w:trPr>
        <w:tc>
          <w:tcPr>
            <w:tcW w:w="761" w:type="dxa"/>
            <w:tcBorders>
              <w:top w:val="nil"/>
              <w:left w:val="single" w:sz="8" w:space="0" w:color="000000"/>
              <w:bottom w:val="single" w:sz="8" w:space="0" w:color="000000"/>
              <w:right w:val="single" w:sz="8" w:space="0" w:color="000000"/>
            </w:tcBorders>
            <w:shd w:val="clear" w:color="auto" w:fill="auto"/>
            <w:vAlign w:val="center"/>
            <w:hideMark/>
          </w:tcPr>
          <w:p w14:paraId="3E64D082"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Model</w:t>
            </w:r>
          </w:p>
        </w:tc>
        <w:tc>
          <w:tcPr>
            <w:tcW w:w="1194" w:type="dxa"/>
            <w:tcBorders>
              <w:top w:val="nil"/>
              <w:left w:val="nil"/>
              <w:bottom w:val="single" w:sz="8" w:space="0" w:color="000000"/>
              <w:right w:val="single" w:sz="8" w:space="0" w:color="000000"/>
            </w:tcBorders>
            <w:shd w:val="clear" w:color="auto" w:fill="auto"/>
            <w:vAlign w:val="center"/>
            <w:hideMark/>
          </w:tcPr>
          <w:p w14:paraId="3C9FE930"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 </w:t>
            </w:r>
          </w:p>
        </w:tc>
        <w:tc>
          <w:tcPr>
            <w:tcW w:w="1583" w:type="dxa"/>
            <w:tcBorders>
              <w:top w:val="nil"/>
              <w:left w:val="nil"/>
              <w:bottom w:val="single" w:sz="8" w:space="0" w:color="000000"/>
              <w:right w:val="single" w:sz="8" w:space="0" w:color="000000"/>
            </w:tcBorders>
            <w:shd w:val="clear" w:color="auto" w:fill="auto"/>
            <w:vAlign w:val="center"/>
            <w:hideMark/>
          </w:tcPr>
          <w:p w14:paraId="5DC1A7BC"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Unstandardized</w:t>
            </w:r>
          </w:p>
        </w:tc>
        <w:tc>
          <w:tcPr>
            <w:tcW w:w="1017" w:type="dxa"/>
            <w:tcBorders>
              <w:top w:val="nil"/>
              <w:left w:val="nil"/>
              <w:bottom w:val="single" w:sz="8" w:space="0" w:color="000000"/>
              <w:right w:val="single" w:sz="8" w:space="0" w:color="000000"/>
            </w:tcBorders>
            <w:shd w:val="clear" w:color="auto" w:fill="auto"/>
            <w:vAlign w:val="center"/>
            <w:hideMark/>
          </w:tcPr>
          <w:p w14:paraId="694CB435"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Standard Error</w:t>
            </w:r>
          </w:p>
        </w:tc>
        <w:tc>
          <w:tcPr>
            <w:tcW w:w="1361" w:type="dxa"/>
            <w:tcBorders>
              <w:top w:val="nil"/>
              <w:left w:val="nil"/>
              <w:bottom w:val="single" w:sz="8" w:space="0" w:color="000000"/>
              <w:right w:val="single" w:sz="8" w:space="0" w:color="000000"/>
            </w:tcBorders>
            <w:shd w:val="clear" w:color="auto" w:fill="auto"/>
            <w:vAlign w:val="center"/>
            <w:hideMark/>
          </w:tcPr>
          <w:p w14:paraId="3EAA3816"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Standardized</w:t>
            </w:r>
          </w:p>
        </w:tc>
        <w:tc>
          <w:tcPr>
            <w:tcW w:w="866" w:type="dxa"/>
            <w:tcBorders>
              <w:top w:val="nil"/>
              <w:left w:val="nil"/>
              <w:bottom w:val="single" w:sz="8" w:space="0" w:color="000000"/>
              <w:right w:val="single" w:sz="8" w:space="0" w:color="000000"/>
            </w:tcBorders>
            <w:shd w:val="clear" w:color="auto" w:fill="auto"/>
            <w:vAlign w:val="center"/>
            <w:hideMark/>
          </w:tcPr>
          <w:p w14:paraId="23366DE0"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t</w:t>
            </w:r>
          </w:p>
        </w:tc>
        <w:tc>
          <w:tcPr>
            <w:tcW w:w="729" w:type="dxa"/>
            <w:tcBorders>
              <w:top w:val="nil"/>
              <w:left w:val="nil"/>
              <w:bottom w:val="single" w:sz="8" w:space="0" w:color="000000"/>
              <w:right w:val="single" w:sz="8" w:space="0" w:color="000000"/>
            </w:tcBorders>
            <w:shd w:val="clear" w:color="auto" w:fill="auto"/>
            <w:vAlign w:val="center"/>
            <w:hideMark/>
          </w:tcPr>
          <w:p w14:paraId="7A21E198"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p</w:t>
            </w:r>
          </w:p>
        </w:tc>
        <w:tc>
          <w:tcPr>
            <w:tcW w:w="1072" w:type="dxa"/>
            <w:tcBorders>
              <w:top w:val="nil"/>
              <w:left w:val="nil"/>
              <w:bottom w:val="single" w:sz="8" w:space="0" w:color="000000"/>
              <w:right w:val="single" w:sz="8" w:space="0" w:color="000000"/>
            </w:tcBorders>
            <w:shd w:val="clear" w:color="auto" w:fill="auto"/>
            <w:vAlign w:val="center"/>
            <w:hideMark/>
          </w:tcPr>
          <w:p w14:paraId="00D87F68"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Tolerance</w:t>
            </w:r>
          </w:p>
        </w:tc>
        <w:tc>
          <w:tcPr>
            <w:tcW w:w="666" w:type="dxa"/>
            <w:tcBorders>
              <w:top w:val="nil"/>
              <w:left w:val="nil"/>
              <w:bottom w:val="single" w:sz="8" w:space="0" w:color="000000"/>
              <w:right w:val="single" w:sz="8" w:space="0" w:color="000000"/>
            </w:tcBorders>
            <w:shd w:val="clear" w:color="auto" w:fill="auto"/>
            <w:vAlign w:val="center"/>
            <w:hideMark/>
          </w:tcPr>
          <w:p w14:paraId="0C9C5D93"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VIF</w:t>
            </w:r>
          </w:p>
        </w:tc>
      </w:tr>
      <w:tr w:rsidR="00061755" w:rsidRPr="00061755" w14:paraId="6C158A94" w14:textId="77777777" w:rsidTr="00061755">
        <w:trPr>
          <w:trHeight w:val="315"/>
          <w:jc w:val="center"/>
        </w:trPr>
        <w:tc>
          <w:tcPr>
            <w:tcW w:w="761" w:type="dxa"/>
            <w:tcBorders>
              <w:top w:val="nil"/>
              <w:left w:val="single" w:sz="8" w:space="0" w:color="000000"/>
              <w:bottom w:val="single" w:sz="8" w:space="0" w:color="000000"/>
              <w:right w:val="single" w:sz="8" w:space="0" w:color="000000"/>
            </w:tcBorders>
            <w:shd w:val="clear" w:color="auto" w:fill="auto"/>
            <w:vAlign w:val="center"/>
            <w:hideMark/>
          </w:tcPr>
          <w:p w14:paraId="59E73FA0"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H</w:t>
            </w:r>
            <w:r w:rsidRPr="00061755">
              <w:rPr>
                <w:rFonts w:ascii="Times New Roman" w:hAnsi="Times New Roman" w:cs="Times New Roman"/>
                <w:color w:val="000000"/>
                <w:sz w:val="24"/>
                <w:szCs w:val="24"/>
                <w:lang w:val="en-ID" w:eastAsia="en-ID"/>
              </w:rPr>
              <w:t>₀</w:t>
            </w:r>
          </w:p>
        </w:tc>
        <w:tc>
          <w:tcPr>
            <w:tcW w:w="1194" w:type="dxa"/>
            <w:tcBorders>
              <w:top w:val="nil"/>
              <w:left w:val="nil"/>
              <w:bottom w:val="single" w:sz="8" w:space="0" w:color="000000"/>
              <w:right w:val="single" w:sz="8" w:space="0" w:color="000000"/>
            </w:tcBorders>
            <w:shd w:val="clear" w:color="auto" w:fill="auto"/>
            <w:vAlign w:val="center"/>
            <w:hideMark/>
          </w:tcPr>
          <w:p w14:paraId="1780BD56"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(Intercept)</w:t>
            </w:r>
          </w:p>
        </w:tc>
        <w:tc>
          <w:tcPr>
            <w:tcW w:w="1583" w:type="dxa"/>
            <w:tcBorders>
              <w:top w:val="nil"/>
              <w:left w:val="nil"/>
              <w:bottom w:val="single" w:sz="8" w:space="0" w:color="000000"/>
              <w:right w:val="single" w:sz="8" w:space="0" w:color="000000"/>
            </w:tcBorders>
            <w:shd w:val="clear" w:color="auto" w:fill="auto"/>
            <w:vAlign w:val="center"/>
            <w:hideMark/>
          </w:tcPr>
          <w:p w14:paraId="40EC4869"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50.207</w:t>
            </w:r>
          </w:p>
        </w:tc>
        <w:tc>
          <w:tcPr>
            <w:tcW w:w="1017" w:type="dxa"/>
            <w:tcBorders>
              <w:top w:val="nil"/>
              <w:left w:val="nil"/>
              <w:bottom w:val="single" w:sz="8" w:space="0" w:color="000000"/>
              <w:right w:val="single" w:sz="8" w:space="0" w:color="000000"/>
            </w:tcBorders>
            <w:shd w:val="clear" w:color="auto" w:fill="auto"/>
            <w:vAlign w:val="center"/>
            <w:hideMark/>
          </w:tcPr>
          <w:p w14:paraId="43A2B884"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0.347</w:t>
            </w:r>
          </w:p>
        </w:tc>
        <w:tc>
          <w:tcPr>
            <w:tcW w:w="1361" w:type="dxa"/>
            <w:tcBorders>
              <w:top w:val="nil"/>
              <w:left w:val="nil"/>
              <w:bottom w:val="single" w:sz="8" w:space="0" w:color="000000"/>
              <w:right w:val="single" w:sz="8" w:space="0" w:color="000000"/>
            </w:tcBorders>
            <w:shd w:val="clear" w:color="auto" w:fill="auto"/>
            <w:vAlign w:val="center"/>
            <w:hideMark/>
          </w:tcPr>
          <w:p w14:paraId="548D67A9"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866" w:type="dxa"/>
            <w:tcBorders>
              <w:top w:val="nil"/>
              <w:left w:val="nil"/>
              <w:bottom w:val="single" w:sz="8" w:space="0" w:color="000000"/>
              <w:right w:val="single" w:sz="8" w:space="0" w:color="000000"/>
            </w:tcBorders>
            <w:shd w:val="clear" w:color="auto" w:fill="auto"/>
            <w:vAlign w:val="center"/>
            <w:hideMark/>
          </w:tcPr>
          <w:p w14:paraId="4FCE91B7"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144.545</w:t>
            </w:r>
          </w:p>
        </w:tc>
        <w:tc>
          <w:tcPr>
            <w:tcW w:w="729" w:type="dxa"/>
            <w:tcBorders>
              <w:top w:val="nil"/>
              <w:left w:val="nil"/>
              <w:bottom w:val="single" w:sz="8" w:space="0" w:color="000000"/>
              <w:right w:val="single" w:sz="8" w:space="0" w:color="000000"/>
            </w:tcBorders>
            <w:shd w:val="clear" w:color="auto" w:fill="auto"/>
            <w:vAlign w:val="center"/>
            <w:hideMark/>
          </w:tcPr>
          <w:p w14:paraId="42B8F2B8"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&lt; .001</w:t>
            </w:r>
          </w:p>
        </w:tc>
        <w:tc>
          <w:tcPr>
            <w:tcW w:w="1072" w:type="dxa"/>
            <w:tcBorders>
              <w:top w:val="nil"/>
              <w:left w:val="nil"/>
              <w:bottom w:val="single" w:sz="8" w:space="0" w:color="000000"/>
              <w:right w:val="single" w:sz="8" w:space="0" w:color="000000"/>
            </w:tcBorders>
            <w:shd w:val="clear" w:color="auto" w:fill="auto"/>
            <w:vAlign w:val="center"/>
            <w:hideMark/>
          </w:tcPr>
          <w:p w14:paraId="4C44637F"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666" w:type="dxa"/>
            <w:tcBorders>
              <w:top w:val="nil"/>
              <w:left w:val="nil"/>
              <w:bottom w:val="single" w:sz="8" w:space="0" w:color="000000"/>
              <w:right w:val="single" w:sz="8" w:space="0" w:color="000000"/>
            </w:tcBorders>
            <w:shd w:val="clear" w:color="auto" w:fill="auto"/>
            <w:vAlign w:val="center"/>
            <w:hideMark/>
          </w:tcPr>
          <w:p w14:paraId="76A9D321"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r>
      <w:tr w:rsidR="00061755" w:rsidRPr="00061755" w14:paraId="6A439C67" w14:textId="77777777" w:rsidTr="00061755">
        <w:trPr>
          <w:trHeight w:val="315"/>
          <w:jc w:val="center"/>
        </w:trPr>
        <w:tc>
          <w:tcPr>
            <w:tcW w:w="761" w:type="dxa"/>
            <w:tcBorders>
              <w:top w:val="nil"/>
              <w:left w:val="single" w:sz="8" w:space="0" w:color="000000"/>
              <w:bottom w:val="single" w:sz="8" w:space="0" w:color="000000"/>
              <w:right w:val="single" w:sz="8" w:space="0" w:color="000000"/>
            </w:tcBorders>
            <w:shd w:val="clear" w:color="auto" w:fill="auto"/>
            <w:vAlign w:val="center"/>
            <w:hideMark/>
          </w:tcPr>
          <w:p w14:paraId="117237B2"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H</w:t>
            </w:r>
            <w:r w:rsidRPr="00061755">
              <w:rPr>
                <w:rFonts w:ascii="Times New Roman" w:hAnsi="Times New Roman" w:cs="Times New Roman"/>
                <w:color w:val="000000"/>
                <w:sz w:val="24"/>
                <w:szCs w:val="24"/>
                <w:lang w:val="en-ID" w:eastAsia="en-ID"/>
              </w:rPr>
              <w:t>₁</w:t>
            </w:r>
          </w:p>
        </w:tc>
        <w:tc>
          <w:tcPr>
            <w:tcW w:w="1194" w:type="dxa"/>
            <w:tcBorders>
              <w:top w:val="nil"/>
              <w:left w:val="nil"/>
              <w:bottom w:val="single" w:sz="8" w:space="0" w:color="000000"/>
              <w:right w:val="single" w:sz="8" w:space="0" w:color="000000"/>
            </w:tcBorders>
            <w:shd w:val="clear" w:color="auto" w:fill="auto"/>
            <w:vAlign w:val="center"/>
            <w:hideMark/>
          </w:tcPr>
          <w:p w14:paraId="65CF58BD"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(Intercept)</w:t>
            </w:r>
          </w:p>
        </w:tc>
        <w:tc>
          <w:tcPr>
            <w:tcW w:w="1583" w:type="dxa"/>
            <w:tcBorders>
              <w:top w:val="nil"/>
              <w:left w:val="nil"/>
              <w:bottom w:val="single" w:sz="8" w:space="0" w:color="000000"/>
              <w:right w:val="single" w:sz="8" w:space="0" w:color="000000"/>
            </w:tcBorders>
            <w:shd w:val="clear" w:color="auto" w:fill="auto"/>
            <w:vAlign w:val="center"/>
            <w:hideMark/>
          </w:tcPr>
          <w:p w14:paraId="5E8C49E3"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19.022</w:t>
            </w:r>
          </w:p>
        </w:tc>
        <w:tc>
          <w:tcPr>
            <w:tcW w:w="1017" w:type="dxa"/>
            <w:tcBorders>
              <w:top w:val="nil"/>
              <w:left w:val="nil"/>
              <w:bottom w:val="single" w:sz="8" w:space="0" w:color="000000"/>
              <w:right w:val="single" w:sz="8" w:space="0" w:color="000000"/>
            </w:tcBorders>
            <w:shd w:val="clear" w:color="auto" w:fill="auto"/>
            <w:vAlign w:val="center"/>
            <w:hideMark/>
          </w:tcPr>
          <w:p w14:paraId="46FB73A3"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3.009</w:t>
            </w:r>
          </w:p>
        </w:tc>
        <w:tc>
          <w:tcPr>
            <w:tcW w:w="1361" w:type="dxa"/>
            <w:tcBorders>
              <w:top w:val="nil"/>
              <w:left w:val="nil"/>
              <w:bottom w:val="single" w:sz="8" w:space="0" w:color="000000"/>
              <w:right w:val="single" w:sz="8" w:space="0" w:color="000000"/>
            </w:tcBorders>
            <w:shd w:val="clear" w:color="auto" w:fill="auto"/>
            <w:vAlign w:val="center"/>
            <w:hideMark/>
          </w:tcPr>
          <w:p w14:paraId="37901CD1"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866" w:type="dxa"/>
            <w:tcBorders>
              <w:top w:val="nil"/>
              <w:left w:val="nil"/>
              <w:bottom w:val="single" w:sz="8" w:space="0" w:color="000000"/>
              <w:right w:val="single" w:sz="8" w:space="0" w:color="000000"/>
            </w:tcBorders>
            <w:shd w:val="clear" w:color="auto" w:fill="auto"/>
            <w:vAlign w:val="center"/>
            <w:hideMark/>
          </w:tcPr>
          <w:p w14:paraId="2EAE4748"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6.322</w:t>
            </w:r>
          </w:p>
        </w:tc>
        <w:tc>
          <w:tcPr>
            <w:tcW w:w="729" w:type="dxa"/>
            <w:tcBorders>
              <w:top w:val="nil"/>
              <w:left w:val="nil"/>
              <w:bottom w:val="single" w:sz="8" w:space="0" w:color="000000"/>
              <w:right w:val="single" w:sz="8" w:space="0" w:color="000000"/>
            </w:tcBorders>
            <w:shd w:val="clear" w:color="auto" w:fill="auto"/>
            <w:vAlign w:val="center"/>
            <w:hideMark/>
          </w:tcPr>
          <w:p w14:paraId="6EF16853"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&lt; .001</w:t>
            </w:r>
          </w:p>
        </w:tc>
        <w:tc>
          <w:tcPr>
            <w:tcW w:w="1072" w:type="dxa"/>
            <w:tcBorders>
              <w:top w:val="nil"/>
              <w:left w:val="nil"/>
              <w:bottom w:val="single" w:sz="8" w:space="0" w:color="000000"/>
              <w:right w:val="single" w:sz="8" w:space="0" w:color="000000"/>
            </w:tcBorders>
            <w:shd w:val="clear" w:color="auto" w:fill="auto"/>
            <w:vAlign w:val="center"/>
            <w:hideMark/>
          </w:tcPr>
          <w:p w14:paraId="3E3C29D2"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666" w:type="dxa"/>
            <w:tcBorders>
              <w:top w:val="nil"/>
              <w:left w:val="nil"/>
              <w:bottom w:val="single" w:sz="8" w:space="0" w:color="000000"/>
              <w:right w:val="single" w:sz="8" w:space="0" w:color="000000"/>
            </w:tcBorders>
            <w:shd w:val="clear" w:color="auto" w:fill="auto"/>
            <w:vAlign w:val="center"/>
            <w:hideMark/>
          </w:tcPr>
          <w:p w14:paraId="251D25E6"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r>
      <w:tr w:rsidR="00061755" w:rsidRPr="00061755" w14:paraId="46DB7684" w14:textId="77777777" w:rsidTr="00061755">
        <w:trPr>
          <w:trHeight w:val="780"/>
          <w:jc w:val="center"/>
        </w:trPr>
        <w:tc>
          <w:tcPr>
            <w:tcW w:w="761" w:type="dxa"/>
            <w:tcBorders>
              <w:top w:val="nil"/>
              <w:left w:val="single" w:sz="8" w:space="0" w:color="000000"/>
              <w:bottom w:val="single" w:sz="8" w:space="0" w:color="000000"/>
              <w:right w:val="single" w:sz="8" w:space="0" w:color="000000"/>
            </w:tcBorders>
            <w:shd w:val="clear" w:color="auto" w:fill="auto"/>
            <w:vAlign w:val="center"/>
            <w:hideMark/>
          </w:tcPr>
          <w:p w14:paraId="3ED40FEF"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194" w:type="dxa"/>
            <w:tcBorders>
              <w:top w:val="nil"/>
              <w:left w:val="nil"/>
              <w:bottom w:val="single" w:sz="8" w:space="0" w:color="000000"/>
              <w:right w:val="single" w:sz="8" w:space="0" w:color="000000"/>
            </w:tcBorders>
            <w:shd w:val="clear" w:color="auto" w:fill="auto"/>
            <w:vAlign w:val="center"/>
            <w:hideMark/>
          </w:tcPr>
          <w:p w14:paraId="6874089B"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Dukungan Sosial Orang Tua</w:t>
            </w:r>
          </w:p>
        </w:tc>
        <w:tc>
          <w:tcPr>
            <w:tcW w:w="1583" w:type="dxa"/>
            <w:tcBorders>
              <w:top w:val="nil"/>
              <w:left w:val="nil"/>
              <w:bottom w:val="single" w:sz="8" w:space="0" w:color="000000"/>
              <w:right w:val="single" w:sz="8" w:space="0" w:color="000000"/>
            </w:tcBorders>
            <w:shd w:val="clear" w:color="auto" w:fill="auto"/>
            <w:vAlign w:val="center"/>
            <w:hideMark/>
          </w:tcPr>
          <w:p w14:paraId="467B18C5"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0.050</w:t>
            </w:r>
          </w:p>
        </w:tc>
        <w:tc>
          <w:tcPr>
            <w:tcW w:w="1017" w:type="dxa"/>
            <w:tcBorders>
              <w:top w:val="nil"/>
              <w:left w:val="nil"/>
              <w:bottom w:val="single" w:sz="8" w:space="0" w:color="000000"/>
              <w:right w:val="single" w:sz="8" w:space="0" w:color="000000"/>
            </w:tcBorders>
            <w:shd w:val="clear" w:color="auto" w:fill="auto"/>
            <w:vAlign w:val="center"/>
            <w:hideMark/>
          </w:tcPr>
          <w:p w14:paraId="7B721E12"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0.034</w:t>
            </w:r>
          </w:p>
        </w:tc>
        <w:tc>
          <w:tcPr>
            <w:tcW w:w="1361" w:type="dxa"/>
            <w:tcBorders>
              <w:top w:val="nil"/>
              <w:left w:val="nil"/>
              <w:bottom w:val="single" w:sz="8" w:space="0" w:color="000000"/>
              <w:right w:val="single" w:sz="8" w:space="0" w:color="000000"/>
            </w:tcBorders>
            <w:shd w:val="clear" w:color="auto" w:fill="auto"/>
            <w:vAlign w:val="center"/>
            <w:hideMark/>
          </w:tcPr>
          <w:p w14:paraId="63F896F1"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0.084</w:t>
            </w:r>
          </w:p>
        </w:tc>
        <w:tc>
          <w:tcPr>
            <w:tcW w:w="866" w:type="dxa"/>
            <w:tcBorders>
              <w:top w:val="nil"/>
              <w:left w:val="nil"/>
              <w:bottom w:val="single" w:sz="8" w:space="0" w:color="000000"/>
              <w:right w:val="single" w:sz="8" w:space="0" w:color="000000"/>
            </w:tcBorders>
            <w:shd w:val="clear" w:color="auto" w:fill="auto"/>
            <w:vAlign w:val="center"/>
            <w:hideMark/>
          </w:tcPr>
          <w:p w14:paraId="52C385E0"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1.481</w:t>
            </w:r>
          </w:p>
        </w:tc>
        <w:tc>
          <w:tcPr>
            <w:tcW w:w="729" w:type="dxa"/>
            <w:tcBorders>
              <w:top w:val="nil"/>
              <w:left w:val="nil"/>
              <w:bottom w:val="single" w:sz="8" w:space="0" w:color="000000"/>
              <w:right w:val="single" w:sz="8" w:space="0" w:color="000000"/>
            </w:tcBorders>
            <w:shd w:val="clear" w:color="auto" w:fill="auto"/>
            <w:vAlign w:val="center"/>
            <w:hideMark/>
          </w:tcPr>
          <w:p w14:paraId="31F3B28D"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0.140</w:t>
            </w:r>
          </w:p>
        </w:tc>
        <w:tc>
          <w:tcPr>
            <w:tcW w:w="1072" w:type="dxa"/>
            <w:tcBorders>
              <w:top w:val="nil"/>
              <w:left w:val="nil"/>
              <w:bottom w:val="single" w:sz="8" w:space="0" w:color="000000"/>
              <w:right w:val="single" w:sz="8" w:space="0" w:color="000000"/>
            </w:tcBorders>
            <w:shd w:val="clear" w:color="auto" w:fill="auto"/>
            <w:vAlign w:val="center"/>
            <w:hideMark/>
          </w:tcPr>
          <w:p w14:paraId="6D158C55"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0.902</w:t>
            </w:r>
          </w:p>
        </w:tc>
        <w:tc>
          <w:tcPr>
            <w:tcW w:w="666" w:type="dxa"/>
            <w:tcBorders>
              <w:top w:val="nil"/>
              <w:left w:val="nil"/>
              <w:bottom w:val="single" w:sz="8" w:space="0" w:color="000000"/>
              <w:right w:val="single" w:sz="8" w:space="0" w:color="000000"/>
            </w:tcBorders>
            <w:shd w:val="clear" w:color="auto" w:fill="auto"/>
            <w:vAlign w:val="center"/>
            <w:hideMark/>
          </w:tcPr>
          <w:p w14:paraId="6EB59329"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1.109</w:t>
            </w:r>
          </w:p>
        </w:tc>
      </w:tr>
      <w:tr w:rsidR="00061755" w:rsidRPr="00061755" w14:paraId="535CBCEB" w14:textId="77777777" w:rsidTr="00061755">
        <w:trPr>
          <w:trHeight w:val="525"/>
          <w:jc w:val="center"/>
        </w:trPr>
        <w:tc>
          <w:tcPr>
            <w:tcW w:w="761" w:type="dxa"/>
            <w:tcBorders>
              <w:top w:val="nil"/>
              <w:left w:val="single" w:sz="8" w:space="0" w:color="000000"/>
              <w:bottom w:val="single" w:sz="8" w:space="0" w:color="000000"/>
              <w:right w:val="single" w:sz="8" w:space="0" w:color="000000"/>
            </w:tcBorders>
            <w:shd w:val="clear" w:color="auto" w:fill="auto"/>
            <w:vAlign w:val="center"/>
            <w:hideMark/>
          </w:tcPr>
          <w:p w14:paraId="6C5E9213"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 </w:t>
            </w:r>
          </w:p>
        </w:tc>
        <w:tc>
          <w:tcPr>
            <w:tcW w:w="1194" w:type="dxa"/>
            <w:tcBorders>
              <w:top w:val="nil"/>
              <w:left w:val="nil"/>
              <w:bottom w:val="single" w:sz="8" w:space="0" w:color="000000"/>
              <w:right w:val="single" w:sz="8" w:space="0" w:color="000000"/>
            </w:tcBorders>
            <w:shd w:val="clear" w:color="auto" w:fill="auto"/>
            <w:vAlign w:val="center"/>
            <w:hideMark/>
          </w:tcPr>
          <w:p w14:paraId="0316C0DE"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Determinasi Diri</w:t>
            </w:r>
          </w:p>
        </w:tc>
        <w:tc>
          <w:tcPr>
            <w:tcW w:w="1583" w:type="dxa"/>
            <w:tcBorders>
              <w:top w:val="nil"/>
              <w:left w:val="nil"/>
              <w:bottom w:val="single" w:sz="8" w:space="0" w:color="000000"/>
              <w:right w:val="single" w:sz="8" w:space="0" w:color="000000"/>
            </w:tcBorders>
            <w:shd w:val="clear" w:color="auto" w:fill="auto"/>
            <w:vAlign w:val="center"/>
            <w:hideMark/>
          </w:tcPr>
          <w:p w14:paraId="1AF1AFBC"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0.587</w:t>
            </w:r>
          </w:p>
        </w:tc>
        <w:tc>
          <w:tcPr>
            <w:tcW w:w="1017" w:type="dxa"/>
            <w:tcBorders>
              <w:top w:val="nil"/>
              <w:left w:val="nil"/>
              <w:bottom w:val="single" w:sz="8" w:space="0" w:color="000000"/>
              <w:right w:val="single" w:sz="8" w:space="0" w:color="000000"/>
            </w:tcBorders>
            <w:shd w:val="clear" w:color="auto" w:fill="auto"/>
            <w:vAlign w:val="center"/>
            <w:hideMark/>
          </w:tcPr>
          <w:p w14:paraId="44EF83C9"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0.054</w:t>
            </w:r>
          </w:p>
        </w:tc>
        <w:tc>
          <w:tcPr>
            <w:tcW w:w="1361" w:type="dxa"/>
            <w:tcBorders>
              <w:top w:val="nil"/>
              <w:left w:val="nil"/>
              <w:bottom w:val="single" w:sz="8" w:space="0" w:color="000000"/>
              <w:right w:val="single" w:sz="8" w:space="0" w:color="000000"/>
            </w:tcBorders>
            <w:shd w:val="clear" w:color="auto" w:fill="auto"/>
            <w:vAlign w:val="center"/>
            <w:hideMark/>
          </w:tcPr>
          <w:p w14:paraId="339F8140"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0.618</w:t>
            </w:r>
          </w:p>
        </w:tc>
        <w:tc>
          <w:tcPr>
            <w:tcW w:w="866" w:type="dxa"/>
            <w:tcBorders>
              <w:top w:val="nil"/>
              <w:left w:val="nil"/>
              <w:bottom w:val="single" w:sz="8" w:space="0" w:color="000000"/>
              <w:right w:val="single" w:sz="8" w:space="0" w:color="000000"/>
            </w:tcBorders>
            <w:shd w:val="clear" w:color="auto" w:fill="auto"/>
            <w:vAlign w:val="center"/>
            <w:hideMark/>
          </w:tcPr>
          <w:p w14:paraId="092E35D1"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10.912</w:t>
            </w:r>
          </w:p>
        </w:tc>
        <w:tc>
          <w:tcPr>
            <w:tcW w:w="729" w:type="dxa"/>
            <w:tcBorders>
              <w:top w:val="nil"/>
              <w:left w:val="nil"/>
              <w:bottom w:val="single" w:sz="8" w:space="0" w:color="000000"/>
              <w:right w:val="single" w:sz="8" w:space="0" w:color="000000"/>
            </w:tcBorders>
            <w:shd w:val="clear" w:color="auto" w:fill="auto"/>
            <w:vAlign w:val="center"/>
            <w:hideMark/>
          </w:tcPr>
          <w:p w14:paraId="4CD343EE"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&lt; .001</w:t>
            </w:r>
          </w:p>
        </w:tc>
        <w:tc>
          <w:tcPr>
            <w:tcW w:w="1072" w:type="dxa"/>
            <w:tcBorders>
              <w:top w:val="nil"/>
              <w:left w:val="nil"/>
              <w:bottom w:val="single" w:sz="8" w:space="0" w:color="000000"/>
              <w:right w:val="single" w:sz="8" w:space="0" w:color="000000"/>
            </w:tcBorders>
            <w:shd w:val="clear" w:color="auto" w:fill="auto"/>
            <w:vAlign w:val="center"/>
            <w:hideMark/>
          </w:tcPr>
          <w:p w14:paraId="5FE1D35B"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0.902</w:t>
            </w:r>
          </w:p>
        </w:tc>
        <w:tc>
          <w:tcPr>
            <w:tcW w:w="666" w:type="dxa"/>
            <w:tcBorders>
              <w:top w:val="nil"/>
              <w:left w:val="nil"/>
              <w:bottom w:val="single" w:sz="8" w:space="0" w:color="000000"/>
              <w:right w:val="single" w:sz="8" w:space="0" w:color="000000"/>
            </w:tcBorders>
            <w:shd w:val="clear" w:color="auto" w:fill="auto"/>
            <w:vAlign w:val="center"/>
            <w:hideMark/>
          </w:tcPr>
          <w:p w14:paraId="7576385A"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1.109</w:t>
            </w:r>
          </w:p>
        </w:tc>
      </w:tr>
    </w:tbl>
    <w:p w14:paraId="4F81A108" w14:textId="77777777" w:rsidR="00104A1F" w:rsidRPr="00104A1F" w:rsidRDefault="00104A1F" w:rsidP="00104A1F">
      <w:pPr>
        <w:spacing w:after="0" w:line="360" w:lineRule="auto"/>
        <w:ind w:firstLine="720"/>
        <w:jc w:val="both"/>
        <w:rPr>
          <w:rFonts w:ascii="Calisto MT" w:hAnsi="Calisto MT"/>
          <w:sz w:val="24"/>
          <w:szCs w:val="24"/>
          <w:lang w:val="id-ID"/>
        </w:rPr>
      </w:pPr>
    </w:p>
    <w:p w14:paraId="3B0B9FED"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Berdasarkan Tabel 3 dapat disimpulkan bahwa variabel Dukungan Sosial Orang Tua menunjukkan angka t 1,481 (p 0,140) yang artinya lebih dari 0,05. Hal ini menunjukkan bahwa variabel Dukungan Sosial Orang Tua tidak berpengaruh terhadap Pengambilan Keputusan Karir. Sedangkan variabel Determinasi Diri menunjukkan angka t 10,912 (p &lt; ,001) yang artinya kurang dari 0,05. Hal ini </w:t>
      </w:r>
      <w:r w:rsidRPr="00104A1F">
        <w:rPr>
          <w:rFonts w:ascii="Calisto MT" w:hAnsi="Calisto MT"/>
          <w:sz w:val="24"/>
          <w:szCs w:val="24"/>
          <w:lang w:val="id-ID"/>
        </w:rPr>
        <w:lastRenderedPageBreak/>
        <w:t>menunjukkan bahwa variabel Determinasi Diri berpengaruh positif terhadap variabel Pengambilan Keputusan Karir</w:t>
      </w:r>
      <w:r w:rsidRPr="00104A1F">
        <w:rPr>
          <w:rFonts w:ascii="Calisto MT" w:hAnsi="Calisto MT"/>
          <w:iCs/>
          <w:sz w:val="24"/>
          <w:szCs w:val="24"/>
          <w:lang w:val="id-ID"/>
        </w:rPr>
        <w:t>.</w:t>
      </w:r>
    </w:p>
    <w:p w14:paraId="48030FC7" w14:textId="77777777" w:rsidR="00104A1F" w:rsidRPr="00104A1F" w:rsidRDefault="00104A1F" w:rsidP="00104A1F">
      <w:pPr>
        <w:spacing w:after="0" w:line="360" w:lineRule="auto"/>
        <w:ind w:firstLine="720"/>
        <w:jc w:val="both"/>
        <w:rPr>
          <w:rFonts w:ascii="Calisto MT" w:hAnsi="Calisto MT"/>
          <w:sz w:val="24"/>
          <w:szCs w:val="24"/>
        </w:rPr>
      </w:pPr>
    </w:p>
    <w:p w14:paraId="1A821EF8" w14:textId="77777777" w:rsidR="00104A1F" w:rsidRDefault="00104A1F" w:rsidP="00061755">
      <w:pPr>
        <w:spacing w:after="0" w:line="360" w:lineRule="auto"/>
        <w:ind w:firstLine="720"/>
        <w:jc w:val="center"/>
        <w:rPr>
          <w:rFonts w:ascii="Calisto MT" w:hAnsi="Calisto MT"/>
          <w:sz w:val="24"/>
          <w:szCs w:val="24"/>
          <w:lang w:val="id-ID"/>
        </w:rPr>
      </w:pPr>
      <w:r w:rsidRPr="00104A1F">
        <w:rPr>
          <w:rFonts w:ascii="Calisto MT" w:hAnsi="Calisto MT"/>
          <w:sz w:val="24"/>
          <w:szCs w:val="24"/>
        </w:rPr>
        <w:t>Tab</w:t>
      </w:r>
      <w:r w:rsidRPr="00104A1F">
        <w:rPr>
          <w:rFonts w:ascii="Calisto MT" w:hAnsi="Calisto MT"/>
          <w:sz w:val="24"/>
          <w:szCs w:val="24"/>
          <w:lang w:val="id-ID"/>
        </w:rPr>
        <w:t xml:space="preserve">el </w:t>
      </w:r>
      <w:r w:rsidRPr="00104A1F">
        <w:rPr>
          <w:rFonts w:ascii="Calisto MT" w:hAnsi="Calisto MT"/>
          <w:sz w:val="24"/>
          <w:szCs w:val="24"/>
        </w:rPr>
        <w:fldChar w:fldCharType="begin"/>
      </w:r>
      <w:r w:rsidRPr="00104A1F">
        <w:rPr>
          <w:rFonts w:ascii="Calisto MT" w:hAnsi="Calisto MT"/>
          <w:sz w:val="24"/>
          <w:szCs w:val="24"/>
        </w:rPr>
        <w:instrText xml:space="preserve"> SEQ Table \* ARABIC </w:instrText>
      </w:r>
      <w:r w:rsidRPr="00104A1F">
        <w:rPr>
          <w:rFonts w:ascii="Calisto MT" w:hAnsi="Calisto MT"/>
          <w:sz w:val="24"/>
          <w:szCs w:val="24"/>
        </w:rPr>
        <w:fldChar w:fldCharType="separate"/>
      </w:r>
      <w:r w:rsidRPr="00104A1F">
        <w:rPr>
          <w:rFonts w:ascii="Calisto MT" w:hAnsi="Calisto MT"/>
          <w:sz w:val="24"/>
          <w:szCs w:val="24"/>
        </w:rPr>
        <w:t>4</w:t>
      </w:r>
      <w:r w:rsidRPr="00104A1F">
        <w:rPr>
          <w:rFonts w:ascii="Calisto MT" w:hAnsi="Calisto MT"/>
          <w:sz w:val="24"/>
          <w:szCs w:val="24"/>
        </w:rPr>
        <w:fldChar w:fldCharType="end"/>
      </w:r>
      <w:r w:rsidRPr="00104A1F">
        <w:rPr>
          <w:rFonts w:ascii="Calisto MT" w:hAnsi="Calisto MT"/>
          <w:sz w:val="24"/>
          <w:szCs w:val="24"/>
          <w:lang w:val="id-ID"/>
        </w:rPr>
        <w:t>. Hasil Uji Regresi Ganda berdasarkan nilai F</w:t>
      </w:r>
    </w:p>
    <w:tbl>
      <w:tblPr>
        <w:tblW w:w="0" w:type="auto"/>
        <w:jc w:val="center"/>
        <w:tblLook w:val="04A0" w:firstRow="1" w:lastRow="0" w:firstColumn="1" w:lastColumn="0" w:noHBand="0" w:noVBand="1"/>
      </w:tblPr>
      <w:tblGrid>
        <w:gridCol w:w="899"/>
        <w:gridCol w:w="1326"/>
        <w:gridCol w:w="1831"/>
        <w:gridCol w:w="584"/>
        <w:gridCol w:w="1595"/>
        <w:gridCol w:w="896"/>
        <w:gridCol w:w="872"/>
      </w:tblGrid>
      <w:tr w:rsidR="00061755" w:rsidRPr="00061755" w14:paraId="09117A00" w14:textId="77777777" w:rsidTr="00E40177">
        <w:trPr>
          <w:trHeight w:val="315"/>
          <w:jc w:val="center"/>
        </w:trPr>
        <w:tc>
          <w:tcPr>
            <w:tcW w:w="0" w:type="auto"/>
            <w:gridSpan w:val="7"/>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25A6BF9C" w14:textId="77777777" w:rsidR="00061755" w:rsidRPr="00061755" w:rsidRDefault="00061755" w:rsidP="0014643B">
            <w:pPr>
              <w:rPr>
                <w:rFonts w:ascii="Calisto MT" w:hAnsi="Calisto MT"/>
                <w:b/>
                <w:bCs/>
                <w:color w:val="000000"/>
                <w:sz w:val="24"/>
                <w:szCs w:val="24"/>
                <w:lang w:val="en-ID" w:eastAsia="en-ID"/>
              </w:rPr>
            </w:pPr>
            <w:bookmarkStart w:id="2" w:name="_Hlk143470642"/>
            <w:r w:rsidRPr="00061755">
              <w:rPr>
                <w:rFonts w:ascii="Calisto MT" w:hAnsi="Calisto MT"/>
                <w:b/>
                <w:bCs/>
                <w:color w:val="000000"/>
                <w:sz w:val="24"/>
                <w:szCs w:val="24"/>
                <w:lang w:val="en-ID" w:eastAsia="en-ID"/>
              </w:rPr>
              <w:t>ANOVA</w:t>
            </w:r>
          </w:p>
        </w:tc>
      </w:tr>
      <w:tr w:rsidR="00061755" w:rsidRPr="00061755" w14:paraId="4AF5228C" w14:textId="77777777" w:rsidTr="00E40177">
        <w:trPr>
          <w:trHeight w:val="525"/>
          <w:jc w:val="center"/>
        </w:trPr>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7E81F98F"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Model</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5B4FDF8E"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 </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22402720"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Sum of Squares</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1229B69E"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df</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654F8385"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Mean Square</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36756108"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F</w:t>
            </w:r>
          </w:p>
        </w:tc>
        <w:tc>
          <w:tcPr>
            <w:tcW w:w="0" w:type="auto"/>
            <w:tcBorders>
              <w:top w:val="single" w:sz="4" w:space="0" w:color="000000"/>
              <w:left w:val="single" w:sz="4" w:space="0" w:color="000000"/>
              <w:bottom w:val="single" w:sz="8" w:space="0" w:color="000000"/>
              <w:right w:val="single" w:sz="4" w:space="0" w:color="000000"/>
            </w:tcBorders>
            <w:shd w:val="clear" w:color="auto" w:fill="auto"/>
            <w:vAlign w:val="center"/>
            <w:hideMark/>
          </w:tcPr>
          <w:p w14:paraId="50182FF8" w14:textId="77777777" w:rsidR="00061755" w:rsidRPr="00061755" w:rsidRDefault="00061755" w:rsidP="0014643B">
            <w:pPr>
              <w:jc w:val="center"/>
              <w:rPr>
                <w:rFonts w:ascii="Calisto MT" w:hAnsi="Calisto MT"/>
                <w:b/>
                <w:bCs/>
                <w:color w:val="000000"/>
                <w:sz w:val="24"/>
                <w:szCs w:val="24"/>
                <w:lang w:val="en-ID" w:eastAsia="en-ID"/>
              </w:rPr>
            </w:pPr>
            <w:r w:rsidRPr="00061755">
              <w:rPr>
                <w:rFonts w:ascii="Calisto MT" w:hAnsi="Calisto MT"/>
                <w:b/>
                <w:bCs/>
                <w:color w:val="000000"/>
                <w:sz w:val="24"/>
                <w:szCs w:val="24"/>
                <w:lang w:val="en-ID" w:eastAsia="en-ID"/>
              </w:rPr>
              <w:t>p</w:t>
            </w:r>
          </w:p>
        </w:tc>
      </w:tr>
      <w:tr w:rsidR="00061755" w:rsidRPr="00061755" w14:paraId="07DDFB66" w14:textId="77777777" w:rsidTr="00E40177">
        <w:trPr>
          <w:trHeight w:val="37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B2C74" w14:textId="77777777" w:rsidR="00061755" w:rsidRPr="00061755" w:rsidRDefault="00061755" w:rsidP="0014643B">
            <w:pPr>
              <w:jc w:val="center"/>
              <w:rPr>
                <w:rFonts w:ascii="Calisto MT" w:hAnsi="Calisto MT"/>
                <w:color w:val="000000"/>
                <w:sz w:val="24"/>
                <w:szCs w:val="24"/>
                <w:lang w:val="en-ID" w:eastAsia="en-ID"/>
              </w:rPr>
            </w:pPr>
            <w:r w:rsidRPr="00061755">
              <w:rPr>
                <w:rFonts w:ascii="Calisto MT" w:hAnsi="Calisto MT"/>
                <w:color w:val="000000"/>
                <w:sz w:val="24"/>
                <w:szCs w:val="24"/>
                <w:lang w:val="en-ID" w:eastAsia="en-ID"/>
              </w:rPr>
              <w:t>H</w:t>
            </w:r>
            <w:r w:rsidRPr="00061755">
              <w:rPr>
                <w:rFonts w:ascii="Times New Roman" w:hAnsi="Times New Roman" w:cs="Times New Roman"/>
                <w:color w:val="000000"/>
                <w:sz w:val="24"/>
                <w:szCs w:val="24"/>
                <w:lang w:val="en-ID" w:eastAsia="en-ID"/>
              </w:rPr>
              <w:t>₁</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251E95"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Regression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12F5B2"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2.084.802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F689704"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7636C3"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1.042.401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1FCD88"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72.831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1C8317"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&lt; .001</w:t>
            </w:r>
          </w:p>
        </w:tc>
      </w:tr>
      <w:tr w:rsidR="00061755" w:rsidRPr="00061755" w14:paraId="66819EEF" w14:textId="77777777" w:rsidTr="00E40177">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023D10" w14:textId="77777777" w:rsidR="00061755" w:rsidRPr="00061755" w:rsidRDefault="00061755" w:rsidP="0014643B">
            <w:pPr>
              <w:jc w:val="center"/>
              <w:rPr>
                <w:rFonts w:ascii="Calisto MT" w:hAnsi="Calisto MT"/>
                <w:color w:val="000000"/>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ED73D0"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Residual</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0ED13"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2.862.508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13A4C7"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A54CF3"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14.313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85B3E8" w14:textId="77777777" w:rsidR="00061755" w:rsidRPr="00061755" w:rsidRDefault="00061755" w:rsidP="0014643B">
            <w:pPr>
              <w:jc w:val="right"/>
              <w:rPr>
                <w:rFonts w:ascii="Calisto MT" w:hAnsi="Calisto MT"/>
                <w:color w:val="000000"/>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53BCDF" w14:textId="77777777" w:rsidR="00061755" w:rsidRPr="00061755" w:rsidRDefault="00061755" w:rsidP="0014643B">
            <w:pPr>
              <w:jc w:val="right"/>
              <w:rPr>
                <w:rFonts w:ascii="Calisto MT" w:hAnsi="Calisto MT"/>
                <w:sz w:val="24"/>
                <w:szCs w:val="24"/>
                <w:lang w:val="en-ID" w:eastAsia="en-ID"/>
              </w:rPr>
            </w:pPr>
          </w:p>
        </w:tc>
      </w:tr>
      <w:tr w:rsidR="00061755" w:rsidRPr="00061755" w14:paraId="5DC18F84" w14:textId="77777777" w:rsidTr="00E40177">
        <w:trPr>
          <w:trHeight w:val="3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BB348F" w14:textId="77777777" w:rsidR="00061755" w:rsidRPr="00061755" w:rsidRDefault="00061755" w:rsidP="0014643B">
            <w:pPr>
              <w:jc w:val="center"/>
              <w:rPr>
                <w:rFonts w:ascii="Calisto MT" w:hAnsi="Calisto MT"/>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DBFD7B" w14:textId="77777777" w:rsidR="00061755" w:rsidRPr="00061755" w:rsidRDefault="00061755" w:rsidP="0014643B">
            <w:pPr>
              <w:rPr>
                <w:rFonts w:ascii="Calisto MT" w:hAnsi="Calisto MT"/>
                <w:color w:val="000000"/>
                <w:sz w:val="24"/>
                <w:szCs w:val="24"/>
                <w:lang w:val="en-ID" w:eastAsia="en-ID"/>
              </w:rPr>
            </w:pPr>
            <w:r w:rsidRPr="00061755">
              <w:rPr>
                <w:rFonts w:ascii="Calisto MT" w:hAnsi="Calisto MT"/>
                <w:color w:val="000000"/>
                <w:sz w:val="24"/>
                <w:szCs w:val="24"/>
                <w:lang w:val="en-ID" w:eastAsia="en-ID"/>
              </w:rPr>
              <w:t>Total</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9845FB"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4.947.310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C1700C" w14:textId="77777777" w:rsidR="00061755" w:rsidRPr="00061755" w:rsidRDefault="00061755" w:rsidP="0014643B">
            <w:pPr>
              <w:jc w:val="right"/>
              <w:rPr>
                <w:rFonts w:ascii="Calisto MT" w:hAnsi="Calisto MT"/>
                <w:color w:val="000000"/>
                <w:sz w:val="24"/>
                <w:szCs w:val="24"/>
                <w:lang w:val="en-ID" w:eastAsia="en-ID"/>
              </w:rPr>
            </w:pPr>
            <w:r w:rsidRPr="00061755">
              <w:rPr>
                <w:rFonts w:ascii="Calisto MT" w:hAnsi="Calisto MT"/>
                <w:color w:val="000000"/>
                <w:sz w:val="24"/>
                <w:szCs w:val="24"/>
                <w:lang w:val="en-ID" w:eastAsia="en-ID"/>
              </w:rPr>
              <w:t>202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F4493C" w14:textId="77777777" w:rsidR="00061755" w:rsidRPr="00061755" w:rsidRDefault="00061755" w:rsidP="0014643B">
            <w:pPr>
              <w:jc w:val="right"/>
              <w:rPr>
                <w:rFonts w:ascii="Calisto MT" w:hAnsi="Calisto MT"/>
                <w:color w:val="000000"/>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AA6A92" w14:textId="77777777" w:rsidR="00061755" w:rsidRPr="00061755" w:rsidRDefault="00061755" w:rsidP="0014643B">
            <w:pPr>
              <w:jc w:val="right"/>
              <w:rPr>
                <w:rFonts w:ascii="Calisto MT" w:hAnsi="Calisto MT"/>
                <w:sz w:val="24"/>
                <w:szCs w:val="24"/>
                <w:lang w:val="en-ID" w:eastAsia="en-ID"/>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C752D5" w14:textId="77777777" w:rsidR="00061755" w:rsidRPr="00061755" w:rsidRDefault="00061755" w:rsidP="0014643B">
            <w:pPr>
              <w:jc w:val="right"/>
              <w:rPr>
                <w:rFonts w:ascii="Calisto MT" w:hAnsi="Calisto MT"/>
                <w:sz w:val="24"/>
                <w:szCs w:val="24"/>
                <w:lang w:val="en-ID" w:eastAsia="en-ID"/>
              </w:rPr>
            </w:pPr>
          </w:p>
        </w:tc>
      </w:tr>
      <w:bookmarkEnd w:id="2"/>
    </w:tbl>
    <w:p w14:paraId="0CEACE5D" w14:textId="77777777" w:rsidR="00104A1F" w:rsidRPr="00104A1F" w:rsidRDefault="00104A1F" w:rsidP="00104A1F">
      <w:pPr>
        <w:spacing w:after="0" w:line="360" w:lineRule="auto"/>
        <w:ind w:firstLine="720"/>
        <w:jc w:val="both"/>
        <w:rPr>
          <w:rFonts w:ascii="Calisto MT" w:hAnsi="Calisto MT"/>
          <w:sz w:val="24"/>
          <w:szCs w:val="24"/>
          <w:lang w:val="id-ID"/>
        </w:rPr>
      </w:pPr>
    </w:p>
    <w:p w14:paraId="26FB7717" w14:textId="77777777" w:rsidR="00104A1F" w:rsidRPr="00104A1F" w:rsidRDefault="00104A1F" w:rsidP="00104A1F">
      <w:pPr>
        <w:spacing w:after="0" w:line="360" w:lineRule="auto"/>
        <w:ind w:firstLine="720"/>
        <w:jc w:val="both"/>
        <w:rPr>
          <w:rFonts w:ascii="Calisto MT" w:hAnsi="Calisto MT"/>
          <w:iCs/>
          <w:sz w:val="24"/>
          <w:szCs w:val="24"/>
          <w:lang w:val="id-ID"/>
        </w:rPr>
      </w:pPr>
      <w:r w:rsidRPr="00104A1F">
        <w:rPr>
          <w:rFonts w:ascii="Calisto MT" w:hAnsi="Calisto MT"/>
          <w:sz w:val="24"/>
          <w:szCs w:val="24"/>
          <w:lang w:val="id-ID"/>
        </w:rPr>
        <w:t>Berdasarkan Tabel 4 dapat disimpulkan bahwa nilai uji regresi berganda nilai F sebesar 72,831 dengan taraf signifikansi p &lt; .001 lebih kecil dari 0,05. Hal ini menunjukkan bahwa H1 diterima artinya Dukungan Sosial Orang Tua dan Determinasi Diri secara bersama memiliki pengaruh yang signifikan</w:t>
      </w:r>
      <w:r w:rsidRPr="00104A1F">
        <w:rPr>
          <w:rFonts w:ascii="Calisto MT" w:hAnsi="Calisto MT"/>
          <w:iCs/>
          <w:sz w:val="24"/>
          <w:szCs w:val="24"/>
          <w:lang w:val="id-ID"/>
        </w:rPr>
        <w:t xml:space="preserve"> terhadap Pengambilan Keputusan Karir.</w:t>
      </w:r>
    </w:p>
    <w:p w14:paraId="181474C4" w14:textId="77777777" w:rsidR="00104A1F" w:rsidRPr="00104A1F" w:rsidRDefault="00104A1F" w:rsidP="00104A1F">
      <w:pPr>
        <w:spacing w:after="0" w:line="360" w:lineRule="auto"/>
        <w:ind w:firstLine="720"/>
        <w:jc w:val="both"/>
        <w:rPr>
          <w:rFonts w:ascii="Calisto MT" w:hAnsi="Calisto MT"/>
          <w:sz w:val="24"/>
          <w:szCs w:val="24"/>
          <w:lang w:val="id-ID"/>
        </w:rPr>
      </w:pPr>
    </w:p>
    <w:p w14:paraId="16EA30A5" w14:textId="2AE0128F" w:rsidR="00104A1F" w:rsidRDefault="00104A1F" w:rsidP="00E40177">
      <w:pPr>
        <w:spacing w:after="0" w:line="360" w:lineRule="auto"/>
        <w:ind w:firstLine="720"/>
        <w:jc w:val="center"/>
        <w:rPr>
          <w:rFonts w:ascii="Calisto MT" w:hAnsi="Calisto MT"/>
          <w:sz w:val="24"/>
          <w:szCs w:val="24"/>
          <w:lang w:val="id-ID"/>
        </w:rPr>
      </w:pPr>
      <w:r w:rsidRPr="00104A1F">
        <w:rPr>
          <w:rFonts w:ascii="Calisto MT" w:hAnsi="Calisto MT"/>
          <w:sz w:val="24"/>
          <w:szCs w:val="24"/>
          <w:lang w:val="id-ID"/>
        </w:rPr>
        <w:t>Tabel 5.  Hasil Uji Regresi Ganda</w:t>
      </w:r>
    </w:p>
    <w:tbl>
      <w:tblPr>
        <w:tblW w:w="0" w:type="auto"/>
        <w:tblInd w:w="2464" w:type="dxa"/>
        <w:tblLook w:val="04A0" w:firstRow="1" w:lastRow="0" w:firstColumn="1" w:lastColumn="0" w:noHBand="0" w:noVBand="1"/>
      </w:tblPr>
      <w:tblGrid>
        <w:gridCol w:w="899"/>
        <w:gridCol w:w="773"/>
        <w:gridCol w:w="773"/>
        <w:gridCol w:w="1478"/>
        <w:gridCol w:w="919"/>
      </w:tblGrid>
      <w:tr w:rsidR="00E40177" w:rsidRPr="00E40177" w14:paraId="06DADBE8" w14:textId="77777777" w:rsidTr="0014643B">
        <w:trPr>
          <w:trHeight w:val="315"/>
        </w:trPr>
        <w:tc>
          <w:tcPr>
            <w:tcW w:w="0" w:type="auto"/>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BF3E667" w14:textId="77777777" w:rsidR="00E40177" w:rsidRPr="00E40177" w:rsidRDefault="00E40177" w:rsidP="0014643B">
            <w:pPr>
              <w:rPr>
                <w:rFonts w:ascii="Calisto MT" w:hAnsi="Calisto MT"/>
                <w:b/>
                <w:bCs/>
                <w:color w:val="000000"/>
                <w:sz w:val="24"/>
                <w:szCs w:val="24"/>
                <w:lang w:val="en-ID" w:eastAsia="en-ID"/>
              </w:rPr>
            </w:pPr>
            <w:bookmarkStart w:id="3" w:name="_Hlk143470565"/>
            <w:r w:rsidRPr="00E40177">
              <w:rPr>
                <w:rFonts w:ascii="Calisto MT" w:hAnsi="Calisto MT"/>
                <w:b/>
                <w:bCs/>
                <w:color w:val="000000"/>
                <w:sz w:val="24"/>
                <w:szCs w:val="24"/>
                <w:lang w:val="en-ID" w:eastAsia="en-ID"/>
              </w:rPr>
              <w:t xml:space="preserve">Model Summary - Y </w:t>
            </w:r>
          </w:p>
        </w:tc>
      </w:tr>
      <w:tr w:rsidR="00E40177" w:rsidRPr="00E40177" w14:paraId="2ACE7A2D" w14:textId="77777777" w:rsidTr="0014643B">
        <w:trPr>
          <w:trHeight w:val="52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153308B5"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Model</w:t>
            </w:r>
          </w:p>
        </w:tc>
        <w:tc>
          <w:tcPr>
            <w:tcW w:w="0" w:type="auto"/>
            <w:tcBorders>
              <w:top w:val="nil"/>
              <w:left w:val="nil"/>
              <w:bottom w:val="single" w:sz="8" w:space="0" w:color="000000"/>
              <w:right w:val="single" w:sz="8" w:space="0" w:color="000000"/>
            </w:tcBorders>
            <w:shd w:val="clear" w:color="auto" w:fill="auto"/>
            <w:vAlign w:val="center"/>
            <w:hideMark/>
          </w:tcPr>
          <w:p w14:paraId="61E1CEC9"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R</w:t>
            </w:r>
          </w:p>
        </w:tc>
        <w:tc>
          <w:tcPr>
            <w:tcW w:w="0" w:type="auto"/>
            <w:tcBorders>
              <w:top w:val="nil"/>
              <w:left w:val="nil"/>
              <w:bottom w:val="single" w:sz="8" w:space="0" w:color="000000"/>
              <w:right w:val="single" w:sz="8" w:space="0" w:color="000000"/>
            </w:tcBorders>
            <w:shd w:val="clear" w:color="auto" w:fill="auto"/>
            <w:vAlign w:val="center"/>
            <w:hideMark/>
          </w:tcPr>
          <w:p w14:paraId="2EC6D65A"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R²</w:t>
            </w:r>
          </w:p>
        </w:tc>
        <w:tc>
          <w:tcPr>
            <w:tcW w:w="0" w:type="auto"/>
            <w:tcBorders>
              <w:top w:val="nil"/>
              <w:left w:val="nil"/>
              <w:bottom w:val="single" w:sz="8" w:space="0" w:color="000000"/>
              <w:right w:val="single" w:sz="8" w:space="0" w:color="000000"/>
            </w:tcBorders>
            <w:shd w:val="clear" w:color="auto" w:fill="auto"/>
            <w:vAlign w:val="center"/>
            <w:hideMark/>
          </w:tcPr>
          <w:p w14:paraId="1D1A12AA"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Adjusted R²</w:t>
            </w:r>
          </w:p>
        </w:tc>
        <w:tc>
          <w:tcPr>
            <w:tcW w:w="0" w:type="auto"/>
            <w:tcBorders>
              <w:top w:val="nil"/>
              <w:left w:val="nil"/>
              <w:bottom w:val="single" w:sz="8" w:space="0" w:color="000000"/>
              <w:right w:val="single" w:sz="8" w:space="0" w:color="000000"/>
            </w:tcBorders>
            <w:shd w:val="clear" w:color="auto" w:fill="auto"/>
            <w:vAlign w:val="center"/>
            <w:hideMark/>
          </w:tcPr>
          <w:p w14:paraId="0C4AC0AE"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RMSE</w:t>
            </w:r>
          </w:p>
        </w:tc>
      </w:tr>
      <w:tr w:rsidR="00E40177" w:rsidRPr="00E40177" w14:paraId="1653D5A4" w14:textId="77777777" w:rsidTr="0014643B">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E31D535" w14:textId="77777777" w:rsidR="00E40177" w:rsidRPr="00E40177" w:rsidRDefault="00E40177" w:rsidP="0014643B">
            <w:pPr>
              <w:jc w:val="center"/>
              <w:rPr>
                <w:rFonts w:ascii="Calisto MT" w:hAnsi="Calisto MT"/>
                <w:color w:val="000000"/>
                <w:sz w:val="24"/>
                <w:szCs w:val="24"/>
                <w:lang w:val="en-ID" w:eastAsia="en-ID"/>
              </w:rPr>
            </w:pPr>
            <w:r w:rsidRPr="00E40177">
              <w:rPr>
                <w:rFonts w:ascii="Calisto MT" w:hAnsi="Calisto MT"/>
                <w:color w:val="000000"/>
                <w:sz w:val="24"/>
                <w:szCs w:val="24"/>
                <w:lang w:val="en-ID" w:eastAsia="en-ID"/>
              </w:rPr>
              <w:t>H</w:t>
            </w:r>
            <w:r w:rsidRPr="00E40177">
              <w:rPr>
                <w:rFonts w:ascii="Times New Roman" w:hAnsi="Times New Roman" w:cs="Times New Roman"/>
                <w:color w:val="000000"/>
                <w:sz w:val="24"/>
                <w:szCs w:val="24"/>
                <w:lang w:val="en-ID" w:eastAsia="en-ID"/>
              </w:rPr>
              <w:t>₀</w:t>
            </w:r>
          </w:p>
        </w:tc>
        <w:tc>
          <w:tcPr>
            <w:tcW w:w="0" w:type="auto"/>
            <w:tcBorders>
              <w:top w:val="nil"/>
              <w:left w:val="nil"/>
              <w:bottom w:val="single" w:sz="8" w:space="0" w:color="000000"/>
              <w:right w:val="single" w:sz="8" w:space="0" w:color="000000"/>
            </w:tcBorders>
            <w:shd w:val="clear" w:color="auto" w:fill="auto"/>
            <w:vAlign w:val="center"/>
            <w:hideMark/>
          </w:tcPr>
          <w:p w14:paraId="68CD2952"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0.000</w:t>
            </w:r>
          </w:p>
        </w:tc>
        <w:tc>
          <w:tcPr>
            <w:tcW w:w="0" w:type="auto"/>
            <w:tcBorders>
              <w:top w:val="nil"/>
              <w:left w:val="nil"/>
              <w:bottom w:val="single" w:sz="8" w:space="0" w:color="000000"/>
              <w:right w:val="single" w:sz="8" w:space="0" w:color="000000"/>
            </w:tcBorders>
            <w:shd w:val="clear" w:color="auto" w:fill="auto"/>
            <w:vAlign w:val="center"/>
            <w:hideMark/>
          </w:tcPr>
          <w:p w14:paraId="21B70B2E"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0.000</w:t>
            </w:r>
          </w:p>
        </w:tc>
        <w:tc>
          <w:tcPr>
            <w:tcW w:w="0" w:type="auto"/>
            <w:tcBorders>
              <w:top w:val="nil"/>
              <w:left w:val="nil"/>
              <w:bottom w:val="single" w:sz="8" w:space="0" w:color="000000"/>
              <w:right w:val="single" w:sz="8" w:space="0" w:color="000000"/>
            </w:tcBorders>
            <w:shd w:val="clear" w:color="auto" w:fill="auto"/>
            <w:vAlign w:val="center"/>
            <w:hideMark/>
          </w:tcPr>
          <w:p w14:paraId="063495C4"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0.000</w:t>
            </w:r>
          </w:p>
        </w:tc>
        <w:tc>
          <w:tcPr>
            <w:tcW w:w="0" w:type="auto"/>
            <w:tcBorders>
              <w:top w:val="nil"/>
              <w:left w:val="nil"/>
              <w:bottom w:val="single" w:sz="8" w:space="0" w:color="000000"/>
              <w:right w:val="single" w:sz="8" w:space="0" w:color="000000"/>
            </w:tcBorders>
            <w:shd w:val="clear" w:color="auto" w:fill="auto"/>
            <w:vAlign w:val="center"/>
            <w:hideMark/>
          </w:tcPr>
          <w:p w14:paraId="2A624091"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4.949</w:t>
            </w:r>
          </w:p>
        </w:tc>
      </w:tr>
      <w:tr w:rsidR="00E40177" w:rsidRPr="00E40177" w14:paraId="45794B74" w14:textId="77777777" w:rsidTr="0014643B">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937BBB0" w14:textId="77777777" w:rsidR="00E40177" w:rsidRPr="00E40177" w:rsidRDefault="00E40177" w:rsidP="0014643B">
            <w:pPr>
              <w:jc w:val="center"/>
              <w:rPr>
                <w:rFonts w:ascii="Calisto MT" w:hAnsi="Calisto MT"/>
                <w:color w:val="000000"/>
                <w:sz w:val="24"/>
                <w:szCs w:val="24"/>
                <w:lang w:val="en-ID" w:eastAsia="en-ID"/>
              </w:rPr>
            </w:pPr>
            <w:r w:rsidRPr="00E40177">
              <w:rPr>
                <w:rFonts w:ascii="Calisto MT" w:hAnsi="Calisto MT"/>
                <w:color w:val="000000"/>
                <w:sz w:val="24"/>
                <w:szCs w:val="24"/>
                <w:lang w:val="en-ID" w:eastAsia="en-ID"/>
              </w:rPr>
              <w:t>H</w:t>
            </w:r>
            <w:r w:rsidRPr="00E40177">
              <w:rPr>
                <w:rFonts w:ascii="Times New Roman" w:hAnsi="Times New Roman" w:cs="Times New Roman"/>
                <w:color w:val="000000"/>
                <w:sz w:val="24"/>
                <w:szCs w:val="24"/>
                <w:lang w:val="en-ID" w:eastAsia="en-ID"/>
              </w:rPr>
              <w:t>₁</w:t>
            </w:r>
          </w:p>
        </w:tc>
        <w:tc>
          <w:tcPr>
            <w:tcW w:w="0" w:type="auto"/>
            <w:tcBorders>
              <w:top w:val="nil"/>
              <w:left w:val="nil"/>
              <w:bottom w:val="single" w:sz="8" w:space="0" w:color="000000"/>
              <w:right w:val="single" w:sz="8" w:space="0" w:color="000000"/>
            </w:tcBorders>
            <w:shd w:val="clear" w:color="auto" w:fill="auto"/>
            <w:vAlign w:val="center"/>
            <w:hideMark/>
          </w:tcPr>
          <w:p w14:paraId="5A2810E0"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0.649</w:t>
            </w:r>
          </w:p>
        </w:tc>
        <w:tc>
          <w:tcPr>
            <w:tcW w:w="0" w:type="auto"/>
            <w:tcBorders>
              <w:top w:val="nil"/>
              <w:left w:val="nil"/>
              <w:bottom w:val="single" w:sz="8" w:space="0" w:color="000000"/>
              <w:right w:val="single" w:sz="8" w:space="0" w:color="000000"/>
            </w:tcBorders>
            <w:shd w:val="clear" w:color="auto" w:fill="auto"/>
            <w:vAlign w:val="center"/>
            <w:hideMark/>
          </w:tcPr>
          <w:p w14:paraId="4E1C3538"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0.421</w:t>
            </w:r>
          </w:p>
        </w:tc>
        <w:tc>
          <w:tcPr>
            <w:tcW w:w="0" w:type="auto"/>
            <w:tcBorders>
              <w:top w:val="nil"/>
              <w:left w:val="nil"/>
              <w:bottom w:val="single" w:sz="8" w:space="0" w:color="000000"/>
              <w:right w:val="single" w:sz="8" w:space="0" w:color="000000"/>
            </w:tcBorders>
            <w:shd w:val="clear" w:color="auto" w:fill="auto"/>
            <w:vAlign w:val="center"/>
            <w:hideMark/>
          </w:tcPr>
          <w:p w14:paraId="2B328900"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0.416</w:t>
            </w:r>
          </w:p>
        </w:tc>
        <w:tc>
          <w:tcPr>
            <w:tcW w:w="0" w:type="auto"/>
            <w:tcBorders>
              <w:top w:val="nil"/>
              <w:left w:val="nil"/>
              <w:bottom w:val="single" w:sz="8" w:space="0" w:color="000000"/>
              <w:right w:val="single" w:sz="8" w:space="0" w:color="000000"/>
            </w:tcBorders>
            <w:shd w:val="clear" w:color="auto" w:fill="auto"/>
            <w:vAlign w:val="center"/>
            <w:hideMark/>
          </w:tcPr>
          <w:p w14:paraId="4CBE8ECE"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3.783</w:t>
            </w:r>
          </w:p>
        </w:tc>
      </w:tr>
      <w:bookmarkEnd w:id="3"/>
    </w:tbl>
    <w:p w14:paraId="577A57CA" w14:textId="77777777" w:rsidR="00E40177" w:rsidRPr="00104A1F" w:rsidRDefault="00E40177" w:rsidP="00E40177">
      <w:pPr>
        <w:spacing w:after="0" w:line="360" w:lineRule="auto"/>
        <w:ind w:firstLine="720"/>
        <w:jc w:val="center"/>
        <w:rPr>
          <w:rFonts w:ascii="Calisto MT" w:hAnsi="Calisto MT"/>
          <w:sz w:val="24"/>
          <w:szCs w:val="24"/>
          <w:lang w:val="id-ID"/>
        </w:rPr>
      </w:pPr>
    </w:p>
    <w:p w14:paraId="3158ED74"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Berdasarkan Tabel 5 dapat disimpulkan bahwa nilai koefisien regresi (R) 0,649 dan koefisien determinasi (R square) 0,421. Hal ini menunjukkan bahwa variabel Dukungan Sosial Orang Tua dan Determinasi Diri secara bersama memiliki pengaruh terhadap Pengambilan Keputusan Karir </w:t>
      </w:r>
      <w:bookmarkStart w:id="4" w:name="_Hlk144040552"/>
      <w:r w:rsidRPr="00104A1F">
        <w:rPr>
          <w:rFonts w:ascii="Calisto MT" w:hAnsi="Calisto MT"/>
          <w:sz w:val="24"/>
          <w:szCs w:val="24"/>
          <w:lang w:val="id-ID"/>
        </w:rPr>
        <w:t xml:space="preserve">sebesar 42,1%, </w:t>
      </w:r>
      <w:bookmarkEnd w:id="4"/>
      <w:r w:rsidRPr="00104A1F">
        <w:rPr>
          <w:rFonts w:ascii="Calisto MT" w:hAnsi="Calisto MT"/>
          <w:sz w:val="24"/>
          <w:szCs w:val="24"/>
          <w:lang w:val="id-ID"/>
        </w:rPr>
        <w:t xml:space="preserve">sedangkan 57,9% lainnya dipengaruhi oleh variabel lain yang tidak diukur dalam penelitian ini. </w:t>
      </w:r>
    </w:p>
    <w:p w14:paraId="3B9A47DE" w14:textId="77777777" w:rsidR="00104A1F" w:rsidRPr="00104A1F" w:rsidRDefault="00104A1F" w:rsidP="00104A1F">
      <w:pPr>
        <w:spacing w:after="0" w:line="360" w:lineRule="auto"/>
        <w:ind w:firstLine="720"/>
        <w:jc w:val="both"/>
        <w:rPr>
          <w:rFonts w:ascii="Calisto MT" w:hAnsi="Calisto MT"/>
          <w:sz w:val="24"/>
          <w:szCs w:val="24"/>
          <w:lang w:val="id-ID"/>
        </w:rPr>
      </w:pPr>
    </w:p>
    <w:p w14:paraId="2DEDBABF" w14:textId="77777777" w:rsidR="00104A1F" w:rsidRDefault="00104A1F" w:rsidP="00E40177">
      <w:pPr>
        <w:spacing w:after="0" w:line="360" w:lineRule="auto"/>
        <w:ind w:firstLine="720"/>
        <w:jc w:val="center"/>
        <w:rPr>
          <w:rFonts w:ascii="Calisto MT" w:hAnsi="Calisto MT"/>
          <w:iCs/>
          <w:sz w:val="24"/>
          <w:szCs w:val="24"/>
          <w:lang w:val="id-ID"/>
        </w:rPr>
      </w:pPr>
      <w:r w:rsidRPr="00104A1F">
        <w:rPr>
          <w:rFonts w:ascii="Calisto MT" w:hAnsi="Calisto MT"/>
          <w:iCs/>
          <w:sz w:val="24"/>
          <w:szCs w:val="24"/>
        </w:rPr>
        <w:t xml:space="preserve">Table </w:t>
      </w:r>
      <w:r w:rsidRPr="00104A1F">
        <w:rPr>
          <w:rFonts w:ascii="Calisto MT" w:hAnsi="Calisto MT"/>
          <w:iCs/>
          <w:sz w:val="24"/>
          <w:szCs w:val="24"/>
        </w:rPr>
        <w:fldChar w:fldCharType="begin"/>
      </w:r>
      <w:r w:rsidRPr="00104A1F">
        <w:rPr>
          <w:rFonts w:ascii="Calisto MT" w:hAnsi="Calisto MT"/>
          <w:iCs/>
          <w:sz w:val="24"/>
          <w:szCs w:val="24"/>
        </w:rPr>
        <w:instrText xml:space="preserve"> SEQ Table \* ARABIC </w:instrText>
      </w:r>
      <w:r w:rsidRPr="00104A1F">
        <w:rPr>
          <w:rFonts w:ascii="Calisto MT" w:hAnsi="Calisto MT"/>
          <w:iCs/>
          <w:sz w:val="24"/>
          <w:szCs w:val="24"/>
        </w:rPr>
        <w:fldChar w:fldCharType="separate"/>
      </w:r>
      <w:r w:rsidRPr="00104A1F">
        <w:rPr>
          <w:rFonts w:ascii="Calisto MT" w:hAnsi="Calisto MT"/>
          <w:iCs/>
          <w:sz w:val="24"/>
          <w:szCs w:val="24"/>
        </w:rPr>
        <w:t>6</w:t>
      </w:r>
      <w:r w:rsidRPr="00104A1F">
        <w:rPr>
          <w:rFonts w:ascii="Calisto MT" w:hAnsi="Calisto MT"/>
          <w:sz w:val="24"/>
          <w:szCs w:val="24"/>
        </w:rPr>
        <w:fldChar w:fldCharType="end"/>
      </w:r>
      <w:r w:rsidRPr="00104A1F">
        <w:rPr>
          <w:rFonts w:ascii="Calisto MT" w:hAnsi="Calisto MT"/>
          <w:iCs/>
          <w:sz w:val="24"/>
          <w:szCs w:val="24"/>
          <w:lang w:val="id-ID"/>
        </w:rPr>
        <w:t>.</w:t>
      </w:r>
      <w:r w:rsidRPr="00104A1F">
        <w:rPr>
          <w:rFonts w:ascii="Calisto MT" w:hAnsi="Calisto MT"/>
          <w:i/>
          <w:iCs/>
          <w:sz w:val="24"/>
          <w:szCs w:val="24"/>
          <w:lang w:val="id-ID"/>
        </w:rPr>
        <w:t xml:space="preserve"> </w:t>
      </w:r>
      <w:r w:rsidRPr="00104A1F">
        <w:rPr>
          <w:rFonts w:ascii="Calisto MT" w:hAnsi="Calisto MT"/>
          <w:iCs/>
          <w:sz w:val="24"/>
          <w:szCs w:val="24"/>
          <w:lang w:val="id-ID"/>
        </w:rPr>
        <w:t>Hasil Uji  Regresi Ganda berdasarkan nilai t</w:t>
      </w:r>
    </w:p>
    <w:tbl>
      <w:tblPr>
        <w:tblW w:w="0" w:type="auto"/>
        <w:tblLook w:val="04A0" w:firstRow="1" w:lastRow="0" w:firstColumn="1" w:lastColumn="0" w:noHBand="0" w:noVBand="1"/>
      </w:tblPr>
      <w:tblGrid>
        <w:gridCol w:w="862"/>
        <w:gridCol w:w="1400"/>
        <w:gridCol w:w="1790"/>
        <w:gridCol w:w="1107"/>
        <w:gridCol w:w="1516"/>
        <w:gridCol w:w="974"/>
        <w:gridCol w:w="836"/>
      </w:tblGrid>
      <w:tr w:rsidR="00E40177" w:rsidRPr="00E40177" w14:paraId="32A68CAD" w14:textId="77777777" w:rsidTr="0014643B">
        <w:trPr>
          <w:trHeight w:val="315"/>
        </w:trPr>
        <w:tc>
          <w:tcPr>
            <w:tcW w:w="0" w:type="auto"/>
            <w:gridSpan w:val="7"/>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9A2B92C" w14:textId="77777777" w:rsidR="00E40177" w:rsidRPr="00E40177" w:rsidRDefault="00E40177" w:rsidP="0014643B">
            <w:pP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lastRenderedPageBreak/>
              <w:t>Coefficients</w:t>
            </w:r>
          </w:p>
        </w:tc>
      </w:tr>
      <w:tr w:rsidR="00E40177" w:rsidRPr="00E40177" w14:paraId="3B516FAF" w14:textId="77777777" w:rsidTr="0014643B">
        <w:trPr>
          <w:trHeight w:val="52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A6F8B76"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Model</w:t>
            </w:r>
          </w:p>
        </w:tc>
        <w:tc>
          <w:tcPr>
            <w:tcW w:w="0" w:type="auto"/>
            <w:tcBorders>
              <w:top w:val="nil"/>
              <w:left w:val="nil"/>
              <w:bottom w:val="single" w:sz="8" w:space="0" w:color="000000"/>
              <w:right w:val="single" w:sz="8" w:space="0" w:color="000000"/>
            </w:tcBorders>
            <w:shd w:val="clear" w:color="auto" w:fill="auto"/>
            <w:vAlign w:val="center"/>
            <w:hideMark/>
          </w:tcPr>
          <w:p w14:paraId="6445F3B3" w14:textId="77777777" w:rsidR="00E40177" w:rsidRPr="00E40177" w:rsidRDefault="00E40177" w:rsidP="0014643B">
            <w:pP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 </w:t>
            </w:r>
          </w:p>
        </w:tc>
        <w:tc>
          <w:tcPr>
            <w:tcW w:w="0" w:type="auto"/>
            <w:tcBorders>
              <w:top w:val="nil"/>
              <w:left w:val="nil"/>
              <w:bottom w:val="single" w:sz="8" w:space="0" w:color="000000"/>
              <w:right w:val="single" w:sz="8" w:space="0" w:color="000000"/>
            </w:tcBorders>
            <w:shd w:val="clear" w:color="auto" w:fill="auto"/>
            <w:vAlign w:val="center"/>
            <w:hideMark/>
          </w:tcPr>
          <w:p w14:paraId="6AA2FEF4"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Unstandardized</w:t>
            </w:r>
          </w:p>
        </w:tc>
        <w:tc>
          <w:tcPr>
            <w:tcW w:w="0" w:type="auto"/>
            <w:tcBorders>
              <w:top w:val="nil"/>
              <w:left w:val="nil"/>
              <w:bottom w:val="single" w:sz="8" w:space="0" w:color="000000"/>
              <w:right w:val="single" w:sz="8" w:space="0" w:color="000000"/>
            </w:tcBorders>
            <w:shd w:val="clear" w:color="auto" w:fill="auto"/>
            <w:vAlign w:val="center"/>
            <w:hideMark/>
          </w:tcPr>
          <w:p w14:paraId="0A1BCA2F"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Standard Error</w:t>
            </w:r>
          </w:p>
        </w:tc>
        <w:tc>
          <w:tcPr>
            <w:tcW w:w="0" w:type="auto"/>
            <w:tcBorders>
              <w:top w:val="nil"/>
              <w:left w:val="nil"/>
              <w:bottom w:val="single" w:sz="8" w:space="0" w:color="000000"/>
              <w:right w:val="single" w:sz="8" w:space="0" w:color="000000"/>
            </w:tcBorders>
            <w:shd w:val="clear" w:color="auto" w:fill="auto"/>
            <w:vAlign w:val="center"/>
            <w:hideMark/>
          </w:tcPr>
          <w:p w14:paraId="672823FF"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Standardized</w:t>
            </w:r>
          </w:p>
        </w:tc>
        <w:tc>
          <w:tcPr>
            <w:tcW w:w="0" w:type="auto"/>
            <w:tcBorders>
              <w:top w:val="nil"/>
              <w:left w:val="nil"/>
              <w:bottom w:val="single" w:sz="8" w:space="0" w:color="000000"/>
              <w:right w:val="single" w:sz="8" w:space="0" w:color="000000"/>
            </w:tcBorders>
            <w:shd w:val="clear" w:color="auto" w:fill="auto"/>
            <w:vAlign w:val="center"/>
            <w:hideMark/>
          </w:tcPr>
          <w:p w14:paraId="09F9CCF3"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t</w:t>
            </w:r>
          </w:p>
        </w:tc>
        <w:tc>
          <w:tcPr>
            <w:tcW w:w="0" w:type="auto"/>
            <w:tcBorders>
              <w:top w:val="nil"/>
              <w:left w:val="nil"/>
              <w:bottom w:val="single" w:sz="8" w:space="0" w:color="000000"/>
              <w:right w:val="single" w:sz="8" w:space="0" w:color="000000"/>
            </w:tcBorders>
            <w:shd w:val="clear" w:color="auto" w:fill="auto"/>
            <w:vAlign w:val="center"/>
            <w:hideMark/>
          </w:tcPr>
          <w:p w14:paraId="4F383B8D" w14:textId="77777777" w:rsidR="00E40177" w:rsidRPr="00E40177" w:rsidRDefault="00E40177" w:rsidP="0014643B">
            <w:pPr>
              <w:jc w:val="center"/>
              <w:rPr>
                <w:rFonts w:ascii="Calisto MT" w:hAnsi="Calisto MT"/>
                <w:b/>
                <w:bCs/>
                <w:color w:val="000000"/>
                <w:sz w:val="24"/>
                <w:szCs w:val="24"/>
                <w:lang w:val="en-ID" w:eastAsia="en-ID"/>
              </w:rPr>
            </w:pPr>
            <w:r w:rsidRPr="00E40177">
              <w:rPr>
                <w:rFonts w:ascii="Calisto MT" w:hAnsi="Calisto MT"/>
                <w:b/>
                <w:bCs/>
                <w:color w:val="000000"/>
                <w:sz w:val="24"/>
                <w:szCs w:val="24"/>
                <w:lang w:val="en-ID" w:eastAsia="en-ID"/>
              </w:rPr>
              <w:t>p</w:t>
            </w:r>
          </w:p>
        </w:tc>
      </w:tr>
      <w:tr w:rsidR="00E40177" w:rsidRPr="00E40177" w14:paraId="60834B53" w14:textId="77777777" w:rsidTr="0014643B">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3E364FC9" w14:textId="77777777" w:rsidR="00E40177" w:rsidRPr="00E40177" w:rsidRDefault="00E40177" w:rsidP="0014643B">
            <w:pPr>
              <w:jc w:val="center"/>
              <w:rPr>
                <w:rFonts w:ascii="Calisto MT" w:hAnsi="Calisto MT"/>
                <w:color w:val="000000"/>
                <w:sz w:val="24"/>
                <w:szCs w:val="24"/>
                <w:lang w:val="en-ID" w:eastAsia="en-ID"/>
              </w:rPr>
            </w:pPr>
            <w:r w:rsidRPr="00E40177">
              <w:rPr>
                <w:rFonts w:ascii="Calisto MT" w:hAnsi="Calisto MT"/>
                <w:color w:val="000000"/>
                <w:sz w:val="24"/>
                <w:szCs w:val="24"/>
                <w:lang w:val="en-ID" w:eastAsia="en-ID"/>
              </w:rPr>
              <w:t>H</w:t>
            </w:r>
            <w:r w:rsidRPr="00E40177">
              <w:rPr>
                <w:rFonts w:ascii="Times New Roman" w:hAnsi="Times New Roman" w:cs="Times New Roman"/>
                <w:color w:val="000000"/>
                <w:sz w:val="24"/>
                <w:szCs w:val="24"/>
                <w:lang w:val="en-ID" w:eastAsia="en-ID"/>
              </w:rPr>
              <w:t>₀</w:t>
            </w:r>
          </w:p>
        </w:tc>
        <w:tc>
          <w:tcPr>
            <w:tcW w:w="0" w:type="auto"/>
            <w:tcBorders>
              <w:top w:val="nil"/>
              <w:left w:val="nil"/>
              <w:bottom w:val="single" w:sz="8" w:space="0" w:color="000000"/>
              <w:right w:val="single" w:sz="8" w:space="0" w:color="000000"/>
            </w:tcBorders>
            <w:shd w:val="clear" w:color="auto" w:fill="auto"/>
            <w:vAlign w:val="center"/>
            <w:hideMark/>
          </w:tcPr>
          <w:p w14:paraId="449FA93C" w14:textId="77777777" w:rsidR="00E40177" w:rsidRPr="00E40177" w:rsidRDefault="00E40177" w:rsidP="0014643B">
            <w:pPr>
              <w:rPr>
                <w:rFonts w:ascii="Calisto MT" w:hAnsi="Calisto MT"/>
                <w:color w:val="000000"/>
                <w:sz w:val="24"/>
                <w:szCs w:val="24"/>
                <w:lang w:val="en-ID" w:eastAsia="en-ID"/>
              </w:rPr>
            </w:pPr>
            <w:r w:rsidRPr="00E40177">
              <w:rPr>
                <w:rFonts w:ascii="Calisto MT" w:hAnsi="Calisto MT"/>
                <w:color w:val="000000"/>
                <w:sz w:val="24"/>
                <w:szCs w:val="24"/>
                <w:lang w:val="en-ID" w:eastAsia="en-ID"/>
              </w:rPr>
              <w:t>(Intercept)</w:t>
            </w:r>
          </w:p>
        </w:tc>
        <w:tc>
          <w:tcPr>
            <w:tcW w:w="0" w:type="auto"/>
            <w:tcBorders>
              <w:top w:val="nil"/>
              <w:left w:val="nil"/>
              <w:bottom w:val="single" w:sz="8" w:space="0" w:color="000000"/>
              <w:right w:val="single" w:sz="8" w:space="0" w:color="000000"/>
            </w:tcBorders>
            <w:shd w:val="clear" w:color="auto" w:fill="auto"/>
            <w:vAlign w:val="center"/>
            <w:hideMark/>
          </w:tcPr>
          <w:p w14:paraId="3C2C4D1F"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50.207</w:t>
            </w:r>
          </w:p>
        </w:tc>
        <w:tc>
          <w:tcPr>
            <w:tcW w:w="0" w:type="auto"/>
            <w:tcBorders>
              <w:top w:val="nil"/>
              <w:left w:val="nil"/>
              <w:bottom w:val="single" w:sz="8" w:space="0" w:color="000000"/>
              <w:right w:val="single" w:sz="8" w:space="0" w:color="000000"/>
            </w:tcBorders>
            <w:shd w:val="clear" w:color="auto" w:fill="auto"/>
            <w:vAlign w:val="center"/>
            <w:hideMark/>
          </w:tcPr>
          <w:p w14:paraId="0A976E70"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0.347</w:t>
            </w:r>
          </w:p>
        </w:tc>
        <w:tc>
          <w:tcPr>
            <w:tcW w:w="0" w:type="auto"/>
            <w:tcBorders>
              <w:top w:val="nil"/>
              <w:left w:val="nil"/>
              <w:bottom w:val="single" w:sz="8" w:space="0" w:color="000000"/>
              <w:right w:val="single" w:sz="8" w:space="0" w:color="000000"/>
            </w:tcBorders>
            <w:shd w:val="clear" w:color="auto" w:fill="auto"/>
            <w:vAlign w:val="center"/>
            <w:hideMark/>
          </w:tcPr>
          <w:p w14:paraId="6E747FCC"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 </w:t>
            </w:r>
          </w:p>
        </w:tc>
        <w:tc>
          <w:tcPr>
            <w:tcW w:w="0" w:type="auto"/>
            <w:tcBorders>
              <w:top w:val="nil"/>
              <w:left w:val="nil"/>
              <w:bottom w:val="single" w:sz="8" w:space="0" w:color="000000"/>
              <w:right w:val="single" w:sz="8" w:space="0" w:color="000000"/>
            </w:tcBorders>
            <w:shd w:val="clear" w:color="auto" w:fill="auto"/>
            <w:vAlign w:val="center"/>
            <w:hideMark/>
          </w:tcPr>
          <w:p w14:paraId="0657AF65"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144.545</w:t>
            </w:r>
          </w:p>
        </w:tc>
        <w:tc>
          <w:tcPr>
            <w:tcW w:w="0" w:type="auto"/>
            <w:tcBorders>
              <w:top w:val="nil"/>
              <w:left w:val="nil"/>
              <w:bottom w:val="single" w:sz="8" w:space="0" w:color="000000"/>
              <w:right w:val="single" w:sz="8" w:space="0" w:color="000000"/>
            </w:tcBorders>
            <w:shd w:val="clear" w:color="auto" w:fill="auto"/>
            <w:vAlign w:val="center"/>
            <w:hideMark/>
          </w:tcPr>
          <w:p w14:paraId="6CF079F3"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&lt; .001</w:t>
            </w:r>
          </w:p>
        </w:tc>
      </w:tr>
      <w:tr w:rsidR="00E40177" w:rsidRPr="00E40177" w14:paraId="0C7E7B03" w14:textId="77777777" w:rsidTr="0014643B">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7ED864C" w14:textId="77777777" w:rsidR="00E40177" w:rsidRPr="00E40177" w:rsidRDefault="00E40177" w:rsidP="0014643B">
            <w:pPr>
              <w:jc w:val="center"/>
              <w:rPr>
                <w:rFonts w:ascii="Calisto MT" w:hAnsi="Calisto MT"/>
                <w:color w:val="000000"/>
                <w:sz w:val="24"/>
                <w:szCs w:val="24"/>
                <w:lang w:val="en-ID" w:eastAsia="en-ID"/>
              </w:rPr>
            </w:pPr>
            <w:r w:rsidRPr="00E40177">
              <w:rPr>
                <w:rFonts w:ascii="Calisto MT" w:hAnsi="Calisto MT"/>
                <w:color w:val="000000"/>
                <w:sz w:val="24"/>
                <w:szCs w:val="24"/>
                <w:lang w:val="en-ID" w:eastAsia="en-ID"/>
              </w:rPr>
              <w:t>H</w:t>
            </w:r>
            <w:r w:rsidRPr="00E40177">
              <w:rPr>
                <w:rFonts w:ascii="Times New Roman" w:hAnsi="Times New Roman" w:cs="Times New Roman"/>
                <w:color w:val="000000"/>
                <w:sz w:val="24"/>
                <w:szCs w:val="24"/>
                <w:lang w:val="en-ID" w:eastAsia="en-ID"/>
              </w:rPr>
              <w:t>₁</w:t>
            </w:r>
          </w:p>
        </w:tc>
        <w:tc>
          <w:tcPr>
            <w:tcW w:w="0" w:type="auto"/>
            <w:tcBorders>
              <w:top w:val="nil"/>
              <w:left w:val="nil"/>
              <w:bottom w:val="single" w:sz="8" w:space="0" w:color="000000"/>
              <w:right w:val="single" w:sz="8" w:space="0" w:color="000000"/>
            </w:tcBorders>
            <w:shd w:val="clear" w:color="auto" w:fill="auto"/>
            <w:vAlign w:val="center"/>
            <w:hideMark/>
          </w:tcPr>
          <w:p w14:paraId="5E45CE99" w14:textId="77777777" w:rsidR="00E40177" w:rsidRPr="00E40177" w:rsidRDefault="00E40177" w:rsidP="0014643B">
            <w:pPr>
              <w:rPr>
                <w:rFonts w:ascii="Calisto MT" w:hAnsi="Calisto MT"/>
                <w:color w:val="000000"/>
                <w:sz w:val="24"/>
                <w:szCs w:val="24"/>
                <w:lang w:val="en-ID" w:eastAsia="en-ID"/>
              </w:rPr>
            </w:pPr>
            <w:r w:rsidRPr="00E40177">
              <w:rPr>
                <w:rFonts w:ascii="Calisto MT" w:hAnsi="Calisto MT"/>
                <w:color w:val="000000"/>
                <w:sz w:val="24"/>
                <w:szCs w:val="24"/>
                <w:lang w:val="en-ID" w:eastAsia="en-ID"/>
              </w:rPr>
              <w:t>(Intercept)</w:t>
            </w:r>
          </w:p>
        </w:tc>
        <w:tc>
          <w:tcPr>
            <w:tcW w:w="0" w:type="auto"/>
            <w:tcBorders>
              <w:top w:val="nil"/>
              <w:left w:val="nil"/>
              <w:bottom w:val="single" w:sz="8" w:space="0" w:color="000000"/>
              <w:right w:val="single" w:sz="8" w:space="0" w:color="000000"/>
            </w:tcBorders>
            <w:shd w:val="clear" w:color="auto" w:fill="auto"/>
            <w:vAlign w:val="center"/>
            <w:hideMark/>
          </w:tcPr>
          <w:p w14:paraId="3713BE3E"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19.022</w:t>
            </w:r>
          </w:p>
        </w:tc>
        <w:tc>
          <w:tcPr>
            <w:tcW w:w="0" w:type="auto"/>
            <w:tcBorders>
              <w:top w:val="nil"/>
              <w:left w:val="nil"/>
              <w:bottom w:val="single" w:sz="8" w:space="0" w:color="000000"/>
              <w:right w:val="single" w:sz="8" w:space="0" w:color="000000"/>
            </w:tcBorders>
            <w:shd w:val="clear" w:color="auto" w:fill="auto"/>
            <w:vAlign w:val="center"/>
            <w:hideMark/>
          </w:tcPr>
          <w:p w14:paraId="0B761144"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3.009</w:t>
            </w:r>
          </w:p>
        </w:tc>
        <w:tc>
          <w:tcPr>
            <w:tcW w:w="0" w:type="auto"/>
            <w:tcBorders>
              <w:top w:val="nil"/>
              <w:left w:val="nil"/>
              <w:bottom w:val="single" w:sz="8" w:space="0" w:color="000000"/>
              <w:right w:val="single" w:sz="8" w:space="0" w:color="000000"/>
            </w:tcBorders>
            <w:shd w:val="clear" w:color="auto" w:fill="auto"/>
            <w:vAlign w:val="center"/>
            <w:hideMark/>
          </w:tcPr>
          <w:p w14:paraId="4B810EC8"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 </w:t>
            </w:r>
          </w:p>
        </w:tc>
        <w:tc>
          <w:tcPr>
            <w:tcW w:w="0" w:type="auto"/>
            <w:tcBorders>
              <w:top w:val="nil"/>
              <w:left w:val="nil"/>
              <w:bottom w:val="single" w:sz="8" w:space="0" w:color="000000"/>
              <w:right w:val="single" w:sz="8" w:space="0" w:color="000000"/>
            </w:tcBorders>
            <w:shd w:val="clear" w:color="auto" w:fill="auto"/>
            <w:vAlign w:val="center"/>
            <w:hideMark/>
          </w:tcPr>
          <w:p w14:paraId="3120E786"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6.322</w:t>
            </w:r>
          </w:p>
        </w:tc>
        <w:tc>
          <w:tcPr>
            <w:tcW w:w="0" w:type="auto"/>
            <w:tcBorders>
              <w:top w:val="nil"/>
              <w:left w:val="nil"/>
              <w:bottom w:val="single" w:sz="8" w:space="0" w:color="000000"/>
              <w:right w:val="single" w:sz="8" w:space="0" w:color="000000"/>
            </w:tcBorders>
            <w:shd w:val="clear" w:color="auto" w:fill="auto"/>
            <w:vAlign w:val="center"/>
            <w:hideMark/>
          </w:tcPr>
          <w:p w14:paraId="565EC37D"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&lt; .001</w:t>
            </w:r>
          </w:p>
        </w:tc>
      </w:tr>
      <w:tr w:rsidR="00E40177" w:rsidRPr="00E40177" w14:paraId="15B29E8E" w14:textId="77777777" w:rsidTr="0014643B">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B41EB71" w14:textId="77777777" w:rsidR="00E40177" w:rsidRPr="00E40177" w:rsidRDefault="00E40177" w:rsidP="0014643B">
            <w:pPr>
              <w:rPr>
                <w:rFonts w:ascii="Calisto MT" w:hAnsi="Calisto MT"/>
                <w:color w:val="000000"/>
                <w:sz w:val="24"/>
                <w:szCs w:val="24"/>
                <w:lang w:val="en-ID" w:eastAsia="en-ID"/>
              </w:rPr>
            </w:pPr>
            <w:r w:rsidRPr="00E40177">
              <w:rPr>
                <w:rFonts w:ascii="Calisto MT" w:hAnsi="Calisto MT"/>
                <w:color w:val="000000"/>
                <w:sz w:val="24"/>
                <w:szCs w:val="24"/>
                <w:lang w:val="en-ID" w:eastAsia="en-ID"/>
              </w:rPr>
              <w:t> </w:t>
            </w:r>
          </w:p>
        </w:tc>
        <w:tc>
          <w:tcPr>
            <w:tcW w:w="0" w:type="auto"/>
            <w:tcBorders>
              <w:top w:val="nil"/>
              <w:left w:val="nil"/>
              <w:bottom w:val="single" w:sz="8" w:space="0" w:color="000000"/>
              <w:right w:val="single" w:sz="8" w:space="0" w:color="000000"/>
            </w:tcBorders>
            <w:shd w:val="clear" w:color="auto" w:fill="auto"/>
            <w:vAlign w:val="center"/>
            <w:hideMark/>
          </w:tcPr>
          <w:p w14:paraId="5AF24795" w14:textId="77777777" w:rsidR="00E40177" w:rsidRPr="00E40177" w:rsidRDefault="00E40177" w:rsidP="0014643B">
            <w:pPr>
              <w:rPr>
                <w:rFonts w:ascii="Calisto MT" w:hAnsi="Calisto MT"/>
                <w:color w:val="000000"/>
                <w:sz w:val="24"/>
                <w:szCs w:val="24"/>
                <w:lang w:val="en-ID" w:eastAsia="en-ID"/>
              </w:rPr>
            </w:pPr>
            <w:r w:rsidRPr="00E40177">
              <w:rPr>
                <w:rFonts w:ascii="Calisto MT" w:hAnsi="Calisto MT"/>
                <w:color w:val="000000"/>
                <w:sz w:val="24"/>
                <w:szCs w:val="24"/>
                <w:lang w:val="en-ID" w:eastAsia="en-ID"/>
              </w:rPr>
              <w:t>Dukungan Sosial Orang Tua</w:t>
            </w:r>
          </w:p>
        </w:tc>
        <w:tc>
          <w:tcPr>
            <w:tcW w:w="0" w:type="auto"/>
            <w:tcBorders>
              <w:top w:val="nil"/>
              <w:left w:val="nil"/>
              <w:bottom w:val="single" w:sz="8" w:space="0" w:color="000000"/>
              <w:right w:val="single" w:sz="8" w:space="0" w:color="000000"/>
            </w:tcBorders>
            <w:shd w:val="clear" w:color="auto" w:fill="auto"/>
            <w:vAlign w:val="center"/>
            <w:hideMark/>
          </w:tcPr>
          <w:p w14:paraId="1BB110F3"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0.050</w:t>
            </w:r>
          </w:p>
        </w:tc>
        <w:tc>
          <w:tcPr>
            <w:tcW w:w="0" w:type="auto"/>
            <w:tcBorders>
              <w:top w:val="nil"/>
              <w:left w:val="nil"/>
              <w:bottom w:val="single" w:sz="8" w:space="0" w:color="000000"/>
              <w:right w:val="single" w:sz="8" w:space="0" w:color="000000"/>
            </w:tcBorders>
            <w:shd w:val="clear" w:color="auto" w:fill="auto"/>
            <w:vAlign w:val="center"/>
            <w:hideMark/>
          </w:tcPr>
          <w:p w14:paraId="72E3EA61"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0.034</w:t>
            </w:r>
          </w:p>
        </w:tc>
        <w:tc>
          <w:tcPr>
            <w:tcW w:w="0" w:type="auto"/>
            <w:tcBorders>
              <w:top w:val="nil"/>
              <w:left w:val="nil"/>
              <w:bottom w:val="single" w:sz="8" w:space="0" w:color="000000"/>
              <w:right w:val="single" w:sz="8" w:space="0" w:color="000000"/>
            </w:tcBorders>
            <w:shd w:val="clear" w:color="auto" w:fill="auto"/>
            <w:vAlign w:val="center"/>
            <w:hideMark/>
          </w:tcPr>
          <w:p w14:paraId="2CA37C9B"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0.084</w:t>
            </w:r>
          </w:p>
        </w:tc>
        <w:tc>
          <w:tcPr>
            <w:tcW w:w="0" w:type="auto"/>
            <w:tcBorders>
              <w:top w:val="nil"/>
              <w:left w:val="nil"/>
              <w:bottom w:val="single" w:sz="8" w:space="0" w:color="000000"/>
              <w:right w:val="single" w:sz="8" w:space="0" w:color="000000"/>
            </w:tcBorders>
            <w:shd w:val="clear" w:color="auto" w:fill="auto"/>
            <w:vAlign w:val="center"/>
            <w:hideMark/>
          </w:tcPr>
          <w:p w14:paraId="16F01968"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1.481</w:t>
            </w:r>
          </w:p>
        </w:tc>
        <w:tc>
          <w:tcPr>
            <w:tcW w:w="0" w:type="auto"/>
            <w:tcBorders>
              <w:top w:val="nil"/>
              <w:left w:val="nil"/>
              <w:bottom w:val="single" w:sz="8" w:space="0" w:color="000000"/>
              <w:right w:val="single" w:sz="8" w:space="0" w:color="000000"/>
            </w:tcBorders>
            <w:shd w:val="clear" w:color="auto" w:fill="auto"/>
            <w:vAlign w:val="center"/>
            <w:hideMark/>
          </w:tcPr>
          <w:p w14:paraId="140B6F1E"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0.140</w:t>
            </w:r>
          </w:p>
        </w:tc>
      </w:tr>
      <w:tr w:rsidR="00E40177" w:rsidRPr="00E40177" w14:paraId="2247F954" w14:textId="77777777" w:rsidTr="0014643B">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00795A19" w14:textId="77777777" w:rsidR="00E40177" w:rsidRPr="00E40177" w:rsidRDefault="00E40177" w:rsidP="0014643B">
            <w:pPr>
              <w:rPr>
                <w:rFonts w:ascii="Calisto MT" w:hAnsi="Calisto MT"/>
                <w:color w:val="000000"/>
                <w:sz w:val="24"/>
                <w:szCs w:val="24"/>
                <w:lang w:val="en-ID" w:eastAsia="en-ID"/>
              </w:rPr>
            </w:pPr>
            <w:r w:rsidRPr="00E40177">
              <w:rPr>
                <w:rFonts w:ascii="Calisto MT" w:hAnsi="Calisto MT"/>
                <w:color w:val="000000"/>
                <w:sz w:val="24"/>
                <w:szCs w:val="24"/>
                <w:lang w:val="en-ID" w:eastAsia="en-ID"/>
              </w:rPr>
              <w:t> </w:t>
            </w:r>
          </w:p>
        </w:tc>
        <w:tc>
          <w:tcPr>
            <w:tcW w:w="0" w:type="auto"/>
            <w:tcBorders>
              <w:top w:val="nil"/>
              <w:left w:val="nil"/>
              <w:bottom w:val="single" w:sz="8" w:space="0" w:color="000000"/>
              <w:right w:val="single" w:sz="8" w:space="0" w:color="000000"/>
            </w:tcBorders>
            <w:shd w:val="clear" w:color="auto" w:fill="auto"/>
            <w:vAlign w:val="center"/>
            <w:hideMark/>
          </w:tcPr>
          <w:p w14:paraId="4A822083" w14:textId="77777777" w:rsidR="00E40177" w:rsidRPr="00E40177" w:rsidRDefault="00E40177" w:rsidP="0014643B">
            <w:pPr>
              <w:rPr>
                <w:rFonts w:ascii="Calisto MT" w:hAnsi="Calisto MT"/>
                <w:color w:val="000000"/>
                <w:sz w:val="24"/>
                <w:szCs w:val="24"/>
                <w:lang w:val="en-ID" w:eastAsia="en-ID"/>
              </w:rPr>
            </w:pPr>
            <w:r w:rsidRPr="00E40177">
              <w:rPr>
                <w:rFonts w:ascii="Calisto MT" w:hAnsi="Calisto MT"/>
                <w:color w:val="000000"/>
                <w:sz w:val="24"/>
                <w:szCs w:val="24"/>
                <w:lang w:val="en-ID" w:eastAsia="en-ID"/>
              </w:rPr>
              <w:t>Determinasi Diri</w:t>
            </w:r>
          </w:p>
        </w:tc>
        <w:tc>
          <w:tcPr>
            <w:tcW w:w="0" w:type="auto"/>
            <w:tcBorders>
              <w:top w:val="nil"/>
              <w:left w:val="nil"/>
              <w:bottom w:val="single" w:sz="8" w:space="0" w:color="000000"/>
              <w:right w:val="single" w:sz="8" w:space="0" w:color="000000"/>
            </w:tcBorders>
            <w:shd w:val="clear" w:color="auto" w:fill="auto"/>
            <w:vAlign w:val="center"/>
            <w:hideMark/>
          </w:tcPr>
          <w:p w14:paraId="7D261A9A"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0.587</w:t>
            </w:r>
          </w:p>
        </w:tc>
        <w:tc>
          <w:tcPr>
            <w:tcW w:w="0" w:type="auto"/>
            <w:tcBorders>
              <w:top w:val="nil"/>
              <w:left w:val="nil"/>
              <w:bottom w:val="single" w:sz="8" w:space="0" w:color="000000"/>
              <w:right w:val="single" w:sz="8" w:space="0" w:color="000000"/>
            </w:tcBorders>
            <w:shd w:val="clear" w:color="auto" w:fill="auto"/>
            <w:vAlign w:val="center"/>
            <w:hideMark/>
          </w:tcPr>
          <w:p w14:paraId="39D78985"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0.054</w:t>
            </w:r>
          </w:p>
        </w:tc>
        <w:tc>
          <w:tcPr>
            <w:tcW w:w="0" w:type="auto"/>
            <w:tcBorders>
              <w:top w:val="nil"/>
              <w:left w:val="nil"/>
              <w:bottom w:val="single" w:sz="8" w:space="0" w:color="000000"/>
              <w:right w:val="single" w:sz="8" w:space="0" w:color="000000"/>
            </w:tcBorders>
            <w:shd w:val="clear" w:color="auto" w:fill="auto"/>
            <w:vAlign w:val="center"/>
            <w:hideMark/>
          </w:tcPr>
          <w:p w14:paraId="1CC38BA9"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0.618</w:t>
            </w:r>
          </w:p>
        </w:tc>
        <w:tc>
          <w:tcPr>
            <w:tcW w:w="0" w:type="auto"/>
            <w:tcBorders>
              <w:top w:val="nil"/>
              <w:left w:val="nil"/>
              <w:bottom w:val="single" w:sz="8" w:space="0" w:color="000000"/>
              <w:right w:val="single" w:sz="8" w:space="0" w:color="000000"/>
            </w:tcBorders>
            <w:shd w:val="clear" w:color="auto" w:fill="auto"/>
            <w:vAlign w:val="center"/>
            <w:hideMark/>
          </w:tcPr>
          <w:p w14:paraId="14D18BCB"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10.912</w:t>
            </w:r>
          </w:p>
        </w:tc>
        <w:tc>
          <w:tcPr>
            <w:tcW w:w="0" w:type="auto"/>
            <w:tcBorders>
              <w:top w:val="nil"/>
              <w:left w:val="nil"/>
              <w:bottom w:val="single" w:sz="8" w:space="0" w:color="000000"/>
              <w:right w:val="single" w:sz="8" w:space="0" w:color="000000"/>
            </w:tcBorders>
            <w:shd w:val="clear" w:color="auto" w:fill="auto"/>
            <w:vAlign w:val="center"/>
            <w:hideMark/>
          </w:tcPr>
          <w:p w14:paraId="45ECA377" w14:textId="77777777" w:rsidR="00E40177" w:rsidRPr="00E40177" w:rsidRDefault="00E40177" w:rsidP="0014643B">
            <w:pPr>
              <w:jc w:val="right"/>
              <w:rPr>
                <w:rFonts w:ascii="Calisto MT" w:hAnsi="Calisto MT"/>
                <w:color w:val="000000"/>
                <w:sz w:val="24"/>
                <w:szCs w:val="24"/>
                <w:lang w:val="en-ID" w:eastAsia="en-ID"/>
              </w:rPr>
            </w:pPr>
            <w:r w:rsidRPr="00E40177">
              <w:rPr>
                <w:rFonts w:ascii="Calisto MT" w:hAnsi="Calisto MT"/>
                <w:color w:val="000000"/>
                <w:sz w:val="24"/>
                <w:szCs w:val="24"/>
                <w:lang w:val="en-ID" w:eastAsia="en-ID"/>
              </w:rPr>
              <w:t>&lt; .001</w:t>
            </w:r>
          </w:p>
        </w:tc>
      </w:tr>
    </w:tbl>
    <w:p w14:paraId="5DD9A047" w14:textId="77777777" w:rsidR="00E40177" w:rsidRPr="00104A1F" w:rsidRDefault="00E40177" w:rsidP="00E40177">
      <w:pPr>
        <w:spacing w:after="0" w:line="360" w:lineRule="auto"/>
        <w:ind w:firstLine="720"/>
        <w:jc w:val="center"/>
        <w:rPr>
          <w:rFonts w:ascii="Calisto MT" w:hAnsi="Calisto MT"/>
          <w:iCs/>
          <w:sz w:val="24"/>
          <w:szCs w:val="24"/>
          <w:lang w:val="id-ID"/>
        </w:rPr>
      </w:pPr>
    </w:p>
    <w:p w14:paraId="1421FDF7" w14:textId="77777777" w:rsidR="00104A1F" w:rsidRPr="00104A1F" w:rsidRDefault="00104A1F" w:rsidP="00104A1F">
      <w:pPr>
        <w:spacing w:after="0" w:line="360" w:lineRule="auto"/>
        <w:ind w:firstLine="720"/>
        <w:jc w:val="both"/>
        <w:rPr>
          <w:rFonts w:ascii="Calisto MT" w:hAnsi="Calisto MT"/>
          <w:iCs/>
          <w:sz w:val="24"/>
          <w:szCs w:val="24"/>
          <w:lang w:val="id-ID"/>
        </w:rPr>
      </w:pPr>
      <w:r w:rsidRPr="00104A1F">
        <w:rPr>
          <w:rFonts w:ascii="Calisto MT" w:hAnsi="Calisto MT"/>
          <w:sz w:val="24"/>
          <w:szCs w:val="24"/>
          <w:lang w:val="id-ID"/>
        </w:rPr>
        <w:t xml:space="preserve">Berdasarkan Tabel 6 dapat disimpulkan bahwa variabel Dukungan Sosial Orang Tua tidak berpengaruh terhadap Pengambilan Keputusan Karir karena menunjukkan koefisien terstandarisasi 0,084 </w:t>
      </w:r>
      <w:bookmarkStart w:id="5" w:name="_Hlk144040274"/>
      <w:r w:rsidRPr="00104A1F">
        <w:rPr>
          <w:rFonts w:ascii="Calisto MT" w:hAnsi="Calisto MT"/>
          <w:sz w:val="24"/>
          <w:szCs w:val="24"/>
          <w:lang w:val="id-ID"/>
        </w:rPr>
        <w:t xml:space="preserve">dengan nilai t 1,481 dan taraf signifikansi p 0,140 </w:t>
      </w:r>
      <w:bookmarkEnd w:id="5"/>
      <w:r w:rsidRPr="00104A1F">
        <w:rPr>
          <w:rFonts w:ascii="Calisto MT" w:hAnsi="Calisto MT"/>
          <w:sz w:val="24"/>
          <w:szCs w:val="24"/>
          <w:lang w:val="id-ID"/>
        </w:rPr>
        <w:t>lebih dari 0,05. Sedangkan variabel Determinasi</w:t>
      </w:r>
      <w:r w:rsidRPr="00104A1F">
        <w:rPr>
          <w:rFonts w:ascii="Calisto MT" w:hAnsi="Calisto MT"/>
          <w:iCs/>
          <w:sz w:val="24"/>
          <w:szCs w:val="24"/>
          <w:lang w:val="id-ID"/>
        </w:rPr>
        <w:t xml:space="preserve"> Diri berpengaruh positif terhadap Pengambilan Keputusan Karir karena menunjukkan koefisien terstandarisasi 0,618 </w:t>
      </w:r>
      <w:bookmarkStart w:id="6" w:name="_Hlk144040345"/>
      <w:r w:rsidRPr="00104A1F">
        <w:rPr>
          <w:rFonts w:ascii="Calisto MT" w:hAnsi="Calisto MT"/>
          <w:iCs/>
          <w:sz w:val="24"/>
          <w:szCs w:val="24"/>
          <w:lang w:val="id-ID"/>
        </w:rPr>
        <w:t xml:space="preserve">dengan nilai t 10,912 dan taraf signifikansi p &lt; ,001 </w:t>
      </w:r>
      <w:bookmarkEnd w:id="6"/>
      <w:r w:rsidRPr="00104A1F">
        <w:rPr>
          <w:rFonts w:ascii="Calisto MT" w:hAnsi="Calisto MT"/>
          <w:iCs/>
          <w:sz w:val="24"/>
          <w:szCs w:val="24"/>
          <w:lang w:val="id-ID"/>
        </w:rPr>
        <w:t>kurang dari 0,05.</w:t>
      </w:r>
    </w:p>
    <w:p w14:paraId="7718B8A1"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Berdasarkan data statistik diatas menjelaskan bahwa Hipotesa 1 ditolak, artinya dukungan sosial orangtua tidak berpengaruh secara signifikan terhadap pengambilan keputusan karir yang ditunjukkan dengan nilai t 1,481 dan taraf signifikansi p 0,140. Hasil ini sesuai dengan penelitian yang dilakukan oleh Istifarani bahwa tidak ada pengaruh antara dukungan sosial orangtua terhadap pengambilan keputusan karir, ini bisa dipengaruhi karena kemandirian siswa sehingga lebih memilih keputusan karir sesuai dengan dirinya sendiri dengan mengabaikan dukungan dari orangtua (Istifarani 2016). Namun hasil penelitian ini bertentangan dengan penelitian yang dilakukan oleh Simbolon dan Rayid bahwa ada hubungan positif antara dukungan sosial orang tua dengan pengambilan keputusan karir yang semakin tinggi dukungan sosial orang tua maka semakin baik pengambilan keputusan karir yang diambil (Simbolon and Rasyid 2021).</w:t>
      </w:r>
      <w:bookmarkStart w:id="7" w:name="_Hlk144040383"/>
    </w:p>
    <w:p w14:paraId="0A6FF8C5"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lastRenderedPageBreak/>
        <w:t xml:space="preserve">Hasil Hipotesa 2 diterima, artinya determinasi diri berpengaruh positif terhadap pengambilan keputusan karir yang ditunjukkan dengan nilai t 10,912 dan taraf signifikansi p &lt; ,001. Hasil penelitian yang dilakukan oleh Mamahit (2016) menunjukkan hubungan positif antara determinasi diri dengan pengambilan keputusan karir. Semakin tinggi determinasi diri, maka semakin tinggi dalam pengambilan keputusan karir siswa Pratama (2023). </w:t>
      </w:r>
    </w:p>
    <w:p w14:paraId="04A74FD9" w14:textId="77777777" w:rsidR="00104A1F"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Hasil ini sesuai dengan penelitian yang dilakukan oleh (Mamahit, 2014) bahwa determinasi diri berpengaruh positif terhadap pengambilan keputusan karir dimana siswa dapat memahami dan menentukan keputusan yang akan diambil dalam hidupnya.</w:t>
      </w:r>
      <w:bookmarkEnd w:id="7"/>
      <w:r w:rsidRPr="00104A1F">
        <w:rPr>
          <w:rFonts w:ascii="Calisto MT" w:hAnsi="Calisto MT"/>
          <w:sz w:val="24"/>
          <w:szCs w:val="24"/>
          <w:lang w:val="id-ID"/>
        </w:rPr>
        <w:t xml:space="preserve"> </w:t>
      </w:r>
    </w:p>
    <w:p w14:paraId="5B13CDF8" w14:textId="3A75B705" w:rsidR="009536E3" w:rsidRPr="00104A1F" w:rsidRDefault="00104A1F" w:rsidP="00104A1F">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Hasil Hipotesa 3 diterima, artinya dukungan sosial orangtua dan determinasi diri mempengaruhi pengambilan keputusan karir sebesar 42,1%, sedangkan sisanya dipengaruhi oleh variabel lain. Hasil penelitian ini sejalan dengan penelitian yang dilakukan Dharmastya dan Wilani bahwa dukungan sosial orang tua dan determinasi diri berpengaruh pada pengambilan keputusan karir (Dharmasatya and Wilani 2020). Meskipun secara sendiri variabel dukungan sosial orangtua tidak berpengaruh terhadap pengambilan keputusan karir, namun ketika secara bersama dengan determinasi diri memiliki pengaruh sebesar 72,387 dengan signifikansi 0,001. Pengaruh dari dukungan sosial orang tua sebesar 0,050 terhadap pengambilan keputusan karir sedangkan pengaruh dari determinasi diri sebesar 0,587 terhadap pengambilan keputusan karir. Determinasi diri lebih memiliki pengaruh besar terhadap pengambilan keputusan karir daripada dukungan sosial orang tua</w:t>
      </w:r>
      <w:r w:rsidRPr="00104A1F">
        <w:rPr>
          <w:rFonts w:ascii="Calisto MT" w:hAnsi="Calisto MT"/>
          <w:sz w:val="24"/>
          <w:szCs w:val="24"/>
        </w:rPr>
        <w:t>.</w:t>
      </w:r>
    </w:p>
    <w:p w14:paraId="0918555C" w14:textId="77777777" w:rsidR="001B3362" w:rsidRPr="001B3362" w:rsidRDefault="001B3362" w:rsidP="001B3362">
      <w:pPr>
        <w:spacing w:after="0" w:line="276" w:lineRule="auto"/>
        <w:ind w:firstLine="720"/>
        <w:jc w:val="lowKashida"/>
        <w:rPr>
          <w:rFonts w:ascii="Calisto MT" w:hAnsi="Calisto MT"/>
          <w:i/>
          <w:iCs/>
          <w:sz w:val="24"/>
          <w:szCs w:val="24"/>
        </w:rPr>
      </w:pPr>
    </w:p>
    <w:p w14:paraId="26B2BC6F" w14:textId="50FB0B83" w:rsidR="000C6EE1" w:rsidRPr="004E5F0E" w:rsidRDefault="001B3362" w:rsidP="001B3362">
      <w:pPr>
        <w:spacing w:after="0" w:line="360" w:lineRule="auto"/>
        <w:jc w:val="both"/>
        <w:rPr>
          <w:rFonts w:ascii="Calisto MT" w:hAnsi="Calisto MT"/>
          <w:b/>
          <w:bCs/>
          <w:color w:val="0070C0"/>
          <w:sz w:val="28"/>
          <w:szCs w:val="28"/>
        </w:rPr>
      </w:pPr>
      <w:r w:rsidRPr="00104A1F">
        <w:rPr>
          <w:rFonts w:ascii="Calisto MT" w:hAnsi="Calisto MT"/>
          <w:b/>
          <w:bCs/>
          <w:sz w:val="28"/>
          <w:szCs w:val="28"/>
        </w:rPr>
        <w:t>Simpulan</w:t>
      </w:r>
      <w:r w:rsidR="00EA020B" w:rsidRPr="004E5F0E">
        <w:rPr>
          <w:rFonts w:ascii="Calisto MT" w:hAnsi="Calisto MT"/>
          <w:b/>
          <w:bCs/>
          <w:color w:val="0070C0"/>
          <w:sz w:val="28"/>
          <w:szCs w:val="28"/>
        </w:rPr>
        <w:t xml:space="preserve"> </w:t>
      </w:r>
    </w:p>
    <w:p w14:paraId="39EE5A94" w14:textId="0D176DA1" w:rsidR="00AD4EF8" w:rsidRDefault="00104A1F" w:rsidP="00F270D0">
      <w:pPr>
        <w:spacing w:after="0" w:line="360" w:lineRule="auto"/>
        <w:ind w:firstLine="720"/>
        <w:jc w:val="both"/>
        <w:rPr>
          <w:rFonts w:ascii="Calisto MT" w:hAnsi="Calisto MT"/>
          <w:sz w:val="24"/>
          <w:szCs w:val="24"/>
          <w:lang w:val="id-ID"/>
        </w:rPr>
      </w:pPr>
      <w:r w:rsidRPr="00104A1F">
        <w:rPr>
          <w:rFonts w:ascii="Calisto MT" w:hAnsi="Calisto MT"/>
          <w:sz w:val="24"/>
          <w:szCs w:val="24"/>
          <w:lang w:val="id-ID"/>
        </w:rPr>
        <w:t xml:space="preserve">Berdasarkan penelitian yang telah dilakukan, dapat ditarik kesimpulan bahwa dukungan orang tua dan determinasi diri dapat mempengaruhi pengambilan keputusan karir. Dukungan orang tua dan determinasi diri juga memberikan sumbangan efektif sebesar 42,1% terhadap pengambilan keputusan karir. Berdasarkan hipotesis 1 diterima, dukungan sosial orang tua berpengaruh positif terhadap pengambilan keputusan karir. Hipotesis 2 diterima, determinasi diri berpengaruh positif terhadap pengambilan keputusan karir. Hipotesis 3 diterima, dukungan sosial orang tua dan determinasi diri secara bersama berpengaruh positif </w:t>
      </w:r>
      <w:r w:rsidRPr="00104A1F">
        <w:rPr>
          <w:rFonts w:ascii="Calisto MT" w:hAnsi="Calisto MT"/>
          <w:sz w:val="24"/>
          <w:szCs w:val="24"/>
          <w:lang w:val="id-ID"/>
        </w:rPr>
        <w:lastRenderedPageBreak/>
        <w:t>terhadap pengambilan keputusan karir. Hal ini dapat disimpulkan bahwa semakin tinggi variabel X semakin tinggi pula variabel Y</w:t>
      </w:r>
      <w:r w:rsidR="00E40177">
        <w:rPr>
          <w:rFonts w:ascii="Calisto MT" w:hAnsi="Calisto MT"/>
          <w:sz w:val="24"/>
          <w:szCs w:val="24"/>
          <w:lang w:val="id-ID"/>
        </w:rPr>
        <w:t>.</w:t>
      </w:r>
    </w:p>
    <w:p w14:paraId="5620C1A0" w14:textId="77777777" w:rsidR="00E40177" w:rsidRPr="00967FF2" w:rsidRDefault="00E40177" w:rsidP="00F270D0">
      <w:pPr>
        <w:spacing w:after="0" w:line="360" w:lineRule="auto"/>
        <w:ind w:firstLine="720"/>
        <w:jc w:val="both"/>
        <w:rPr>
          <w:rFonts w:ascii="Calisto MT" w:hAnsi="Calisto MT"/>
          <w:sz w:val="24"/>
          <w:szCs w:val="24"/>
        </w:rPr>
      </w:pPr>
    </w:p>
    <w:p w14:paraId="6DF5D502" w14:textId="2FB390F9" w:rsidR="000C6EE1" w:rsidRPr="00104A1F" w:rsidRDefault="00EA020B" w:rsidP="001B3362">
      <w:pPr>
        <w:spacing w:after="0" w:line="360" w:lineRule="auto"/>
        <w:jc w:val="both"/>
        <w:rPr>
          <w:rFonts w:ascii="Calisto MT" w:hAnsi="Calisto MT"/>
          <w:b/>
          <w:bCs/>
          <w:sz w:val="28"/>
          <w:szCs w:val="28"/>
        </w:rPr>
      </w:pPr>
      <w:r w:rsidRPr="00104A1F">
        <w:rPr>
          <w:rFonts w:ascii="Calisto MT" w:hAnsi="Calisto MT"/>
          <w:b/>
          <w:bCs/>
          <w:sz w:val="28"/>
          <w:szCs w:val="28"/>
        </w:rPr>
        <w:t xml:space="preserve">Daftar Pustaka </w:t>
      </w:r>
    </w:p>
    <w:p w14:paraId="764D5D8F" w14:textId="42FDEC50"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Pr>
          <w:rFonts w:ascii="Calisto MT" w:hAnsi="Calisto MT"/>
          <w:sz w:val="24"/>
          <w:szCs w:val="24"/>
        </w:rPr>
        <w:fldChar w:fldCharType="begin" w:fldLock="1"/>
      </w:r>
      <w:r>
        <w:rPr>
          <w:rFonts w:ascii="Calisto MT" w:hAnsi="Calisto MT"/>
          <w:sz w:val="24"/>
          <w:szCs w:val="24"/>
        </w:rPr>
        <w:instrText xml:space="preserve">ADDIN Mendeley Bibliography CSL_BIBLIOGRAPHY </w:instrText>
      </w:r>
      <w:r>
        <w:rPr>
          <w:rFonts w:ascii="Calisto MT" w:hAnsi="Calisto MT"/>
          <w:sz w:val="24"/>
          <w:szCs w:val="24"/>
        </w:rPr>
        <w:fldChar w:fldCharType="separate"/>
      </w:r>
      <w:r w:rsidRPr="00104A1F">
        <w:rPr>
          <w:rFonts w:ascii="Calisto MT" w:hAnsi="Calisto MT" w:cs="Times New Roman"/>
          <w:noProof/>
          <w:sz w:val="24"/>
          <w:szCs w:val="24"/>
        </w:rPr>
        <w:t xml:space="preserve">Ahmad, Hariadi. 2022. “Hubungan Kesetabilan Emosi Dengan Pengambilan Keputusan Karir Siswa Sma Negeri Kota Mataram.” </w:t>
      </w:r>
      <w:r w:rsidRPr="00104A1F">
        <w:rPr>
          <w:rFonts w:ascii="Calisto MT" w:hAnsi="Calisto MT" w:cs="Times New Roman"/>
          <w:i/>
          <w:iCs/>
          <w:noProof/>
          <w:sz w:val="24"/>
          <w:szCs w:val="24"/>
        </w:rPr>
        <w:t>Realita</w:t>
      </w:r>
      <w:r w:rsidRPr="00104A1F">
        <w:rPr>
          <w:rFonts w:ascii="Times New Roman" w:hAnsi="Times New Roman" w:cs="Times New Roman"/>
          <w:i/>
          <w:iCs/>
          <w:noProof/>
          <w:sz w:val="24"/>
          <w:szCs w:val="24"/>
        </w:rPr>
        <w:t> </w:t>
      </w:r>
      <w:r w:rsidRPr="00104A1F">
        <w:rPr>
          <w:rFonts w:ascii="Calisto MT" w:hAnsi="Calisto MT" w:cs="Times New Roman"/>
          <w:i/>
          <w:iCs/>
          <w:noProof/>
          <w:sz w:val="24"/>
          <w:szCs w:val="24"/>
        </w:rPr>
        <w:t>: Jurnal Bimbingan Dan Konseling</w:t>
      </w:r>
      <w:r w:rsidRPr="00104A1F">
        <w:rPr>
          <w:rFonts w:ascii="Calisto MT" w:hAnsi="Calisto MT" w:cs="Times New Roman"/>
          <w:noProof/>
          <w:sz w:val="24"/>
          <w:szCs w:val="24"/>
        </w:rPr>
        <w:t xml:space="preserve"> 7(2):1664–77. doi: 10.33394/realita.v7i2.5888.</w:t>
      </w:r>
    </w:p>
    <w:p w14:paraId="110B3342"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Amini, Suci Dara Agoes &amp;. Rose Mini Agoes Salim. 2020. “Dukungan Orangtua, Efikasi Diri Pengambilan Keputusan Karier Dan Planned Happenstance Pada Siswa Sekolah Menengah Pertama.” </w:t>
      </w:r>
      <w:r w:rsidRPr="00104A1F">
        <w:rPr>
          <w:rFonts w:ascii="Calisto MT" w:hAnsi="Calisto MT" w:cs="Times New Roman"/>
          <w:i/>
          <w:iCs/>
          <w:noProof/>
          <w:sz w:val="24"/>
          <w:szCs w:val="24"/>
        </w:rPr>
        <w:t>Jurnal Psikologi Ulayat</w:t>
      </w:r>
      <w:r w:rsidRPr="00104A1F">
        <w:rPr>
          <w:rFonts w:ascii="Calisto MT" w:hAnsi="Calisto MT" w:cs="Times New Roman"/>
          <w:noProof/>
          <w:sz w:val="24"/>
          <w:szCs w:val="24"/>
        </w:rPr>
        <w:t xml:space="preserve"> 7(1):87–98. doi: 10.24854/jpu02020-294.</w:t>
      </w:r>
    </w:p>
    <w:p w14:paraId="75BA2BA3"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Astarina</w:t>
      </w:r>
      <w:r w:rsidRPr="00104A1F">
        <w:rPr>
          <w:rFonts w:ascii="Calisto MT" w:hAnsi="Calisto MT" w:cs="Times New Roman"/>
          <w:noProof/>
          <w:sz w:val="24"/>
          <w:szCs w:val="24"/>
          <w:vertAlign w:val="superscript"/>
        </w:rPr>
        <w:t>1</w:t>
      </w:r>
      <w:r w:rsidRPr="00104A1F">
        <w:rPr>
          <w:rFonts w:ascii="Calisto MT" w:hAnsi="Calisto MT" w:cs="Times New Roman"/>
          <w:noProof/>
          <w:sz w:val="24"/>
          <w:szCs w:val="24"/>
        </w:rPr>
        <w:t>, Mega, Rizki Isfahani</w:t>
      </w:r>
      <w:r w:rsidRPr="00104A1F">
        <w:rPr>
          <w:rFonts w:ascii="Calisto MT" w:hAnsi="Calisto MT" w:cs="Times New Roman"/>
          <w:noProof/>
          <w:sz w:val="24"/>
          <w:szCs w:val="24"/>
          <w:vertAlign w:val="superscript"/>
        </w:rPr>
        <w:t>2</w:t>
      </w:r>
      <w:r w:rsidRPr="00104A1F">
        <w:rPr>
          <w:rFonts w:ascii="Calisto MT" w:hAnsi="Calisto MT" w:cs="Times New Roman"/>
          <w:noProof/>
          <w:sz w:val="24"/>
          <w:szCs w:val="24"/>
        </w:rPr>
        <w:t>, and Ayu Pratiwi</w:t>
      </w:r>
      <w:r w:rsidRPr="00104A1F">
        <w:rPr>
          <w:rFonts w:ascii="Calisto MT" w:hAnsi="Calisto MT" w:cs="Times New Roman"/>
          <w:noProof/>
          <w:sz w:val="24"/>
          <w:szCs w:val="24"/>
          <w:vertAlign w:val="superscript"/>
        </w:rPr>
        <w:t>3</w:t>
      </w:r>
      <w:r w:rsidRPr="00104A1F">
        <w:rPr>
          <w:rFonts w:ascii="Calisto MT" w:hAnsi="Calisto MT" w:cs="Times New Roman"/>
          <w:noProof/>
          <w:sz w:val="24"/>
          <w:szCs w:val="24"/>
        </w:rPr>
        <w:t xml:space="preserve">. 2021. “Hubungan Dukungan Sosial Orang Tua Terhadap Motivasi Belajar Bahasa Inggris Pada Siswa Kelas Viii Di Smpn 1 Cikupa.” </w:t>
      </w:r>
      <w:r w:rsidRPr="00104A1F">
        <w:rPr>
          <w:rFonts w:ascii="Calisto MT" w:hAnsi="Calisto MT" w:cs="Times New Roman"/>
          <w:i/>
          <w:iCs/>
          <w:noProof/>
          <w:sz w:val="24"/>
          <w:szCs w:val="24"/>
        </w:rPr>
        <w:t>Nusantara Hasana Journal</w:t>
      </w:r>
      <w:r w:rsidRPr="00104A1F">
        <w:rPr>
          <w:rFonts w:ascii="Calisto MT" w:hAnsi="Calisto MT" w:cs="Times New Roman"/>
          <w:noProof/>
          <w:sz w:val="24"/>
          <w:szCs w:val="24"/>
        </w:rPr>
        <w:t xml:space="preserve"> 1(6):74–78.</w:t>
      </w:r>
    </w:p>
    <w:p w14:paraId="0229030E"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Azwar, S. 2017. </w:t>
      </w:r>
      <w:r w:rsidRPr="00104A1F">
        <w:rPr>
          <w:rFonts w:ascii="Calisto MT" w:hAnsi="Calisto MT" w:cs="Times New Roman"/>
          <w:i/>
          <w:iCs/>
          <w:noProof/>
          <w:sz w:val="24"/>
          <w:szCs w:val="24"/>
        </w:rPr>
        <w:t>Metode Penelitian Psikologi Edisi II</w:t>
      </w:r>
      <w:r w:rsidRPr="00104A1F">
        <w:rPr>
          <w:rFonts w:ascii="Calisto MT" w:hAnsi="Calisto MT" w:cs="Times New Roman"/>
          <w:noProof/>
          <w:sz w:val="24"/>
          <w:szCs w:val="24"/>
        </w:rPr>
        <w:t>. Yogyakarta: Pustaka Pelajar.</w:t>
      </w:r>
    </w:p>
    <w:p w14:paraId="7A66E6DB"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Bouffard, Léandre. 2017. “Ryan, R. M. et Deci, E. L. (2017). Self-Determination Theory. Basic Psychological Needs in Motivation, Development and Wellness. New York, NY</w:t>
      </w:r>
      <w:r w:rsidRPr="00104A1F">
        <w:rPr>
          <w:rFonts w:ascii="Times New Roman" w:hAnsi="Times New Roman" w:cs="Times New Roman"/>
          <w:noProof/>
          <w:sz w:val="24"/>
          <w:szCs w:val="24"/>
        </w:rPr>
        <w:t> </w:t>
      </w:r>
      <w:r w:rsidRPr="00104A1F">
        <w:rPr>
          <w:rFonts w:ascii="Calisto MT" w:hAnsi="Calisto MT" w:cs="Times New Roman"/>
          <w:noProof/>
          <w:sz w:val="24"/>
          <w:szCs w:val="24"/>
        </w:rPr>
        <w:t xml:space="preserve">: Guilford Press.” </w:t>
      </w:r>
      <w:r w:rsidRPr="00104A1F">
        <w:rPr>
          <w:rFonts w:ascii="Calisto MT" w:hAnsi="Calisto MT" w:cs="Times New Roman"/>
          <w:i/>
          <w:iCs/>
          <w:noProof/>
          <w:sz w:val="24"/>
          <w:szCs w:val="24"/>
        </w:rPr>
        <w:t>Revue Québécoise de Psychologie</w:t>
      </w:r>
      <w:r w:rsidRPr="00104A1F">
        <w:rPr>
          <w:rFonts w:ascii="Calisto MT" w:hAnsi="Calisto MT" w:cs="Times New Roman"/>
          <w:noProof/>
          <w:sz w:val="24"/>
          <w:szCs w:val="24"/>
        </w:rPr>
        <w:t xml:space="preserve"> 38(3):231–34. doi: 10.7202/1041847ar.</w:t>
      </w:r>
    </w:p>
    <w:p w14:paraId="58B3574C"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Chairiah, Maya Nurul, Euis Eti Rohaeti, and Siti Fatimah. 2020. “Pengambilan Keputusan Karier Siswa Cerdas Istimewa Bakat Istimewa (Cibi).” </w:t>
      </w:r>
      <w:r w:rsidRPr="00104A1F">
        <w:rPr>
          <w:rFonts w:ascii="Calisto MT" w:hAnsi="Calisto MT" w:cs="Times New Roman"/>
          <w:i/>
          <w:iCs/>
          <w:noProof/>
          <w:sz w:val="24"/>
          <w:szCs w:val="24"/>
        </w:rPr>
        <w:t>FOKUS (Kajian Bimbingan &amp; Konseling Dalam Pendidikan)</w:t>
      </w:r>
      <w:r w:rsidRPr="00104A1F">
        <w:rPr>
          <w:rFonts w:ascii="Calisto MT" w:hAnsi="Calisto MT" w:cs="Times New Roman"/>
          <w:noProof/>
          <w:sz w:val="24"/>
          <w:szCs w:val="24"/>
        </w:rPr>
        <w:t xml:space="preserve"> 3(2):72–79. doi: 10.22460/fokus.v3i2.5040.</w:t>
      </w:r>
    </w:p>
    <w:p w14:paraId="7328D333"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Christian, Yosef Aga, and Erin Ratna Kustanti. 2022. “Hubungan Antara Dukungan Sosial Orangtua Dan Pengambilan Keputusan Karir Pada Siswa Kelas Xi Sma Pangudi Luhur Van Lith.” </w:t>
      </w:r>
      <w:r w:rsidRPr="00104A1F">
        <w:rPr>
          <w:rFonts w:ascii="Calisto MT" w:hAnsi="Calisto MT" w:cs="Times New Roman"/>
          <w:i/>
          <w:iCs/>
          <w:noProof/>
          <w:sz w:val="24"/>
          <w:szCs w:val="24"/>
        </w:rPr>
        <w:t>Jurnal Empati</w:t>
      </w:r>
      <w:r w:rsidRPr="00104A1F">
        <w:rPr>
          <w:rFonts w:ascii="Calisto MT" w:hAnsi="Calisto MT" w:cs="Times New Roman"/>
          <w:noProof/>
          <w:sz w:val="24"/>
          <w:szCs w:val="24"/>
        </w:rPr>
        <w:t xml:space="preserve"> 11(06):394–401. doi: https://doi.org/10.14710/empati.0.36829.</w:t>
      </w:r>
    </w:p>
    <w:p w14:paraId="003B4E82"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Dharmasatya, Adjie, and Ni Made Ari Wilani. 2020. “Peran Determinasi Diri Dan Dukungan Sosial Terhadap Kematangan Karier Pada Remaja Siswa Sma Kelas XII Di Denpasar.” </w:t>
      </w:r>
      <w:r w:rsidRPr="00104A1F">
        <w:rPr>
          <w:rFonts w:ascii="Calisto MT" w:hAnsi="Calisto MT" w:cs="Times New Roman"/>
          <w:i/>
          <w:iCs/>
          <w:noProof/>
          <w:sz w:val="24"/>
          <w:szCs w:val="24"/>
        </w:rPr>
        <w:t>Jurnal Psikologi Udayana Edisi Khusus Mental Dan Budaya</w:t>
      </w:r>
      <w:r w:rsidRPr="00104A1F">
        <w:rPr>
          <w:rFonts w:ascii="Calisto MT" w:hAnsi="Calisto MT" w:cs="Times New Roman"/>
          <w:noProof/>
          <w:sz w:val="24"/>
          <w:szCs w:val="24"/>
        </w:rPr>
        <w:t xml:space="preserve"> 2:60–72.</w:t>
      </w:r>
    </w:p>
    <w:p w14:paraId="7E3F71D1"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Fadilla, Putri Fathia, and Sri Muliati Abdullah. 2019. “Faktor Pengambilan Keputusan Karier Pada Siswa Sma Ditinjau Dari Social Cognitive Theory.” </w:t>
      </w:r>
      <w:r w:rsidRPr="00104A1F">
        <w:rPr>
          <w:rFonts w:ascii="Calisto MT" w:hAnsi="Calisto MT" w:cs="Times New Roman"/>
          <w:i/>
          <w:iCs/>
          <w:noProof/>
          <w:sz w:val="24"/>
          <w:szCs w:val="24"/>
        </w:rPr>
        <w:t>Psikostudia</w:t>
      </w:r>
      <w:r w:rsidRPr="00104A1F">
        <w:rPr>
          <w:rFonts w:ascii="Times New Roman" w:hAnsi="Times New Roman" w:cs="Times New Roman"/>
          <w:i/>
          <w:iCs/>
          <w:noProof/>
          <w:sz w:val="24"/>
          <w:szCs w:val="24"/>
        </w:rPr>
        <w:t> </w:t>
      </w:r>
      <w:r w:rsidRPr="00104A1F">
        <w:rPr>
          <w:rFonts w:ascii="Calisto MT" w:hAnsi="Calisto MT" w:cs="Times New Roman"/>
          <w:i/>
          <w:iCs/>
          <w:noProof/>
          <w:sz w:val="24"/>
          <w:szCs w:val="24"/>
        </w:rPr>
        <w:t>: Jurnal Psikologi</w:t>
      </w:r>
      <w:r w:rsidRPr="00104A1F">
        <w:rPr>
          <w:rFonts w:ascii="Calisto MT" w:hAnsi="Calisto MT" w:cs="Times New Roman"/>
          <w:noProof/>
          <w:sz w:val="24"/>
          <w:szCs w:val="24"/>
        </w:rPr>
        <w:t xml:space="preserve"> 8(2):108–15. doi: 10.30872/psikostudia.v8i2.3049.</w:t>
      </w:r>
    </w:p>
    <w:p w14:paraId="62FE5FA7"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Hartono. 2018. </w:t>
      </w:r>
      <w:r w:rsidRPr="00104A1F">
        <w:rPr>
          <w:rFonts w:ascii="Calisto MT" w:hAnsi="Calisto MT" w:cs="Times New Roman"/>
          <w:i/>
          <w:iCs/>
          <w:noProof/>
          <w:sz w:val="24"/>
          <w:szCs w:val="24"/>
        </w:rPr>
        <w:t>Bimbingan Karier</w:t>
      </w:r>
      <w:r w:rsidRPr="00104A1F">
        <w:rPr>
          <w:rFonts w:ascii="Calisto MT" w:hAnsi="Calisto MT" w:cs="Times New Roman"/>
          <w:noProof/>
          <w:sz w:val="24"/>
          <w:szCs w:val="24"/>
        </w:rPr>
        <w:t>. Jakarta: Prenadamedia.</w:t>
      </w:r>
    </w:p>
    <w:p w14:paraId="53A87424"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House, J. .. 1981. </w:t>
      </w:r>
      <w:r w:rsidRPr="00104A1F">
        <w:rPr>
          <w:rFonts w:ascii="Calisto MT" w:hAnsi="Calisto MT" w:cs="Times New Roman"/>
          <w:i/>
          <w:iCs/>
          <w:noProof/>
          <w:sz w:val="24"/>
          <w:szCs w:val="24"/>
        </w:rPr>
        <w:t>Work Stress and Social Support</w:t>
      </w:r>
      <w:r w:rsidRPr="00104A1F">
        <w:rPr>
          <w:rFonts w:ascii="Calisto MT" w:hAnsi="Calisto MT" w:cs="Times New Roman"/>
          <w:noProof/>
          <w:sz w:val="24"/>
          <w:szCs w:val="24"/>
        </w:rPr>
        <w:t>. Addison-Wesley Publishing Company.</w:t>
      </w:r>
    </w:p>
    <w:p w14:paraId="007C6731"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Noviani, Farah Diba, and Ruseno Arjanggi. 2021. “Peran Efikasi Diri Dan Dukungan Sosial Orang Tua Terhadap Pengambilan Keputusan Karir Pada Siswa Sma.” </w:t>
      </w:r>
      <w:r w:rsidRPr="00104A1F">
        <w:rPr>
          <w:rFonts w:ascii="Calisto MT" w:hAnsi="Calisto MT" w:cs="Times New Roman"/>
          <w:i/>
          <w:iCs/>
          <w:noProof/>
          <w:sz w:val="24"/>
          <w:szCs w:val="24"/>
        </w:rPr>
        <w:t>Motiva</w:t>
      </w:r>
      <w:r w:rsidRPr="00104A1F">
        <w:rPr>
          <w:rFonts w:ascii="Times New Roman" w:hAnsi="Times New Roman" w:cs="Times New Roman"/>
          <w:i/>
          <w:iCs/>
          <w:noProof/>
          <w:sz w:val="24"/>
          <w:szCs w:val="24"/>
        </w:rPr>
        <w:t> </w:t>
      </w:r>
      <w:r w:rsidRPr="00104A1F">
        <w:rPr>
          <w:rFonts w:ascii="Calisto MT" w:hAnsi="Calisto MT" w:cs="Times New Roman"/>
          <w:i/>
          <w:iCs/>
          <w:noProof/>
          <w:sz w:val="24"/>
          <w:szCs w:val="24"/>
        </w:rPr>
        <w:t>: Jurnal Psikologi</w:t>
      </w:r>
      <w:r w:rsidRPr="00104A1F">
        <w:rPr>
          <w:rFonts w:ascii="Calisto MT" w:hAnsi="Calisto MT" w:cs="Times New Roman"/>
          <w:noProof/>
          <w:sz w:val="24"/>
          <w:szCs w:val="24"/>
        </w:rPr>
        <w:t xml:space="preserve"> 4(2):1–6.</w:t>
      </w:r>
    </w:p>
    <w:p w14:paraId="3F8F7BAC"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Peterson, N. L. 2014. </w:t>
      </w:r>
      <w:r w:rsidRPr="00104A1F">
        <w:rPr>
          <w:rFonts w:ascii="Calisto MT" w:hAnsi="Calisto MT" w:cs="Times New Roman"/>
          <w:i/>
          <w:iCs/>
          <w:noProof/>
          <w:sz w:val="24"/>
          <w:szCs w:val="24"/>
        </w:rPr>
        <w:t>Cognitive Information Processing in Career Development, Employment, and Disability in Rehabilitation from Theory to Practice First Edition</w:t>
      </w:r>
      <w:r w:rsidRPr="00104A1F">
        <w:rPr>
          <w:rFonts w:ascii="Calisto MT" w:hAnsi="Calisto MT" w:cs="Times New Roman"/>
          <w:noProof/>
          <w:sz w:val="24"/>
          <w:szCs w:val="24"/>
        </w:rPr>
        <w:t>. Springer Publishing.</w:t>
      </w:r>
    </w:p>
    <w:p w14:paraId="7E884A27"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Prabowo, Kenang Gilang, and Luh Putu Shanti Kusumaningsih. 2021. “Hubungan </w:t>
      </w:r>
      <w:r w:rsidRPr="00104A1F">
        <w:rPr>
          <w:rFonts w:ascii="Calisto MT" w:hAnsi="Calisto MT" w:cs="Times New Roman"/>
          <w:noProof/>
          <w:sz w:val="24"/>
          <w:szCs w:val="24"/>
        </w:rPr>
        <w:lastRenderedPageBreak/>
        <w:t xml:space="preserve">Antara Dukungan Sosial Orangtua Dengan Pengambilan Keputusan Karir Siswa Di Sma 10 Semarang.” </w:t>
      </w:r>
      <w:r w:rsidRPr="00104A1F">
        <w:rPr>
          <w:rFonts w:ascii="Calisto MT" w:hAnsi="Calisto MT" w:cs="Times New Roman"/>
          <w:i/>
          <w:iCs/>
          <w:noProof/>
          <w:sz w:val="24"/>
          <w:szCs w:val="24"/>
        </w:rPr>
        <w:t>Prosiding KIMU 5</w:t>
      </w:r>
      <w:r w:rsidRPr="00104A1F">
        <w:rPr>
          <w:rFonts w:ascii="Calisto MT" w:hAnsi="Calisto MT" w:cs="Times New Roman"/>
          <w:noProof/>
          <w:sz w:val="24"/>
          <w:szCs w:val="24"/>
        </w:rPr>
        <w:t xml:space="preserve"> 77–82.</w:t>
      </w:r>
    </w:p>
    <w:p w14:paraId="4D91A936"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Pratama, Hendri, and Rida Yanna Primanita. 2023. “Hubungan Determinasi Diri Dengan Pengambilan Keputusan Karir Pada Siswa Sma Di Kota Sawahlunto.” </w:t>
      </w:r>
      <w:r w:rsidRPr="00104A1F">
        <w:rPr>
          <w:rFonts w:ascii="Calisto MT" w:hAnsi="Calisto MT" w:cs="Times New Roman"/>
          <w:i/>
          <w:iCs/>
          <w:noProof/>
          <w:sz w:val="24"/>
          <w:szCs w:val="24"/>
        </w:rPr>
        <w:t>Jurnal Pendidikan Tambusai</w:t>
      </w:r>
      <w:r w:rsidRPr="00104A1F">
        <w:rPr>
          <w:rFonts w:ascii="Calisto MT" w:hAnsi="Calisto MT" w:cs="Times New Roman"/>
          <w:noProof/>
          <w:sz w:val="24"/>
          <w:szCs w:val="24"/>
        </w:rPr>
        <w:t xml:space="preserve"> 7(1):1932–38.</w:t>
      </w:r>
    </w:p>
    <w:p w14:paraId="68155DF2"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Ryan, R. M., &amp; Deci, E. L. 2000. “Self-Determination Theory and the Facilitation of Intrinsic Motivation, Social Development, and Well-Being.” </w:t>
      </w:r>
      <w:r w:rsidRPr="00104A1F">
        <w:rPr>
          <w:rFonts w:ascii="Calisto MT" w:hAnsi="Calisto MT" w:cs="Times New Roman"/>
          <w:i/>
          <w:iCs/>
          <w:noProof/>
          <w:sz w:val="24"/>
          <w:szCs w:val="24"/>
        </w:rPr>
        <w:t>American Psychologist</w:t>
      </w:r>
      <w:r w:rsidRPr="00104A1F">
        <w:rPr>
          <w:rFonts w:ascii="Calisto MT" w:hAnsi="Calisto MT" w:cs="Times New Roman"/>
          <w:noProof/>
          <w:sz w:val="24"/>
          <w:szCs w:val="24"/>
        </w:rPr>
        <w:t xml:space="preserve"> 55(1):68–78. doi: https://psycnet.apa.org/doi/10.1037/0003-066X.55.1.68.</w:t>
      </w:r>
    </w:p>
    <w:p w14:paraId="16C20B3F"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Setiobudi, Jodi. 2017. “Pengaruh Efikasi Diri Terhadap Pengambilan Keputusan Karir Pada Siswa Kelas Xii Sma Negeri 1 Kalasan.” </w:t>
      </w:r>
      <w:r w:rsidRPr="00104A1F">
        <w:rPr>
          <w:rFonts w:ascii="Calisto MT" w:hAnsi="Calisto MT" w:cs="Times New Roman"/>
          <w:i/>
          <w:iCs/>
          <w:noProof/>
          <w:sz w:val="24"/>
          <w:szCs w:val="24"/>
        </w:rPr>
        <w:t>E-Journal Bimbingan Dan Konseling</w:t>
      </w:r>
      <w:r w:rsidRPr="00104A1F">
        <w:rPr>
          <w:rFonts w:ascii="Calisto MT" w:hAnsi="Calisto MT" w:cs="Times New Roman"/>
          <w:noProof/>
          <w:sz w:val="24"/>
          <w:szCs w:val="24"/>
        </w:rPr>
        <w:t xml:space="preserve"> 3(1):98–111.</w:t>
      </w:r>
    </w:p>
    <w:p w14:paraId="2D362CCE"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cs="Times New Roman"/>
          <w:noProof/>
          <w:sz w:val="24"/>
          <w:szCs w:val="24"/>
        </w:rPr>
      </w:pPr>
      <w:r w:rsidRPr="00104A1F">
        <w:rPr>
          <w:rFonts w:ascii="Calisto MT" w:hAnsi="Calisto MT" w:cs="Times New Roman"/>
          <w:noProof/>
          <w:sz w:val="24"/>
          <w:szCs w:val="24"/>
        </w:rPr>
        <w:t xml:space="preserve">Ulfa, Rafika. 2021. “Variabel Penelitian Dalam Penelitian Pendidikan.” </w:t>
      </w:r>
      <w:r w:rsidRPr="00104A1F">
        <w:rPr>
          <w:rFonts w:ascii="Calisto MT" w:hAnsi="Calisto MT" w:cs="Times New Roman"/>
          <w:i/>
          <w:iCs/>
          <w:noProof/>
          <w:sz w:val="24"/>
          <w:szCs w:val="24"/>
        </w:rPr>
        <w:t>Al Fathonah</w:t>
      </w:r>
      <w:r w:rsidRPr="00104A1F">
        <w:rPr>
          <w:rFonts w:ascii="Times New Roman" w:hAnsi="Times New Roman" w:cs="Times New Roman"/>
          <w:i/>
          <w:iCs/>
          <w:noProof/>
          <w:sz w:val="24"/>
          <w:szCs w:val="24"/>
        </w:rPr>
        <w:t> </w:t>
      </w:r>
      <w:r w:rsidRPr="00104A1F">
        <w:rPr>
          <w:rFonts w:ascii="Calisto MT" w:hAnsi="Calisto MT" w:cs="Times New Roman"/>
          <w:i/>
          <w:iCs/>
          <w:noProof/>
          <w:sz w:val="24"/>
          <w:szCs w:val="24"/>
        </w:rPr>
        <w:t>: Jurnal Pendidikan Dan Keislaman</w:t>
      </w:r>
      <w:r w:rsidRPr="00104A1F">
        <w:rPr>
          <w:rFonts w:ascii="Calisto MT" w:hAnsi="Calisto MT" w:cs="Times New Roman"/>
          <w:noProof/>
          <w:sz w:val="24"/>
          <w:szCs w:val="24"/>
        </w:rPr>
        <w:t xml:space="preserve"> 1(1):342–51.</w:t>
      </w:r>
    </w:p>
    <w:p w14:paraId="1261A82A" w14:textId="77777777" w:rsidR="00104A1F" w:rsidRPr="00104A1F" w:rsidRDefault="00104A1F" w:rsidP="00104A1F">
      <w:pPr>
        <w:widowControl w:val="0"/>
        <w:autoSpaceDE w:val="0"/>
        <w:autoSpaceDN w:val="0"/>
        <w:adjustRightInd w:val="0"/>
        <w:spacing w:after="0" w:line="240" w:lineRule="auto"/>
        <w:ind w:left="480" w:hanging="480"/>
        <w:rPr>
          <w:rFonts w:ascii="Calisto MT" w:hAnsi="Calisto MT"/>
          <w:noProof/>
          <w:sz w:val="24"/>
        </w:rPr>
      </w:pPr>
      <w:r w:rsidRPr="00104A1F">
        <w:rPr>
          <w:rFonts w:ascii="Calisto MT" w:hAnsi="Calisto MT" w:cs="Times New Roman"/>
          <w:noProof/>
          <w:sz w:val="24"/>
          <w:szCs w:val="24"/>
        </w:rPr>
        <w:t xml:space="preserve">Utari, Rinaldi. 2019. “Hubungan Antara Determinasi Diri Dengan Pengambilan Keputusan Karir Pada Siswa Sma.” </w:t>
      </w:r>
      <w:r w:rsidRPr="00104A1F">
        <w:rPr>
          <w:rFonts w:ascii="Calisto MT" w:hAnsi="Calisto MT" w:cs="Times New Roman"/>
          <w:i/>
          <w:iCs/>
          <w:noProof/>
          <w:sz w:val="24"/>
          <w:szCs w:val="24"/>
        </w:rPr>
        <w:t>Jurnal Riset Psikologi</w:t>
      </w:r>
      <w:r w:rsidRPr="00104A1F">
        <w:rPr>
          <w:rFonts w:ascii="Calisto MT" w:hAnsi="Calisto MT" w:cs="Times New Roman"/>
          <w:noProof/>
          <w:sz w:val="24"/>
          <w:szCs w:val="24"/>
        </w:rPr>
        <w:t xml:space="preserve"> 2019(4):1–10. doi: http://dx.doi.org/10.24036/jrp.v2019i4.7579.</w:t>
      </w:r>
    </w:p>
    <w:p w14:paraId="6B016180" w14:textId="670B991D" w:rsidR="00EA020B" w:rsidRPr="001B3362" w:rsidRDefault="00104A1F" w:rsidP="00104A1F">
      <w:pPr>
        <w:spacing w:after="0" w:line="240" w:lineRule="auto"/>
        <w:jc w:val="both"/>
        <w:rPr>
          <w:rFonts w:ascii="Calisto MT" w:hAnsi="Calisto MT"/>
          <w:sz w:val="24"/>
          <w:szCs w:val="24"/>
        </w:rPr>
      </w:pPr>
      <w:r>
        <w:rPr>
          <w:rFonts w:ascii="Calisto MT" w:hAnsi="Calisto MT"/>
          <w:sz w:val="24"/>
          <w:szCs w:val="24"/>
        </w:rPr>
        <w:fldChar w:fldCharType="end"/>
      </w:r>
    </w:p>
    <w:sectPr w:rsidR="00EA020B" w:rsidRPr="001B3362" w:rsidSect="00967FF2">
      <w:headerReference w:type="even" r:id="rId11"/>
      <w:headerReference w:type="default" r:id="rId12"/>
      <w:footerReference w:type="even" r:id="rId13"/>
      <w:footerReference w:type="default" r:id="rId14"/>
      <w:headerReference w:type="first" r:id="rId15"/>
      <w:footerReference w:type="first" r:id="rId16"/>
      <w:pgSz w:w="11907" w:h="16840" w:code="9"/>
      <w:pgMar w:top="1701" w:right="1701" w:bottom="170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701CE" w14:textId="77777777" w:rsidR="00800B79" w:rsidRDefault="00800B79" w:rsidP="002E658D">
      <w:pPr>
        <w:spacing w:after="0" w:line="240" w:lineRule="auto"/>
      </w:pPr>
      <w:r>
        <w:separator/>
      </w:r>
    </w:p>
  </w:endnote>
  <w:endnote w:type="continuationSeparator" w:id="0">
    <w:p w14:paraId="127569ED" w14:textId="77777777" w:rsidR="00800B79" w:rsidRDefault="00800B79" w:rsidP="002E6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listo MT">
    <w:panose1 w:val="02040603050505030304"/>
    <w:charset w:val="00"/>
    <w:family w:val="roman"/>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Borders>
        <w:insideH w:val="triple" w:sz="4" w:space="0" w:color="5B9BD5" w:themeColor="accent1"/>
      </w:tblBorders>
      <w:tblLayout w:type="fixed"/>
      <w:tblLook w:val="04A0" w:firstRow="1" w:lastRow="0" w:firstColumn="1" w:lastColumn="0" w:noHBand="0" w:noVBand="1"/>
    </w:tblPr>
    <w:tblGrid>
      <w:gridCol w:w="626"/>
      <w:gridCol w:w="7879"/>
    </w:tblGrid>
    <w:sdt>
      <w:sdtPr>
        <w:rPr>
          <w:rFonts w:ascii="Calisto MT" w:eastAsiaTheme="majorEastAsia" w:hAnsi="Calisto MT" w:cstheme="majorBidi"/>
          <w:sz w:val="20"/>
          <w:szCs w:val="20"/>
        </w:rPr>
        <w:id w:val="-2042897317"/>
        <w:docPartObj>
          <w:docPartGallery w:val="Page Numbers (Bottom of Page)"/>
          <w:docPartUnique/>
        </w:docPartObj>
      </w:sdtPr>
      <w:sdtEndPr>
        <w:rPr>
          <w:rFonts w:eastAsiaTheme="minorHAnsi" w:cstheme="minorBidi"/>
          <w:noProof/>
        </w:rPr>
      </w:sdtEndPr>
      <w:sdtContent>
        <w:tr w:rsidR="009536E3" w:rsidRPr="001B3362" w14:paraId="5B93827C" w14:textId="77777777" w:rsidTr="00571C3B">
          <w:trPr>
            <w:trHeight w:val="727"/>
          </w:trPr>
          <w:tc>
            <w:tcPr>
              <w:tcW w:w="368" w:type="pct"/>
              <w:shd w:val="clear" w:color="auto" w:fill="70AD47" w:themeFill="accent6"/>
            </w:tcPr>
            <w:p w14:paraId="04934D58" w14:textId="77777777" w:rsidR="009536E3" w:rsidRPr="001B3362" w:rsidRDefault="009536E3" w:rsidP="009536E3">
              <w:pPr>
                <w:tabs>
                  <w:tab w:val="left" w:pos="620"/>
                  <w:tab w:val="center" w:pos="4320"/>
                </w:tabs>
                <w:spacing w:after="0" w:line="240" w:lineRule="auto"/>
                <w:jc w:val="both"/>
                <w:rPr>
                  <w:rFonts w:ascii="Calisto MT" w:eastAsiaTheme="majorEastAsia" w:hAnsi="Calisto MT" w:cstheme="majorBidi"/>
                  <w:sz w:val="20"/>
                  <w:szCs w:val="20"/>
                </w:rPr>
              </w:pPr>
              <w:r w:rsidRPr="001B3362">
                <w:rPr>
                  <w:rFonts w:ascii="Calisto MT" w:hAnsi="Calisto MT"/>
                  <w:color w:val="FFFFFF" w:themeColor="background1"/>
                  <w:sz w:val="32"/>
                  <w:szCs w:val="32"/>
                </w:rPr>
                <w:fldChar w:fldCharType="begin"/>
              </w:r>
              <w:r w:rsidRPr="001B3362">
                <w:rPr>
                  <w:rFonts w:ascii="Calisto MT" w:hAnsi="Calisto MT"/>
                  <w:color w:val="FFFFFF" w:themeColor="background1"/>
                  <w:sz w:val="32"/>
                  <w:szCs w:val="32"/>
                </w:rPr>
                <w:instrText xml:space="preserve"> PAGE    \* MERGEFORMAT </w:instrText>
              </w:r>
              <w:r w:rsidRPr="001B3362">
                <w:rPr>
                  <w:rFonts w:ascii="Calisto MT" w:hAnsi="Calisto MT"/>
                  <w:color w:val="FFFFFF" w:themeColor="background1"/>
                  <w:sz w:val="32"/>
                  <w:szCs w:val="32"/>
                </w:rPr>
                <w:fldChar w:fldCharType="separate"/>
              </w:r>
              <w:r w:rsidRPr="001B3362">
                <w:rPr>
                  <w:rFonts w:ascii="Calisto MT" w:hAnsi="Calisto MT"/>
                  <w:noProof/>
                  <w:color w:val="FFFFFF" w:themeColor="background1"/>
                  <w:sz w:val="32"/>
                  <w:szCs w:val="32"/>
                </w:rPr>
                <w:t>1</w:t>
              </w:r>
              <w:r w:rsidRPr="001B3362">
                <w:rPr>
                  <w:rFonts w:ascii="Calisto MT" w:hAnsi="Calisto MT"/>
                  <w:noProof/>
                  <w:color w:val="FFFFFF" w:themeColor="background1"/>
                  <w:sz w:val="32"/>
                  <w:szCs w:val="32"/>
                </w:rPr>
                <w:fldChar w:fldCharType="end"/>
              </w:r>
            </w:p>
          </w:tc>
          <w:tc>
            <w:tcPr>
              <w:tcW w:w="4632" w:type="pct"/>
            </w:tcPr>
            <w:p w14:paraId="4236E5FA" w14:textId="00F134B5" w:rsidR="009536E3" w:rsidRDefault="009536E3" w:rsidP="009536E3">
              <w:pPr>
                <w:tabs>
                  <w:tab w:val="left" w:pos="1490"/>
                </w:tabs>
                <w:spacing w:after="0" w:line="240" w:lineRule="auto"/>
                <w:jc w:val="right"/>
                <w:rPr>
                  <w:rFonts w:ascii="Calisto MT" w:eastAsiaTheme="majorEastAsia" w:hAnsi="Calisto MT" w:cstheme="majorBidi"/>
                  <w:sz w:val="20"/>
                  <w:szCs w:val="20"/>
                </w:rPr>
              </w:pPr>
            </w:p>
            <w:p w14:paraId="407FA686" w14:textId="77777777" w:rsidR="00967FF2" w:rsidRPr="001B3362" w:rsidRDefault="00967FF2" w:rsidP="009536E3">
              <w:pPr>
                <w:tabs>
                  <w:tab w:val="left" w:pos="1490"/>
                </w:tabs>
                <w:spacing w:after="0" w:line="240" w:lineRule="auto"/>
                <w:jc w:val="right"/>
                <w:rPr>
                  <w:rFonts w:ascii="Calisto MT" w:eastAsiaTheme="majorEastAsia" w:hAnsi="Calisto MT" w:cstheme="majorBidi"/>
                  <w:sz w:val="20"/>
                  <w:szCs w:val="20"/>
                </w:rPr>
              </w:pPr>
            </w:p>
            <w:p w14:paraId="652CD153" w14:textId="77777777" w:rsidR="009536E3" w:rsidRPr="001B3362" w:rsidRDefault="009536E3" w:rsidP="009536E3">
              <w:pPr>
                <w:tabs>
                  <w:tab w:val="left" w:pos="1490"/>
                </w:tabs>
                <w:spacing w:after="0" w:line="240" w:lineRule="auto"/>
                <w:jc w:val="right"/>
                <w:rPr>
                  <w:rFonts w:ascii="Calisto MT" w:eastAsiaTheme="majorEastAsia" w:hAnsi="Calisto MT" w:cstheme="majorBidi"/>
                  <w:sz w:val="20"/>
                  <w:szCs w:val="20"/>
                </w:rPr>
              </w:pPr>
            </w:p>
            <w:p w14:paraId="4F217E49" w14:textId="77777777" w:rsidR="009536E3" w:rsidRPr="001B3362" w:rsidRDefault="009536E3" w:rsidP="009536E3">
              <w:pPr>
                <w:tabs>
                  <w:tab w:val="left" w:pos="1490"/>
                </w:tabs>
                <w:spacing w:after="0" w:line="240" w:lineRule="auto"/>
                <w:jc w:val="right"/>
                <w:rPr>
                  <w:rFonts w:ascii="Calisto MT" w:eastAsiaTheme="majorEastAsia" w:hAnsi="Calisto MT" w:cstheme="majorBidi"/>
                  <w:sz w:val="20"/>
                  <w:szCs w:val="20"/>
                </w:rPr>
              </w:pPr>
            </w:p>
            <w:p w14:paraId="52F6A7E3" w14:textId="77777777" w:rsidR="009536E3" w:rsidRPr="001B3362" w:rsidRDefault="009536E3" w:rsidP="009536E3">
              <w:pPr>
                <w:tabs>
                  <w:tab w:val="left" w:pos="1490"/>
                </w:tabs>
                <w:spacing w:after="0" w:line="240" w:lineRule="auto"/>
                <w:rPr>
                  <w:rFonts w:ascii="Calisto MT" w:eastAsiaTheme="majorEastAsia" w:hAnsi="Calisto MT" w:cstheme="majorBidi"/>
                  <w:sz w:val="20"/>
                  <w:szCs w:val="20"/>
                </w:rPr>
              </w:pPr>
            </w:p>
          </w:tc>
        </w:tr>
      </w:sdtContent>
    </w:sdt>
  </w:tbl>
  <w:p w14:paraId="7422BADA" w14:textId="77777777" w:rsidR="005C3A38" w:rsidRPr="001B3362" w:rsidRDefault="005C3A38">
    <w:pPr>
      <w:pStyle w:val="Footer"/>
      <w:rPr>
        <w:rFonts w:ascii="Calisto MT" w:hAnsi="Calisto M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sto MT" w:hAnsi="Calisto MT"/>
        <w:sz w:val="24"/>
        <w:szCs w:val="24"/>
      </w:rPr>
      <w:id w:val="-2007278816"/>
      <w:docPartObj>
        <w:docPartGallery w:val="Page Numbers (Bottom of Page)"/>
        <w:docPartUnique/>
      </w:docPartObj>
    </w:sdtPr>
    <w:sdtEndPr>
      <w:rPr>
        <w:noProof/>
      </w:rPr>
    </w:sdtEndPr>
    <w:sdtContent>
      <w:p w14:paraId="4090828E" w14:textId="6491B085" w:rsidR="00967FF2" w:rsidRPr="00967FF2" w:rsidRDefault="00967FF2">
        <w:pPr>
          <w:pStyle w:val="Footer"/>
          <w:jc w:val="center"/>
          <w:rPr>
            <w:rFonts w:ascii="Calisto MT" w:hAnsi="Calisto MT"/>
            <w:sz w:val="24"/>
            <w:szCs w:val="24"/>
          </w:rPr>
        </w:pPr>
        <w:r w:rsidRPr="00967FF2">
          <w:rPr>
            <w:rFonts w:ascii="Calisto MT" w:hAnsi="Calisto MT"/>
            <w:sz w:val="24"/>
            <w:szCs w:val="24"/>
          </w:rPr>
          <w:fldChar w:fldCharType="begin"/>
        </w:r>
        <w:r w:rsidRPr="00967FF2">
          <w:rPr>
            <w:rFonts w:ascii="Calisto MT" w:hAnsi="Calisto MT"/>
            <w:sz w:val="24"/>
            <w:szCs w:val="24"/>
          </w:rPr>
          <w:instrText xml:space="preserve"> PAGE   \* MERGEFORMAT </w:instrText>
        </w:r>
        <w:r w:rsidRPr="00967FF2">
          <w:rPr>
            <w:rFonts w:ascii="Calisto MT" w:hAnsi="Calisto MT"/>
            <w:sz w:val="24"/>
            <w:szCs w:val="24"/>
          </w:rPr>
          <w:fldChar w:fldCharType="separate"/>
        </w:r>
        <w:r w:rsidR="009347A3">
          <w:rPr>
            <w:rFonts w:ascii="Calisto MT" w:hAnsi="Calisto MT"/>
            <w:noProof/>
            <w:sz w:val="24"/>
            <w:szCs w:val="24"/>
          </w:rPr>
          <w:t>4</w:t>
        </w:r>
        <w:r w:rsidRPr="00967FF2">
          <w:rPr>
            <w:rFonts w:ascii="Calisto MT" w:hAnsi="Calisto MT"/>
            <w:noProof/>
            <w:sz w:val="24"/>
            <w:szCs w:val="24"/>
          </w:rPr>
          <w:fldChar w:fldCharType="end"/>
        </w:r>
      </w:p>
    </w:sdtContent>
  </w:sdt>
  <w:p w14:paraId="01294A87" w14:textId="77777777" w:rsidR="005C3A38" w:rsidRPr="00967FF2" w:rsidRDefault="005C3A38" w:rsidP="0027418E">
    <w:pPr>
      <w:pStyle w:val="Footer"/>
      <w:rPr>
        <w:rFonts w:ascii="Calisto MT" w:hAnsi="Calisto MT"/>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sto MT" w:hAnsi="Calisto MT"/>
        <w:sz w:val="24"/>
        <w:szCs w:val="24"/>
      </w:rPr>
      <w:id w:val="-1199246314"/>
      <w:docPartObj>
        <w:docPartGallery w:val="Page Numbers (Bottom of Page)"/>
        <w:docPartUnique/>
      </w:docPartObj>
    </w:sdtPr>
    <w:sdtEndPr>
      <w:rPr>
        <w:noProof/>
      </w:rPr>
    </w:sdtEndPr>
    <w:sdtContent>
      <w:p w14:paraId="3529EC70" w14:textId="20E069AA" w:rsidR="00967FF2" w:rsidRPr="00967FF2" w:rsidRDefault="00967FF2">
        <w:pPr>
          <w:pStyle w:val="Footer"/>
          <w:jc w:val="center"/>
          <w:rPr>
            <w:rFonts w:ascii="Calisto MT" w:hAnsi="Calisto MT"/>
            <w:sz w:val="24"/>
            <w:szCs w:val="24"/>
          </w:rPr>
        </w:pPr>
        <w:r w:rsidRPr="00967FF2">
          <w:rPr>
            <w:rFonts w:ascii="Calisto MT" w:hAnsi="Calisto MT"/>
            <w:sz w:val="24"/>
            <w:szCs w:val="24"/>
          </w:rPr>
          <w:fldChar w:fldCharType="begin"/>
        </w:r>
        <w:r w:rsidRPr="00967FF2">
          <w:rPr>
            <w:rFonts w:ascii="Calisto MT" w:hAnsi="Calisto MT"/>
            <w:sz w:val="24"/>
            <w:szCs w:val="24"/>
          </w:rPr>
          <w:instrText xml:space="preserve"> PAGE   \* MERGEFORMAT </w:instrText>
        </w:r>
        <w:r w:rsidRPr="00967FF2">
          <w:rPr>
            <w:rFonts w:ascii="Calisto MT" w:hAnsi="Calisto MT"/>
            <w:sz w:val="24"/>
            <w:szCs w:val="24"/>
          </w:rPr>
          <w:fldChar w:fldCharType="separate"/>
        </w:r>
        <w:r w:rsidR="009347A3">
          <w:rPr>
            <w:rFonts w:ascii="Calisto MT" w:hAnsi="Calisto MT"/>
            <w:noProof/>
            <w:sz w:val="24"/>
            <w:szCs w:val="24"/>
          </w:rPr>
          <w:t>1</w:t>
        </w:r>
        <w:r w:rsidRPr="00967FF2">
          <w:rPr>
            <w:rFonts w:ascii="Calisto MT" w:hAnsi="Calisto MT"/>
            <w:noProof/>
            <w:sz w:val="24"/>
            <w:szCs w:val="24"/>
          </w:rPr>
          <w:fldChar w:fldCharType="end"/>
        </w:r>
      </w:p>
    </w:sdtContent>
  </w:sdt>
  <w:p w14:paraId="4B4208C4" w14:textId="20AD5887" w:rsidR="009536E3" w:rsidRPr="00967FF2" w:rsidRDefault="009536E3" w:rsidP="00967FF2">
    <w:pPr>
      <w:pStyle w:val="Footer"/>
      <w:jc w:val="center"/>
      <w:rPr>
        <w:rFonts w:ascii="Calisto MT" w:hAnsi="Calisto MT"/>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31AFC" w14:textId="77777777" w:rsidR="00800B79" w:rsidRDefault="00800B79" w:rsidP="002E658D">
      <w:pPr>
        <w:spacing w:after="0" w:line="240" w:lineRule="auto"/>
      </w:pPr>
      <w:r>
        <w:separator/>
      </w:r>
    </w:p>
  </w:footnote>
  <w:footnote w:type="continuationSeparator" w:id="0">
    <w:p w14:paraId="5E089B36" w14:textId="77777777" w:rsidR="00800B79" w:rsidRDefault="00800B79" w:rsidP="002E6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C7C32" w14:textId="77777777" w:rsidR="009536E3" w:rsidRPr="001B3362" w:rsidRDefault="009536E3">
    <w:pPr>
      <w:rPr>
        <w:rFonts w:ascii="Calisto MT" w:hAnsi="Calisto MT" w:cstheme="majorHAnsi"/>
      </w:rPr>
    </w:pPr>
  </w:p>
  <w:tbl>
    <w:tblPr>
      <w:tblStyle w:val="TableGrid"/>
      <w:tblW w:w="0" w:type="auto"/>
      <w:tblBorders>
        <w:top w:val="none" w:sz="0" w:space="0" w:color="auto"/>
        <w:left w:val="none" w:sz="0" w:space="0" w:color="auto"/>
        <w:bottom w:val="single" w:sz="36" w:space="0" w:color="70AD47" w:themeColor="accent6"/>
        <w:right w:val="none" w:sz="0" w:space="0" w:color="auto"/>
        <w:insideH w:val="none" w:sz="0" w:space="0" w:color="auto"/>
        <w:insideV w:val="none" w:sz="0" w:space="0" w:color="auto"/>
      </w:tblBorders>
      <w:tblLook w:val="04A0" w:firstRow="1" w:lastRow="0" w:firstColumn="1" w:lastColumn="0" w:noHBand="0" w:noVBand="1"/>
    </w:tblPr>
    <w:tblGrid>
      <w:gridCol w:w="8505"/>
    </w:tblGrid>
    <w:tr w:rsidR="005C3A38" w:rsidRPr="001B3362" w14:paraId="1E976ECF" w14:textId="77777777" w:rsidTr="00571C3B">
      <w:tc>
        <w:tcPr>
          <w:tcW w:w="8505" w:type="dxa"/>
        </w:tcPr>
        <w:p w14:paraId="0CEEE9AD" w14:textId="77777777" w:rsidR="00967FF2" w:rsidRPr="00967FF2" w:rsidRDefault="00967FF2" w:rsidP="00967FF2">
          <w:pPr>
            <w:pStyle w:val="Header"/>
            <w:jc w:val="center"/>
            <w:rPr>
              <w:rFonts w:ascii="Calisto MT" w:hAnsi="Calisto MT"/>
              <w:b/>
              <w:bCs/>
              <w:sz w:val="20"/>
              <w:szCs w:val="20"/>
            </w:rPr>
          </w:pPr>
          <w:r w:rsidRPr="00967FF2">
            <w:rPr>
              <w:rFonts w:ascii="Calisto MT" w:hAnsi="Calisto MT"/>
              <w:b/>
              <w:bCs/>
              <w:sz w:val="20"/>
              <w:szCs w:val="20"/>
            </w:rPr>
            <w:t>Journal of Contemporary Islamic Counselling</w:t>
          </w:r>
        </w:p>
        <w:p w14:paraId="559A6166" w14:textId="13DA5A12" w:rsidR="005C3A38" w:rsidRPr="00967FF2" w:rsidRDefault="00967FF2" w:rsidP="00967FF2">
          <w:pPr>
            <w:pStyle w:val="Header"/>
            <w:jc w:val="center"/>
            <w:rPr>
              <w:rFonts w:ascii="Calisto MT" w:hAnsi="Calisto MT"/>
              <w:sz w:val="20"/>
              <w:szCs w:val="20"/>
              <w:lang w:val="id-ID"/>
            </w:rPr>
          </w:pPr>
          <w:r w:rsidRPr="001B3362">
            <w:rPr>
              <w:rFonts w:ascii="Calisto MT" w:hAnsi="Calisto MT"/>
              <w:sz w:val="20"/>
              <w:szCs w:val="20"/>
              <w:lang w:val="id-ID"/>
            </w:rPr>
            <w:t>Vol. xx, No. xx (20xx), pp. xx-xx</w:t>
          </w:r>
        </w:p>
      </w:tc>
    </w:tr>
  </w:tbl>
  <w:p w14:paraId="3282AC21" w14:textId="77777777" w:rsidR="005C3A38" w:rsidRPr="001B3362" w:rsidRDefault="005C3A38" w:rsidP="001A3695">
    <w:pPr>
      <w:pStyle w:val="Header"/>
      <w:rPr>
        <w:rFonts w:ascii="Calisto MT" w:hAnsi="Calisto MT" w:cstheme="majorHAns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85B9" w14:textId="77777777" w:rsidR="009536E3" w:rsidRDefault="009536E3"/>
  <w:tbl>
    <w:tblPr>
      <w:tblStyle w:val="TableGrid"/>
      <w:tblW w:w="0" w:type="auto"/>
      <w:tblBorders>
        <w:top w:val="none" w:sz="0" w:space="0" w:color="auto"/>
        <w:left w:val="none" w:sz="0" w:space="0" w:color="auto"/>
        <w:bottom w:val="single" w:sz="36" w:space="0" w:color="0070C0"/>
        <w:right w:val="none" w:sz="0" w:space="0" w:color="auto"/>
        <w:insideH w:val="none" w:sz="0" w:space="0" w:color="auto"/>
        <w:insideV w:val="none" w:sz="0" w:space="0" w:color="auto"/>
      </w:tblBorders>
      <w:tblLook w:val="04A0" w:firstRow="1" w:lastRow="0" w:firstColumn="1" w:lastColumn="0" w:noHBand="0" w:noVBand="1"/>
    </w:tblPr>
    <w:tblGrid>
      <w:gridCol w:w="8505"/>
    </w:tblGrid>
    <w:tr w:rsidR="005C3A38" w:rsidRPr="00C10532" w14:paraId="0FA62617" w14:textId="77777777" w:rsidTr="004E5F0E">
      <w:tc>
        <w:tcPr>
          <w:tcW w:w="8505" w:type="dxa"/>
        </w:tcPr>
        <w:p w14:paraId="3B83B7D6" w14:textId="77777777" w:rsidR="004E5F0E" w:rsidRDefault="004E5F0E" w:rsidP="00967FF2">
          <w:pPr>
            <w:pStyle w:val="Header"/>
            <w:jc w:val="center"/>
            <w:rPr>
              <w:rFonts w:ascii="Calisto MT" w:hAnsi="Calisto MT"/>
              <w:b/>
              <w:bCs/>
              <w:sz w:val="20"/>
              <w:szCs w:val="20"/>
            </w:rPr>
          </w:pPr>
          <w:r w:rsidRPr="004E5F0E">
            <w:rPr>
              <w:rFonts w:ascii="Calisto MT" w:hAnsi="Calisto MT"/>
              <w:b/>
              <w:bCs/>
              <w:sz w:val="20"/>
              <w:szCs w:val="20"/>
            </w:rPr>
            <w:t xml:space="preserve">Al-Isyraq: Jurnal Bimbingan, Penyuluhan, dan Konseling Islam </w:t>
          </w:r>
        </w:p>
        <w:p w14:paraId="081E5B6D" w14:textId="4E1E8BAC" w:rsidR="005C3A38" w:rsidRPr="00967FF2" w:rsidRDefault="00967FF2" w:rsidP="007A4ACE">
          <w:pPr>
            <w:pStyle w:val="Header"/>
            <w:jc w:val="center"/>
            <w:rPr>
              <w:rFonts w:ascii="Calisto MT" w:hAnsi="Calisto MT"/>
              <w:sz w:val="20"/>
              <w:szCs w:val="20"/>
            </w:rPr>
          </w:pPr>
          <w:r w:rsidRPr="00967FF2">
            <w:rPr>
              <w:rFonts w:ascii="Calisto MT" w:hAnsi="Calisto MT"/>
              <w:sz w:val="20"/>
              <w:szCs w:val="20"/>
              <w:lang w:val="id-ID"/>
            </w:rPr>
            <w:t xml:space="preserve">Vol. </w:t>
          </w:r>
          <w:r w:rsidR="007A4ACE">
            <w:rPr>
              <w:rFonts w:ascii="Calisto MT" w:hAnsi="Calisto MT"/>
              <w:sz w:val="20"/>
              <w:szCs w:val="20"/>
              <w:lang w:val="id-ID"/>
            </w:rPr>
            <w:t>4</w:t>
          </w:r>
          <w:r w:rsidRPr="00967FF2">
            <w:rPr>
              <w:rFonts w:ascii="Calisto MT" w:hAnsi="Calisto MT"/>
              <w:sz w:val="20"/>
              <w:szCs w:val="20"/>
              <w:lang w:val="id-ID"/>
            </w:rPr>
            <w:t xml:space="preserve">, No. </w:t>
          </w:r>
          <w:r w:rsidR="007A4ACE">
            <w:rPr>
              <w:rFonts w:ascii="Calisto MT" w:hAnsi="Calisto MT"/>
              <w:sz w:val="20"/>
              <w:szCs w:val="20"/>
              <w:lang w:val="id-ID"/>
            </w:rPr>
            <w:t>2</w:t>
          </w:r>
          <w:r w:rsidRPr="00967FF2">
            <w:rPr>
              <w:rFonts w:ascii="Calisto MT" w:hAnsi="Calisto MT"/>
              <w:sz w:val="20"/>
              <w:szCs w:val="20"/>
              <w:lang w:val="id-ID"/>
            </w:rPr>
            <w:t xml:space="preserve"> (20</w:t>
          </w:r>
          <w:r w:rsidR="007A4ACE">
            <w:rPr>
              <w:rFonts w:ascii="Calisto MT" w:hAnsi="Calisto MT"/>
              <w:sz w:val="20"/>
              <w:szCs w:val="20"/>
              <w:lang w:val="id-ID"/>
            </w:rPr>
            <w:t>21</w:t>
          </w:r>
          <w:r w:rsidRPr="00967FF2">
            <w:rPr>
              <w:rFonts w:ascii="Calisto MT" w:hAnsi="Calisto MT"/>
              <w:sz w:val="20"/>
              <w:szCs w:val="20"/>
              <w:lang w:val="id-ID"/>
            </w:rPr>
            <w:t>), pp. xx-x</w:t>
          </w:r>
          <w:r w:rsidRPr="00967FF2">
            <w:rPr>
              <w:rFonts w:ascii="Calisto MT" w:hAnsi="Calisto MT"/>
              <w:sz w:val="20"/>
              <w:szCs w:val="20"/>
            </w:rPr>
            <w:t>x</w:t>
          </w:r>
        </w:p>
      </w:tc>
    </w:tr>
  </w:tbl>
  <w:p w14:paraId="740FEA63" w14:textId="77777777" w:rsidR="005C3A38" w:rsidRPr="00C10532" w:rsidRDefault="005C3A38">
    <w:pPr>
      <w:pStyle w:val="Header"/>
      <w:rPr>
        <w:rFonts w:ascii="Candara" w:hAnsi="Candar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D40EB" w14:textId="77777777" w:rsidR="00C10532" w:rsidRPr="001B3362" w:rsidRDefault="00C10532" w:rsidP="00C10532">
    <w:pPr>
      <w:pStyle w:val="Header"/>
      <w:rPr>
        <w:rFonts w:ascii="Calisto MT" w:hAnsi="Calisto MT"/>
        <w:b/>
        <w:bCs/>
        <w:sz w:val="20"/>
        <w:szCs w:val="20"/>
        <w:lang w:val="id-ID"/>
      </w:rPr>
    </w:pPr>
  </w:p>
  <w:p w14:paraId="71E0643D" w14:textId="77777777" w:rsidR="00C10532" w:rsidRPr="001B3362" w:rsidRDefault="00C10532" w:rsidP="00C10532">
    <w:pPr>
      <w:pStyle w:val="Header"/>
      <w:rPr>
        <w:rFonts w:ascii="Calisto MT" w:hAnsi="Calisto MT"/>
        <w:b/>
        <w:bCs/>
        <w:sz w:val="20"/>
        <w:szCs w:val="20"/>
        <w:lang w:val="id-ID"/>
      </w:rPr>
    </w:pPr>
  </w:p>
  <w:tbl>
    <w:tblPr>
      <w:tblStyle w:val="TableGrid"/>
      <w:tblW w:w="8557" w:type="dxa"/>
      <w:tblBorders>
        <w:top w:val="single" w:sz="36" w:space="0" w:color="5B9BD5" w:themeColor="accent1"/>
        <w:left w:val="none" w:sz="0" w:space="0" w:color="auto"/>
        <w:bottom w:val="single" w:sz="36" w:space="0" w:color="5B9BD5" w:themeColor="accent1"/>
        <w:right w:val="none" w:sz="0" w:space="0" w:color="auto"/>
        <w:insideH w:val="none" w:sz="0" w:space="0" w:color="auto"/>
        <w:insideV w:val="none" w:sz="0" w:space="0" w:color="auto"/>
      </w:tblBorders>
      <w:tblLook w:val="04A0" w:firstRow="1" w:lastRow="0" w:firstColumn="1" w:lastColumn="0" w:noHBand="0" w:noVBand="1"/>
    </w:tblPr>
    <w:tblGrid>
      <w:gridCol w:w="1304"/>
      <w:gridCol w:w="5949"/>
      <w:gridCol w:w="1304"/>
    </w:tblGrid>
    <w:tr w:rsidR="001B3362" w:rsidRPr="004E5F0E" w14:paraId="3E790582" w14:textId="77777777" w:rsidTr="004E5F0E">
      <w:tc>
        <w:tcPr>
          <w:tcW w:w="1304" w:type="dxa"/>
          <w:tcBorders>
            <w:top w:val="single" w:sz="36" w:space="0" w:color="0070C0"/>
            <w:bottom w:val="nil"/>
          </w:tcBorders>
          <w:vAlign w:val="center"/>
        </w:tcPr>
        <w:p w14:paraId="48727571" w14:textId="77777777" w:rsidR="00C10532" w:rsidRPr="004E5F0E" w:rsidRDefault="00C10532" w:rsidP="00C10532">
          <w:pPr>
            <w:pStyle w:val="Header"/>
            <w:jc w:val="center"/>
            <w:rPr>
              <w:rFonts w:ascii="Calisto MT" w:hAnsi="Calisto MT"/>
              <w:bCs/>
              <w:sz w:val="6"/>
              <w:szCs w:val="6"/>
              <w:lang w:val="id-ID"/>
            </w:rPr>
          </w:pPr>
        </w:p>
      </w:tc>
      <w:tc>
        <w:tcPr>
          <w:tcW w:w="5949" w:type="dxa"/>
          <w:tcBorders>
            <w:top w:val="single" w:sz="36" w:space="0" w:color="0070C0"/>
            <w:bottom w:val="nil"/>
          </w:tcBorders>
        </w:tcPr>
        <w:p w14:paraId="6A103E80" w14:textId="77777777" w:rsidR="00C10532" w:rsidRPr="004E5F0E" w:rsidRDefault="00C10532" w:rsidP="00C10532">
          <w:pPr>
            <w:pStyle w:val="Header"/>
            <w:jc w:val="center"/>
            <w:rPr>
              <w:rFonts w:ascii="Calisto MT" w:hAnsi="Calisto MT"/>
              <w:bCs/>
              <w:sz w:val="6"/>
              <w:szCs w:val="6"/>
              <w:lang w:val="id-ID"/>
            </w:rPr>
          </w:pPr>
        </w:p>
      </w:tc>
      <w:tc>
        <w:tcPr>
          <w:tcW w:w="1304" w:type="dxa"/>
          <w:tcBorders>
            <w:top w:val="single" w:sz="36" w:space="0" w:color="0070C0"/>
            <w:bottom w:val="nil"/>
          </w:tcBorders>
          <w:vAlign w:val="center"/>
        </w:tcPr>
        <w:p w14:paraId="0C3A9529" w14:textId="77777777" w:rsidR="00C10532" w:rsidRPr="004E5F0E" w:rsidRDefault="00C10532" w:rsidP="00C10532">
          <w:pPr>
            <w:pStyle w:val="Header"/>
            <w:jc w:val="center"/>
            <w:rPr>
              <w:rFonts w:ascii="Calisto MT" w:hAnsi="Calisto MT"/>
              <w:bCs/>
              <w:sz w:val="6"/>
              <w:szCs w:val="6"/>
              <w:lang w:val="id-ID"/>
            </w:rPr>
          </w:pPr>
        </w:p>
      </w:tc>
    </w:tr>
    <w:tr w:rsidR="004E5F0E" w:rsidRPr="004E5F0E" w14:paraId="7000014F" w14:textId="77777777" w:rsidTr="00AD4EF8">
      <w:tc>
        <w:tcPr>
          <w:tcW w:w="1304" w:type="dxa"/>
          <w:tcBorders>
            <w:bottom w:val="nil"/>
          </w:tcBorders>
          <w:vAlign w:val="center"/>
        </w:tcPr>
        <w:p w14:paraId="7E91B2F5" w14:textId="77777777" w:rsidR="004E5F0E" w:rsidRPr="004E5F0E" w:rsidRDefault="004E5F0E" w:rsidP="004E5F0E">
          <w:pPr>
            <w:pStyle w:val="Header"/>
            <w:jc w:val="center"/>
            <w:rPr>
              <w:rFonts w:ascii="Calisto MT" w:hAnsi="Calisto MT"/>
            </w:rPr>
          </w:pPr>
          <w:r w:rsidRPr="004E5F0E">
            <w:rPr>
              <w:rFonts w:ascii="Calisto MT" w:hAnsi="Calisto MT"/>
              <w:noProof/>
              <w:lang w:val="id-ID" w:eastAsia="id-ID"/>
            </w:rPr>
            <w:drawing>
              <wp:inline distT="0" distB="0" distL="0" distR="0" wp14:anchorId="4B3F2F8E" wp14:editId="52103E2A">
                <wp:extent cx="600075" cy="600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inline>
            </w:drawing>
          </w:r>
        </w:p>
      </w:tc>
      <w:tc>
        <w:tcPr>
          <w:tcW w:w="5949" w:type="dxa"/>
          <w:tcBorders>
            <w:bottom w:val="nil"/>
          </w:tcBorders>
          <w:shd w:val="clear" w:color="auto" w:fill="D9E2F3" w:themeFill="accent5" w:themeFillTint="33"/>
          <w:vAlign w:val="center"/>
        </w:tcPr>
        <w:p w14:paraId="368B513F" w14:textId="77777777" w:rsidR="004E5F0E" w:rsidRPr="004E5F0E" w:rsidRDefault="004E5F0E" w:rsidP="004E5F0E">
          <w:pPr>
            <w:pStyle w:val="Header"/>
            <w:jc w:val="center"/>
            <w:rPr>
              <w:rFonts w:ascii="Calisto MT" w:hAnsi="Calisto MT"/>
              <w:b/>
              <w:bCs/>
              <w:sz w:val="12"/>
              <w:szCs w:val="12"/>
              <w:lang w:val="id-ID"/>
            </w:rPr>
          </w:pPr>
        </w:p>
        <w:p w14:paraId="19B8BBA0" w14:textId="77777777" w:rsidR="004E5F0E" w:rsidRPr="004E5F0E" w:rsidRDefault="004E5F0E" w:rsidP="004E5F0E">
          <w:pPr>
            <w:pStyle w:val="Header"/>
            <w:jc w:val="center"/>
            <w:rPr>
              <w:rFonts w:ascii="Calisto MT" w:hAnsi="Calisto MT"/>
              <w:b/>
              <w:bCs/>
              <w:sz w:val="20"/>
              <w:szCs w:val="20"/>
            </w:rPr>
          </w:pPr>
          <w:r w:rsidRPr="004E5F0E">
            <w:rPr>
              <w:rFonts w:ascii="Calisto MT" w:hAnsi="Calisto MT"/>
              <w:b/>
              <w:bCs/>
              <w:sz w:val="20"/>
              <w:szCs w:val="20"/>
            </w:rPr>
            <w:t>Al-Isyraq: Jurnal Bimbingan, Penyuluhan, dan Konseling Islam</w:t>
          </w:r>
        </w:p>
        <w:p w14:paraId="5F02A584" w14:textId="3F8F5DA2" w:rsidR="004E5F0E" w:rsidRPr="004E5F0E" w:rsidRDefault="004E5F0E" w:rsidP="007A4ACE">
          <w:pPr>
            <w:pStyle w:val="Header"/>
            <w:jc w:val="center"/>
            <w:rPr>
              <w:rFonts w:ascii="Calisto MT" w:hAnsi="Calisto MT"/>
              <w:sz w:val="20"/>
              <w:szCs w:val="20"/>
              <w:lang w:val="id-ID"/>
            </w:rPr>
          </w:pPr>
          <w:r w:rsidRPr="004E5F0E">
            <w:rPr>
              <w:rFonts w:ascii="Calisto MT" w:hAnsi="Calisto MT"/>
              <w:sz w:val="20"/>
              <w:szCs w:val="20"/>
              <w:lang w:val="id-ID"/>
            </w:rPr>
            <w:t xml:space="preserve">Vol. </w:t>
          </w:r>
          <w:r w:rsidR="007A4ACE">
            <w:rPr>
              <w:rFonts w:ascii="Calisto MT" w:hAnsi="Calisto MT"/>
              <w:sz w:val="20"/>
              <w:szCs w:val="20"/>
              <w:lang w:val="id-ID"/>
            </w:rPr>
            <w:t>4</w:t>
          </w:r>
          <w:r w:rsidRPr="004E5F0E">
            <w:rPr>
              <w:rFonts w:ascii="Calisto MT" w:hAnsi="Calisto MT"/>
              <w:sz w:val="20"/>
              <w:szCs w:val="20"/>
              <w:lang w:val="id-ID"/>
            </w:rPr>
            <w:t xml:space="preserve">, No. </w:t>
          </w:r>
          <w:r w:rsidR="007A4ACE">
            <w:rPr>
              <w:rFonts w:ascii="Calisto MT" w:hAnsi="Calisto MT"/>
              <w:sz w:val="20"/>
              <w:szCs w:val="20"/>
              <w:lang w:val="id-ID"/>
            </w:rPr>
            <w:t>2</w:t>
          </w:r>
          <w:r w:rsidRPr="004E5F0E">
            <w:rPr>
              <w:rFonts w:ascii="Calisto MT" w:hAnsi="Calisto MT"/>
              <w:sz w:val="20"/>
              <w:szCs w:val="20"/>
              <w:lang w:val="id-ID"/>
            </w:rPr>
            <w:t xml:space="preserve"> (20</w:t>
          </w:r>
          <w:r w:rsidR="007A4ACE">
            <w:rPr>
              <w:rFonts w:ascii="Calisto MT" w:hAnsi="Calisto MT"/>
              <w:sz w:val="20"/>
              <w:szCs w:val="20"/>
              <w:lang w:val="id-ID"/>
            </w:rPr>
            <w:t>21</w:t>
          </w:r>
          <w:r w:rsidRPr="004E5F0E">
            <w:rPr>
              <w:rFonts w:ascii="Calisto MT" w:hAnsi="Calisto MT"/>
              <w:sz w:val="20"/>
              <w:szCs w:val="20"/>
              <w:lang w:val="id-ID"/>
            </w:rPr>
            <w:t>), pp. xx-xx</w:t>
          </w:r>
        </w:p>
        <w:p w14:paraId="0394A23B" w14:textId="0F0AFF9F" w:rsidR="004E5F0E" w:rsidRPr="004E5F0E" w:rsidRDefault="004E5F0E" w:rsidP="009347A3">
          <w:pPr>
            <w:pStyle w:val="Header"/>
            <w:jc w:val="center"/>
            <w:rPr>
              <w:rFonts w:ascii="Calisto MT" w:hAnsi="Calisto MT"/>
              <w:sz w:val="20"/>
              <w:szCs w:val="20"/>
              <w:lang w:val="id-ID"/>
            </w:rPr>
          </w:pPr>
          <w:r>
            <w:rPr>
              <w:rFonts w:ascii="Calisto MT" w:hAnsi="Calisto MT"/>
              <w:sz w:val="20"/>
              <w:szCs w:val="20"/>
              <w:lang w:val="id-ID"/>
            </w:rPr>
            <w:t>e-</w:t>
          </w:r>
          <w:r w:rsidRPr="004E5F0E">
            <w:rPr>
              <w:rFonts w:ascii="Calisto MT" w:hAnsi="Calisto MT"/>
              <w:sz w:val="20"/>
              <w:szCs w:val="20"/>
              <w:lang w:val="id-ID"/>
            </w:rPr>
            <w:t xml:space="preserve">ISSN. </w:t>
          </w:r>
          <w:r w:rsidRPr="004E5F0E">
            <w:rPr>
              <w:rFonts w:ascii="Calisto MT" w:hAnsi="Calisto MT"/>
              <w:sz w:val="20"/>
              <w:szCs w:val="20"/>
            </w:rPr>
            <w:t>2685-8509</w:t>
          </w:r>
          <w:r w:rsidR="009347A3">
            <w:rPr>
              <w:rFonts w:ascii="Calisto MT" w:hAnsi="Calisto MT"/>
              <w:sz w:val="20"/>
              <w:szCs w:val="20"/>
              <w:lang w:val="id-ID"/>
            </w:rPr>
            <w:t xml:space="preserve">; </w:t>
          </w:r>
          <w:r>
            <w:rPr>
              <w:rFonts w:ascii="Calisto MT" w:hAnsi="Calisto MT"/>
              <w:sz w:val="20"/>
              <w:szCs w:val="20"/>
              <w:lang w:val="id-ID"/>
            </w:rPr>
            <w:t>p-</w:t>
          </w:r>
          <w:r w:rsidRPr="004E5F0E">
            <w:rPr>
              <w:rFonts w:ascii="Calisto MT" w:hAnsi="Calisto MT"/>
              <w:sz w:val="20"/>
              <w:szCs w:val="20"/>
              <w:lang w:val="id-ID"/>
            </w:rPr>
            <w:t>ISSN</w:t>
          </w:r>
          <w:r>
            <w:rPr>
              <w:rFonts w:ascii="Calisto MT" w:hAnsi="Calisto MT"/>
              <w:sz w:val="20"/>
              <w:szCs w:val="20"/>
            </w:rPr>
            <w:t>. 2685-5453</w:t>
          </w:r>
        </w:p>
        <w:p w14:paraId="78206CC6" w14:textId="07DDA263" w:rsidR="004E5F0E" w:rsidRPr="004E5F0E" w:rsidRDefault="004E5F0E" w:rsidP="004E5F0E">
          <w:pPr>
            <w:pStyle w:val="Header"/>
            <w:jc w:val="center"/>
            <w:rPr>
              <w:rFonts w:ascii="Calisto MT" w:hAnsi="Calisto MT"/>
              <w:sz w:val="20"/>
              <w:szCs w:val="20"/>
              <w:lang w:val="id-ID"/>
            </w:rPr>
          </w:pPr>
          <w:r w:rsidRPr="004E5F0E">
            <w:rPr>
              <w:rFonts w:ascii="Calisto MT" w:hAnsi="Calisto MT"/>
              <w:sz w:val="20"/>
              <w:szCs w:val="20"/>
              <w:lang w:val="id-ID"/>
            </w:rPr>
            <w:t xml:space="preserve">Homepage: </w:t>
          </w:r>
          <w:hyperlink r:id="rId2" w:history="1">
            <w:r w:rsidRPr="00A824C8">
              <w:rPr>
                <w:rStyle w:val="Hyperlink"/>
                <w:rFonts w:ascii="Calisto MT" w:hAnsi="Calisto MT"/>
                <w:sz w:val="20"/>
                <w:szCs w:val="20"/>
              </w:rPr>
              <w:t>https://alisyraq.pabki.org/index.php/alisyraq/</w:t>
            </w:r>
          </w:hyperlink>
        </w:p>
        <w:p w14:paraId="0EF9E2BE" w14:textId="77777777" w:rsidR="004E5F0E" w:rsidRPr="004E5F0E" w:rsidRDefault="004E5F0E" w:rsidP="004E5F0E">
          <w:pPr>
            <w:pStyle w:val="Header"/>
            <w:rPr>
              <w:rFonts w:ascii="Calisto MT" w:hAnsi="Calisto MT"/>
              <w:b/>
              <w:bCs/>
              <w:sz w:val="12"/>
              <w:szCs w:val="12"/>
              <w:lang w:val="id-ID"/>
            </w:rPr>
          </w:pPr>
        </w:p>
      </w:tc>
      <w:tc>
        <w:tcPr>
          <w:tcW w:w="1304" w:type="dxa"/>
          <w:tcBorders>
            <w:bottom w:val="nil"/>
          </w:tcBorders>
          <w:vAlign w:val="center"/>
        </w:tcPr>
        <w:p w14:paraId="237C3B69" w14:textId="77777777" w:rsidR="004E5F0E" w:rsidRPr="004E5F0E" w:rsidRDefault="004E5F0E" w:rsidP="004E5F0E">
          <w:pPr>
            <w:pStyle w:val="Header"/>
            <w:jc w:val="center"/>
            <w:rPr>
              <w:rFonts w:ascii="Calisto MT" w:hAnsi="Calisto MT"/>
            </w:rPr>
          </w:pPr>
          <w:r w:rsidRPr="004E5F0E">
            <w:rPr>
              <w:rFonts w:ascii="Calisto MT" w:hAnsi="Calisto MT"/>
              <w:noProof/>
              <w:lang w:val="id-ID" w:eastAsia="id-ID"/>
            </w:rPr>
            <w:drawing>
              <wp:inline distT="0" distB="0" distL="0" distR="0" wp14:anchorId="542DBA75" wp14:editId="7956F53D">
                <wp:extent cx="469900" cy="661946"/>
                <wp:effectExtent l="0" t="0" r="635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3">
                          <a:extLst>
                            <a:ext uri="{28A0092B-C50C-407E-A947-70E740481C1C}">
                              <a14:useLocalDpi xmlns:a14="http://schemas.microsoft.com/office/drawing/2010/main" val="0"/>
                            </a:ext>
                          </a:extLst>
                        </a:blip>
                        <a:srcRect l="18436" t="5028" r="17318" b="4469"/>
                        <a:stretch/>
                      </pic:blipFill>
                      <pic:spPr bwMode="auto">
                        <a:xfrm>
                          <a:off x="0" y="0"/>
                          <a:ext cx="474379" cy="66825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B3362" w:rsidRPr="001B3362" w14:paraId="00B16F37" w14:textId="77777777" w:rsidTr="004E5F0E">
      <w:tc>
        <w:tcPr>
          <w:tcW w:w="1304" w:type="dxa"/>
          <w:tcBorders>
            <w:top w:val="nil"/>
            <w:bottom w:val="single" w:sz="36" w:space="0" w:color="0070C0"/>
          </w:tcBorders>
          <w:vAlign w:val="center"/>
        </w:tcPr>
        <w:p w14:paraId="7AC7C7D8" w14:textId="77777777" w:rsidR="00C10532" w:rsidRPr="001B3362" w:rsidRDefault="00C10532" w:rsidP="00C10532">
          <w:pPr>
            <w:pStyle w:val="Header"/>
            <w:jc w:val="center"/>
            <w:rPr>
              <w:rFonts w:ascii="Calisto MT" w:hAnsi="Calisto MT"/>
              <w:sz w:val="6"/>
              <w:szCs w:val="6"/>
            </w:rPr>
          </w:pPr>
        </w:p>
      </w:tc>
      <w:tc>
        <w:tcPr>
          <w:tcW w:w="5949" w:type="dxa"/>
          <w:tcBorders>
            <w:top w:val="nil"/>
            <w:bottom w:val="single" w:sz="36" w:space="0" w:color="0070C0"/>
          </w:tcBorders>
        </w:tcPr>
        <w:p w14:paraId="5D4AA94C" w14:textId="77777777" w:rsidR="00C10532" w:rsidRPr="001B3362" w:rsidRDefault="00C10532" w:rsidP="00C10532">
          <w:pPr>
            <w:pStyle w:val="Header"/>
            <w:jc w:val="center"/>
            <w:rPr>
              <w:rFonts w:ascii="Calisto MT" w:hAnsi="Calisto MT"/>
              <w:b/>
              <w:bCs/>
              <w:sz w:val="6"/>
              <w:szCs w:val="6"/>
              <w:lang w:val="id-ID"/>
            </w:rPr>
          </w:pPr>
        </w:p>
      </w:tc>
      <w:tc>
        <w:tcPr>
          <w:tcW w:w="1304" w:type="dxa"/>
          <w:tcBorders>
            <w:top w:val="nil"/>
            <w:bottom w:val="single" w:sz="36" w:space="0" w:color="0070C0"/>
          </w:tcBorders>
          <w:vAlign w:val="center"/>
        </w:tcPr>
        <w:p w14:paraId="144D9DF5" w14:textId="77777777" w:rsidR="00C10532" w:rsidRPr="001B3362" w:rsidRDefault="00C10532" w:rsidP="00C10532">
          <w:pPr>
            <w:pStyle w:val="Header"/>
            <w:jc w:val="center"/>
            <w:rPr>
              <w:rFonts w:ascii="Calisto MT" w:hAnsi="Calisto MT"/>
              <w:sz w:val="6"/>
              <w:szCs w:val="6"/>
            </w:rPr>
          </w:pPr>
        </w:p>
      </w:tc>
    </w:tr>
  </w:tbl>
  <w:p w14:paraId="32042EBA" w14:textId="77777777" w:rsidR="00C10532" w:rsidRPr="001B3362" w:rsidRDefault="00C10532" w:rsidP="00C10532">
    <w:pPr>
      <w:pStyle w:val="Header"/>
      <w:rPr>
        <w:rFonts w:ascii="Calisto MT" w:hAnsi="Calisto MT"/>
        <w:sz w:val="24"/>
        <w:szCs w:val="24"/>
        <w:lang w:val="id-I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254415BE"/>
    <w:lvl w:ilvl="0" w:tplc="8F02AB60">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 w15:restartNumberingAfterBreak="0">
    <w:nsid w:val="04E44F27"/>
    <w:multiLevelType w:val="hybridMultilevel"/>
    <w:tmpl w:val="992E1246"/>
    <w:lvl w:ilvl="0" w:tplc="04210015">
      <w:start w:val="1"/>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0E871558"/>
    <w:multiLevelType w:val="hybridMultilevel"/>
    <w:tmpl w:val="E548788E"/>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104E3A09"/>
    <w:multiLevelType w:val="hybridMultilevel"/>
    <w:tmpl w:val="608A1608"/>
    <w:lvl w:ilvl="0" w:tplc="04210019">
      <w:start w:val="1"/>
      <w:numFmt w:val="lowerLetter"/>
      <w:lvlText w:val="%1."/>
      <w:lvlJc w:val="left"/>
      <w:pPr>
        <w:ind w:left="1080" w:hanging="360"/>
      </w:pPr>
    </w:lvl>
    <w:lvl w:ilvl="1" w:tplc="04210019">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1AF31AD3"/>
    <w:multiLevelType w:val="hybridMultilevel"/>
    <w:tmpl w:val="F7BEF3BE"/>
    <w:lvl w:ilvl="0" w:tplc="F768F630">
      <w:start w:val="1"/>
      <w:numFmt w:val="decimal"/>
      <w:lvlText w:val="%1."/>
      <w:lvlJc w:val="left"/>
      <w:pPr>
        <w:ind w:left="360" w:hanging="360"/>
      </w:pPr>
      <w:rPr>
        <w:rFonts w:hint="default"/>
      </w:rPr>
    </w:lvl>
    <w:lvl w:ilvl="1" w:tplc="752C7CEE">
      <w:start w:val="1"/>
      <w:numFmt w:val="decimal"/>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5" w15:restartNumberingAfterBreak="0">
    <w:nsid w:val="20BA4255"/>
    <w:multiLevelType w:val="hybridMultilevel"/>
    <w:tmpl w:val="68423AD2"/>
    <w:lvl w:ilvl="0" w:tplc="04210015">
      <w:start w:val="1"/>
      <w:numFmt w:val="upperLetter"/>
      <w:lvlText w:val="%1."/>
      <w:lvlJc w:val="left"/>
      <w:pPr>
        <w:ind w:left="360" w:hanging="360"/>
      </w:pPr>
      <w:rPr>
        <w:rFonts w:hint="default"/>
      </w:rPr>
    </w:lvl>
    <w:lvl w:ilvl="1" w:tplc="D6B0B644">
      <w:start w:val="1"/>
      <w:numFmt w:val="lowerLetter"/>
      <w:lvlText w:val="%2)"/>
      <w:lvlJc w:val="left"/>
      <w:pPr>
        <w:ind w:left="1080" w:hanging="360"/>
      </w:pPr>
      <w:rPr>
        <w:rFonts w:hint="default"/>
      </w:r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 w15:restartNumberingAfterBreak="0">
    <w:nsid w:val="257D6E75"/>
    <w:multiLevelType w:val="hybridMultilevel"/>
    <w:tmpl w:val="B0BC8B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B855861"/>
    <w:multiLevelType w:val="multilevel"/>
    <w:tmpl w:val="6380B6B8"/>
    <w:lvl w:ilvl="0">
      <w:start w:val="1"/>
      <w:numFmt w:val="decimal"/>
      <w:pStyle w:val="IEEE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pStyle w:val="Heading3"/>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8" w15:restartNumberingAfterBreak="0">
    <w:nsid w:val="41A33D41"/>
    <w:multiLevelType w:val="multilevel"/>
    <w:tmpl w:val="41A33D41"/>
    <w:lvl w:ilvl="0">
      <w:start w:val="1"/>
      <w:numFmt w:val="upp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4C8B2928"/>
    <w:multiLevelType w:val="hybridMultilevel"/>
    <w:tmpl w:val="16E6BE0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E376CBC"/>
    <w:multiLevelType w:val="hybridMultilevel"/>
    <w:tmpl w:val="6B447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8D0301"/>
    <w:multiLevelType w:val="hybridMultilevel"/>
    <w:tmpl w:val="E0F6D45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924440"/>
    <w:multiLevelType w:val="hybridMultilevel"/>
    <w:tmpl w:val="04B286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06E394C"/>
    <w:multiLevelType w:val="hybridMultilevel"/>
    <w:tmpl w:val="8CCE1F5A"/>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2D7A9D"/>
    <w:multiLevelType w:val="hybridMultilevel"/>
    <w:tmpl w:val="70DAEDD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69DB4F9F"/>
    <w:multiLevelType w:val="hybridMultilevel"/>
    <w:tmpl w:val="AE44093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6AFC0132"/>
    <w:multiLevelType w:val="hybridMultilevel"/>
    <w:tmpl w:val="8CBA2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F683DDA"/>
    <w:multiLevelType w:val="hybridMultilevel"/>
    <w:tmpl w:val="1D2EDC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3641CAC"/>
    <w:multiLevelType w:val="hybridMultilevel"/>
    <w:tmpl w:val="7054DC5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A5B4C8B"/>
    <w:multiLevelType w:val="hybridMultilevel"/>
    <w:tmpl w:val="674C42DA"/>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0" w15:restartNumberingAfterBreak="0">
    <w:nsid w:val="7D003D77"/>
    <w:multiLevelType w:val="hybridMultilevel"/>
    <w:tmpl w:val="68EA2FC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77532034">
    <w:abstractNumId w:val="10"/>
  </w:num>
  <w:num w:numId="2" w16cid:durableId="271325975">
    <w:abstractNumId w:val="9"/>
  </w:num>
  <w:num w:numId="3" w16cid:durableId="2138529720">
    <w:abstractNumId w:val="5"/>
  </w:num>
  <w:num w:numId="4" w16cid:durableId="256863459">
    <w:abstractNumId w:val="6"/>
  </w:num>
  <w:num w:numId="5" w16cid:durableId="667172964">
    <w:abstractNumId w:val="4"/>
  </w:num>
  <w:num w:numId="6" w16cid:durableId="1904487843">
    <w:abstractNumId w:val="19"/>
  </w:num>
  <w:num w:numId="7" w16cid:durableId="1239942185">
    <w:abstractNumId w:val="2"/>
  </w:num>
  <w:num w:numId="8" w16cid:durableId="492376542">
    <w:abstractNumId w:val="3"/>
  </w:num>
  <w:num w:numId="9" w16cid:durableId="1656839316">
    <w:abstractNumId w:val="16"/>
  </w:num>
  <w:num w:numId="10" w16cid:durableId="259871826">
    <w:abstractNumId w:val="8"/>
  </w:num>
  <w:num w:numId="11" w16cid:durableId="1428883481">
    <w:abstractNumId w:val="1"/>
  </w:num>
  <w:num w:numId="12" w16cid:durableId="1496647688">
    <w:abstractNumId w:val="14"/>
  </w:num>
  <w:num w:numId="13" w16cid:durableId="973680928">
    <w:abstractNumId w:val="15"/>
  </w:num>
  <w:num w:numId="14" w16cid:durableId="189684047">
    <w:abstractNumId w:val="18"/>
  </w:num>
  <w:num w:numId="15" w16cid:durableId="1952007298">
    <w:abstractNumId w:val="11"/>
  </w:num>
  <w:num w:numId="16" w16cid:durableId="992753915">
    <w:abstractNumId w:val="12"/>
  </w:num>
  <w:num w:numId="17" w16cid:durableId="841504067">
    <w:abstractNumId w:val="17"/>
  </w:num>
  <w:num w:numId="18" w16cid:durableId="1763184138">
    <w:abstractNumId w:val="13"/>
  </w:num>
  <w:num w:numId="19" w16cid:durableId="215051362">
    <w:abstractNumId w:val="20"/>
  </w:num>
  <w:num w:numId="20" w16cid:durableId="12462573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8312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58D"/>
    <w:rsid w:val="00015241"/>
    <w:rsid w:val="00061755"/>
    <w:rsid w:val="000B0B33"/>
    <w:rsid w:val="000B276A"/>
    <w:rsid w:val="000C6EE1"/>
    <w:rsid w:val="00104A1F"/>
    <w:rsid w:val="00113E42"/>
    <w:rsid w:val="001428E9"/>
    <w:rsid w:val="001A3695"/>
    <w:rsid w:val="001B13C7"/>
    <w:rsid w:val="001B3362"/>
    <w:rsid w:val="001B5D0C"/>
    <w:rsid w:val="001F7EEF"/>
    <w:rsid w:val="00251103"/>
    <w:rsid w:val="0027418E"/>
    <w:rsid w:val="002C136C"/>
    <w:rsid w:val="002E5433"/>
    <w:rsid w:val="002E658D"/>
    <w:rsid w:val="003764F4"/>
    <w:rsid w:val="003939A6"/>
    <w:rsid w:val="003E054A"/>
    <w:rsid w:val="00435A94"/>
    <w:rsid w:val="004570DB"/>
    <w:rsid w:val="00484AA2"/>
    <w:rsid w:val="004E5F0E"/>
    <w:rsid w:val="0050169C"/>
    <w:rsid w:val="00526ED5"/>
    <w:rsid w:val="005478BF"/>
    <w:rsid w:val="00571B3A"/>
    <w:rsid w:val="00571C3B"/>
    <w:rsid w:val="005A3C8E"/>
    <w:rsid w:val="005C3A38"/>
    <w:rsid w:val="005C4DBD"/>
    <w:rsid w:val="0062782F"/>
    <w:rsid w:val="006B6CB9"/>
    <w:rsid w:val="0074113E"/>
    <w:rsid w:val="0079053F"/>
    <w:rsid w:val="007A4ACE"/>
    <w:rsid w:val="00800B79"/>
    <w:rsid w:val="008545B0"/>
    <w:rsid w:val="008A0327"/>
    <w:rsid w:val="008D7067"/>
    <w:rsid w:val="008F48A5"/>
    <w:rsid w:val="0091494B"/>
    <w:rsid w:val="00930E61"/>
    <w:rsid w:val="009347A3"/>
    <w:rsid w:val="009536E3"/>
    <w:rsid w:val="00967FF2"/>
    <w:rsid w:val="00980F7B"/>
    <w:rsid w:val="009C01E8"/>
    <w:rsid w:val="009C2FE9"/>
    <w:rsid w:val="00A80AF2"/>
    <w:rsid w:val="00AD4EF8"/>
    <w:rsid w:val="00AE3866"/>
    <w:rsid w:val="00B10013"/>
    <w:rsid w:val="00BD3462"/>
    <w:rsid w:val="00BE3B6F"/>
    <w:rsid w:val="00BF73AC"/>
    <w:rsid w:val="00C10532"/>
    <w:rsid w:val="00C206C7"/>
    <w:rsid w:val="00C939FC"/>
    <w:rsid w:val="00CC2423"/>
    <w:rsid w:val="00CC7729"/>
    <w:rsid w:val="00CD1C98"/>
    <w:rsid w:val="00CF05F1"/>
    <w:rsid w:val="00D95A01"/>
    <w:rsid w:val="00DB4BEC"/>
    <w:rsid w:val="00E40177"/>
    <w:rsid w:val="00E70933"/>
    <w:rsid w:val="00EA020B"/>
    <w:rsid w:val="00ED7AC4"/>
    <w:rsid w:val="00EE0B17"/>
    <w:rsid w:val="00EF5E0F"/>
    <w:rsid w:val="00F270D0"/>
    <w:rsid w:val="00FD37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3829B"/>
  <w15:chartTrackingRefBased/>
  <w15:docId w15:val="{C3A85AB1-8193-422F-9739-ABF72565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4A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semiHidden/>
    <w:unhideWhenUsed/>
    <w:qFormat/>
    <w:rsid w:val="00CF05F1"/>
    <w:pPr>
      <w:keepNext/>
      <w:numPr>
        <w:ilvl w:val="2"/>
        <w:numId w:val="20"/>
      </w:numPr>
      <w:spacing w:before="240" w:after="60" w:line="240" w:lineRule="auto"/>
      <w:outlineLvl w:val="2"/>
    </w:pPr>
    <w:rPr>
      <w:rFonts w:ascii="Arial" w:eastAsia="Times New Roman" w:hAnsi="Arial" w:cs="Arial"/>
      <w:b/>
      <w:bCs/>
      <w:noProof/>
      <w:sz w:val="26"/>
      <w:szCs w:val="26"/>
      <w:lang w:val="id-ID" w:eastAsia="zh-CN"/>
    </w:rPr>
  </w:style>
  <w:style w:type="paragraph" w:styleId="Heading4">
    <w:name w:val="heading 4"/>
    <w:basedOn w:val="Normal"/>
    <w:next w:val="Normal"/>
    <w:link w:val="Heading4Char"/>
    <w:uiPriority w:val="9"/>
    <w:semiHidden/>
    <w:unhideWhenUsed/>
    <w:qFormat/>
    <w:rsid w:val="00967F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67F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58D"/>
    <w:rPr>
      <w:color w:val="0563C1" w:themeColor="hyperlink"/>
      <w:u w:val="single"/>
    </w:rPr>
  </w:style>
  <w:style w:type="paragraph" w:styleId="Header">
    <w:name w:val="header"/>
    <w:basedOn w:val="Normal"/>
    <w:link w:val="HeaderChar"/>
    <w:uiPriority w:val="99"/>
    <w:unhideWhenUsed/>
    <w:rsid w:val="002E65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658D"/>
  </w:style>
  <w:style w:type="paragraph" w:styleId="Footer">
    <w:name w:val="footer"/>
    <w:basedOn w:val="Normal"/>
    <w:link w:val="FooterChar"/>
    <w:uiPriority w:val="99"/>
    <w:unhideWhenUsed/>
    <w:rsid w:val="002E65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658D"/>
  </w:style>
  <w:style w:type="table" w:styleId="TableGrid">
    <w:name w:val="Table Grid"/>
    <w:basedOn w:val="TableNormal"/>
    <w:uiPriority w:val="39"/>
    <w:rsid w:val="002E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6EE1"/>
    <w:pPr>
      <w:ind w:left="720"/>
      <w:contextualSpacing/>
    </w:pPr>
  </w:style>
  <w:style w:type="paragraph" w:styleId="FootnoteText">
    <w:name w:val="footnote text"/>
    <w:basedOn w:val="Normal"/>
    <w:link w:val="FootnoteTextChar"/>
    <w:uiPriority w:val="99"/>
    <w:semiHidden/>
    <w:unhideWhenUsed/>
    <w:rsid w:val="00015241"/>
    <w:pPr>
      <w:spacing w:after="0" w:line="240" w:lineRule="auto"/>
    </w:pPr>
    <w:rPr>
      <w:rFonts w:ascii="Times New Roman" w:hAnsi="Times New Roman"/>
      <w:sz w:val="20"/>
      <w:szCs w:val="20"/>
      <w:lang w:val="id-ID"/>
    </w:rPr>
  </w:style>
  <w:style w:type="character" w:customStyle="1" w:styleId="FootnoteTextChar">
    <w:name w:val="Footnote Text Char"/>
    <w:basedOn w:val="DefaultParagraphFont"/>
    <w:link w:val="FootnoteText"/>
    <w:uiPriority w:val="99"/>
    <w:semiHidden/>
    <w:rsid w:val="00015241"/>
    <w:rPr>
      <w:rFonts w:ascii="Times New Roman" w:hAnsi="Times New Roman"/>
      <w:sz w:val="20"/>
      <w:szCs w:val="20"/>
      <w:lang w:val="id-ID"/>
    </w:rPr>
  </w:style>
  <w:style w:type="character" w:styleId="FootnoteReference">
    <w:name w:val="footnote reference"/>
    <w:basedOn w:val="DefaultParagraphFont"/>
    <w:uiPriority w:val="99"/>
    <w:semiHidden/>
    <w:unhideWhenUsed/>
    <w:rsid w:val="00015241"/>
    <w:rPr>
      <w:vertAlign w:val="superscript"/>
    </w:rPr>
  </w:style>
  <w:style w:type="paragraph" w:customStyle="1" w:styleId="Default">
    <w:name w:val="Default"/>
    <w:rsid w:val="000B276A"/>
    <w:pPr>
      <w:autoSpaceDE w:val="0"/>
      <w:autoSpaceDN w:val="0"/>
      <w:adjustRightInd w:val="0"/>
      <w:spacing w:after="0" w:line="240" w:lineRule="auto"/>
    </w:pPr>
    <w:rPr>
      <w:rFonts w:ascii="Cambria" w:hAnsi="Cambria" w:cs="Cambria"/>
      <w:color w:val="000000"/>
      <w:sz w:val="24"/>
      <w:szCs w:val="24"/>
    </w:rPr>
  </w:style>
  <w:style w:type="character" w:customStyle="1" w:styleId="Heading3Char">
    <w:name w:val="Heading 3 Char"/>
    <w:basedOn w:val="DefaultParagraphFont"/>
    <w:link w:val="Heading3"/>
    <w:semiHidden/>
    <w:rsid w:val="00CF05F1"/>
    <w:rPr>
      <w:rFonts w:ascii="Arial" w:eastAsia="Times New Roman" w:hAnsi="Arial" w:cs="Arial"/>
      <w:b/>
      <w:bCs/>
      <w:noProof/>
      <w:sz w:val="26"/>
      <w:szCs w:val="26"/>
      <w:lang w:val="id-ID" w:eastAsia="zh-CN"/>
    </w:rPr>
  </w:style>
  <w:style w:type="paragraph" w:customStyle="1" w:styleId="IEEEReferenceItem">
    <w:name w:val="IEEE Reference Item"/>
    <w:basedOn w:val="Normal"/>
    <w:rsid w:val="00CF05F1"/>
    <w:pPr>
      <w:numPr>
        <w:numId w:val="20"/>
      </w:numPr>
      <w:adjustRightInd w:val="0"/>
      <w:snapToGrid w:val="0"/>
      <w:spacing w:after="0" w:line="240" w:lineRule="auto"/>
      <w:jc w:val="both"/>
    </w:pPr>
    <w:rPr>
      <w:rFonts w:ascii="Times New Roman" w:eastAsia="SimSun" w:hAnsi="Times New Roman" w:cs="Times New Roman"/>
      <w:noProof/>
      <w:sz w:val="16"/>
      <w:szCs w:val="24"/>
      <w:lang w:eastAsia="zh-CN"/>
    </w:rPr>
  </w:style>
  <w:style w:type="character" w:customStyle="1" w:styleId="UnresolvedMention1">
    <w:name w:val="Unresolved Mention1"/>
    <w:basedOn w:val="DefaultParagraphFont"/>
    <w:uiPriority w:val="99"/>
    <w:semiHidden/>
    <w:unhideWhenUsed/>
    <w:rsid w:val="00CF05F1"/>
    <w:rPr>
      <w:color w:val="605E5C"/>
      <w:shd w:val="clear" w:color="auto" w:fill="E1DFDD"/>
    </w:rPr>
  </w:style>
  <w:style w:type="character" w:styleId="Strong">
    <w:name w:val="Strong"/>
    <w:basedOn w:val="DefaultParagraphFont"/>
    <w:uiPriority w:val="22"/>
    <w:qFormat/>
    <w:rsid w:val="009536E3"/>
    <w:rPr>
      <w:b/>
      <w:bCs/>
    </w:rPr>
  </w:style>
  <w:style w:type="character" w:customStyle="1" w:styleId="Heading4Char">
    <w:name w:val="Heading 4 Char"/>
    <w:basedOn w:val="DefaultParagraphFont"/>
    <w:link w:val="Heading4"/>
    <w:uiPriority w:val="9"/>
    <w:semiHidden/>
    <w:rsid w:val="00967F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67FF2"/>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104A1F"/>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40177"/>
    <w:rPr>
      <w:color w:val="605E5C"/>
      <w:shd w:val="clear" w:color="auto" w:fill="E1DFDD"/>
    </w:rPr>
  </w:style>
  <w:style w:type="paragraph" w:styleId="HTMLPreformatted">
    <w:name w:val="HTML Preformatted"/>
    <w:basedOn w:val="Normal"/>
    <w:link w:val="HTMLPreformattedChar"/>
    <w:uiPriority w:val="99"/>
    <w:semiHidden/>
    <w:unhideWhenUsed/>
    <w:rsid w:val="008545B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545B0"/>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531056">
      <w:bodyDiv w:val="1"/>
      <w:marLeft w:val="0"/>
      <w:marRight w:val="0"/>
      <w:marTop w:val="0"/>
      <w:marBottom w:val="0"/>
      <w:divBdr>
        <w:top w:val="none" w:sz="0" w:space="0" w:color="auto"/>
        <w:left w:val="none" w:sz="0" w:space="0" w:color="auto"/>
        <w:bottom w:val="none" w:sz="0" w:space="0" w:color="auto"/>
        <w:right w:val="none" w:sz="0" w:space="0" w:color="auto"/>
      </w:divBdr>
    </w:div>
    <w:div w:id="1495489745">
      <w:bodyDiv w:val="1"/>
      <w:marLeft w:val="0"/>
      <w:marRight w:val="0"/>
      <w:marTop w:val="0"/>
      <w:marBottom w:val="0"/>
      <w:divBdr>
        <w:top w:val="none" w:sz="0" w:space="0" w:color="auto"/>
        <w:left w:val="none" w:sz="0" w:space="0" w:color="auto"/>
        <w:bottom w:val="none" w:sz="0" w:space="0" w:color="auto"/>
        <w:right w:val="none" w:sz="0" w:space="0" w:color="auto"/>
      </w:divBdr>
    </w:div>
    <w:div w:id="1555191229">
      <w:bodyDiv w:val="1"/>
      <w:marLeft w:val="0"/>
      <w:marRight w:val="0"/>
      <w:marTop w:val="0"/>
      <w:marBottom w:val="0"/>
      <w:divBdr>
        <w:top w:val="none" w:sz="0" w:space="0" w:color="auto"/>
        <w:left w:val="none" w:sz="0" w:space="0" w:color="auto"/>
        <w:bottom w:val="none" w:sz="0" w:space="0" w:color="auto"/>
        <w:right w:val="none" w:sz="0" w:space="0" w:color="auto"/>
      </w:divBdr>
    </w:div>
    <w:div w:id="189079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trivahar26@g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dwinastiti@umsida.ac.id"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https://alisyraq.pabki.org/index.php/alisyraq/"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7F6BA-9347-4592-BB4B-739C94258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8663</Words>
  <Characters>49384</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Khusnul Khuluq Febrianto</cp:lastModifiedBy>
  <cp:revision>2</cp:revision>
  <dcterms:created xsi:type="dcterms:W3CDTF">2023-08-29T02:51:00Z</dcterms:created>
  <dcterms:modified xsi:type="dcterms:W3CDTF">2023-08-29T02:51:00Z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http://www.zotero.org/styles/american-sociological-association</vt:lpwstr>
  </property>
  <property fmtid="{D5CDD505-2E9C-101B-9397-08002B2CF9AE}" pid="4" name="Mendeley Unique User Id_1">
    <vt:lpwstr>f59f56ea-7ff4-3523-8405-7f39e477fb2c</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