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322" w:type="dxa"/>
        <w:tblBorders>
          <w:top w:val="single" w:sz="8" w:space="0" w:color="42709B"/>
          <w:left w:val="single" w:sz="8" w:space="0" w:color="42709B"/>
          <w:bottom w:val="single" w:sz="8" w:space="0" w:color="42709B"/>
          <w:right w:val="single" w:sz="8" w:space="0" w:color="42709B"/>
          <w:insideH w:val="single" w:sz="8" w:space="0" w:color="42709B"/>
          <w:insideV w:val="single" w:sz="8" w:space="0" w:color="42709B"/>
        </w:tblBorders>
        <w:tblLayout w:type="fixed"/>
        <w:tblCellMar>
          <w:left w:w="0" w:type="dxa"/>
          <w:right w:w="0" w:type="dxa"/>
        </w:tblCellMar>
        <w:tblLook w:val="04A0" w:firstRow="1" w:lastRow="0" w:firstColumn="1" w:lastColumn="0" w:noHBand="0" w:noVBand="1"/>
      </w:tblPr>
      <w:tblGrid>
        <w:gridCol w:w="8717"/>
      </w:tblGrid>
      <w:tr w:rsidR="008B0CD3" w14:paraId="52F9885D" w14:textId="77777777" w:rsidTr="00FD7888">
        <w:trPr>
          <w:trHeight w:val="2230"/>
        </w:trPr>
        <w:tc>
          <w:tcPr>
            <w:tcW w:w="8717" w:type="dxa"/>
          </w:tcPr>
          <w:p w14:paraId="64830F31" w14:textId="77777777" w:rsidR="008B0CD3" w:rsidRDefault="008B0CD3" w:rsidP="00FD7888">
            <w:pPr>
              <w:pStyle w:val="TableParagraph"/>
              <w:spacing w:before="2"/>
              <w:rPr>
                <w:sz w:val="11"/>
              </w:rPr>
            </w:pPr>
            <w:bookmarkStart w:id="0" w:name="_Hlk143077249"/>
            <w:bookmarkStart w:id="1" w:name="_Hlk144200412"/>
          </w:p>
          <w:p w14:paraId="12EAC0F7" w14:textId="77777777" w:rsidR="008B0CD3" w:rsidRDefault="008B0CD3" w:rsidP="00FD7888">
            <w:pPr>
              <w:pStyle w:val="TableParagraph"/>
              <w:ind w:left="3290"/>
              <w:rPr>
                <w:sz w:val="20"/>
              </w:rPr>
            </w:pPr>
            <w:r>
              <w:rPr>
                <w:noProof/>
                <w:sz w:val="20"/>
                <w:lang w:val="id-ID" w:eastAsia="id-ID"/>
              </w:rPr>
              <w:drawing>
                <wp:inline distT="0" distB="0" distL="0" distR="0" wp14:anchorId="4B6683E1" wp14:editId="36DE2F8C">
                  <wp:extent cx="1233170" cy="1233170"/>
                  <wp:effectExtent l="0" t="0" r="508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3170" cy="1233170"/>
                          </a:xfrm>
                          <a:prstGeom prst="rect">
                            <a:avLst/>
                          </a:prstGeom>
                          <a:noFill/>
                          <a:ln>
                            <a:noFill/>
                          </a:ln>
                        </pic:spPr>
                      </pic:pic>
                    </a:graphicData>
                  </a:graphic>
                </wp:inline>
              </w:drawing>
            </w:r>
          </w:p>
        </w:tc>
      </w:tr>
      <w:tr w:rsidR="008B0CD3" w14:paraId="473CFF73" w14:textId="77777777" w:rsidTr="00FD7888">
        <w:trPr>
          <w:trHeight w:val="120"/>
        </w:trPr>
        <w:tc>
          <w:tcPr>
            <w:tcW w:w="8717" w:type="dxa"/>
            <w:tcBorders>
              <w:left w:val="single" w:sz="18" w:space="0" w:color="42709B"/>
            </w:tcBorders>
            <w:shd w:val="clear" w:color="auto" w:fill="4471C4"/>
          </w:tcPr>
          <w:p w14:paraId="49F1404F" w14:textId="77777777" w:rsidR="008B0CD3" w:rsidRDefault="008B0CD3" w:rsidP="00FD7888">
            <w:pPr>
              <w:pStyle w:val="TableParagraph"/>
              <w:rPr>
                <w:sz w:val="6"/>
              </w:rPr>
            </w:pPr>
          </w:p>
        </w:tc>
      </w:tr>
      <w:tr w:rsidR="008B0CD3" w14:paraId="447FC205" w14:textId="77777777" w:rsidTr="00FD7888">
        <w:trPr>
          <w:trHeight w:val="10635"/>
        </w:trPr>
        <w:tc>
          <w:tcPr>
            <w:tcW w:w="8717" w:type="dxa"/>
          </w:tcPr>
          <w:p w14:paraId="0A20B613" w14:textId="77777777" w:rsidR="008B0CD3" w:rsidRDefault="008B0CD3" w:rsidP="00FD7888">
            <w:pPr>
              <w:pStyle w:val="TableParagraph"/>
              <w:jc w:val="center"/>
              <w:rPr>
                <w:b/>
                <w:sz w:val="24"/>
              </w:rPr>
            </w:pPr>
          </w:p>
          <w:p w14:paraId="23F59B78" w14:textId="77777777" w:rsidR="008B0CD3" w:rsidRDefault="008B0CD3" w:rsidP="00FD7888">
            <w:pPr>
              <w:ind w:left="567" w:right="521"/>
              <w:jc w:val="center"/>
              <w:rPr>
                <w:rStyle w:val="Penekanan"/>
                <w:b/>
                <w:i w:val="0"/>
                <w:iCs w:val="0"/>
                <w:sz w:val="24"/>
                <w:szCs w:val="24"/>
                <w:lang w:val="id-ID"/>
              </w:rPr>
            </w:pPr>
            <w:bookmarkStart w:id="2" w:name="_Hlk123837434"/>
          </w:p>
          <w:p w14:paraId="7A114F4E" w14:textId="77777777" w:rsidR="00602026" w:rsidRPr="00A27230" w:rsidRDefault="00602026" w:rsidP="00602026">
            <w:pPr>
              <w:ind w:left="567" w:right="521"/>
              <w:jc w:val="center"/>
              <w:rPr>
                <w:rStyle w:val="Penekanan"/>
                <w:b/>
                <w:i w:val="0"/>
                <w:iCs w:val="0"/>
                <w:sz w:val="24"/>
                <w:szCs w:val="24"/>
                <w:lang w:val="id-ID"/>
              </w:rPr>
            </w:pPr>
            <w:bookmarkStart w:id="3" w:name="_Hlk144159460"/>
            <w:r w:rsidRPr="00A27230">
              <w:rPr>
                <w:rStyle w:val="Penekanan"/>
                <w:b/>
                <w:sz w:val="24"/>
                <w:szCs w:val="24"/>
                <w:lang w:val="id-ID"/>
              </w:rPr>
              <w:t xml:space="preserve">Carica Papaya L. Dengan Penyembuhan Luka Jahitan Pada Hewan Coba </w:t>
            </w:r>
            <w:r>
              <w:rPr>
                <w:rStyle w:val="Penekanan"/>
                <w:b/>
                <w:sz w:val="24"/>
                <w:szCs w:val="24"/>
                <w:lang w:val="id-ID"/>
              </w:rPr>
              <w:t>Mencit</w:t>
            </w:r>
            <w:r w:rsidRPr="00A27230">
              <w:rPr>
                <w:rStyle w:val="Penekanan"/>
                <w:b/>
                <w:sz w:val="24"/>
                <w:szCs w:val="24"/>
                <w:lang w:val="id-ID"/>
              </w:rPr>
              <w:t xml:space="preserve"> </w:t>
            </w:r>
          </w:p>
          <w:p w14:paraId="3B239FCB" w14:textId="1ABEA770" w:rsidR="008B0CD3" w:rsidRPr="00FD190F" w:rsidRDefault="008B0CD3" w:rsidP="00FD7888">
            <w:pPr>
              <w:ind w:left="567" w:right="521"/>
              <w:jc w:val="center"/>
              <w:rPr>
                <w:b/>
                <w:sz w:val="24"/>
                <w:szCs w:val="24"/>
                <w:lang w:val="id-ID"/>
              </w:rPr>
            </w:pPr>
            <w:bookmarkStart w:id="4" w:name="_Hlk144161348"/>
            <w:bookmarkEnd w:id="3"/>
            <w:r w:rsidRPr="00A27230">
              <w:rPr>
                <w:b/>
                <w:bCs/>
                <w:color w:val="202124"/>
                <w:sz w:val="24"/>
                <w:szCs w:val="24"/>
                <w:lang w:val="en" w:eastAsia="id-ID"/>
              </w:rPr>
              <w:t xml:space="preserve">Carica Papaya L. With Suture Wound Healing in </w:t>
            </w:r>
            <w:r w:rsidR="00FD190F">
              <w:rPr>
                <w:b/>
                <w:bCs/>
                <w:color w:val="202124"/>
                <w:sz w:val="24"/>
                <w:szCs w:val="24"/>
                <w:lang w:val="id-ID" w:eastAsia="id-ID"/>
              </w:rPr>
              <w:t xml:space="preserve">Mice </w:t>
            </w:r>
            <w:r w:rsidRPr="00A27230">
              <w:rPr>
                <w:b/>
                <w:bCs/>
                <w:color w:val="202124"/>
                <w:sz w:val="24"/>
                <w:szCs w:val="24"/>
                <w:lang w:val="en" w:eastAsia="id-ID"/>
              </w:rPr>
              <w:t>Experimental</w:t>
            </w:r>
            <w:r w:rsidR="00FD190F">
              <w:rPr>
                <w:b/>
                <w:bCs/>
                <w:color w:val="202124"/>
                <w:sz w:val="24"/>
                <w:szCs w:val="24"/>
                <w:lang w:val="id-ID" w:eastAsia="id-ID"/>
              </w:rPr>
              <w:t xml:space="preserve"> Animals</w:t>
            </w:r>
          </w:p>
          <w:bookmarkEnd w:id="4"/>
          <w:p w14:paraId="60B5FF24" w14:textId="77777777" w:rsidR="008B0CD3" w:rsidRDefault="008B0CD3" w:rsidP="00FD7888">
            <w:pPr>
              <w:ind w:left="567" w:right="521"/>
              <w:jc w:val="center"/>
              <w:rPr>
                <w:rStyle w:val="Penekanan"/>
                <w:b/>
                <w:i w:val="0"/>
                <w:iCs w:val="0"/>
                <w:sz w:val="24"/>
                <w:szCs w:val="24"/>
                <w:lang w:val="id-ID"/>
              </w:rPr>
            </w:pPr>
          </w:p>
          <w:p w14:paraId="410A0476" w14:textId="77777777" w:rsidR="008B0CD3" w:rsidRDefault="008B0CD3" w:rsidP="00FD7888">
            <w:pPr>
              <w:ind w:left="567" w:right="521"/>
              <w:jc w:val="center"/>
              <w:rPr>
                <w:rStyle w:val="Penekanan"/>
                <w:b/>
                <w:i w:val="0"/>
                <w:iCs w:val="0"/>
                <w:sz w:val="24"/>
                <w:szCs w:val="24"/>
                <w:lang w:val="id-ID"/>
              </w:rPr>
            </w:pPr>
          </w:p>
          <w:p w14:paraId="3859EA6D" w14:textId="77777777" w:rsidR="008B0CD3" w:rsidRPr="00A27230" w:rsidRDefault="008B0CD3" w:rsidP="00FD7888">
            <w:pPr>
              <w:ind w:left="567" w:right="521"/>
              <w:jc w:val="center"/>
              <w:rPr>
                <w:rStyle w:val="Penekanan"/>
                <w:b/>
                <w:i w:val="0"/>
                <w:iCs w:val="0"/>
                <w:sz w:val="24"/>
                <w:szCs w:val="24"/>
                <w:lang w:val="id-ID"/>
              </w:rPr>
            </w:pPr>
          </w:p>
          <w:bookmarkEnd w:id="2"/>
          <w:p w14:paraId="6C831CFB" w14:textId="77777777" w:rsidR="008B0CD3" w:rsidRPr="007D5EDC" w:rsidRDefault="008B0CD3" w:rsidP="00FD7888">
            <w:pPr>
              <w:pStyle w:val="TableParagraph"/>
              <w:spacing w:before="218" w:line="259" w:lineRule="auto"/>
              <w:ind w:left="2807" w:right="2989"/>
              <w:jc w:val="center"/>
              <w:rPr>
                <w:lang w:val="id-ID"/>
              </w:rPr>
            </w:pPr>
            <w:r w:rsidRPr="007D5EDC">
              <w:rPr>
                <w:lang w:val="id-ID"/>
              </w:rPr>
              <w:t>DANI ISTIQOMAH</w:t>
            </w:r>
          </w:p>
          <w:p w14:paraId="7CFBAAA9" w14:textId="77777777" w:rsidR="008B0CD3" w:rsidRPr="00CD037B" w:rsidRDefault="008B0CD3" w:rsidP="00FD7888">
            <w:pPr>
              <w:pStyle w:val="TableParagraph"/>
              <w:tabs>
                <w:tab w:val="center" w:pos="4257"/>
                <w:tab w:val="right" w:pos="5708"/>
              </w:tabs>
              <w:spacing w:before="218" w:line="259" w:lineRule="auto"/>
              <w:ind w:left="2807" w:right="2989"/>
              <w:rPr>
                <w:lang w:val="id-ID"/>
              </w:rPr>
            </w:pPr>
            <w:r>
              <w:tab/>
              <w:t>192010001</w:t>
            </w:r>
            <w:r>
              <w:rPr>
                <w:lang w:val="id-ID"/>
              </w:rPr>
              <w:t>5</w:t>
            </w:r>
            <w:r>
              <w:rPr>
                <w:lang w:val="id-ID"/>
              </w:rPr>
              <w:tab/>
            </w:r>
          </w:p>
          <w:p w14:paraId="5DCF21BC" w14:textId="77777777" w:rsidR="008B0CD3" w:rsidRDefault="008B0CD3" w:rsidP="00FD7888">
            <w:pPr>
              <w:pStyle w:val="TableParagraph"/>
              <w:spacing w:before="5"/>
              <w:rPr>
                <w:sz w:val="23"/>
              </w:rPr>
            </w:pPr>
          </w:p>
          <w:p w14:paraId="6E4E0B60" w14:textId="77777777" w:rsidR="008B0CD3" w:rsidRDefault="008B0CD3" w:rsidP="00FD7888">
            <w:pPr>
              <w:pStyle w:val="TableParagraph"/>
              <w:ind w:left="2807" w:right="2986"/>
              <w:jc w:val="center"/>
            </w:pPr>
            <w:r>
              <w:t>Dosen</w:t>
            </w:r>
            <w:r>
              <w:rPr>
                <w:spacing w:val="-4"/>
              </w:rPr>
              <w:t xml:space="preserve"> </w:t>
            </w:r>
            <w:r>
              <w:t>Pembimbing:</w:t>
            </w:r>
          </w:p>
          <w:p w14:paraId="43175929" w14:textId="77777777" w:rsidR="008B0CD3" w:rsidRPr="00CD037B" w:rsidRDefault="008B0CD3" w:rsidP="00FD7888">
            <w:pPr>
              <w:pStyle w:val="TableParagraph"/>
              <w:spacing w:before="20"/>
              <w:ind w:left="2487" w:right="2665"/>
              <w:jc w:val="center"/>
              <w:rPr>
                <w:lang w:val="id-ID"/>
              </w:rPr>
            </w:pPr>
            <w:bookmarkStart w:id="5" w:name="_Hlk144161234"/>
            <w:r>
              <w:rPr>
                <w:lang w:val="id-ID"/>
              </w:rPr>
              <w:t>Nurul Azizah, S.Keb.,Bd.,M.Sc</w:t>
            </w:r>
          </w:p>
          <w:p w14:paraId="71C45A53" w14:textId="77777777" w:rsidR="008B0CD3" w:rsidRDefault="008B0CD3" w:rsidP="00FD7888">
            <w:pPr>
              <w:pStyle w:val="TableParagraph"/>
              <w:rPr>
                <w:sz w:val="24"/>
              </w:rPr>
            </w:pPr>
          </w:p>
          <w:bookmarkEnd w:id="5"/>
          <w:p w14:paraId="14CA1997" w14:textId="77777777" w:rsidR="008B0CD3" w:rsidRDefault="008B0CD3" w:rsidP="00FD7888">
            <w:pPr>
              <w:pStyle w:val="TableParagraph"/>
              <w:spacing w:before="11"/>
              <w:rPr>
                <w:sz w:val="24"/>
              </w:rPr>
            </w:pPr>
          </w:p>
          <w:p w14:paraId="28447E03" w14:textId="53D8E5F5" w:rsidR="008B0CD3" w:rsidRPr="00403DFB" w:rsidRDefault="008B0CD3" w:rsidP="00FD7888">
            <w:pPr>
              <w:pStyle w:val="TableParagraph"/>
              <w:ind w:left="2807" w:right="2978"/>
              <w:jc w:val="center"/>
              <w:rPr>
                <w:lang w:val="id-ID"/>
              </w:rPr>
            </w:pPr>
            <w:r>
              <w:t>Dosen</w:t>
            </w:r>
            <w:r>
              <w:rPr>
                <w:spacing w:val="-1"/>
              </w:rPr>
              <w:t xml:space="preserve"> </w:t>
            </w:r>
            <w:r>
              <w:t>Penguji</w:t>
            </w:r>
            <w:r w:rsidR="00403DFB">
              <w:rPr>
                <w:lang w:val="id-ID"/>
              </w:rPr>
              <w:t xml:space="preserve"> I</w:t>
            </w:r>
          </w:p>
          <w:p w14:paraId="7998D33E" w14:textId="07097D95" w:rsidR="004B0800" w:rsidRDefault="00083BD9" w:rsidP="004B0800">
            <w:pPr>
              <w:pStyle w:val="TableParagraph"/>
              <w:spacing w:before="19" w:line="259" w:lineRule="auto"/>
              <w:ind w:left="2782" w:right="3147" w:hanging="2"/>
              <w:jc w:val="center"/>
              <w:rPr>
                <w:lang w:val="id-ID"/>
              </w:rPr>
            </w:pPr>
            <w:bookmarkStart w:id="6" w:name="_Hlk144161273"/>
            <w:r>
              <w:rPr>
                <w:lang w:val="id-ID"/>
              </w:rPr>
              <w:t>Yanik Purwanti, SST., M.Keb</w:t>
            </w:r>
          </w:p>
          <w:p w14:paraId="1223709C" w14:textId="749886B3" w:rsidR="004B0800" w:rsidRPr="00083BD9" w:rsidRDefault="004B0800" w:rsidP="004B0800">
            <w:pPr>
              <w:pStyle w:val="TableParagraph"/>
              <w:spacing w:before="19" w:line="259" w:lineRule="auto"/>
              <w:ind w:left="2782" w:right="3147" w:hanging="2"/>
              <w:jc w:val="center"/>
              <w:rPr>
                <w:lang w:val="id-ID"/>
              </w:rPr>
            </w:pPr>
            <w:r w:rsidRPr="007A4F97">
              <w:rPr>
                <w:lang w:val="id-ID"/>
              </w:rPr>
              <w:t>Evi Rinata, S.ST, M. Keb</w:t>
            </w:r>
          </w:p>
          <w:bookmarkEnd w:id="6"/>
          <w:p w14:paraId="18A42B70" w14:textId="77777777" w:rsidR="008B0CD3" w:rsidRDefault="008B0CD3" w:rsidP="00FD7888">
            <w:pPr>
              <w:pStyle w:val="TableParagraph"/>
              <w:spacing w:before="19" w:line="259" w:lineRule="auto"/>
              <w:ind w:left="2967" w:right="3147" w:hanging="2"/>
              <w:jc w:val="center"/>
              <w:rPr>
                <w:b/>
              </w:rPr>
            </w:pPr>
          </w:p>
          <w:p w14:paraId="6D232A39" w14:textId="77777777" w:rsidR="008B0CD3" w:rsidRDefault="008B0CD3" w:rsidP="00FD7888">
            <w:pPr>
              <w:pStyle w:val="TableParagraph"/>
              <w:spacing w:before="19" w:line="259" w:lineRule="auto"/>
              <w:ind w:left="2967" w:right="3147" w:hanging="2"/>
              <w:jc w:val="center"/>
              <w:rPr>
                <w:b/>
              </w:rPr>
            </w:pPr>
          </w:p>
          <w:p w14:paraId="7917B1EF" w14:textId="77777777" w:rsidR="008B0CD3" w:rsidRDefault="008B0CD3" w:rsidP="00FD7888">
            <w:pPr>
              <w:pStyle w:val="TableParagraph"/>
              <w:spacing w:before="19" w:line="259" w:lineRule="auto"/>
              <w:ind w:left="2967" w:right="3147" w:hanging="2"/>
              <w:jc w:val="center"/>
              <w:rPr>
                <w:b/>
              </w:rPr>
            </w:pPr>
          </w:p>
          <w:p w14:paraId="1D1206F3" w14:textId="77777777" w:rsidR="008B0CD3" w:rsidRDefault="008B0CD3" w:rsidP="00FD7888">
            <w:pPr>
              <w:pStyle w:val="TableParagraph"/>
              <w:spacing w:before="19" w:line="259" w:lineRule="auto"/>
              <w:ind w:left="2967" w:right="3147" w:hanging="2"/>
              <w:jc w:val="center"/>
              <w:rPr>
                <w:b/>
              </w:rPr>
            </w:pPr>
          </w:p>
          <w:p w14:paraId="57A16C1F" w14:textId="77777777" w:rsidR="008B0CD3" w:rsidRDefault="008B0CD3" w:rsidP="00FD7888">
            <w:pPr>
              <w:pStyle w:val="TableParagraph"/>
              <w:spacing w:before="19" w:line="259" w:lineRule="auto"/>
              <w:ind w:left="2967" w:right="3147" w:hanging="2"/>
              <w:jc w:val="center"/>
              <w:rPr>
                <w:b/>
              </w:rPr>
            </w:pPr>
          </w:p>
          <w:p w14:paraId="66BDC4EA" w14:textId="77777777" w:rsidR="008B0CD3" w:rsidRDefault="008B0CD3" w:rsidP="00FD7888">
            <w:pPr>
              <w:pStyle w:val="TableParagraph"/>
              <w:spacing w:before="19" w:line="259" w:lineRule="auto"/>
              <w:ind w:left="2967" w:right="3147" w:hanging="2"/>
              <w:jc w:val="center"/>
              <w:rPr>
                <w:b/>
              </w:rPr>
            </w:pPr>
          </w:p>
          <w:p w14:paraId="1938352E" w14:textId="77777777" w:rsidR="008B0CD3" w:rsidRDefault="008B0CD3" w:rsidP="00FD7888">
            <w:pPr>
              <w:pStyle w:val="TableParagraph"/>
              <w:spacing w:before="19" w:line="259" w:lineRule="auto"/>
              <w:ind w:left="2967" w:right="3147" w:hanging="2"/>
              <w:jc w:val="center"/>
              <w:rPr>
                <w:b/>
              </w:rPr>
            </w:pPr>
          </w:p>
          <w:p w14:paraId="1C5CD5F8" w14:textId="77777777" w:rsidR="008B0CD3" w:rsidRDefault="008B0CD3" w:rsidP="00FD7888">
            <w:pPr>
              <w:pStyle w:val="TableParagraph"/>
              <w:spacing w:before="19" w:line="259" w:lineRule="auto"/>
              <w:ind w:left="2967" w:right="3147" w:hanging="2"/>
              <w:jc w:val="center"/>
              <w:rPr>
                <w:b/>
              </w:rPr>
            </w:pPr>
          </w:p>
          <w:p w14:paraId="30893DAC" w14:textId="77777777" w:rsidR="008B0CD3" w:rsidRDefault="008B0CD3" w:rsidP="00FD7888">
            <w:pPr>
              <w:pStyle w:val="TableParagraph"/>
              <w:spacing w:before="19" w:line="259" w:lineRule="auto"/>
              <w:ind w:left="2967" w:right="3147" w:hanging="2"/>
              <w:jc w:val="center"/>
              <w:rPr>
                <w:b/>
              </w:rPr>
            </w:pPr>
          </w:p>
          <w:p w14:paraId="1C0FBA44" w14:textId="77777777" w:rsidR="008B0CD3" w:rsidRDefault="008B0CD3" w:rsidP="00FD7888">
            <w:pPr>
              <w:pStyle w:val="TableParagraph"/>
              <w:spacing w:before="19" w:line="259" w:lineRule="auto"/>
              <w:ind w:left="2967" w:right="3147" w:hanging="2"/>
              <w:jc w:val="center"/>
              <w:rPr>
                <w:b/>
              </w:rPr>
            </w:pPr>
            <w:r>
              <w:rPr>
                <w:b/>
                <w:noProof/>
                <w:lang w:val="id-ID" w:eastAsia="id-ID"/>
              </w:rPr>
              <mc:AlternateContent>
                <mc:Choice Requires="wps">
                  <w:drawing>
                    <wp:anchor distT="0" distB="0" distL="114300" distR="114300" simplePos="0" relativeHeight="251659264" behindDoc="0" locked="0" layoutInCell="1" allowOverlap="1" wp14:anchorId="04D2DB6A" wp14:editId="283824E9">
                      <wp:simplePos x="0" y="0"/>
                      <wp:positionH relativeFrom="column">
                        <wp:posOffset>1021715</wp:posOffset>
                      </wp:positionH>
                      <wp:positionV relativeFrom="paragraph">
                        <wp:posOffset>177800</wp:posOffset>
                      </wp:positionV>
                      <wp:extent cx="3693795" cy="1031240"/>
                      <wp:effectExtent l="6985" t="12065" r="13970" b="139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3795" cy="1031240"/>
                              </a:xfrm>
                              <a:prstGeom prst="rect">
                                <a:avLst/>
                              </a:prstGeom>
                              <a:solidFill>
                                <a:srgbClr val="FFFFFF"/>
                              </a:solidFill>
                              <a:ln w="6350">
                                <a:solidFill>
                                  <a:srgbClr val="FFFFFF"/>
                                </a:solidFill>
                                <a:miter lim="800000"/>
                                <a:headEnd/>
                                <a:tailEnd/>
                              </a:ln>
                            </wps:spPr>
                            <wps:txbx>
                              <w:txbxContent>
                                <w:p w14:paraId="6E07A27F" w14:textId="77777777" w:rsidR="008B0CD3" w:rsidRDefault="008B0CD3" w:rsidP="008B0CD3">
                                  <w:pPr>
                                    <w:jc w:val="center"/>
                                    <w:rPr>
                                      <w:b/>
                                      <w:sz w:val="24"/>
                                      <w:szCs w:val="24"/>
                                    </w:rPr>
                                  </w:pPr>
                                  <w:r>
                                    <w:rPr>
                                      <w:b/>
                                      <w:sz w:val="24"/>
                                      <w:szCs w:val="24"/>
                                    </w:rPr>
                                    <w:t>Progam Studi Pendidikan Profesi Bidan</w:t>
                                  </w:r>
                                </w:p>
                                <w:p w14:paraId="35F1DBE5" w14:textId="77777777" w:rsidR="008B0CD3" w:rsidRDefault="008B0CD3" w:rsidP="008B0CD3">
                                  <w:pPr>
                                    <w:jc w:val="center"/>
                                    <w:rPr>
                                      <w:b/>
                                      <w:sz w:val="24"/>
                                      <w:szCs w:val="24"/>
                                    </w:rPr>
                                  </w:pPr>
                                  <w:r>
                                    <w:rPr>
                                      <w:b/>
                                      <w:sz w:val="24"/>
                                      <w:szCs w:val="24"/>
                                    </w:rPr>
                                    <w:t>Fakultas Ilmu Kesehatan</w:t>
                                  </w:r>
                                </w:p>
                                <w:p w14:paraId="1A8DC07A" w14:textId="77777777" w:rsidR="008B0CD3" w:rsidRDefault="008B0CD3" w:rsidP="008B0CD3">
                                  <w:pPr>
                                    <w:jc w:val="center"/>
                                    <w:rPr>
                                      <w:b/>
                                      <w:sz w:val="24"/>
                                      <w:szCs w:val="24"/>
                                    </w:rPr>
                                  </w:pPr>
                                  <w:r>
                                    <w:rPr>
                                      <w:b/>
                                      <w:sz w:val="24"/>
                                      <w:szCs w:val="24"/>
                                    </w:rPr>
                                    <w:t>Universitas Muhammadiyah Sidarojo</w:t>
                                  </w:r>
                                </w:p>
                                <w:p w14:paraId="4B1DCB75" w14:textId="77777777" w:rsidR="008B0CD3" w:rsidRDefault="008B0CD3" w:rsidP="008B0CD3">
                                  <w:pPr>
                                    <w:jc w:val="center"/>
                                    <w:rPr>
                                      <w:b/>
                                      <w:sz w:val="24"/>
                                      <w:szCs w:val="24"/>
                                    </w:rPr>
                                  </w:pPr>
                                  <w:r>
                                    <w:rPr>
                                      <w:b/>
                                      <w:sz w:val="24"/>
                                      <w:szCs w:val="24"/>
                                    </w:rPr>
                                    <w:t>2022/2023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04D2DB6A" id="_x0000_t202" coordsize="21600,21600" o:spt="202" path="m,l,21600r21600,l21600,xe">
                      <v:stroke joinstyle="miter"/>
                      <v:path gradientshapeok="t" o:connecttype="rect"/>
                    </v:shapetype>
                    <v:shape id="Text Box 2" o:spid="_x0000_s1026" type="#_x0000_t202" style="position:absolute;left:0;text-align:left;margin-left:80.45pt;margin-top:14pt;width:290.85pt;height:8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" strokecolor="white" strokeweight=".5pt">
                      <v:textbox>
                        <w:txbxContent>
                          <w:p w14:paraId="6E07A27F" w14:textId="77777777" w:rsidR="008B0CD3" w:rsidRDefault="008B0CD3" w:rsidP="008B0CD3">
                            <w:pPr>
                              <w:jc w:val="center"/>
                              <w:rPr>
                                <w:b/>
                                <w:sz w:val="24"/>
                                <w:szCs w:val="24"/>
                              </w:rPr>
                            </w:pPr>
                            <w:proofErr w:type="spellStart"/>
                            <w:r>
                              <w:rPr>
                                <w:b/>
                                <w:sz w:val="24"/>
                                <w:szCs w:val="24"/>
                              </w:rPr>
                              <w:t>Progam</w:t>
                            </w:r>
                            <w:proofErr w:type="spellEnd"/>
                            <w:r>
                              <w:rPr>
                                <w:b/>
                                <w:sz w:val="24"/>
                                <w:szCs w:val="24"/>
                              </w:rPr>
                              <w:t xml:space="preserve"> Studi Pendidikan Profesi Bidan</w:t>
                            </w:r>
                          </w:p>
                          <w:p w14:paraId="35F1DBE5" w14:textId="77777777" w:rsidR="008B0CD3" w:rsidRDefault="008B0CD3" w:rsidP="008B0CD3">
                            <w:pPr>
                              <w:jc w:val="center"/>
                              <w:rPr>
                                <w:b/>
                                <w:sz w:val="24"/>
                                <w:szCs w:val="24"/>
                              </w:rPr>
                            </w:pPr>
                            <w:r>
                              <w:rPr>
                                <w:b/>
                                <w:sz w:val="24"/>
                                <w:szCs w:val="24"/>
                              </w:rPr>
                              <w:t>Fakultas Ilmu Kesehatan</w:t>
                            </w:r>
                          </w:p>
                          <w:p w14:paraId="1A8DC07A" w14:textId="77777777" w:rsidR="008B0CD3" w:rsidRDefault="008B0CD3" w:rsidP="008B0CD3">
                            <w:pPr>
                              <w:jc w:val="center"/>
                              <w:rPr>
                                <w:b/>
                                <w:sz w:val="24"/>
                                <w:szCs w:val="24"/>
                              </w:rPr>
                            </w:pPr>
                            <w:r>
                              <w:rPr>
                                <w:b/>
                                <w:sz w:val="24"/>
                                <w:szCs w:val="24"/>
                              </w:rPr>
                              <w:t xml:space="preserve">Universitas Muhammadiyah </w:t>
                            </w:r>
                            <w:proofErr w:type="spellStart"/>
                            <w:r>
                              <w:rPr>
                                <w:b/>
                                <w:sz w:val="24"/>
                                <w:szCs w:val="24"/>
                              </w:rPr>
                              <w:t>Sidarojo</w:t>
                            </w:r>
                            <w:proofErr w:type="spellEnd"/>
                          </w:p>
                          <w:p w14:paraId="4B1DCB75" w14:textId="77777777" w:rsidR="008B0CD3" w:rsidRDefault="008B0CD3" w:rsidP="008B0CD3">
                            <w:pPr>
                              <w:jc w:val="center"/>
                              <w:rPr>
                                <w:b/>
                                <w:sz w:val="24"/>
                                <w:szCs w:val="24"/>
                              </w:rPr>
                            </w:pPr>
                            <w:r>
                              <w:rPr>
                                <w:b/>
                                <w:sz w:val="24"/>
                                <w:szCs w:val="24"/>
                              </w:rPr>
                              <w:t>2022/2023</w:t>
                            </w:r>
                          </w:p>
                        </w:txbxContent>
                      </v:textbox>
                    </v:shape>
                  </w:pict>
                </mc:Fallback>
              </mc:AlternateContent>
            </w:r>
          </w:p>
          <w:p w14:paraId="226980D2" w14:textId="77777777" w:rsidR="008B0CD3" w:rsidRDefault="008B0CD3" w:rsidP="00FD7888">
            <w:pPr>
              <w:pStyle w:val="TableParagraph"/>
              <w:spacing w:line="259" w:lineRule="auto"/>
              <w:ind w:right="2665"/>
              <w:jc w:val="center"/>
              <w:rPr>
                <w:b/>
              </w:rPr>
            </w:pPr>
          </w:p>
        </w:tc>
      </w:tr>
    </w:tbl>
    <w:p w14:paraId="74430976" w14:textId="77777777" w:rsidR="008B0CD3" w:rsidRDefault="008B0CD3" w:rsidP="008B0CD3">
      <w:pPr>
        <w:rPr>
          <w:lang w:val="id-ID"/>
        </w:rPr>
      </w:pPr>
    </w:p>
    <w:bookmarkEnd w:id="0"/>
    <w:p w14:paraId="4ACEF74B" w14:textId="77777777" w:rsidR="008B0CD3" w:rsidRDefault="008B0CD3" w:rsidP="008B0CD3">
      <w:pPr>
        <w:rPr>
          <w:lang w:val="id-ID"/>
        </w:rPr>
      </w:pPr>
    </w:p>
    <w:p w14:paraId="674C76C2" w14:textId="77777777" w:rsidR="008B0CD3" w:rsidRDefault="008B0CD3" w:rsidP="008B0CD3">
      <w:pPr>
        <w:ind w:left="567" w:right="521"/>
        <w:rPr>
          <w:b/>
          <w:bCs/>
          <w:color w:val="202124"/>
          <w:sz w:val="28"/>
          <w:szCs w:val="28"/>
          <w:lang w:val="en" w:eastAsia="id-ID"/>
        </w:rPr>
      </w:pPr>
    </w:p>
    <w:p w14:paraId="00F1C2CE" w14:textId="672DB559" w:rsidR="008B0CD3" w:rsidRPr="00FD190F" w:rsidRDefault="008B0CD3" w:rsidP="008B0CD3">
      <w:pPr>
        <w:ind w:left="567" w:right="521"/>
        <w:rPr>
          <w:b/>
          <w:bCs/>
          <w:color w:val="202124"/>
          <w:sz w:val="28"/>
          <w:szCs w:val="28"/>
          <w:lang w:val="id-ID" w:eastAsia="id-ID"/>
        </w:rPr>
      </w:pPr>
      <w:bookmarkStart w:id="7" w:name="_Hlk144160922"/>
      <w:bookmarkStart w:id="8" w:name="_Hlk143077272"/>
      <w:r w:rsidRPr="00A27230">
        <w:rPr>
          <w:b/>
          <w:bCs/>
          <w:color w:val="202124"/>
          <w:sz w:val="28"/>
          <w:szCs w:val="28"/>
          <w:lang w:val="en" w:eastAsia="id-ID"/>
        </w:rPr>
        <w:lastRenderedPageBreak/>
        <w:t xml:space="preserve">Carica Papaya L. With Suture Wound Healing in </w:t>
      </w:r>
      <w:r w:rsidR="00FD190F">
        <w:rPr>
          <w:b/>
          <w:bCs/>
          <w:color w:val="202124"/>
          <w:sz w:val="28"/>
          <w:szCs w:val="28"/>
          <w:lang w:val="id-ID" w:eastAsia="id-ID"/>
        </w:rPr>
        <w:t xml:space="preserve">Mice </w:t>
      </w:r>
      <w:r w:rsidRPr="00A27230">
        <w:rPr>
          <w:b/>
          <w:bCs/>
          <w:color w:val="202124"/>
          <w:sz w:val="28"/>
          <w:szCs w:val="28"/>
          <w:lang w:val="en" w:eastAsia="id-ID"/>
        </w:rPr>
        <w:t>Experimental</w:t>
      </w:r>
      <w:r w:rsidR="00FD190F">
        <w:rPr>
          <w:b/>
          <w:bCs/>
          <w:color w:val="202124"/>
          <w:sz w:val="28"/>
          <w:szCs w:val="28"/>
          <w:lang w:val="id-ID" w:eastAsia="id-ID"/>
        </w:rPr>
        <w:t xml:space="preserve"> Animals</w:t>
      </w:r>
    </w:p>
    <w:p w14:paraId="55CB020C" w14:textId="644A1126" w:rsidR="008B0CD3" w:rsidRPr="00A27230" w:rsidRDefault="008B0CD3" w:rsidP="008B0CD3">
      <w:pPr>
        <w:ind w:left="567" w:right="521"/>
        <w:rPr>
          <w:rStyle w:val="Penekanan"/>
          <w:b/>
          <w:i w:val="0"/>
          <w:iCs w:val="0"/>
          <w:sz w:val="28"/>
          <w:szCs w:val="28"/>
          <w:lang w:val="id-ID"/>
        </w:rPr>
      </w:pPr>
      <w:r w:rsidRPr="00A27230">
        <w:rPr>
          <w:rStyle w:val="Penekanan"/>
          <w:b/>
          <w:sz w:val="28"/>
          <w:szCs w:val="28"/>
          <w:lang w:val="id-ID"/>
        </w:rPr>
        <w:t xml:space="preserve">[Carica Papaya L. Dengan Penyembuhan Luka Jahitan Pada Hewan Coba </w:t>
      </w:r>
      <w:r w:rsidR="00FD190F">
        <w:rPr>
          <w:rStyle w:val="Penekanan"/>
          <w:b/>
          <w:sz w:val="28"/>
          <w:szCs w:val="28"/>
          <w:lang w:val="id-ID"/>
        </w:rPr>
        <w:t>Mencit</w:t>
      </w:r>
      <w:r w:rsidRPr="00A27230">
        <w:rPr>
          <w:rStyle w:val="Penekanan"/>
          <w:b/>
          <w:sz w:val="28"/>
          <w:szCs w:val="28"/>
          <w:lang w:val="id-ID"/>
        </w:rPr>
        <w:t>]</w:t>
      </w:r>
    </w:p>
    <w:bookmarkEnd w:id="7"/>
    <w:p w14:paraId="681A5C73" w14:textId="77777777" w:rsidR="008B0CD3" w:rsidRPr="00A27230" w:rsidRDefault="008B0CD3" w:rsidP="008B0CD3">
      <w:pPr>
        <w:ind w:left="567" w:right="521"/>
        <w:jc w:val="center"/>
        <w:rPr>
          <w:b/>
          <w:sz w:val="24"/>
          <w:szCs w:val="24"/>
          <w:lang w:val="id-ID"/>
        </w:rPr>
      </w:pPr>
    </w:p>
    <w:p w14:paraId="5659A821" w14:textId="1EC8D1D1" w:rsidR="008B0CD3" w:rsidRPr="00CD037B" w:rsidRDefault="008B0CD3" w:rsidP="008B0CD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851"/>
        <w:rPr>
          <w:sz w:val="20"/>
          <w:szCs w:val="20"/>
          <w:lang w:val="id-ID" w:eastAsia="id-ID"/>
        </w:rPr>
      </w:pPr>
      <w:r w:rsidRPr="00F77962">
        <w:rPr>
          <w:sz w:val="20"/>
          <w:szCs w:val="20"/>
          <w:lang w:val="id-ID" w:eastAsia="id-ID"/>
        </w:rPr>
        <w:t>Dani Istiqomah</w:t>
      </w:r>
      <w:r w:rsidRPr="00F77962">
        <w:rPr>
          <w:sz w:val="20"/>
          <w:szCs w:val="20"/>
          <w:vertAlign w:val="superscript"/>
          <w:lang w:val="id-ID" w:eastAsia="zh-CN"/>
        </w:rPr>
        <w:t>1)</w:t>
      </w:r>
      <w:r>
        <w:rPr>
          <w:sz w:val="20"/>
          <w:szCs w:val="20"/>
          <w:vertAlign w:val="superscript"/>
          <w:lang w:val="id-ID" w:eastAsia="zh-CN"/>
        </w:rPr>
        <w:t xml:space="preserve">, </w:t>
      </w:r>
      <w:r w:rsidRPr="007D5EDC">
        <w:rPr>
          <w:sz w:val="20"/>
          <w:szCs w:val="20"/>
          <w:lang w:val="id-ID"/>
        </w:rPr>
        <w:t>Nurul Azizah</w:t>
      </w:r>
      <w:r>
        <w:rPr>
          <w:sz w:val="20"/>
          <w:szCs w:val="20"/>
          <w:vertAlign w:val="superscript"/>
          <w:lang w:val="id-ID" w:eastAsia="zh-CN"/>
        </w:rPr>
        <w:t>2)</w:t>
      </w:r>
      <w:r w:rsidR="00003704">
        <w:rPr>
          <w:sz w:val="20"/>
          <w:szCs w:val="20"/>
          <w:vertAlign w:val="superscript"/>
          <w:lang w:val="id-ID" w:eastAsia="zh-CN"/>
        </w:rPr>
        <w:t xml:space="preserve">, </w:t>
      </w:r>
      <w:r w:rsidR="00003704">
        <w:rPr>
          <w:sz w:val="20"/>
          <w:szCs w:val="20"/>
          <w:lang w:val="id-ID" w:eastAsia="zh-CN"/>
        </w:rPr>
        <w:t>Yanik Purwanti</w:t>
      </w:r>
      <w:r w:rsidR="00003704">
        <w:rPr>
          <w:sz w:val="20"/>
          <w:szCs w:val="20"/>
          <w:vertAlign w:val="superscript"/>
          <w:lang w:val="id-ID" w:eastAsia="zh-CN"/>
        </w:rPr>
        <w:t>3)</w:t>
      </w:r>
      <w:r w:rsidR="002F3BF9">
        <w:rPr>
          <w:color w:val="000000"/>
          <w:sz w:val="20"/>
          <w:szCs w:val="20"/>
          <w:vertAlign w:val="superscript"/>
          <w:lang w:val="id-ID" w:eastAsia="zh-CN"/>
        </w:rPr>
        <w:t xml:space="preserve">, </w:t>
      </w:r>
      <w:r w:rsidR="002F3BF9">
        <w:rPr>
          <w:color w:val="000000"/>
          <w:sz w:val="20"/>
          <w:szCs w:val="20"/>
          <w:lang w:val="id-ID" w:eastAsia="zh-CN"/>
        </w:rPr>
        <w:t>Evi Rinata</w:t>
      </w:r>
      <w:r w:rsidR="002F3BF9">
        <w:rPr>
          <w:color w:val="000000"/>
          <w:sz w:val="20"/>
          <w:szCs w:val="20"/>
          <w:vertAlign w:val="superscript"/>
          <w:lang w:val="id-ID" w:eastAsia="zh-CN"/>
        </w:rPr>
        <w:t>4)</w:t>
      </w:r>
      <w:r>
        <w:rPr>
          <w:color w:val="000000"/>
          <w:sz w:val="20"/>
          <w:szCs w:val="20"/>
          <w:vertAlign w:val="superscript"/>
          <w:lang w:val="id-ID" w:eastAsia="zh-CN"/>
        </w:rPr>
        <w:t>*</w:t>
      </w:r>
    </w:p>
    <w:p w14:paraId="4893D999" w14:textId="4E4731BC" w:rsidR="008B0CD3" w:rsidRPr="00957A0E" w:rsidRDefault="003A5530" w:rsidP="008B0CD3">
      <w:pPr>
        <w:widowControl/>
        <w:suppressAutoHyphens/>
        <w:autoSpaceDE/>
        <w:autoSpaceDN/>
        <w:ind w:left="851"/>
        <w:rPr>
          <w:i/>
          <w:iCs/>
          <w:sz w:val="24"/>
          <w:szCs w:val="24"/>
          <w:lang w:val="id-ID" w:eastAsia="zh-CN"/>
        </w:rPr>
      </w:pPr>
      <w:r>
        <w:rPr>
          <w:sz w:val="20"/>
          <w:szCs w:val="20"/>
          <w:lang w:val="id-ID" w:eastAsia="zh-CN"/>
        </w:rPr>
        <w:t>1,2,3,</w:t>
      </w:r>
      <w:r w:rsidRPr="003A5530">
        <w:rPr>
          <w:sz w:val="20"/>
          <w:szCs w:val="20"/>
          <w:lang w:val="id-ID" w:eastAsia="zh-CN"/>
        </w:rPr>
        <w:t>4</w:t>
      </w:r>
      <w:r>
        <w:rPr>
          <w:sz w:val="20"/>
          <w:szCs w:val="20"/>
          <w:lang w:val="id-ID" w:eastAsia="zh-CN"/>
        </w:rPr>
        <w:t xml:space="preserve">) </w:t>
      </w:r>
      <w:r w:rsidR="008B0CD3" w:rsidRPr="003A5530">
        <w:rPr>
          <w:sz w:val="20"/>
          <w:szCs w:val="20"/>
          <w:lang w:val="id-ID" w:eastAsia="zh-CN"/>
        </w:rPr>
        <w:t xml:space="preserve">Program Studi </w:t>
      </w:r>
      <w:r w:rsidR="008B0CD3" w:rsidRPr="003A5530">
        <w:rPr>
          <w:sz w:val="20"/>
          <w:szCs w:val="20"/>
          <w:lang w:val="en-US" w:eastAsia="zh-CN"/>
        </w:rPr>
        <w:t>Pendidikan Profesi Bidan</w:t>
      </w:r>
      <w:r w:rsidR="008B0CD3" w:rsidRPr="003A5530">
        <w:rPr>
          <w:sz w:val="20"/>
          <w:szCs w:val="20"/>
          <w:lang w:val="id-ID" w:eastAsia="zh-CN"/>
        </w:rPr>
        <w:t>, Universitas Muhammadiyah Sidoarjo, Indonesia</w:t>
      </w:r>
    </w:p>
    <w:p w14:paraId="4FA33BE8" w14:textId="77777777" w:rsidR="008B0CD3" w:rsidRDefault="008B0CD3" w:rsidP="008B0CD3">
      <w:pPr>
        <w:ind w:left="851"/>
        <w:rPr>
          <w:sz w:val="20"/>
          <w:szCs w:val="20"/>
          <w:lang w:val="id-ID" w:eastAsia="zh-CN"/>
        </w:rPr>
      </w:pPr>
      <w:r>
        <w:rPr>
          <w:color w:val="000000"/>
          <w:sz w:val="20"/>
          <w:szCs w:val="20"/>
          <w:vertAlign w:val="superscript"/>
          <w:lang w:val="id-ID" w:eastAsia="zh-CN"/>
        </w:rPr>
        <w:t>*</w:t>
      </w:r>
      <w:r w:rsidRPr="007D5EDC">
        <w:rPr>
          <w:sz w:val="20"/>
          <w:szCs w:val="20"/>
          <w:lang w:val="id-ID" w:eastAsia="zh-CN"/>
        </w:rPr>
        <w:t xml:space="preserve"> </w:t>
      </w:r>
      <w:r>
        <w:rPr>
          <w:sz w:val="20"/>
          <w:szCs w:val="20"/>
          <w:lang w:val="id-ID" w:eastAsia="zh-CN"/>
        </w:rPr>
        <w:t xml:space="preserve">Email Penulis Korespondensi : </w:t>
      </w:r>
      <w:hyperlink r:id="rId7" w:history="1">
        <w:r w:rsidRPr="00FC1198">
          <w:rPr>
            <w:rStyle w:val="Hyperlink"/>
            <w:sz w:val="20"/>
            <w:szCs w:val="20"/>
            <w:lang w:val="id-ID" w:eastAsia="zh-CN"/>
          </w:rPr>
          <w:t>nurulazizah@umsida.ac.id</w:t>
        </w:r>
      </w:hyperlink>
    </w:p>
    <w:bookmarkEnd w:id="8"/>
    <w:p w14:paraId="443E1E81" w14:textId="77777777" w:rsidR="008B0CD3" w:rsidRDefault="008B0CD3" w:rsidP="008B0CD3">
      <w:pPr>
        <w:rPr>
          <w:sz w:val="20"/>
          <w:szCs w:val="20"/>
          <w:lang w:val="id-ID" w:eastAsia="zh-CN"/>
        </w:rPr>
      </w:pPr>
    </w:p>
    <w:p w14:paraId="1E2511EF" w14:textId="7B543C73" w:rsidR="008B0CD3" w:rsidRPr="00210343" w:rsidRDefault="008B0CD3" w:rsidP="00210343">
      <w:pPr>
        <w:pStyle w:val="HTMLSudahDiformat"/>
        <w:shd w:val="clear" w:color="auto" w:fill="F8F9FA"/>
        <w:jc w:val="both"/>
        <w:rPr>
          <w:rFonts w:ascii="Times New Roman" w:hAnsi="Times New Roman" w:cs="Times New Roman"/>
          <w:i/>
          <w:iCs/>
        </w:rPr>
      </w:pPr>
      <w:r w:rsidRPr="0099039C">
        <w:rPr>
          <w:rFonts w:ascii="Times New Roman" w:hAnsi="Times New Roman" w:cs="Times New Roman"/>
          <w:b/>
          <w:i/>
          <w:color w:val="000000"/>
          <w:lang w:eastAsia="zh-CN"/>
        </w:rPr>
        <w:t>Abstract.</w:t>
      </w:r>
      <w:r w:rsidRPr="0099039C">
        <w:rPr>
          <w:rFonts w:ascii="Times New Roman" w:hAnsi="Times New Roman" w:cs="Times New Roman"/>
          <w:i/>
          <w:color w:val="000000"/>
          <w:lang w:eastAsia="zh-CN"/>
        </w:rPr>
        <w:t xml:space="preserve"> </w:t>
      </w:r>
      <w:r w:rsidR="00303581" w:rsidRPr="00303581">
        <w:rPr>
          <w:rFonts w:ascii="Times New Roman" w:hAnsi="Times New Roman" w:cs="Times New Roman"/>
          <w:i/>
          <w:color w:val="000000"/>
          <w:lang w:eastAsia="zh-CN"/>
        </w:rPr>
        <w:t>Stitches are a condition in which skin tissue damage results from incisions or surgery and trauma. Carica Papaya Linn contains flavonoids which are efficacious as anti-inflammatory or antiseptic in inhibiting bacterial growth. Carica Papaya Linn is effective in repairing cells damaged by free radicals. The purpose of this study was to see the effectiveness of papaya leaf extract (Carica Papaya Linn) against stitches. This research is an experimental research with the post test method using the REEDA scale assessment. The population in this study were mice (Mus Musculus) and the research was carried out in the Lab. Medical Laboratory Technology of the Muhammadiyah University of Sidoarjo and for the manufacture of extracts from the Faculty of Mathematics and Natural Sciences, State University of Surabaya. Data was collected then the results were analyzed using the One Way ANOVA statistical test. The results of the statistical test showed a value of P = 0.000 in the 7th day group, which means there was a difference in each group of mice and the mean results showed the lowest result was 0.2 in the 15% extract which stated the best wound healing. The conclusion of the study was that there was an effect of giving papaya leaf extract (Carica Papaya L.) on wound healing in experimental mice.</w:t>
      </w:r>
    </w:p>
    <w:p w14:paraId="6759643F" w14:textId="5B4A195B" w:rsidR="008B0CD3" w:rsidRPr="00274183" w:rsidRDefault="008B0CD3" w:rsidP="00274183">
      <w:pPr>
        <w:pStyle w:val="DaftarParagraf"/>
        <w:ind w:left="-567"/>
        <w:jc w:val="both"/>
        <w:rPr>
          <w:rFonts w:ascii="Times New Roman" w:hAnsi="Times New Roman" w:cs="Times New Roman"/>
          <w:i/>
          <w:color w:val="000000"/>
          <w:sz w:val="20"/>
          <w:szCs w:val="20"/>
          <w:lang w:eastAsia="zh-CN"/>
        </w:rPr>
      </w:pPr>
      <w:r w:rsidRPr="0099039C">
        <w:rPr>
          <w:rFonts w:ascii="Times New Roman" w:hAnsi="Times New Roman" w:cs="Times New Roman"/>
          <w:b/>
          <w:i/>
          <w:color w:val="000000"/>
          <w:sz w:val="20"/>
          <w:szCs w:val="20"/>
          <w:lang w:eastAsia="zh-CN"/>
        </w:rPr>
        <w:t>Keywords:</w:t>
      </w:r>
      <w:r w:rsidRPr="0099039C">
        <w:rPr>
          <w:rFonts w:ascii="Times New Roman" w:hAnsi="Times New Roman" w:cs="Times New Roman"/>
          <w:i/>
          <w:color w:val="000000"/>
          <w:sz w:val="20"/>
          <w:szCs w:val="20"/>
          <w:lang w:eastAsia="zh-CN"/>
        </w:rPr>
        <w:t xml:space="preserve"> Stitch Wounds. Perineum, extra papaya leaves</w:t>
      </w:r>
    </w:p>
    <w:p w14:paraId="6B67AB9C" w14:textId="69A00AF9" w:rsidR="008B0CD3" w:rsidRPr="002F3BF9" w:rsidRDefault="008B0CD3" w:rsidP="001E0AB2">
      <w:pPr>
        <w:jc w:val="both"/>
        <w:rPr>
          <w:b/>
          <w:bCs/>
          <w:color w:val="FF0000"/>
          <w:sz w:val="20"/>
          <w:szCs w:val="20"/>
        </w:rPr>
      </w:pPr>
      <w:r w:rsidRPr="0099039C">
        <w:rPr>
          <w:b/>
          <w:i/>
          <w:color w:val="000000"/>
          <w:sz w:val="20"/>
          <w:szCs w:val="20"/>
          <w:lang w:eastAsia="zh-CN"/>
        </w:rPr>
        <w:t>Abstrak.</w:t>
      </w:r>
      <w:r w:rsidRPr="00750E99">
        <w:rPr>
          <w:sz w:val="20"/>
          <w:szCs w:val="20"/>
        </w:rPr>
        <w:t xml:space="preserve"> </w:t>
      </w:r>
      <w:r w:rsidRPr="00003704">
        <w:rPr>
          <w:i/>
          <w:sz w:val="20"/>
          <w:szCs w:val="20"/>
        </w:rPr>
        <w:t xml:space="preserve">Luka jahitan </w:t>
      </w:r>
      <w:r w:rsidR="007627CF" w:rsidRPr="00003704">
        <w:rPr>
          <w:i/>
          <w:sz w:val="20"/>
          <w:szCs w:val="20"/>
          <w:lang w:val="id-ID"/>
        </w:rPr>
        <w:t>merupakan kondisi</w:t>
      </w:r>
      <w:r w:rsidRPr="00003704">
        <w:rPr>
          <w:i/>
          <w:sz w:val="20"/>
          <w:szCs w:val="20"/>
        </w:rPr>
        <w:t xml:space="preserve"> dimana kerusakan</w:t>
      </w:r>
      <w:r w:rsidR="007627CF" w:rsidRPr="00003704">
        <w:rPr>
          <w:i/>
          <w:sz w:val="20"/>
          <w:szCs w:val="20"/>
          <w:lang w:val="id-ID"/>
        </w:rPr>
        <w:t xml:space="preserve"> jaringan kulit akibat insisi atau pembedahan</w:t>
      </w:r>
      <w:r w:rsidR="002F3BF9">
        <w:rPr>
          <w:i/>
          <w:sz w:val="20"/>
          <w:szCs w:val="20"/>
          <w:lang w:val="id-ID"/>
        </w:rPr>
        <w:t xml:space="preserve"> dan trauma</w:t>
      </w:r>
      <w:r w:rsidRPr="00003704">
        <w:rPr>
          <w:i/>
          <w:sz w:val="20"/>
          <w:szCs w:val="20"/>
        </w:rPr>
        <w:t>.</w:t>
      </w:r>
      <w:r w:rsidR="007627CF" w:rsidRPr="00003704">
        <w:rPr>
          <w:i/>
          <w:sz w:val="20"/>
          <w:szCs w:val="20"/>
          <w:lang w:val="id-ID"/>
        </w:rPr>
        <w:t xml:space="preserve"> Carica Papaya L</w:t>
      </w:r>
      <w:r w:rsidR="002F3BF9">
        <w:rPr>
          <w:i/>
          <w:sz w:val="20"/>
          <w:szCs w:val="20"/>
          <w:lang w:val="id-ID"/>
        </w:rPr>
        <w:t>inn</w:t>
      </w:r>
      <w:r w:rsidR="007627CF" w:rsidRPr="00003704">
        <w:rPr>
          <w:i/>
          <w:sz w:val="20"/>
          <w:szCs w:val="20"/>
          <w:lang w:val="id-ID"/>
        </w:rPr>
        <w:t xml:space="preserve"> mempunyai kandungan flavonoid</w:t>
      </w:r>
      <w:r w:rsidR="00BE4ABA" w:rsidRPr="00003704">
        <w:rPr>
          <w:i/>
          <w:sz w:val="20"/>
          <w:szCs w:val="20"/>
          <w:lang w:val="id-ID"/>
        </w:rPr>
        <w:t xml:space="preserve"> </w:t>
      </w:r>
      <w:r w:rsidR="007627CF" w:rsidRPr="00003704">
        <w:rPr>
          <w:i/>
          <w:sz w:val="20"/>
          <w:szCs w:val="20"/>
          <w:lang w:val="id-ID"/>
        </w:rPr>
        <w:t xml:space="preserve">yang berkhasiat sebagai </w:t>
      </w:r>
      <w:r w:rsidR="00BE4ABA" w:rsidRPr="00003704">
        <w:rPr>
          <w:i/>
          <w:sz w:val="20"/>
          <w:szCs w:val="20"/>
          <w:lang w:val="id-ID"/>
        </w:rPr>
        <w:t>anti inflamasi atau antiseptik dalam menghambat pertumbuhan bakteri. Carica Papaya L</w:t>
      </w:r>
      <w:r w:rsidR="002F3BF9">
        <w:rPr>
          <w:i/>
          <w:sz w:val="20"/>
          <w:szCs w:val="20"/>
          <w:lang w:val="id-ID"/>
        </w:rPr>
        <w:t>inn</w:t>
      </w:r>
      <w:r w:rsidR="00BE4ABA" w:rsidRPr="00003704">
        <w:rPr>
          <w:i/>
          <w:sz w:val="20"/>
          <w:szCs w:val="20"/>
          <w:lang w:val="id-ID"/>
        </w:rPr>
        <w:t xml:space="preserve"> efektif dalam memperbaiki sel yang rusak akibat radikal bebas. </w:t>
      </w:r>
      <w:r w:rsidR="004208C9">
        <w:rPr>
          <w:i/>
          <w:sz w:val="20"/>
          <w:szCs w:val="20"/>
          <w:lang w:val="id-ID"/>
        </w:rPr>
        <w:t>Tujuan dari penelitian ini adalah</w:t>
      </w:r>
      <w:r w:rsidRPr="00003704">
        <w:rPr>
          <w:i/>
          <w:sz w:val="20"/>
          <w:szCs w:val="20"/>
        </w:rPr>
        <w:t xml:space="preserve"> untuk melihat efektifitas ekstrak daun pepaya</w:t>
      </w:r>
      <w:r w:rsidRPr="00003704">
        <w:rPr>
          <w:i/>
          <w:sz w:val="20"/>
          <w:szCs w:val="20"/>
          <w:lang w:val="id-ID"/>
        </w:rPr>
        <w:t xml:space="preserve"> (Carica Papaya L</w:t>
      </w:r>
      <w:r w:rsidR="002F3BF9">
        <w:rPr>
          <w:i/>
          <w:sz w:val="20"/>
          <w:szCs w:val="20"/>
          <w:lang w:val="id-ID"/>
        </w:rPr>
        <w:t>inn</w:t>
      </w:r>
      <w:r w:rsidRPr="00003704">
        <w:rPr>
          <w:i/>
          <w:sz w:val="20"/>
          <w:szCs w:val="20"/>
          <w:lang w:val="id-ID"/>
        </w:rPr>
        <w:t>)</w:t>
      </w:r>
      <w:r w:rsidRPr="00003704">
        <w:rPr>
          <w:i/>
          <w:sz w:val="20"/>
          <w:szCs w:val="20"/>
        </w:rPr>
        <w:t xml:space="preserve"> terhadap luka jahitan. Penelitian ini merupakan penelitian </w:t>
      </w:r>
      <w:r w:rsidRPr="00003704">
        <w:rPr>
          <w:i/>
          <w:iCs/>
          <w:sz w:val="20"/>
          <w:szCs w:val="20"/>
        </w:rPr>
        <w:t>eksperimenta</w:t>
      </w:r>
      <w:r w:rsidRPr="00003704">
        <w:rPr>
          <w:i/>
          <w:iCs/>
          <w:sz w:val="20"/>
          <w:szCs w:val="20"/>
          <w:lang w:val="id-ID"/>
        </w:rPr>
        <w:t>l</w:t>
      </w:r>
      <w:r w:rsidRPr="00003704">
        <w:rPr>
          <w:i/>
          <w:sz w:val="20"/>
          <w:szCs w:val="20"/>
          <w:lang w:val="en-US"/>
        </w:rPr>
        <w:t xml:space="preserve"> dengan metode post</w:t>
      </w:r>
      <w:r w:rsidRPr="00003704">
        <w:rPr>
          <w:i/>
          <w:sz w:val="20"/>
          <w:szCs w:val="20"/>
          <w:lang w:val="id-ID"/>
        </w:rPr>
        <w:t xml:space="preserve"> </w:t>
      </w:r>
      <w:r w:rsidRPr="00003704">
        <w:rPr>
          <w:i/>
          <w:sz w:val="20"/>
          <w:szCs w:val="20"/>
          <w:lang w:val="en-US"/>
        </w:rPr>
        <w:t>test</w:t>
      </w:r>
      <w:r w:rsidR="00DF4701" w:rsidRPr="00003704">
        <w:rPr>
          <w:i/>
          <w:sz w:val="20"/>
          <w:szCs w:val="20"/>
          <w:lang w:val="id-ID"/>
        </w:rPr>
        <w:t xml:space="preserve"> menggunakan penilai</w:t>
      </w:r>
      <w:r w:rsidR="003A5530">
        <w:rPr>
          <w:i/>
          <w:sz w:val="20"/>
          <w:szCs w:val="20"/>
          <w:lang w:val="id-ID"/>
        </w:rPr>
        <w:t>an</w:t>
      </w:r>
      <w:r w:rsidR="00DF4701" w:rsidRPr="00003704">
        <w:rPr>
          <w:i/>
          <w:sz w:val="20"/>
          <w:szCs w:val="20"/>
          <w:lang w:val="id-ID"/>
        </w:rPr>
        <w:t xml:space="preserve"> skala REEDA</w:t>
      </w:r>
      <w:r w:rsidRPr="00003704">
        <w:rPr>
          <w:i/>
          <w:sz w:val="20"/>
          <w:szCs w:val="20"/>
          <w:lang w:val="en-US"/>
        </w:rPr>
        <w:t xml:space="preserve">. Populasi dalam penelitian ini adalah </w:t>
      </w:r>
      <w:r w:rsidR="00FD190F" w:rsidRPr="00003704">
        <w:rPr>
          <w:i/>
          <w:sz w:val="20"/>
          <w:szCs w:val="20"/>
          <w:lang w:val="id-ID"/>
        </w:rPr>
        <w:t>mencit</w:t>
      </w:r>
      <w:r w:rsidRPr="00003704">
        <w:rPr>
          <w:i/>
          <w:sz w:val="20"/>
          <w:szCs w:val="20"/>
          <w:lang w:val="en-US"/>
        </w:rPr>
        <w:t xml:space="preserve"> </w:t>
      </w:r>
      <w:r w:rsidR="00AB17E1">
        <w:rPr>
          <w:i/>
          <w:sz w:val="20"/>
          <w:szCs w:val="20"/>
          <w:lang w:val="id-ID"/>
        </w:rPr>
        <w:t xml:space="preserve">(Mus Musculus) </w:t>
      </w:r>
      <w:r w:rsidRPr="00003704">
        <w:rPr>
          <w:i/>
          <w:sz w:val="20"/>
          <w:szCs w:val="20"/>
          <w:lang w:val="id-ID"/>
        </w:rPr>
        <w:t xml:space="preserve">dan dilakukan </w:t>
      </w:r>
      <w:r w:rsidR="00274183">
        <w:rPr>
          <w:i/>
          <w:sz w:val="20"/>
          <w:szCs w:val="20"/>
          <w:lang w:val="id-ID"/>
        </w:rPr>
        <w:t>penelitian</w:t>
      </w:r>
      <w:r w:rsidRPr="00003704">
        <w:rPr>
          <w:i/>
          <w:sz w:val="20"/>
          <w:szCs w:val="20"/>
          <w:lang w:val="id-ID"/>
        </w:rPr>
        <w:t xml:space="preserve"> di Lab. </w:t>
      </w:r>
      <w:r w:rsidR="00DF4701" w:rsidRPr="00003704">
        <w:rPr>
          <w:i/>
          <w:sz w:val="20"/>
          <w:szCs w:val="20"/>
          <w:lang w:val="id-ID"/>
        </w:rPr>
        <w:t>Teknologi Laboratorium Medis</w:t>
      </w:r>
      <w:r w:rsidR="00FD190F" w:rsidRPr="00003704">
        <w:rPr>
          <w:i/>
          <w:sz w:val="20"/>
          <w:szCs w:val="20"/>
          <w:lang w:val="id-ID"/>
        </w:rPr>
        <w:t xml:space="preserve"> </w:t>
      </w:r>
      <w:r w:rsidRPr="00003704">
        <w:rPr>
          <w:i/>
          <w:sz w:val="20"/>
          <w:szCs w:val="20"/>
          <w:lang w:val="id-ID"/>
        </w:rPr>
        <w:t>Universitas Muhammadiyah Sidoarjo</w:t>
      </w:r>
      <w:r w:rsidR="00274183">
        <w:rPr>
          <w:i/>
          <w:sz w:val="20"/>
          <w:szCs w:val="20"/>
          <w:lang w:val="id-ID"/>
        </w:rPr>
        <w:t xml:space="preserve"> dan untuk pembuatan ekstrak </w:t>
      </w:r>
      <w:r w:rsidR="00274183" w:rsidRPr="002F3BF9">
        <w:rPr>
          <w:i/>
          <w:iCs/>
          <w:sz w:val="20"/>
          <w:szCs w:val="20"/>
        </w:rPr>
        <w:t>Laboratorium FMIPA Universitas Negeri Surabaya</w:t>
      </w:r>
      <w:r w:rsidRPr="00003704">
        <w:rPr>
          <w:i/>
          <w:sz w:val="20"/>
          <w:szCs w:val="20"/>
          <w:lang w:val="en-US"/>
        </w:rPr>
        <w:t xml:space="preserve">. </w:t>
      </w:r>
      <w:r w:rsidR="00274183">
        <w:rPr>
          <w:i/>
          <w:sz w:val="20"/>
          <w:szCs w:val="20"/>
          <w:lang w:val="id-ID"/>
        </w:rPr>
        <w:t xml:space="preserve">Data dikumpulkan kemudian hasil dianalisis </w:t>
      </w:r>
      <w:r w:rsidRPr="00003704">
        <w:rPr>
          <w:i/>
          <w:sz w:val="20"/>
          <w:szCs w:val="20"/>
          <w:lang w:val="id-ID"/>
        </w:rPr>
        <w:t>menggunakan uji statistik One Way ANOVA.</w:t>
      </w:r>
      <w:r w:rsidR="00274183">
        <w:rPr>
          <w:i/>
          <w:sz w:val="20"/>
          <w:szCs w:val="20"/>
          <w:lang w:val="id-ID"/>
        </w:rPr>
        <w:t xml:space="preserve"> </w:t>
      </w:r>
      <w:r w:rsidR="004208C9">
        <w:rPr>
          <w:i/>
          <w:sz w:val="20"/>
          <w:szCs w:val="20"/>
          <w:lang w:val="id-ID"/>
        </w:rPr>
        <w:t xml:space="preserve">Hasil dari uji </w:t>
      </w:r>
      <w:r w:rsidR="00AB17E1">
        <w:rPr>
          <w:i/>
          <w:sz w:val="20"/>
          <w:szCs w:val="20"/>
          <w:lang w:val="id-ID"/>
        </w:rPr>
        <w:t>statistik menunjukkan niali</w:t>
      </w:r>
      <w:r w:rsidR="00744B35">
        <w:rPr>
          <w:i/>
          <w:sz w:val="20"/>
          <w:szCs w:val="20"/>
          <w:lang w:val="id-ID"/>
        </w:rPr>
        <w:t xml:space="preserve"> P=0.000 pada kelompok hari ke 7 yang berarti ada perbedaan pada setiap kelompok mencit dan pada hasil mean menunjukkan hasil 0,2 terendah ada pada ekstrak 15% yang menyatakan penyembuhan luka terbaik. </w:t>
      </w:r>
      <w:r w:rsidR="00AB17E1">
        <w:rPr>
          <w:i/>
          <w:sz w:val="20"/>
          <w:szCs w:val="20"/>
          <w:lang w:val="id-ID"/>
        </w:rPr>
        <w:t>Kesimpulan penelitian ada pengaruh pemberian ekstrak daun pepaya (Carica Papaya L.) terhadap penyembuhan luka pada hewan coba mencit.</w:t>
      </w:r>
    </w:p>
    <w:p w14:paraId="032F8101" w14:textId="77777777" w:rsidR="008B0CD3" w:rsidRPr="00750E99" w:rsidRDefault="008B0CD3" w:rsidP="001E0AB2">
      <w:pPr>
        <w:pStyle w:val="DaftarParagraf"/>
        <w:spacing w:line="240" w:lineRule="auto"/>
        <w:ind w:left="-567"/>
        <w:jc w:val="both"/>
        <w:rPr>
          <w:sz w:val="20"/>
          <w:szCs w:val="20"/>
          <w:vertAlign w:val="superscript"/>
          <w:lang w:eastAsia="zh-CN"/>
        </w:rPr>
      </w:pPr>
      <w:r w:rsidRPr="0099039C">
        <w:rPr>
          <w:rFonts w:ascii="Times New Roman" w:hAnsi="Times New Roman" w:cs="Times New Roman"/>
          <w:b/>
          <w:i/>
          <w:sz w:val="20"/>
          <w:szCs w:val="20"/>
        </w:rPr>
        <w:t>Kata Kunci :</w:t>
      </w:r>
      <w:r>
        <w:rPr>
          <w:rFonts w:ascii="Times New Roman" w:hAnsi="Times New Roman" w:cs="Times New Roman"/>
          <w:b/>
          <w:i/>
          <w:sz w:val="20"/>
          <w:szCs w:val="20"/>
        </w:rPr>
        <w:t xml:space="preserve"> </w:t>
      </w:r>
      <w:r>
        <w:rPr>
          <w:rFonts w:ascii="Times New Roman" w:hAnsi="Times New Roman" w:cs="Times New Roman"/>
          <w:i/>
          <w:sz w:val="20"/>
          <w:szCs w:val="20"/>
        </w:rPr>
        <w:t>Luka Jahitan. Perineum, ekstra daun pepaya</w:t>
      </w:r>
    </w:p>
    <w:p w14:paraId="5074A442" w14:textId="3D935BEA" w:rsidR="008B0CD3" w:rsidRDefault="008B0CD3" w:rsidP="001E0AB2">
      <w:pPr>
        <w:widowControl/>
        <w:numPr>
          <w:ilvl w:val="0"/>
          <w:numId w:val="1"/>
        </w:numPr>
        <w:suppressAutoHyphens/>
        <w:autoSpaceDE/>
        <w:autoSpaceDN/>
        <w:contextualSpacing/>
        <w:jc w:val="center"/>
        <w:rPr>
          <w:b/>
          <w:sz w:val="20"/>
          <w:szCs w:val="20"/>
          <w:lang w:val="en-US" w:eastAsia="zh-CN"/>
        </w:rPr>
      </w:pPr>
      <w:r w:rsidRPr="00170E3E">
        <w:rPr>
          <w:b/>
          <w:sz w:val="20"/>
          <w:szCs w:val="20"/>
          <w:lang w:val="en-US" w:eastAsia="zh-CN"/>
        </w:rPr>
        <w:t>P</w:t>
      </w:r>
      <w:r w:rsidR="00A24123">
        <w:rPr>
          <w:b/>
          <w:sz w:val="20"/>
          <w:szCs w:val="20"/>
          <w:lang w:val="id-ID" w:eastAsia="zh-CN"/>
        </w:rPr>
        <w:t>ENDAHULUAN</w:t>
      </w:r>
    </w:p>
    <w:p w14:paraId="6B0F810D" w14:textId="77777777" w:rsidR="00004D7D" w:rsidRPr="00170E3E" w:rsidRDefault="00004D7D" w:rsidP="001E0AB2">
      <w:pPr>
        <w:widowControl/>
        <w:suppressAutoHyphens/>
        <w:autoSpaceDE/>
        <w:autoSpaceDN/>
        <w:ind w:left="1008"/>
        <w:contextualSpacing/>
        <w:rPr>
          <w:b/>
          <w:sz w:val="20"/>
          <w:szCs w:val="20"/>
          <w:lang w:val="en-US" w:eastAsia="zh-CN"/>
        </w:rPr>
      </w:pPr>
    </w:p>
    <w:p w14:paraId="062E6E3A" w14:textId="46205E60" w:rsidR="008B0CD3" w:rsidRPr="00864762" w:rsidRDefault="008B0CD3" w:rsidP="001E0AB2">
      <w:pPr>
        <w:pStyle w:val="DaftarParagraf"/>
        <w:spacing w:line="240" w:lineRule="auto"/>
        <w:ind w:left="0" w:firstLine="288"/>
        <w:jc w:val="both"/>
        <w:rPr>
          <w:rStyle w:val="markedcontent"/>
          <w:rFonts w:ascii="Times New Roman" w:hAnsi="Times New Roman" w:cs="Times New Roman"/>
          <w:sz w:val="20"/>
          <w:szCs w:val="20"/>
        </w:rPr>
      </w:pPr>
      <w:r w:rsidRPr="003A295A">
        <w:rPr>
          <w:rStyle w:val="markedcontent"/>
          <w:rFonts w:ascii="Times New Roman" w:hAnsi="Times New Roman" w:cs="Times New Roman"/>
          <w:color w:val="000000" w:themeColor="text1"/>
          <w:sz w:val="20"/>
          <w:szCs w:val="20"/>
        </w:rPr>
        <w:t xml:space="preserve">Luka </w:t>
      </w:r>
      <w:r w:rsidR="00B15098">
        <w:rPr>
          <w:rStyle w:val="markedcontent"/>
          <w:rFonts w:ascii="Times New Roman" w:hAnsi="Times New Roman" w:cs="Times New Roman"/>
          <w:color w:val="000000" w:themeColor="text1"/>
          <w:sz w:val="20"/>
          <w:szCs w:val="20"/>
        </w:rPr>
        <w:t>merupakan</w:t>
      </w:r>
      <w:r w:rsidRPr="003A295A">
        <w:rPr>
          <w:rStyle w:val="markedcontent"/>
          <w:rFonts w:ascii="Times New Roman" w:hAnsi="Times New Roman" w:cs="Times New Roman"/>
          <w:color w:val="000000" w:themeColor="text1"/>
          <w:sz w:val="20"/>
          <w:szCs w:val="20"/>
        </w:rPr>
        <w:t xml:space="preserve"> suatu k</w:t>
      </w:r>
      <w:r w:rsidR="00B15098">
        <w:rPr>
          <w:rStyle w:val="markedcontent"/>
          <w:rFonts w:ascii="Times New Roman" w:hAnsi="Times New Roman" w:cs="Times New Roman"/>
          <w:color w:val="000000" w:themeColor="text1"/>
          <w:sz w:val="20"/>
          <w:szCs w:val="20"/>
        </w:rPr>
        <w:t>on</w:t>
      </w:r>
      <w:r w:rsidRPr="003A295A">
        <w:rPr>
          <w:rStyle w:val="markedcontent"/>
          <w:rFonts w:ascii="Times New Roman" w:hAnsi="Times New Roman" w:cs="Times New Roman"/>
          <w:color w:val="000000" w:themeColor="text1"/>
          <w:sz w:val="20"/>
          <w:szCs w:val="20"/>
        </w:rPr>
        <w:t xml:space="preserve"> </w:t>
      </w:r>
      <w:r w:rsidR="00E16CD6" w:rsidRPr="003A295A">
        <w:rPr>
          <w:rStyle w:val="markedcontent"/>
          <w:rFonts w:ascii="Times New Roman" w:hAnsi="Times New Roman" w:cs="Times New Roman"/>
          <w:color w:val="000000" w:themeColor="text1"/>
          <w:sz w:val="20"/>
          <w:szCs w:val="20"/>
        </w:rPr>
        <w:t xml:space="preserve">yang mengakibatkan </w:t>
      </w:r>
      <w:r w:rsidR="00B15098">
        <w:rPr>
          <w:rStyle w:val="markedcontent"/>
          <w:rFonts w:ascii="Times New Roman" w:hAnsi="Times New Roman" w:cs="Times New Roman"/>
          <w:color w:val="000000" w:themeColor="text1"/>
          <w:sz w:val="20"/>
          <w:szCs w:val="20"/>
        </w:rPr>
        <w:t>terganggunya</w:t>
      </w:r>
      <w:r w:rsidR="00864762">
        <w:rPr>
          <w:rStyle w:val="markedcontent"/>
          <w:rFonts w:ascii="Times New Roman" w:hAnsi="Times New Roman" w:cs="Times New Roman"/>
          <w:color w:val="000000" w:themeColor="text1"/>
          <w:sz w:val="20"/>
          <w:szCs w:val="20"/>
        </w:rPr>
        <w:t xml:space="preserve"> suatu</w:t>
      </w:r>
      <w:r w:rsidRPr="003A295A">
        <w:rPr>
          <w:rFonts w:ascii="Times New Roman" w:hAnsi="Times New Roman" w:cs="Times New Roman"/>
          <w:color w:val="000000" w:themeColor="text1"/>
          <w:sz w:val="20"/>
          <w:szCs w:val="20"/>
        </w:rPr>
        <w:t xml:space="preserve"> </w:t>
      </w:r>
      <w:r w:rsidRPr="003A295A">
        <w:rPr>
          <w:rStyle w:val="markedcontent"/>
          <w:rFonts w:ascii="Times New Roman" w:hAnsi="Times New Roman" w:cs="Times New Roman"/>
          <w:color w:val="000000" w:themeColor="text1"/>
          <w:sz w:val="20"/>
          <w:szCs w:val="20"/>
        </w:rPr>
        <w:t>jaringan</w:t>
      </w:r>
      <w:r w:rsidR="00864762">
        <w:rPr>
          <w:rStyle w:val="markedcontent"/>
          <w:rFonts w:ascii="Times New Roman" w:hAnsi="Times New Roman" w:cs="Times New Roman"/>
          <w:color w:val="000000" w:themeColor="text1"/>
          <w:sz w:val="20"/>
          <w:szCs w:val="20"/>
        </w:rPr>
        <w:t xml:space="preserve"> didalam</w:t>
      </w:r>
      <w:r w:rsidRPr="003A295A">
        <w:rPr>
          <w:rStyle w:val="markedcontent"/>
          <w:rFonts w:ascii="Times New Roman" w:hAnsi="Times New Roman" w:cs="Times New Roman"/>
          <w:color w:val="000000" w:themeColor="text1"/>
          <w:sz w:val="20"/>
          <w:szCs w:val="20"/>
        </w:rPr>
        <w:t xml:space="preserve"> tubuh, yang </w:t>
      </w:r>
      <w:r w:rsidR="00E16CD6" w:rsidRPr="003A295A">
        <w:rPr>
          <w:rStyle w:val="markedcontent"/>
          <w:rFonts w:ascii="Times New Roman" w:hAnsi="Times New Roman" w:cs="Times New Roman"/>
          <w:color w:val="000000" w:themeColor="text1"/>
          <w:sz w:val="20"/>
          <w:szCs w:val="20"/>
        </w:rPr>
        <w:t>bisa mengakibatka</w:t>
      </w:r>
      <w:r w:rsidR="00864762">
        <w:rPr>
          <w:rStyle w:val="markedcontent"/>
          <w:rFonts w:ascii="Times New Roman" w:hAnsi="Times New Roman" w:cs="Times New Roman"/>
          <w:color w:val="000000" w:themeColor="text1"/>
          <w:sz w:val="20"/>
          <w:szCs w:val="20"/>
        </w:rPr>
        <w:t>n</w:t>
      </w:r>
      <w:r w:rsidRPr="00A03BAA">
        <w:rPr>
          <w:rStyle w:val="markedcontent"/>
          <w:rFonts w:ascii="Times New Roman" w:hAnsi="Times New Roman" w:cs="Times New Roman"/>
          <w:sz w:val="20"/>
          <w:szCs w:val="20"/>
        </w:rPr>
        <w:t xml:space="preserve"> fungsi tubuh</w:t>
      </w:r>
      <w:r w:rsidR="00864762">
        <w:rPr>
          <w:rStyle w:val="markedcontent"/>
          <w:rFonts w:ascii="Times New Roman" w:hAnsi="Times New Roman" w:cs="Times New Roman"/>
          <w:sz w:val="20"/>
          <w:szCs w:val="20"/>
        </w:rPr>
        <w:t xml:space="preserve"> menjadi menurun</w:t>
      </w:r>
      <w:r w:rsidRPr="00A03BAA">
        <w:rPr>
          <w:rStyle w:val="markedcontent"/>
          <w:rFonts w:ascii="Times New Roman" w:hAnsi="Times New Roman" w:cs="Times New Roman"/>
          <w:sz w:val="20"/>
          <w:szCs w:val="20"/>
        </w:rPr>
        <w:t xml:space="preserve"> </w:t>
      </w:r>
      <w:r w:rsidR="00864762">
        <w:rPr>
          <w:rStyle w:val="markedcontent"/>
          <w:rFonts w:ascii="Times New Roman" w:hAnsi="Times New Roman" w:cs="Times New Roman"/>
          <w:sz w:val="20"/>
          <w:szCs w:val="20"/>
        </w:rPr>
        <w:t>dan bisa</w:t>
      </w:r>
      <w:r w:rsidRPr="00A03BAA">
        <w:rPr>
          <w:rStyle w:val="markedcontent"/>
          <w:rFonts w:ascii="Times New Roman" w:hAnsi="Times New Roman" w:cs="Times New Roman"/>
          <w:sz w:val="20"/>
          <w:szCs w:val="20"/>
        </w:rPr>
        <w:t xml:space="preserve"> mengganggu </w:t>
      </w:r>
      <w:r w:rsidR="00E16CD6">
        <w:rPr>
          <w:rStyle w:val="markedcontent"/>
          <w:rFonts w:ascii="Times New Roman" w:hAnsi="Times New Roman" w:cs="Times New Roman"/>
          <w:sz w:val="20"/>
          <w:szCs w:val="20"/>
        </w:rPr>
        <w:t>kegiatan</w:t>
      </w:r>
      <w:r w:rsidRPr="00A03BAA">
        <w:rPr>
          <w:rStyle w:val="markedcontent"/>
          <w:rFonts w:ascii="Times New Roman" w:hAnsi="Times New Roman" w:cs="Times New Roman"/>
          <w:sz w:val="20"/>
          <w:szCs w:val="20"/>
        </w:rPr>
        <w:t xml:space="preserve"> sehari-hari</w:t>
      </w:r>
      <w:r>
        <w:rPr>
          <w:rStyle w:val="markedcontent"/>
          <w:rFonts w:ascii="Times New Roman" w:hAnsi="Times New Roman" w:cs="Times New Roman"/>
          <w:sz w:val="20"/>
          <w:szCs w:val="20"/>
        </w:rPr>
        <w:t>.</w:t>
      </w:r>
      <w:r w:rsidR="00A46A58">
        <w:rPr>
          <w:rStyle w:val="markedcontent"/>
          <w:rFonts w:ascii="Times New Roman" w:hAnsi="Times New Roman" w:cs="Times New Roman"/>
          <w:color w:val="FFFFFF" w:themeColor="background1"/>
          <w:sz w:val="20"/>
          <w:szCs w:val="20"/>
        </w:rPr>
        <w:t>.</w:t>
      </w:r>
      <w:r w:rsidR="009B706D">
        <w:rPr>
          <w:rStyle w:val="markedcontent"/>
          <w:rFonts w:ascii="Times New Roman" w:hAnsi="Times New Roman" w:cs="Times New Roman"/>
          <w:sz w:val="20"/>
          <w:szCs w:val="20"/>
        </w:rPr>
        <w:t>L</w:t>
      </w:r>
      <w:r w:rsidRPr="00A03BAA">
        <w:rPr>
          <w:rStyle w:val="markedcontent"/>
          <w:rFonts w:ascii="Times New Roman" w:hAnsi="Times New Roman" w:cs="Times New Roman"/>
          <w:sz w:val="20"/>
          <w:szCs w:val="20"/>
        </w:rPr>
        <w:t>uka</w:t>
      </w:r>
      <w:r w:rsidRPr="00A03BAA">
        <w:rPr>
          <w:rFonts w:ascii="Times New Roman" w:hAnsi="Times New Roman" w:cs="Times New Roman"/>
          <w:sz w:val="20"/>
          <w:szCs w:val="20"/>
        </w:rPr>
        <w:t xml:space="preserve"> </w:t>
      </w:r>
      <w:r w:rsidR="00B15098">
        <w:rPr>
          <w:rStyle w:val="markedcontent"/>
          <w:rFonts w:ascii="Times New Roman" w:hAnsi="Times New Roman" w:cs="Times New Roman"/>
          <w:sz w:val="20"/>
          <w:szCs w:val="20"/>
        </w:rPr>
        <w:t>menurut</w:t>
      </w:r>
      <w:r w:rsidRPr="00A03BAA">
        <w:rPr>
          <w:rStyle w:val="markedcontent"/>
          <w:rFonts w:ascii="Times New Roman" w:hAnsi="Times New Roman" w:cs="Times New Roman"/>
          <w:sz w:val="20"/>
          <w:szCs w:val="20"/>
        </w:rPr>
        <w:t xml:space="preserve"> proses terjadinya </w:t>
      </w:r>
      <w:r w:rsidR="009B706D">
        <w:rPr>
          <w:rStyle w:val="markedcontent"/>
          <w:rFonts w:ascii="Times New Roman" w:hAnsi="Times New Roman" w:cs="Times New Roman"/>
          <w:sz w:val="20"/>
          <w:szCs w:val="20"/>
        </w:rPr>
        <w:t>terbagi menjadi l</w:t>
      </w:r>
      <w:r w:rsidRPr="00A03BAA">
        <w:rPr>
          <w:rStyle w:val="markedcontent"/>
          <w:rFonts w:ascii="Times New Roman" w:hAnsi="Times New Roman" w:cs="Times New Roman"/>
          <w:sz w:val="20"/>
          <w:szCs w:val="20"/>
        </w:rPr>
        <w:t>uka</w:t>
      </w:r>
      <w:r w:rsidR="009B706D">
        <w:rPr>
          <w:rStyle w:val="markedcontent"/>
          <w:rFonts w:ascii="Times New Roman" w:hAnsi="Times New Roman" w:cs="Times New Roman"/>
          <w:sz w:val="20"/>
          <w:szCs w:val="20"/>
        </w:rPr>
        <w:t xml:space="preserve"> bedah</w:t>
      </w:r>
      <w:r w:rsidRPr="00A03BAA">
        <w:rPr>
          <w:rFonts w:ascii="Times New Roman" w:hAnsi="Times New Roman" w:cs="Times New Roman"/>
          <w:sz w:val="20"/>
          <w:szCs w:val="20"/>
        </w:rPr>
        <w:t xml:space="preserve"> </w:t>
      </w:r>
      <w:r w:rsidRPr="00A03BAA">
        <w:rPr>
          <w:rStyle w:val="markedcontent"/>
          <w:rFonts w:ascii="Times New Roman" w:hAnsi="Times New Roman" w:cs="Times New Roman"/>
          <w:sz w:val="20"/>
          <w:szCs w:val="20"/>
        </w:rPr>
        <w:t xml:space="preserve">atau </w:t>
      </w:r>
      <w:r w:rsidR="00B15098">
        <w:rPr>
          <w:rStyle w:val="markedcontent"/>
          <w:rFonts w:ascii="Times New Roman" w:hAnsi="Times New Roman" w:cs="Times New Roman"/>
          <w:sz w:val="20"/>
          <w:szCs w:val="20"/>
        </w:rPr>
        <w:t>bisa</w:t>
      </w:r>
      <w:r w:rsidRPr="00A03BAA">
        <w:rPr>
          <w:rStyle w:val="markedcontent"/>
          <w:rFonts w:ascii="Times New Roman" w:hAnsi="Times New Roman" w:cs="Times New Roman"/>
          <w:sz w:val="20"/>
          <w:szCs w:val="20"/>
        </w:rPr>
        <w:t xml:space="preserve"> d</w:t>
      </w:r>
      <w:r w:rsidR="00864762">
        <w:rPr>
          <w:rStyle w:val="markedcontent"/>
          <w:rFonts w:ascii="Times New Roman" w:hAnsi="Times New Roman" w:cs="Times New Roman"/>
          <w:sz w:val="20"/>
          <w:szCs w:val="20"/>
        </w:rPr>
        <w:t>isebut</w:t>
      </w:r>
      <w:r w:rsidRPr="00A03BAA">
        <w:rPr>
          <w:rStyle w:val="markedcontent"/>
          <w:rFonts w:ascii="Times New Roman" w:hAnsi="Times New Roman" w:cs="Times New Roman"/>
          <w:sz w:val="20"/>
          <w:szCs w:val="20"/>
        </w:rPr>
        <w:t xml:space="preserve"> luka iris.</w:t>
      </w:r>
      <w:r w:rsidR="00A46A58" w:rsidRPr="00A46A58">
        <w:rPr>
          <w:rStyle w:val="markedcontent"/>
          <w:rFonts w:ascii="Times New Roman" w:hAnsi="Times New Roman" w:cs="Times New Roman"/>
          <w:color w:val="FFFFFF" w:themeColor="background1"/>
          <w:sz w:val="20"/>
          <w:szCs w:val="20"/>
        </w:rPr>
        <w:t>.</w:t>
      </w:r>
      <w:r w:rsidRPr="00A03BAA">
        <w:rPr>
          <w:rStyle w:val="markedcontent"/>
          <w:rFonts w:ascii="Times New Roman" w:hAnsi="Times New Roman" w:cs="Times New Roman"/>
          <w:sz w:val="20"/>
          <w:szCs w:val="20"/>
        </w:rPr>
        <w:t>merupakan luka yang diakibatkan</w:t>
      </w:r>
      <w:r>
        <w:rPr>
          <w:rStyle w:val="markedcontent"/>
          <w:rFonts w:ascii="Times New Roman" w:hAnsi="Times New Roman" w:cs="Times New Roman"/>
          <w:sz w:val="20"/>
          <w:szCs w:val="20"/>
        </w:rPr>
        <w:t xml:space="preserve"> rusaknya jaringan kulit mengakibatkan luka.</w:t>
      </w:r>
      <w:r w:rsidR="0049476C" w:rsidRPr="0049476C">
        <w:rPr>
          <w:rStyle w:val="markedcontent"/>
          <w:rFonts w:ascii="Times New Roman" w:hAnsi="Times New Roman" w:cs="Times New Roman"/>
          <w:color w:val="FFFFFF" w:themeColor="background1"/>
          <w:sz w:val="20"/>
          <w:szCs w:val="20"/>
        </w:rPr>
        <w:t>.</w:t>
      </w:r>
      <w:r w:rsidRPr="0049476C">
        <w:rPr>
          <w:rStyle w:val="markedcontent"/>
          <w:rFonts w:ascii="Times New Roman" w:hAnsi="Times New Roman" w:cs="Times New Roman"/>
          <w:color w:val="FFFFFF" w:themeColor="background1"/>
          <w:sz w:val="20"/>
          <w:szCs w:val="20"/>
        </w:rPr>
        <w:t xml:space="preserve"> </w:t>
      </w:r>
      <w:sdt>
        <w:sdtPr>
          <w:rPr>
            <w:rStyle w:val="markedcontent"/>
            <w:rFonts w:ascii="Times New Roman" w:hAnsi="Times New Roman" w:cs="Times New Roman"/>
            <w:color w:val="FFFFFF" w:themeColor="background1"/>
            <w:sz w:val="20"/>
            <w:szCs w:val="20"/>
          </w:rPr>
          <w:id w:val="-1810084227"/>
          <w:citation/>
        </w:sdtPr>
        <w:sdtEndPr>
          <w:rPr>
            <w:rStyle w:val="markedcontent"/>
          </w:rPr>
        </w:sdtEndPr>
        <w:sdtContent>
          <w:r w:rsidR="00326222">
            <w:rPr>
              <w:rStyle w:val="markedcontent"/>
              <w:rFonts w:ascii="Times New Roman" w:hAnsi="Times New Roman" w:cs="Times New Roman"/>
              <w:color w:val="FFFFFF" w:themeColor="background1"/>
              <w:sz w:val="20"/>
              <w:szCs w:val="20"/>
            </w:rPr>
            <w:fldChar w:fldCharType="begin"/>
          </w:r>
          <w:r w:rsidR="00326222">
            <w:rPr>
              <w:rStyle w:val="markedcontent"/>
              <w:rFonts w:ascii="Times New Roman" w:hAnsi="Times New Roman" w:cs="Times New Roman"/>
              <w:sz w:val="20"/>
              <w:szCs w:val="20"/>
            </w:rPr>
            <w:instrText xml:space="preserve"> CITATION Dia16 \l 1057 </w:instrText>
          </w:r>
          <w:r w:rsidR="00326222">
            <w:rPr>
              <w:rStyle w:val="markedcontent"/>
              <w:rFonts w:ascii="Times New Roman" w:hAnsi="Times New Roman" w:cs="Times New Roman"/>
              <w:color w:val="FFFFFF" w:themeColor="background1"/>
              <w:sz w:val="20"/>
              <w:szCs w:val="20"/>
            </w:rPr>
            <w:fldChar w:fldCharType="separate"/>
          </w:r>
          <w:r w:rsidR="00326222" w:rsidRPr="00326222">
            <w:rPr>
              <w:rFonts w:ascii="Times New Roman" w:hAnsi="Times New Roman" w:cs="Times New Roman"/>
              <w:noProof/>
              <w:sz w:val="20"/>
              <w:szCs w:val="20"/>
            </w:rPr>
            <w:t>[1]</w:t>
          </w:r>
          <w:r w:rsidR="00326222">
            <w:rPr>
              <w:rStyle w:val="markedcontent"/>
              <w:rFonts w:ascii="Times New Roman" w:hAnsi="Times New Roman" w:cs="Times New Roman"/>
              <w:color w:val="FFFFFF" w:themeColor="background1"/>
              <w:sz w:val="20"/>
              <w:szCs w:val="20"/>
            </w:rPr>
            <w:fldChar w:fldCharType="end"/>
          </w:r>
        </w:sdtContent>
      </w:sdt>
      <w:r w:rsidR="00326222">
        <w:rPr>
          <w:rStyle w:val="markedcontent"/>
          <w:rFonts w:ascii="Times New Roman" w:hAnsi="Times New Roman" w:cs="Times New Roman"/>
          <w:color w:val="FFFFFF" w:themeColor="background1"/>
          <w:sz w:val="20"/>
          <w:szCs w:val="20"/>
        </w:rPr>
        <w:t xml:space="preserve"> </w:t>
      </w:r>
      <w:r w:rsidR="00AD7823">
        <w:rPr>
          <w:rFonts w:ascii="Times New Roman" w:hAnsi="Times New Roman" w:cs="Times New Roman"/>
          <w:sz w:val="20"/>
          <w:szCs w:val="20"/>
          <w:shd w:val="clear" w:color="auto" w:fill="FFFFFF" w:themeFill="background1"/>
        </w:rPr>
        <w:t xml:space="preserve">Tahapan </w:t>
      </w:r>
      <w:r w:rsidR="00AD7823" w:rsidRPr="00AD7823">
        <w:rPr>
          <w:rFonts w:ascii="Times New Roman" w:hAnsi="Times New Roman" w:cs="Times New Roman"/>
          <w:sz w:val="20"/>
          <w:szCs w:val="20"/>
          <w:shd w:val="clear" w:color="auto" w:fill="FFFFFF" w:themeFill="background1"/>
        </w:rPr>
        <w:t>penyembuhan</w:t>
      </w:r>
      <w:r w:rsidR="009B706D">
        <w:rPr>
          <w:rFonts w:ascii="Times New Roman" w:hAnsi="Times New Roman" w:cs="Times New Roman"/>
          <w:sz w:val="20"/>
          <w:szCs w:val="20"/>
          <w:shd w:val="clear" w:color="auto" w:fill="FFFFFF" w:themeFill="background1"/>
        </w:rPr>
        <w:t xml:space="preserve"> luka diantaranya</w:t>
      </w:r>
      <w:r w:rsidR="00AD7823" w:rsidRPr="00AD7823">
        <w:rPr>
          <w:rFonts w:ascii="Times New Roman" w:hAnsi="Times New Roman" w:cs="Times New Roman"/>
          <w:sz w:val="20"/>
          <w:szCs w:val="20"/>
          <w:shd w:val="clear" w:color="auto" w:fill="FFFFFF" w:themeFill="background1"/>
        </w:rPr>
        <w:t xml:space="preserve"> terdiri dari tiga </w:t>
      </w:r>
      <w:r w:rsidR="009B706D">
        <w:rPr>
          <w:rFonts w:ascii="Times New Roman" w:hAnsi="Times New Roman" w:cs="Times New Roman"/>
          <w:sz w:val="20"/>
          <w:szCs w:val="20"/>
          <w:shd w:val="clear" w:color="auto" w:fill="FFFFFF" w:themeFill="background1"/>
        </w:rPr>
        <w:t xml:space="preserve">fase berupa </w:t>
      </w:r>
      <w:r w:rsidR="00AD7823" w:rsidRPr="00AD7823">
        <w:rPr>
          <w:rFonts w:ascii="Times New Roman" w:hAnsi="Times New Roman" w:cs="Times New Roman"/>
          <w:sz w:val="20"/>
          <w:szCs w:val="20"/>
          <w:shd w:val="clear" w:color="auto" w:fill="FFFFFF" w:themeFill="background1"/>
        </w:rPr>
        <w:t xml:space="preserve">fase </w:t>
      </w:r>
      <w:r w:rsidR="009B706D">
        <w:rPr>
          <w:rFonts w:ascii="Times New Roman" w:hAnsi="Times New Roman" w:cs="Times New Roman"/>
          <w:sz w:val="20"/>
          <w:szCs w:val="20"/>
          <w:shd w:val="clear" w:color="auto" w:fill="FFFFFF" w:themeFill="background1"/>
        </w:rPr>
        <w:t>inflamasi</w:t>
      </w:r>
      <w:r w:rsidR="00AD7823" w:rsidRPr="00AD7823">
        <w:rPr>
          <w:rFonts w:ascii="Times New Roman" w:hAnsi="Times New Roman" w:cs="Times New Roman"/>
          <w:sz w:val="20"/>
          <w:szCs w:val="20"/>
          <w:shd w:val="clear" w:color="auto" w:fill="FFFFFF" w:themeFill="background1"/>
        </w:rPr>
        <w:t>, fase pe</w:t>
      </w:r>
      <w:r w:rsidR="00B15098">
        <w:rPr>
          <w:rFonts w:ascii="Times New Roman" w:hAnsi="Times New Roman" w:cs="Times New Roman"/>
          <w:sz w:val="20"/>
          <w:szCs w:val="20"/>
          <w:shd w:val="clear" w:color="auto" w:fill="FFFFFF" w:themeFill="background1"/>
        </w:rPr>
        <w:t>nyatuan</w:t>
      </w:r>
      <w:r w:rsidR="00AD7823" w:rsidRPr="00AD7823">
        <w:rPr>
          <w:rFonts w:ascii="Times New Roman" w:hAnsi="Times New Roman" w:cs="Times New Roman"/>
          <w:sz w:val="20"/>
          <w:szCs w:val="20"/>
          <w:shd w:val="clear" w:color="auto" w:fill="FFFFFF" w:themeFill="background1"/>
        </w:rPr>
        <w:t xml:space="preserve">, dan fase </w:t>
      </w:r>
      <w:r w:rsidR="009B706D">
        <w:rPr>
          <w:rFonts w:ascii="Times New Roman" w:hAnsi="Times New Roman" w:cs="Times New Roman"/>
          <w:sz w:val="20"/>
          <w:szCs w:val="20"/>
          <w:shd w:val="clear" w:color="auto" w:fill="FFFFFF" w:themeFill="background1"/>
        </w:rPr>
        <w:t>maturasi, k</w:t>
      </w:r>
      <w:r w:rsidR="00AD7823" w:rsidRPr="00AD7823">
        <w:rPr>
          <w:rFonts w:ascii="Times New Roman" w:hAnsi="Times New Roman" w:cs="Times New Roman"/>
          <w:sz w:val="20"/>
          <w:szCs w:val="20"/>
          <w:shd w:val="clear" w:color="auto" w:fill="FFFFFF" w:themeFill="background1"/>
        </w:rPr>
        <w:t>etika</w:t>
      </w:r>
      <w:r w:rsidR="009B706D">
        <w:rPr>
          <w:rFonts w:ascii="Times New Roman" w:hAnsi="Times New Roman" w:cs="Times New Roman"/>
          <w:sz w:val="20"/>
          <w:szCs w:val="20"/>
          <w:shd w:val="clear" w:color="auto" w:fill="FFFFFF" w:themeFill="background1"/>
        </w:rPr>
        <w:t xml:space="preserve"> adanya</w:t>
      </w:r>
      <w:r w:rsidR="00AD7823" w:rsidRPr="00AD7823">
        <w:rPr>
          <w:rFonts w:ascii="Times New Roman" w:hAnsi="Times New Roman" w:cs="Times New Roman"/>
          <w:sz w:val="20"/>
          <w:szCs w:val="20"/>
          <w:shd w:val="clear" w:color="auto" w:fill="FFFFFF" w:themeFill="background1"/>
        </w:rPr>
        <w:t xml:space="preserve"> luka</w:t>
      </w:r>
      <w:r w:rsidR="009B706D">
        <w:rPr>
          <w:rFonts w:ascii="Times New Roman" w:hAnsi="Times New Roman" w:cs="Times New Roman"/>
          <w:sz w:val="20"/>
          <w:szCs w:val="20"/>
          <w:shd w:val="clear" w:color="auto" w:fill="FFFFFF" w:themeFill="background1"/>
        </w:rPr>
        <w:t xml:space="preserve"> granulasi terjadi secara langsung</w:t>
      </w:r>
      <w:r w:rsidR="00AD7823" w:rsidRPr="00AD7823">
        <w:rPr>
          <w:rFonts w:ascii="Times New Roman" w:hAnsi="Times New Roman" w:cs="Times New Roman"/>
          <w:sz w:val="20"/>
          <w:szCs w:val="20"/>
          <w:shd w:val="clear" w:color="auto" w:fill="FFFFFF" w:themeFill="background1"/>
        </w:rPr>
        <w:t xml:space="preserve">. Proses ini </w:t>
      </w:r>
      <w:r w:rsidR="009B706D">
        <w:rPr>
          <w:rFonts w:ascii="Times New Roman" w:hAnsi="Times New Roman" w:cs="Times New Roman"/>
          <w:sz w:val="20"/>
          <w:szCs w:val="20"/>
          <w:shd w:val="clear" w:color="auto" w:fill="FFFFFF" w:themeFill="background1"/>
        </w:rPr>
        <w:t xml:space="preserve">termasuk </w:t>
      </w:r>
      <w:r w:rsidR="00AD7823" w:rsidRPr="00AD7823">
        <w:rPr>
          <w:rFonts w:ascii="Times New Roman" w:hAnsi="Times New Roman" w:cs="Times New Roman"/>
          <w:sz w:val="20"/>
          <w:szCs w:val="20"/>
          <w:shd w:val="clear" w:color="auto" w:fill="FFFFFF" w:themeFill="background1"/>
        </w:rPr>
        <w:t>pembentukan jaringan ikat baru yang terdiri dari sel</w:t>
      </w:r>
      <w:r w:rsidR="009B706D">
        <w:rPr>
          <w:rFonts w:ascii="Times New Roman" w:hAnsi="Times New Roman" w:cs="Times New Roman"/>
          <w:sz w:val="20"/>
          <w:szCs w:val="20"/>
          <w:shd w:val="clear" w:color="auto" w:fill="FFFFFF" w:themeFill="background1"/>
        </w:rPr>
        <w:t xml:space="preserve"> </w:t>
      </w:r>
      <w:r w:rsidR="00AD7823" w:rsidRPr="00AD7823">
        <w:rPr>
          <w:rFonts w:ascii="Times New Roman" w:hAnsi="Times New Roman" w:cs="Times New Roman"/>
          <w:sz w:val="20"/>
          <w:szCs w:val="20"/>
          <w:shd w:val="clear" w:color="auto" w:fill="FFFFFF" w:themeFill="background1"/>
        </w:rPr>
        <w:t>leukosit, fibroblas, dan pembuluh darah baru.</w:t>
      </w:r>
      <w:r w:rsidR="00AD7823">
        <w:rPr>
          <w:rStyle w:val="markedcontent"/>
          <w:rFonts w:ascii="Times New Roman" w:hAnsi="Times New Roman" w:cs="Times New Roman"/>
          <w:sz w:val="20"/>
          <w:szCs w:val="20"/>
          <w:shd w:val="clear" w:color="auto" w:fill="FFFFFF" w:themeFill="background1"/>
        </w:rPr>
        <w:t xml:space="preserve"> </w:t>
      </w:r>
      <w:sdt>
        <w:sdtPr>
          <w:rPr>
            <w:rStyle w:val="markedcontent"/>
            <w:rFonts w:ascii="Times New Roman" w:hAnsi="Times New Roman" w:cs="Times New Roman"/>
            <w:sz w:val="20"/>
            <w:szCs w:val="20"/>
            <w:shd w:val="clear" w:color="auto" w:fill="FFFFFF" w:themeFill="background1"/>
          </w:rPr>
          <w:id w:val="-531412490"/>
          <w:citation/>
        </w:sdtPr>
        <w:sdtEndPr>
          <w:rPr>
            <w:rStyle w:val="markedcontent"/>
          </w:rPr>
        </w:sdtEndPr>
        <w:sdtContent>
          <w:r w:rsidR="00326222">
            <w:rPr>
              <w:rStyle w:val="markedcontent"/>
              <w:rFonts w:ascii="Times New Roman" w:hAnsi="Times New Roman" w:cs="Times New Roman"/>
              <w:sz w:val="20"/>
              <w:szCs w:val="20"/>
              <w:shd w:val="clear" w:color="auto" w:fill="FFFFFF" w:themeFill="background1"/>
            </w:rPr>
            <w:fldChar w:fldCharType="begin"/>
          </w:r>
          <w:r w:rsidR="00326222">
            <w:rPr>
              <w:rStyle w:val="markedcontent"/>
              <w:rFonts w:ascii="Times New Roman" w:hAnsi="Times New Roman" w:cs="Times New Roman"/>
              <w:sz w:val="20"/>
              <w:szCs w:val="20"/>
            </w:rPr>
            <w:instrText xml:space="preserve"> CITATION Sep08 \l 1057 </w:instrText>
          </w:r>
          <w:r w:rsidR="00326222">
            <w:rPr>
              <w:rStyle w:val="markedcontent"/>
              <w:rFonts w:ascii="Times New Roman" w:hAnsi="Times New Roman" w:cs="Times New Roman"/>
              <w:sz w:val="20"/>
              <w:szCs w:val="20"/>
              <w:shd w:val="clear" w:color="auto" w:fill="FFFFFF" w:themeFill="background1"/>
            </w:rPr>
            <w:fldChar w:fldCharType="separate"/>
          </w:r>
          <w:r w:rsidR="00326222" w:rsidRPr="00326222">
            <w:rPr>
              <w:rFonts w:ascii="Times New Roman" w:hAnsi="Times New Roman" w:cs="Times New Roman"/>
              <w:noProof/>
              <w:sz w:val="20"/>
              <w:szCs w:val="20"/>
            </w:rPr>
            <w:t>[2]</w:t>
          </w:r>
          <w:r w:rsidR="00326222">
            <w:rPr>
              <w:rStyle w:val="markedcontent"/>
              <w:rFonts w:ascii="Times New Roman" w:hAnsi="Times New Roman" w:cs="Times New Roman"/>
              <w:sz w:val="20"/>
              <w:szCs w:val="20"/>
              <w:shd w:val="clear" w:color="auto" w:fill="FFFFFF" w:themeFill="background1"/>
            </w:rPr>
            <w:fldChar w:fldCharType="end"/>
          </w:r>
        </w:sdtContent>
      </w:sdt>
    </w:p>
    <w:p w14:paraId="3E475B5F" w14:textId="5AB2C47D" w:rsidR="008B0CD3" w:rsidRDefault="008B0CD3" w:rsidP="001E0AB2">
      <w:pPr>
        <w:pStyle w:val="DaftarParagraf"/>
        <w:spacing w:line="240" w:lineRule="auto"/>
        <w:ind w:left="0" w:firstLine="288"/>
        <w:jc w:val="both"/>
        <w:rPr>
          <w:rFonts w:ascii="Times New Roman" w:hAnsi="Times New Roman" w:cs="Times New Roman"/>
          <w:sz w:val="20"/>
          <w:szCs w:val="20"/>
        </w:rPr>
      </w:pPr>
      <w:r w:rsidRPr="00473C06">
        <w:rPr>
          <w:rStyle w:val="markedcontent"/>
          <w:rFonts w:ascii="Times New Roman" w:hAnsi="Times New Roman" w:cs="Times New Roman"/>
          <w:sz w:val="20"/>
          <w:szCs w:val="20"/>
        </w:rPr>
        <w:t xml:space="preserve">Pengobatan luka ada 2 faktor yaitu farmakologi dan non farmakologi, </w:t>
      </w:r>
      <w:r w:rsidRPr="00473C06">
        <w:rPr>
          <w:rFonts w:ascii="Times New Roman" w:hAnsi="Times New Roman" w:cs="Times New Roman"/>
          <w:sz w:val="20"/>
          <w:szCs w:val="20"/>
        </w:rPr>
        <w:t xml:space="preserve">secara farmakologi </w:t>
      </w:r>
      <w:r w:rsidR="00B15098">
        <w:rPr>
          <w:rFonts w:ascii="Times New Roman" w:hAnsi="Times New Roman" w:cs="Times New Roman"/>
          <w:sz w:val="20"/>
          <w:szCs w:val="20"/>
        </w:rPr>
        <w:t>bisa</w:t>
      </w:r>
      <w:r w:rsidRPr="00473C06">
        <w:rPr>
          <w:rFonts w:ascii="Times New Roman" w:hAnsi="Times New Roman" w:cs="Times New Roman"/>
          <w:sz w:val="20"/>
          <w:szCs w:val="20"/>
        </w:rPr>
        <w:t xml:space="preserve"> menggunakan obat-obatan antibiotik seperti nebacetin, amoxicillin dan masih banyak lagi. Antibiotik </w:t>
      </w:r>
      <w:r w:rsidR="00864762">
        <w:rPr>
          <w:rFonts w:ascii="Times New Roman" w:hAnsi="Times New Roman" w:cs="Times New Roman"/>
          <w:sz w:val="20"/>
          <w:szCs w:val="20"/>
        </w:rPr>
        <w:t>yaitu</w:t>
      </w:r>
      <w:r w:rsidRPr="00473C06">
        <w:rPr>
          <w:rFonts w:ascii="Times New Roman" w:hAnsi="Times New Roman" w:cs="Times New Roman"/>
          <w:sz w:val="20"/>
          <w:szCs w:val="20"/>
        </w:rPr>
        <w:t xml:space="preserve"> golongan senyawa antimikroba yang mem</w:t>
      </w:r>
      <w:r w:rsidR="00864762">
        <w:rPr>
          <w:rFonts w:ascii="Times New Roman" w:hAnsi="Times New Roman" w:cs="Times New Roman"/>
          <w:sz w:val="20"/>
          <w:szCs w:val="20"/>
        </w:rPr>
        <w:t>iliki</w:t>
      </w:r>
      <w:r w:rsidRPr="00473C06">
        <w:rPr>
          <w:rFonts w:ascii="Times New Roman" w:hAnsi="Times New Roman" w:cs="Times New Roman"/>
          <w:sz w:val="20"/>
          <w:szCs w:val="20"/>
        </w:rPr>
        <w:t xml:space="preserve"> efek menekan atau mengh</w:t>
      </w:r>
      <w:r w:rsidR="00864762">
        <w:rPr>
          <w:rFonts w:ascii="Times New Roman" w:hAnsi="Times New Roman" w:cs="Times New Roman"/>
          <w:sz w:val="20"/>
          <w:szCs w:val="20"/>
        </w:rPr>
        <w:t>ambat</w:t>
      </w:r>
      <w:r w:rsidRPr="00473C06">
        <w:rPr>
          <w:rFonts w:ascii="Times New Roman" w:hAnsi="Times New Roman" w:cs="Times New Roman"/>
          <w:sz w:val="20"/>
          <w:szCs w:val="20"/>
        </w:rPr>
        <w:t xml:space="preserve"> suatu proses biokimia pada organisme, </w:t>
      </w:r>
      <w:r w:rsidR="00B15098">
        <w:rPr>
          <w:rFonts w:ascii="Times New Roman" w:hAnsi="Times New Roman" w:cs="Times New Roman"/>
          <w:sz w:val="20"/>
          <w:szCs w:val="20"/>
        </w:rPr>
        <w:t xml:space="preserve">terutama </w:t>
      </w:r>
      <w:r w:rsidRPr="00473C06">
        <w:rPr>
          <w:rFonts w:ascii="Times New Roman" w:hAnsi="Times New Roman" w:cs="Times New Roman"/>
          <w:sz w:val="20"/>
          <w:szCs w:val="20"/>
        </w:rPr>
        <w:t>dalam proses infeksi oleh bakteri.</w:t>
      </w:r>
      <w:r w:rsidR="00A46A58" w:rsidRPr="00A46A58">
        <w:rPr>
          <w:rFonts w:ascii="Times New Roman" w:hAnsi="Times New Roman" w:cs="Times New Roman"/>
          <w:color w:val="FFFFFF" w:themeColor="background1"/>
          <w:sz w:val="20"/>
          <w:szCs w:val="20"/>
        </w:rPr>
        <w:t>.</w:t>
      </w:r>
      <w:r w:rsidRPr="00473C06">
        <w:rPr>
          <w:rFonts w:ascii="Times New Roman" w:hAnsi="Times New Roman" w:cs="Times New Roman"/>
          <w:sz w:val="20"/>
          <w:szCs w:val="20"/>
        </w:rPr>
        <w:t>Sedangkan non-farmakologi yaitu menggunakan obat-obatan herbal seperti extrak daun pepaya, daun sirih, daun binahong. Mengandung senyawa flavonoid, saponin dan tanin yang ber</w:t>
      </w:r>
      <w:r w:rsidR="00B15098">
        <w:rPr>
          <w:rFonts w:ascii="Times New Roman" w:hAnsi="Times New Roman" w:cs="Times New Roman"/>
          <w:sz w:val="20"/>
          <w:szCs w:val="20"/>
        </w:rPr>
        <w:t>guna untuk</w:t>
      </w:r>
      <w:r w:rsidRPr="00473C06">
        <w:rPr>
          <w:rFonts w:ascii="Times New Roman" w:hAnsi="Times New Roman" w:cs="Times New Roman"/>
          <w:sz w:val="20"/>
          <w:szCs w:val="20"/>
        </w:rPr>
        <w:t xml:space="preserve"> anti</w:t>
      </w:r>
      <w:r>
        <w:rPr>
          <w:rFonts w:ascii="Times New Roman" w:hAnsi="Times New Roman" w:cs="Times New Roman"/>
          <w:sz w:val="20"/>
          <w:szCs w:val="20"/>
        </w:rPr>
        <w:t xml:space="preserve"> </w:t>
      </w:r>
      <w:r w:rsidRPr="00473C06">
        <w:rPr>
          <w:rFonts w:ascii="Times New Roman" w:hAnsi="Times New Roman" w:cs="Times New Roman"/>
          <w:sz w:val="20"/>
          <w:szCs w:val="20"/>
        </w:rPr>
        <w:t>inflamasi dan antiseptik.</w:t>
      </w:r>
      <w:r w:rsidR="00AD1DF7">
        <w:rPr>
          <w:rFonts w:ascii="Times New Roman" w:hAnsi="Times New Roman" w:cs="Times New Roman"/>
          <w:sz w:val="20"/>
          <w:szCs w:val="20"/>
        </w:rPr>
        <w:t xml:space="preserve"> </w:t>
      </w:r>
      <w:sdt>
        <w:sdtPr>
          <w:rPr>
            <w:rFonts w:ascii="Times New Roman" w:hAnsi="Times New Roman" w:cs="Times New Roman"/>
            <w:sz w:val="20"/>
            <w:szCs w:val="20"/>
          </w:rPr>
          <w:id w:val="-902747377"/>
          <w:citation/>
        </w:sdtPr>
        <w:sdtEndPr/>
        <w:sdtContent>
          <w:r w:rsidR="00326222">
            <w:rPr>
              <w:rFonts w:ascii="Times New Roman" w:hAnsi="Times New Roman" w:cs="Times New Roman"/>
              <w:sz w:val="20"/>
              <w:szCs w:val="20"/>
            </w:rPr>
            <w:fldChar w:fldCharType="begin"/>
          </w:r>
          <w:r w:rsidR="00326222">
            <w:rPr>
              <w:rFonts w:ascii="Times New Roman" w:hAnsi="Times New Roman" w:cs="Times New Roman"/>
              <w:sz w:val="20"/>
              <w:szCs w:val="20"/>
            </w:rPr>
            <w:instrText xml:space="preserve"> CITATION PAT19 \l 1057 </w:instrText>
          </w:r>
          <w:r w:rsidR="00326222">
            <w:rPr>
              <w:rFonts w:ascii="Times New Roman" w:hAnsi="Times New Roman" w:cs="Times New Roman"/>
              <w:sz w:val="20"/>
              <w:szCs w:val="20"/>
            </w:rPr>
            <w:fldChar w:fldCharType="separate"/>
          </w:r>
          <w:r w:rsidR="00326222" w:rsidRPr="00326222">
            <w:rPr>
              <w:rFonts w:ascii="Times New Roman" w:hAnsi="Times New Roman" w:cs="Times New Roman"/>
              <w:noProof/>
              <w:sz w:val="20"/>
              <w:szCs w:val="20"/>
            </w:rPr>
            <w:t>[3]</w:t>
          </w:r>
          <w:r w:rsidR="00326222">
            <w:rPr>
              <w:rFonts w:ascii="Times New Roman" w:hAnsi="Times New Roman" w:cs="Times New Roman"/>
              <w:sz w:val="20"/>
              <w:szCs w:val="20"/>
            </w:rPr>
            <w:fldChar w:fldCharType="end"/>
          </w:r>
        </w:sdtContent>
      </w:sdt>
    </w:p>
    <w:p w14:paraId="52891D1C" w14:textId="42801F7A" w:rsidR="008B0CD3" w:rsidRPr="003A295A" w:rsidRDefault="00AD7823" w:rsidP="001E0AB2">
      <w:pPr>
        <w:pStyle w:val="DaftarParagraf"/>
        <w:shd w:val="clear" w:color="auto" w:fill="FFFFFF" w:themeFill="background1"/>
        <w:spacing w:line="240" w:lineRule="auto"/>
        <w:ind w:left="0" w:firstLine="288"/>
        <w:jc w:val="both"/>
        <w:rPr>
          <w:rFonts w:ascii="Times New Roman" w:hAnsi="Times New Roman" w:cs="Times New Roman"/>
          <w:color w:val="FFFFFF" w:themeColor="background1"/>
          <w:sz w:val="20"/>
          <w:szCs w:val="20"/>
        </w:rPr>
      </w:pPr>
      <w:r w:rsidRPr="003A295A">
        <w:rPr>
          <w:rFonts w:ascii="Times New Roman" w:hAnsi="Times New Roman" w:cs="Times New Roman"/>
          <w:color w:val="000000" w:themeColor="text1"/>
          <w:sz w:val="20"/>
          <w:szCs w:val="20"/>
          <w:shd w:val="clear" w:color="auto" w:fill="FFFFFF" w:themeFill="background1"/>
        </w:rPr>
        <w:t xml:space="preserve">Sekarang ini, penggunaan terapi herbal semakin populer karena selain efektif, juga cenderung memiliki risiko efek samping yang </w:t>
      </w:r>
      <w:r w:rsidR="00864762">
        <w:rPr>
          <w:rFonts w:ascii="Times New Roman" w:hAnsi="Times New Roman" w:cs="Times New Roman"/>
          <w:color w:val="000000" w:themeColor="text1"/>
          <w:sz w:val="20"/>
          <w:szCs w:val="20"/>
          <w:shd w:val="clear" w:color="auto" w:fill="FFFFFF" w:themeFill="background1"/>
        </w:rPr>
        <w:t>sangat</w:t>
      </w:r>
      <w:r w:rsidRPr="003A295A">
        <w:rPr>
          <w:rFonts w:ascii="Times New Roman" w:hAnsi="Times New Roman" w:cs="Times New Roman"/>
          <w:color w:val="000000" w:themeColor="text1"/>
          <w:sz w:val="20"/>
          <w:szCs w:val="20"/>
          <w:shd w:val="clear" w:color="auto" w:fill="FFFFFF" w:themeFill="background1"/>
        </w:rPr>
        <w:t xml:space="preserve"> rendah. Salah satu tumbuhan yang sedang mendapat perhatian besar </w:t>
      </w:r>
      <w:r w:rsidR="00864762">
        <w:rPr>
          <w:rFonts w:ascii="Times New Roman" w:hAnsi="Times New Roman" w:cs="Times New Roman"/>
          <w:color w:val="000000" w:themeColor="text1"/>
          <w:sz w:val="20"/>
          <w:szCs w:val="20"/>
          <w:shd w:val="clear" w:color="auto" w:fill="FFFFFF" w:themeFill="background1"/>
        </w:rPr>
        <w:t>ialah</w:t>
      </w:r>
      <w:r w:rsidRPr="003A295A">
        <w:rPr>
          <w:rFonts w:ascii="Times New Roman" w:hAnsi="Times New Roman" w:cs="Times New Roman"/>
          <w:color w:val="000000" w:themeColor="text1"/>
          <w:sz w:val="20"/>
          <w:szCs w:val="20"/>
          <w:shd w:val="clear" w:color="auto" w:fill="FFFFFF" w:themeFill="background1"/>
        </w:rPr>
        <w:t xml:space="preserve"> tanaman p</w:t>
      </w:r>
      <w:r w:rsidR="003A5530">
        <w:rPr>
          <w:rFonts w:ascii="Times New Roman" w:hAnsi="Times New Roman" w:cs="Times New Roman"/>
          <w:color w:val="000000" w:themeColor="text1"/>
          <w:sz w:val="20"/>
          <w:szCs w:val="20"/>
          <w:shd w:val="clear" w:color="auto" w:fill="FFFFFF" w:themeFill="background1"/>
        </w:rPr>
        <w:t>e</w:t>
      </w:r>
      <w:r w:rsidRPr="003A295A">
        <w:rPr>
          <w:rFonts w:ascii="Times New Roman" w:hAnsi="Times New Roman" w:cs="Times New Roman"/>
          <w:color w:val="000000" w:themeColor="text1"/>
          <w:sz w:val="20"/>
          <w:szCs w:val="20"/>
          <w:shd w:val="clear" w:color="auto" w:fill="FFFFFF" w:themeFill="background1"/>
        </w:rPr>
        <w:t>paya, karena berbagai bagian seperti daun, buah, tangkai, batang, hingga akar mem</w:t>
      </w:r>
      <w:r w:rsidR="00864762">
        <w:rPr>
          <w:rFonts w:ascii="Times New Roman" w:hAnsi="Times New Roman" w:cs="Times New Roman"/>
          <w:color w:val="000000" w:themeColor="text1"/>
          <w:sz w:val="20"/>
          <w:szCs w:val="20"/>
          <w:shd w:val="clear" w:color="auto" w:fill="FFFFFF" w:themeFill="background1"/>
        </w:rPr>
        <w:t>punyai</w:t>
      </w:r>
      <w:r w:rsidRPr="003A295A">
        <w:rPr>
          <w:rFonts w:ascii="Times New Roman" w:hAnsi="Times New Roman" w:cs="Times New Roman"/>
          <w:color w:val="000000" w:themeColor="text1"/>
          <w:sz w:val="20"/>
          <w:szCs w:val="20"/>
          <w:shd w:val="clear" w:color="auto" w:fill="FFFFFF" w:themeFill="background1"/>
        </w:rPr>
        <w:t xml:space="preserve"> sejumlah manfaat dalam konteks pengobatan</w:t>
      </w:r>
      <w:r w:rsidR="00FA1EFF">
        <w:rPr>
          <w:rFonts w:ascii="Times New Roman" w:hAnsi="Times New Roman" w:cs="Times New Roman"/>
          <w:color w:val="000000" w:themeColor="text1"/>
          <w:sz w:val="20"/>
          <w:szCs w:val="20"/>
          <w:shd w:val="clear" w:color="auto" w:fill="FFFFFF" w:themeFill="background1"/>
        </w:rPr>
        <w:t>.</w:t>
      </w:r>
      <w:r w:rsidRPr="003A295A">
        <w:rPr>
          <w:rFonts w:ascii="Times New Roman" w:hAnsi="Times New Roman" w:cs="Times New Roman"/>
          <w:color w:val="FFFFFF" w:themeColor="background1"/>
          <w:sz w:val="20"/>
          <w:szCs w:val="20"/>
          <w:shd w:val="clear" w:color="auto" w:fill="FFFFFF" w:themeFill="background1"/>
        </w:rPr>
        <w:t>.</w:t>
      </w:r>
      <w:sdt>
        <w:sdtPr>
          <w:rPr>
            <w:rFonts w:ascii="Times New Roman" w:hAnsi="Times New Roman" w:cs="Times New Roman"/>
            <w:color w:val="FFFFFF" w:themeColor="background1"/>
            <w:sz w:val="20"/>
            <w:szCs w:val="20"/>
            <w:shd w:val="clear" w:color="auto" w:fill="FFFFFF" w:themeFill="background1"/>
          </w:rPr>
          <w:id w:val="1070161452"/>
          <w:citation/>
        </w:sdtPr>
        <w:sdtEndPr/>
        <w:sdtContent>
          <w:r w:rsidR="00FA1EFF">
            <w:rPr>
              <w:rFonts w:ascii="Times New Roman" w:hAnsi="Times New Roman" w:cs="Times New Roman"/>
              <w:color w:val="FFFFFF" w:themeColor="background1"/>
              <w:sz w:val="20"/>
              <w:szCs w:val="20"/>
              <w:shd w:val="clear" w:color="auto" w:fill="FFFFFF" w:themeFill="background1"/>
            </w:rPr>
            <w:fldChar w:fldCharType="begin"/>
          </w:r>
          <w:r w:rsidR="00FA1EFF">
            <w:rPr>
              <w:rFonts w:ascii="Times New Roman" w:hAnsi="Times New Roman" w:cs="Times New Roman"/>
              <w:sz w:val="20"/>
              <w:szCs w:val="20"/>
            </w:rPr>
            <w:instrText xml:space="preserve"> CITATION ASy19 \l 1057 </w:instrText>
          </w:r>
          <w:r w:rsidR="00FA1EFF">
            <w:rPr>
              <w:rFonts w:ascii="Times New Roman" w:hAnsi="Times New Roman" w:cs="Times New Roman"/>
              <w:color w:val="FFFFFF" w:themeColor="background1"/>
              <w:sz w:val="20"/>
              <w:szCs w:val="20"/>
              <w:shd w:val="clear" w:color="auto" w:fill="FFFFFF" w:themeFill="background1"/>
            </w:rPr>
            <w:fldChar w:fldCharType="separate"/>
          </w:r>
          <w:r w:rsidR="00FA1EFF">
            <w:rPr>
              <w:rFonts w:ascii="Times New Roman" w:hAnsi="Times New Roman" w:cs="Times New Roman"/>
              <w:noProof/>
              <w:sz w:val="20"/>
              <w:szCs w:val="20"/>
            </w:rPr>
            <w:t xml:space="preserve"> </w:t>
          </w:r>
          <w:r w:rsidR="00FA1EFF" w:rsidRPr="00FA1EFF">
            <w:rPr>
              <w:rFonts w:ascii="Times New Roman" w:hAnsi="Times New Roman" w:cs="Times New Roman"/>
              <w:noProof/>
              <w:sz w:val="20"/>
              <w:szCs w:val="20"/>
            </w:rPr>
            <w:t>[4]</w:t>
          </w:r>
          <w:r w:rsidR="00FA1EFF">
            <w:rPr>
              <w:rFonts w:ascii="Times New Roman" w:hAnsi="Times New Roman" w:cs="Times New Roman"/>
              <w:color w:val="FFFFFF" w:themeColor="background1"/>
              <w:sz w:val="20"/>
              <w:szCs w:val="20"/>
              <w:shd w:val="clear" w:color="auto" w:fill="FFFFFF" w:themeFill="background1"/>
            </w:rPr>
            <w:fldChar w:fldCharType="end"/>
          </w:r>
        </w:sdtContent>
      </w:sdt>
    </w:p>
    <w:p w14:paraId="712E8D97" w14:textId="4D2DCD63" w:rsidR="008B0CD3" w:rsidRPr="00A03BAA" w:rsidRDefault="008B0CD3" w:rsidP="001E0AB2">
      <w:pPr>
        <w:pStyle w:val="DaftarParagraf"/>
        <w:spacing w:line="240" w:lineRule="auto"/>
        <w:ind w:left="0" w:firstLine="288"/>
        <w:jc w:val="both"/>
        <w:rPr>
          <w:rFonts w:ascii="Times New Roman" w:hAnsi="Times New Roman" w:cs="Times New Roman"/>
          <w:sz w:val="20"/>
          <w:szCs w:val="20"/>
        </w:rPr>
      </w:pPr>
      <w:r w:rsidRPr="00A03BAA">
        <w:rPr>
          <w:rFonts w:ascii="Times New Roman" w:eastAsia="Times New Roman" w:hAnsi="Times New Roman" w:cs="Times New Roman"/>
          <w:sz w:val="20"/>
          <w:szCs w:val="20"/>
          <w:lang w:eastAsia="id-ID"/>
        </w:rPr>
        <w:t>Daun pepaya</w:t>
      </w:r>
      <w:r>
        <w:rPr>
          <w:rFonts w:ascii="Times New Roman" w:eastAsia="Times New Roman" w:hAnsi="Times New Roman" w:cs="Times New Roman"/>
          <w:sz w:val="20"/>
          <w:szCs w:val="20"/>
          <w:lang w:eastAsia="id-ID"/>
        </w:rPr>
        <w:t xml:space="preserve"> </w:t>
      </w:r>
      <w:r w:rsidRPr="00E948CB">
        <w:rPr>
          <w:rFonts w:ascii="Times New Roman" w:eastAsia="Times New Roman" w:hAnsi="Times New Roman" w:cs="Times New Roman"/>
          <w:i/>
          <w:iCs/>
          <w:sz w:val="20"/>
          <w:szCs w:val="20"/>
          <w:lang w:eastAsia="id-ID"/>
        </w:rPr>
        <w:t>(</w:t>
      </w:r>
      <w:r w:rsidRPr="00E948CB">
        <w:rPr>
          <w:rFonts w:ascii="Times New Roman" w:hAnsi="Times New Roman" w:cs="Times New Roman"/>
          <w:i/>
          <w:iCs/>
          <w:sz w:val="20"/>
          <w:szCs w:val="20"/>
        </w:rPr>
        <w:t>Carica Papaya</w:t>
      </w:r>
      <w:r>
        <w:rPr>
          <w:rFonts w:ascii="Times New Roman" w:hAnsi="Times New Roman" w:cs="Times New Roman"/>
          <w:i/>
          <w:iCs/>
          <w:sz w:val="20"/>
          <w:szCs w:val="20"/>
        </w:rPr>
        <w:t xml:space="preserve"> L.</w:t>
      </w:r>
      <w:r w:rsidRPr="00E948CB">
        <w:rPr>
          <w:rFonts w:ascii="Times New Roman" w:hAnsi="Times New Roman" w:cs="Times New Roman"/>
          <w:i/>
          <w:iCs/>
          <w:sz w:val="20"/>
          <w:szCs w:val="20"/>
        </w:rPr>
        <w:t>)</w:t>
      </w:r>
      <w:r w:rsidRPr="00A03BAA">
        <w:rPr>
          <w:rFonts w:ascii="Times New Roman" w:eastAsia="Times New Roman" w:hAnsi="Times New Roman" w:cs="Times New Roman"/>
          <w:sz w:val="20"/>
          <w:szCs w:val="20"/>
          <w:lang w:eastAsia="id-ID"/>
        </w:rPr>
        <w:t xml:space="preserve"> </w:t>
      </w:r>
      <w:r w:rsidR="009B706D">
        <w:rPr>
          <w:rFonts w:ascii="Times New Roman" w:eastAsia="Times New Roman" w:hAnsi="Times New Roman" w:cs="Times New Roman"/>
          <w:sz w:val="20"/>
          <w:szCs w:val="20"/>
          <w:lang w:eastAsia="id-ID"/>
        </w:rPr>
        <w:t>yaitu</w:t>
      </w:r>
      <w:r w:rsidR="00B15098">
        <w:rPr>
          <w:rFonts w:ascii="Times New Roman" w:eastAsia="Times New Roman" w:hAnsi="Times New Roman" w:cs="Times New Roman"/>
          <w:sz w:val="20"/>
          <w:szCs w:val="20"/>
          <w:lang w:eastAsia="id-ID"/>
        </w:rPr>
        <w:t xml:space="preserve"> jenis</w:t>
      </w:r>
      <w:r w:rsidRPr="00A03BAA">
        <w:rPr>
          <w:rFonts w:ascii="Times New Roman" w:eastAsia="Times New Roman" w:hAnsi="Times New Roman" w:cs="Times New Roman"/>
          <w:sz w:val="20"/>
          <w:szCs w:val="20"/>
          <w:lang w:eastAsia="id-ID"/>
        </w:rPr>
        <w:t xml:space="preserve"> herbal yang dapat menjadi alternatif pilihan dalam perawatan luka. Kandungan senyawa yang terdapat pada daun pepaya </w:t>
      </w:r>
      <w:r w:rsidRPr="00E948CB">
        <w:rPr>
          <w:rFonts w:ascii="Times New Roman" w:eastAsia="Times New Roman" w:hAnsi="Times New Roman" w:cs="Times New Roman"/>
          <w:i/>
          <w:iCs/>
          <w:sz w:val="20"/>
          <w:szCs w:val="20"/>
          <w:lang w:eastAsia="id-ID"/>
        </w:rPr>
        <w:t>(</w:t>
      </w:r>
      <w:r w:rsidRPr="00E948CB">
        <w:rPr>
          <w:rFonts w:ascii="Times New Roman" w:hAnsi="Times New Roman" w:cs="Times New Roman"/>
          <w:i/>
          <w:iCs/>
          <w:sz w:val="20"/>
          <w:szCs w:val="20"/>
        </w:rPr>
        <w:t>Carica Papaya</w:t>
      </w:r>
      <w:r>
        <w:rPr>
          <w:rFonts w:ascii="Times New Roman" w:hAnsi="Times New Roman" w:cs="Times New Roman"/>
          <w:i/>
          <w:iCs/>
          <w:sz w:val="20"/>
          <w:szCs w:val="20"/>
        </w:rPr>
        <w:t xml:space="preserve"> L.</w:t>
      </w:r>
      <w:r w:rsidRPr="00E948CB">
        <w:rPr>
          <w:rFonts w:ascii="Times New Roman" w:hAnsi="Times New Roman" w:cs="Times New Roman"/>
          <w:i/>
          <w:iCs/>
          <w:sz w:val="20"/>
          <w:szCs w:val="20"/>
        </w:rPr>
        <w:t>)</w:t>
      </w:r>
      <w:r w:rsidRPr="00E948CB">
        <w:rPr>
          <w:rFonts w:ascii="Times New Roman" w:eastAsia="Times New Roman" w:hAnsi="Times New Roman" w:cs="Times New Roman"/>
          <w:i/>
          <w:iCs/>
          <w:sz w:val="20"/>
          <w:szCs w:val="20"/>
          <w:lang w:eastAsia="id-ID"/>
        </w:rPr>
        <w:t>,</w:t>
      </w:r>
      <w:r w:rsidRPr="00E948CB">
        <w:rPr>
          <w:rFonts w:ascii="Times New Roman" w:eastAsia="Times New Roman" w:hAnsi="Times New Roman" w:cs="Times New Roman"/>
          <w:lang w:eastAsia="id-ID"/>
        </w:rPr>
        <w:t xml:space="preserve"> </w:t>
      </w:r>
      <w:r w:rsidRPr="00A03BAA">
        <w:rPr>
          <w:rFonts w:ascii="Times New Roman" w:eastAsia="Times New Roman" w:hAnsi="Times New Roman" w:cs="Times New Roman"/>
          <w:sz w:val="20"/>
          <w:szCs w:val="20"/>
          <w:lang w:eastAsia="id-ID"/>
        </w:rPr>
        <w:t>yaitu flavonoid</w:t>
      </w:r>
      <w:r w:rsidR="00864762">
        <w:rPr>
          <w:rFonts w:ascii="Times New Roman" w:eastAsia="Times New Roman" w:hAnsi="Times New Roman" w:cs="Times New Roman"/>
          <w:sz w:val="20"/>
          <w:szCs w:val="20"/>
          <w:lang w:eastAsia="id-ID"/>
        </w:rPr>
        <w:t xml:space="preserve"> </w:t>
      </w:r>
      <w:r w:rsidR="00AB20BC">
        <w:rPr>
          <w:rFonts w:ascii="Times New Roman" w:eastAsia="Times New Roman" w:hAnsi="Times New Roman" w:cs="Times New Roman"/>
          <w:sz w:val="20"/>
          <w:szCs w:val="20"/>
          <w:lang w:eastAsia="id-ID"/>
        </w:rPr>
        <w:t>berguna</w:t>
      </w:r>
      <w:r w:rsidRPr="00A03BAA">
        <w:rPr>
          <w:rFonts w:ascii="Times New Roman" w:eastAsia="Times New Roman" w:hAnsi="Times New Roman" w:cs="Times New Roman"/>
          <w:sz w:val="20"/>
          <w:szCs w:val="20"/>
          <w:lang w:eastAsia="id-ID"/>
        </w:rPr>
        <w:t xml:space="preserve"> sebagai anti</w:t>
      </w:r>
      <w:r>
        <w:rPr>
          <w:rFonts w:ascii="Times New Roman" w:eastAsia="Times New Roman" w:hAnsi="Times New Roman" w:cs="Times New Roman"/>
          <w:sz w:val="20"/>
          <w:szCs w:val="20"/>
          <w:lang w:eastAsia="id-ID"/>
        </w:rPr>
        <w:t xml:space="preserve"> </w:t>
      </w:r>
      <w:r w:rsidRPr="00A03BAA">
        <w:rPr>
          <w:rFonts w:ascii="Times New Roman" w:eastAsia="Times New Roman" w:hAnsi="Times New Roman" w:cs="Times New Roman"/>
          <w:sz w:val="20"/>
          <w:szCs w:val="20"/>
          <w:lang w:eastAsia="id-ID"/>
        </w:rPr>
        <w:t>inflamasi dan antiseptik dalam men</w:t>
      </w:r>
      <w:r w:rsidR="00304F4B">
        <w:rPr>
          <w:rFonts w:ascii="Times New Roman" w:eastAsia="Times New Roman" w:hAnsi="Times New Roman" w:cs="Times New Roman"/>
          <w:sz w:val="20"/>
          <w:szCs w:val="20"/>
          <w:lang w:eastAsia="id-ID"/>
        </w:rPr>
        <w:t>ekan</w:t>
      </w:r>
      <w:r w:rsidRPr="00A03BAA">
        <w:rPr>
          <w:rFonts w:ascii="Times New Roman" w:eastAsia="Times New Roman" w:hAnsi="Times New Roman" w:cs="Times New Roman"/>
          <w:sz w:val="20"/>
          <w:szCs w:val="20"/>
          <w:lang w:eastAsia="id-ID"/>
        </w:rPr>
        <w:t xml:space="preserve"> pertumbuhan bakteri yang dapat men</w:t>
      </w:r>
      <w:r w:rsidR="00304F4B">
        <w:rPr>
          <w:rFonts w:ascii="Times New Roman" w:eastAsia="Times New Roman" w:hAnsi="Times New Roman" w:cs="Times New Roman"/>
          <w:sz w:val="20"/>
          <w:szCs w:val="20"/>
          <w:lang w:eastAsia="id-ID"/>
        </w:rPr>
        <w:t xml:space="preserve">gakibatkan </w:t>
      </w:r>
      <w:r w:rsidRPr="00A03BAA">
        <w:rPr>
          <w:rFonts w:ascii="Times New Roman" w:eastAsia="Times New Roman" w:hAnsi="Times New Roman" w:cs="Times New Roman"/>
          <w:sz w:val="20"/>
          <w:szCs w:val="20"/>
          <w:lang w:eastAsia="id-ID"/>
        </w:rPr>
        <w:t xml:space="preserve">infeksi pada luka. </w:t>
      </w:r>
      <w:r w:rsidRPr="00A03BAA">
        <w:rPr>
          <w:rStyle w:val="hgkelc"/>
          <w:rFonts w:ascii="Times New Roman" w:hAnsi="Times New Roman" w:cs="Times New Roman"/>
          <w:bCs/>
          <w:sz w:val="20"/>
          <w:szCs w:val="20"/>
        </w:rPr>
        <w:lastRenderedPageBreak/>
        <w:t>Flavonoid</w:t>
      </w:r>
      <w:r w:rsidRPr="00A03BAA">
        <w:rPr>
          <w:rStyle w:val="hgkelc"/>
          <w:rFonts w:ascii="Times New Roman" w:hAnsi="Times New Roman" w:cs="Times New Roman"/>
          <w:sz w:val="20"/>
          <w:szCs w:val="20"/>
        </w:rPr>
        <w:t xml:space="preserve"> s</w:t>
      </w:r>
      <w:r w:rsidR="00304F4B">
        <w:rPr>
          <w:rStyle w:val="hgkelc"/>
          <w:rFonts w:ascii="Times New Roman" w:hAnsi="Times New Roman" w:cs="Times New Roman"/>
          <w:sz w:val="20"/>
          <w:szCs w:val="20"/>
        </w:rPr>
        <w:t>ama</w:t>
      </w:r>
      <w:r w:rsidRPr="00A03BAA">
        <w:rPr>
          <w:rStyle w:val="hgkelc"/>
          <w:rFonts w:ascii="Times New Roman" w:hAnsi="Times New Roman" w:cs="Times New Roman"/>
          <w:sz w:val="20"/>
          <w:szCs w:val="20"/>
        </w:rPr>
        <w:t xml:space="preserve"> dengan antioksidan, yang</w:t>
      </w:r>
      <w:r w:rsidR="00304F4B">
        <w:rPr>
          <w:rStyle w:val="hgkelc"/>
          <w:rFonts w:ascii="Times New Roman" w:hAnsi="Times New Roman" w:cs="Times New Roman"/>
          <w:sz w:val="20"/>
          <w:szCs w:val="20"/>
        </w:rPr>
        <w:t xml:space="preserve"> </w:t>
      </w:r>
      <w:r w:rsidR="00B15098">
        <w:rPr>
          <w:rStyle w:val="hgkelc"/>
          <w:rFonts w:ascii="Times New Roman" w:hAnsi="Times New Roman" w:cs="Times New Roman"/>
          <w:sz w:val="20"/>
          <w:szCs w:val="20"/>
        </w:rPr>
        <w:t xml:space="preserve">mempunyai banyak kegunaan </w:t>
      </w:r>
      <w:r w:rsidRPr="00A03BAA">
        <w:rPr>
          <w:rStyle w:val="hgkelc"/>
          <w:rFonts w:ascii="Times New Roman" w:hAnsi="Times New Roman" w:cs="Times New Roman"/>
          <w:sz w:val="20"/>
          <w:szCs w:val="20"/>
        </w:rPr>
        <w:t>untuk tubuh, seperti dapat me</w:t>
      </w:r>
      <w:r w:rsidR="00B15098">
        <w:rPr>
          <w:rStyle w:val="hgkelc"/>
          <w:rFonts w:ascii="Times New Roman" w:hAnsi="Times New Roman" w:cs="Times New Roman"/>
          <w:sz w:val="20"/>
          <w:szCs w:val="20"/>
        </w:rPr>
        <w:t>rubah</w:t>
      </w:r>
      <w:r w:rsidRPr="00A03BAA">
        <w:rPr>
          <w:rStyle w:val="hgkelc"/>
          <w:rFonts w:ascii="Times New Roman" w:hAnsi="Times New Roman" w:cs="Times New Roman"/>
          <w:sz w:val="20"/>
          <w:szCs w:val="20"/>
        </w:rPr>
        <w:t xml:space="preserve"> sel yang </w:t>
      </w:r>
      <w:r w:rsidR="00B15098">
        <w:rPr>
          <w:rStyle w:val="hgkelc"/>
          <w:rFonts w:ascii="Times New Roman" w:hAnsi="Times New Roman" w:cs="Times New Roman"/>
          <w:sz w:val="20"/>
          <w:szCs w:val="20"/>
        </w:rPr>
        <w:t>mati</w:t>
      </w:r>
      <w:r w:rsidRPr="00A03BAA">
        <w:rPr>
          <w:rStyle w:val="hgkelc"/>
          <w:rFonts w:ascii="Times New Roman" w:hAnsi="Times New Roman" w:cs="Times New Roman"/>
          <w:sz w:val="20"/>
          <w:szCs w:val="20"/>
        </w:rPr>
        <w:t xml:space="preserve"> akibat radikal bebas. </w:t>
      </w:r>
      <w:r w:rsidR="00AB20BC">
        <w:rPr>
          <w:rStyle w:val="hgkelc"/>
          <w:rFonts w:ascii="Times New Roman" w:hAnsi="Times New Roman" w:cs="Times New Roman"/>
          <w:bCs/>
          <w:sz w:val="20"/>
          <w:szCs w:val="20"/>
        </w:rPr>
        <w:t>Kandungan flavonoid banyak terdapat dalam</w:t>
      </w:r>
      <w:r w:rsidRPr="00A03BAA">
        <w:rPr>
          <w:rStyle w:val="hgkelc"/>
          <w:rFonts w:ascii="Times New Roman" w:hAnsi="Times New Roman" w:cs="Times New Roman"/>
          <w:sz w:val="20"/>
          <w:szCs w:val="20"/>
        </w:rPr>
        <w:t xml:space="preserve"> bag</w:t>
      </w:r>
      <w:r w:rsidR="00AB20BC">
        <w:rPr>
          <w:rStyle w:val="hgkelc"/>
          <w:rFonts w:ascii="Times New Roman" w:hAnsi="Times New Roman" w:cs="Times New Roman"/>
          <w:sz w:val="20"/>
          <w:szCs w:val="20"/>
        </w:rPr>
        <w:t>ian</w:t>
      </w:r>
      <w:r w:rsidR="00B15098">
        <w:rPr>
          <w:rStyle w:val="hgkelc"/>
          <w:rFonts w:ascii="Times New Roman" w:hAnsi="Times New Roman" w:cs="Times New Roman"/>
          <w:sz w:val="20"/>
          <w:szCs w:val="20"/>
        </w:rPr>
        <w:t xml:space="preserve"> </w:t>
      </w:r>
      <w:r w:rsidRPr="00A03BAA">
        <w:rPr>
          <w:rStyle w:val="hgkelc"/>
          <w:rFonts w:ascii="Times New Roman" w:hAnsi="Times New Roman" w:cs="Times New Roman"/>
          <w:sz w:val="20"/>
          <w:szCs w:val="20"/>
        </w:rPr>
        <w:t xml:space="preserve">buah, </w:t>
      </w:r>
      <w:r w:rsidR="00AB20BC">
        <w:rPr>
          <w:rStyle w:val="hgkelc"/>
          <w:rFonts w:ascii="Times New Roman" w:hAnsi="Times New Roman" w:cs="Times New Roman"/>
          <w:sz w:val="20"/>
          <w:szCs w:val="20"/>
        </w:rPr>
        <w:t>daun, akar, dan kulit</w:t>
      </w:r>
      <w:r w:rsidR="000178D0">
        <w:rPr>
          <w:rStyle w:val="hgkelc"/>
          <w:rFonts w:ascii="Times New Roman" w:hAnsi="Times New Roman" w:cs="Times New Roman"/>
          <w:sz w:val="20"/>
          <w:szCs w:val="20"/>
        </w:rPr>
        <w:t xml:space="preserve"> </w:t>
      </w:r>
      <w:sdt>
        <w:sdtPr>
          <w:rPr>
            <w:rStyle w:val="hgkelc"/>
            <w:rFonts w:ascii="Times New Roman" w:hAnsi="Times New Roman" w:cs="Times New Roman"/>
            <w:sz w:val="20"/>
            <w:szCs w:val="20"/>
          </w:rPr>
          <w:id w:val="1849282955"/>
          <w:citation/>
        </w:sdtPr>
        <w:sdtEndPr>
          <w:rPr>
            <w:rStyle w:val="hgkelc"/>
          </w:rPr>
        </w:sdtEndPr>
        <w:sdtContent>
          <w:r w:rsidR="00FA1EFF">
            <w:rPr>
              <w:rStyle w:val="hgkelc"/>
              <w:rFonts w:ascii="Times New Roman" w:hAnsi="Times New Roman" w:cs="Times New Roman"/>
              <w:sz w:val="20"/>
              <w:szCs w:val="20"/>
            </w:rPr>
            <w:fldChar w:fldCharType="begin"/>
          </w:r>
          <w:r w:rsidR="00FA1EFF">
            <w:rPr>
              <w:rStyle w:val="hgkelc"/>
              <w:rFonts w:ascii="Times New Roman" w:hAnsi="Times New Roman" w:cs="Times New Roman"/>
              <w:sz w:val="20"/>
              <w:szCs w:val="20"/>
            </w:rPr>
            <w:instrText xml:space="preserve"> CITATION Sei \l 1057 </w:instrText>
          </w:r>
          <w:r w:rsidR="00FA1EFF">
            <w:rPr>
              <w:rStyle w:val="hgkelc"/>
              <w:rFonts w:ascii="Times New Roman" w:hAnsi="Times New Roman" w:cs="Times New Roman"/>
              <w:sz w:val="20"/>
              <w:szCs w:val="20"/>
            </w:rPr>
            <w:fldChar w:fldCharType="separate"/>
          </w:r>
          <w:r w:rsidR="00FA1EFF" w:rsidRPr="00FA1EFF">
            <w:rPr>
              <w:rFonts w:ascii="Times New Roman" w:hAnsi="Times New Roman" w:cs="Times New Roman"/>
              <w:noProof/>
              <w:sz w:val="20"/>
              <w:szCs w:val="20"/>
            </w:rPr>
            <w:t>[5]</w:t>
          </w:r>
          <w:r w:rsidR="00FA1EFF">
            <w:rPr>
              <w:rStyle w:val="hgkelc"/>
              <w:rFonts w:ascii="Times New Roman" w:hAnsi="Times New Roman" w:cs="Times New Roman"/>
              <w:sz w:val="20"/>
              <w:szCs w:val="20"/>
            </w:rPr>
            <w:fldChar w:fldCharType="end"/>
          </w:r>
        </w:sdtContent>
      </w:sdt>
    </w:p>
    <w:p w14:paraId="0D434B83" w14:textId="334B1B30" w:rsidR="008B0CD3" w:rsidRPr="00326222" w:rsidRDefault="008B0CD3" w:rsidP="00326222">
      <w:pPr>
        <w:pStyle w:val="DaftarParagraf"/>
        <w:spacing w:line="240" w:lineRule="auto"/>
        <w:ind w:left="0" w:firstLine="288"/>
        <w:jc w:val="both"/>
        <w:rPr>
          <w:rStyle w:val="markedcontent"/>
          <w:rFonts w:ascii="Times New Roman" w:hAnsi="Times New Roman" w:cs="Times New Roman"/>
          <w:b/>
          <w:bCs/>
          <w:color w:val="FF0000"/>
          <w:sz w:val="20"/>
          <w:szCs w:val="20"/>
        </w:rPr>
      </w:pPr>
      <w:r w:rsidRPr="00473C06">
        <w:rPr>
          <w:rFonts w:ascii="Times New Roman" w:hAnsi="Times New Roman" w:cs="Times New Roman"/>
          <w:sz w:val="20"/>
          <w:szCs w:val="20"/>
        </w:rPr>
        <w:t>Metode pengobatan menggunakan e</w:t>
      </w:r>
      <w:r w:rsidR="003A5530">
        <w:rPr>
          <w:rFonts w:ascii="Times New Roman" w:hAnsi="Times New Roman" w:cs="Times New Roman"/>
          <w:sz w:val="20"/>
          <w:szCs w:val="20"/>
        </w:rPr>
        <w:t>ks</w:t>
      </w:r>
      <w:r w:rsidRPr="00473C06">
        <w:rPr>
          <w:rFonts w:ascii="Times New Roman" w:hAnsi="Times New Roman" w:cs="Times New Roman"/>
          <w:sz w:val="20"/>
          <w:szCs w:val="20"/>
        </w:rPr>
        <w:t>trak daun pepaya</w:t>
      </w:r>
      <w:r>
        <w:rPr>
          <w:rFonts w:ascii="Times New Roman" w:hAnsi="Times New Roman" w:cs="Times New Roman"/>
          <w:sz w:val="20"/>
          <w:szCs w:val="20"/>
        </w:rPr>
        <w:t xml:space="preserve"> </w:t>
      </w:r>
      <w:r w:rsidRPr="00E948CB">
        <w:rPr>
          <w:rFonts w:ascii="Times New Roman" w:hAnsi="Times New Roman" w:cs="Times New Roman"/>
          <w:i/>
          <w:iCs/>
          <w:sz w:val="20"/>
          <w:szCs w:val="20"/>
        </w:rPr>
        <w:t>(Carica Papaya</w:t>
      </w:r>
      <w:r>
        <w:rPr>
          <w:rFonts w:ascii="Times New Roman" w:hAnsi="Times New Roman" w:cs="Times New Roman"/>
          <w:i/>
          <w:iCs/>
          <w:sz w:val="20"/>
          <w:szCs w:val="20"/>
        </w:rPr>
        <w:t xml:space="preserve"> L.</w:t>
      </w:r>
      <w:r w:rsidRPr="00E948CB">
        <w:rPr>
          <w:rFonts w:ascii="Times New Roman" w:hAnsi="Times New Roman" w:cs="Times New Roman"/>
          <w:i/>
          <w:iCs/>
          <w:sz w:val="20"/>
          <w:szCs w:val="20"/>
        </w:rPr>
        <w:t>)</w:t>
      </w:r>
      <w:r w:rsidR="00AB20BC">
        <w:rPr>
          <w:rFonts w:ascii="Times New Roman" w:hAnsi="Times New Roman" w:cs="Times New Roman"/>
          <w:sz w:val="20"/>
          <w:szCs w:val="20"/>
        </w:rPr>
        <w:t xml:space="preserve"> termasuk</w:t>
      </w:r>
      <w:r w:rsidRPr="00473C06">
        <w:rPr>
          <w:rFonts w:ascii="Times New Roman" w:hAnsi="Times New Roman" w:cs="Times New Roman"/>
          <w:sz w:val="20"/>
          <w:szCs w:val="20"/>
        </w:rPr>
        <w:t xml:space="preserve"> pengo</w:t>
      </w:r>
      <w:r w:rsidR="00AB20BC">
        <w:rPr>
          <w:rFonts w:ascii="Times New Roman" w:hAnsi="Times New Roman" w:cs="Times New Roman"/>
          <w:sz w:val="20"/>
          <w:szCs w:val="20"/>
        </w:rPr>
        <w:t>batan</w:t>
      </w:r>
      <w:r w:rsidRPr="00473C06">
        <w:rPr>
          <w:rFonts w:ascii="Times New Roman" w:hAnsi="Times New Roman" w:cs="Times New Roman"/>
          <w:sz w:val="20"/>
          <w:szCs w:val="20"/>
        </w:rPr>
        <w:t xml:space="preserve"> non- farmakologi</w:t>
      </w:r>
      <w:r w:rsidR="00AB20BC">
        <w:rPr>
          <w:rFonts w:ascii="Times New Roman" w:hAnsi="Times New Roman" w:cs="Times New Roman"/>
          <w:sz w:val="20"/>
          <w:szCs w:val="20"/>
        </w:rPr>
        <w:t xml:space="preserve"> dalam dunia herbal</w:t>
      </w:r>
      <w:r w:rsidRPr="00473C06">
        <w:rPr>
          <w:rFonts w:ascii="Times New Roman" w:hAnsi="Times New Roman" w:cs="Times New Roman"/>
          <w:sz w:val="20"/>
          <w:szCs w:val="20"/>
        </w:rPr>
        <w:t xml:space="preserve">. Daun pepaya </w:t>
      </w:r>
      <w:r w:rsidRPr="00E948CB">
        <w:rPr>
          <w:rFonts w:ascii="Times New Roman" w:hAnsi="Times New Roman" w:cs="Times New Roman"/>
          <w:i/>
          <w:iCs/>
          <w:sz w:val="20"/>
          <w:szCs w:val="20"/>
        </w:rPr>
        <w:t>(Carica Papaya</w:t>
      </w:r>
      <w:r>
        <w:rPr>
          <w:rFonts w:ascii="Times New Roman" w:hAnsi="Times New Roman" w:cs="Times New Roman"/>
          <w:i/>
          <w:iCs/>
          <w:sz w:val="20"/>
          <w:szCs w:val="20"/>
        </w:rPr>
        <w:t xml:space="preserve"> L.</w:t>
      </w:r>
      <w:r w:rsidRPr="00E948CB">
        <w:rPr>
          <w:rFonts w:ascii="Times New Roman" w:hAnsi="Times New Roman" w:cs="Times New Roman"/>
          <w:i/>
          <w:iCs/>
          <w:sz w:val="20"/>
          <w:szCs w:val="20"/>
        </w:rPr>
        <w:t>)</w:t>
      </w:r>
      <w:r>
        <w:rPr>
          <w:rFonts w:ascii="Times New Roman" w:hAnsi="Times New Roman" w:cs="Times New Roman"/>
          <w:sz w:val="20"/>
          <w:szCs w:val="20"/>
        </w:rPr>
        <w:t xml:space="preserve"> </w:t>
      </w:r>
      <w:r w:rsidR="00B15098">
        <w:rPr>
          <w:rFonts w:ascii="Times New Roman" w:hAnsi="Times New Roman" w:cs="Times New Roman"/>
          <w:sz w:val="20"/>
          <w:szCs w:val="20"/>
        </w:rPr>
        <w:t>yaitu</w:t>
      </w:r>
      <w:r w:rsidRPr="00473C06">
        <w:rPr>
          <w:rFonts w:ascii="Times New Roman" w:hAnsi="Times New Roman" w:cs="Times New Roman"/>
          <w:sz w:val="20"/>
          <w:szCs w:val="20"/>
        </w:rPr>
        <w:t xml:space="preserve"> tanaman herbal yang </w:t>
      </w:r>
      <w:r w:rsidR="00304F4B">
        <w:rPr>
          <w:rFonts w:ascii="Times New Roman" w:hAnsi="Times New Roman" w:cs="Times New Roman"/>
          <w:sz w:val="20"/>
          <w:szCs w:val="20"/>
        </w:rPr>
        <w:t>bisa</w:t>
      </w:r>
      <w:r w:rsidRPr="00473C06">
        <w:rPr>
          <w:rFonts w:ascii="Times New Roman" w:hAnsi="Times New Roman" w:cs="Times New Roman"/>
          <w:sz w:val="20"/>
          <w:szCs w:val="20"/>
        </w:rPr>
        <w:t xml:space="preserve"> menjadi alternatif pilihan dalam perawatan luka. </w:t>
      </w:r>
      <w:r>
        <w:rPr>
          <w:rFonts w:ascii="Times New Roman" w:hAnsi="Times New Roman" w:cs="Times New Roman"/>
          <w:sz w:val="20"/>
          <w:szCs w:val="20"/>
        </w:rPr>
        <w:t xml:space="preserve">Flavonoid berperan dalam proses penyembuhan luka terhadap bakteri </w:t>
      </w:r>
      <w:r w:rsidRPr="00473C06">
        <w:rPr>
          <w:rFonts w:ascii="Times New Roman" w:hAnsi="Times New Roman" w:cs="Times New Roman"/>
          <w:i/>
          <w:sz w:val="20"/>
          <w:szCs w:val="20"/>
        </w:rPr>
        <w:t>Staphylococcus aureus</w:t>
      </w:r>
      <w:r>
        <w:rPr>
          <w:rFonts w:ascii="Times New Roman" w:hAnsi="Times New Roman" w:cs="Times New Roman"/>
          <w:sz w:val="20"/>
          <w:szCs w:val="20"/>
        </w:rPr>
        <w:t xml:space="preserve"> yang sering menghasilkan pus (nanah) pada luka.</w:t>
      </w:r>
      <w:r w:rsidR="000178D0">
        <w:rPr>
          <w:rFonts w:ascii="Times New Roman" w:hAnsi="Times New Roman" w:cs="Times New Roman"/>
          <w:sz w:val="20"/>
          <w:szCs w:val="20"/>
        </w:rPr>
        <w:t xml:space="preserve"> </w:t>
      </w:r>
      <w:sdt>
        <w:sdtPr>
          <w:rPr>
            <w:rFonts w:ascii="Times New Roman" w:hAnsi="Times New Roman" w:cs="Times New Roman"/>
            <w:sz w:val="20"/>
            <w:szCs w:val="20"/>
          </w:rPr>
          <w:id w:val="-2086600104"/>
          <w:citation/>
        </w:sdtPr>
        <w:sdtEndPr/>
        <w:sdtContent>
          <w:r w:rsidR="00FA1EFF">
            <w:rPr>
              <w:rFonts w:ascii="Times New Roman" w:hAnsi="Times New Roman" w:cs="Times New Roman"/>
              <w:sz w:val="20"/>
              <w:szCs w:val="20"/>
            </w:rPr>
            <w:fldChar w:fldCharType="begin"/>
          </w:r>
          <w:r w:rsidR="00FA1EFF">
            <w:rPr>
              <w:rFonts w:ascii="Times New Roman" w:hAnsi="Times New Roman" w:cs="Times New Roman"/>
              <w:sz w:val="20"/>
              <w:szCs w:val="20"/>
            </w:rPr>
            <w:instrText xml:space="preserve"> CITATION Chr14 \l 1057 </w:instrText>
          </w:r>
          <w:r w:rsidR="00FA1EFF">
            <w:rPr>
              <w:rFonts w:ascii="Times New Roman" w:hAnsi="Times New Roman" w:cs="Times New Roman"/>
              <w:sz w:val="20"/>
              <w:szCs w:val="20"/>
            </w:rPr>
            <w:fldChar w:fldCharType="separate"/>
          </w:r>
          <w:r w:rsidR="00FA1EFF" w:rsidRPr="00FA1EFF">
            <w:rPr>
              <w:rFonts w:ascii="Times New Roman" w:hAnsi="Times New Roman" w:cs="Times New Roman"/>
              <w:noProof/>
              <w:sz w:val="20"/>
              <w:szCs w:val="20"/>
            </w:rPr>
            <w:t>[6]</w:t>
          </w:r>
          <w:r w:rsidR="00FA1EFF">
            <w:rPr>
              <w:rFonts w:ascii="Times New Roman" w:hAnsi="Times New Roman" w:cs="Times New Roman"/>
              <w:sz w:val="20"/>
              <w:szCs w:val="20"/>
            </w:rPr>
            <w:fldChar w:fldCharType="end"/>
          </w:r>
        </w:sdtContent>
      </w:sdt>
      <w:r w:rsidR="00FA1EFF">
        <w:rPr>
          <w:rFonts w:ascii="Times New Roman" w:hAnsi="Times New Roman" w:cs="Times New Roman"/>
          <w:sz w:val="20"/>
          <w:szCs w:val="20"/>
        </w:rPr>
        <w:t xml:space="preserve"> </w:t>
      </w:r>
      <w:r w:rsidR="003A295A" w:rsidRPr="003A295A">
        <w:rPr>
          <w:rFonts w:ascii="Times New Roman" w:hAnsi="Times New Roman" w:cs="Times New Roman"/>
          <w:sz w:val="20"/>
          <w:szCs w:val="20"/>
          <w:shd w:val="clear" w:color="auto" w:fill="FFFFFF" w:themeFill="background1"/>
        </w:rPr>
        <w:t>Penelitian terkini mengindikasikan bahwa ekstrak daun p</w:t>
      </w:r>
      <w:r w:rsidR="003A5530">
        <w:rPr>
          <w:rFonts w:ascii="Times New Roman" w:hAnsi="Times New Roman" w:cs="Times New Roman"/>
          <w:sz w:val="20"/>
          <w:szCs w:val="20"/>
          <w:shd w:val="clear" w:color="auto" w:fill="FFFFFF" w:themeFill="background1"/>
        </w:rPr>
        <w:t>e</w:t>
      </w:r>
      <w:r w:rsidR="003A295A" w:rsidRPr="003A295A">
        <w:rPr>
          <w:rFonts w:ascii="Times New Roman" w:hAnsi="Times New Roman" w:cs="Times New Roman"/>
          <w:sz w:val="20"/>
          <w:szCs w:val="20"/>
          <w:shd w:val="clear" w:color="auto" w:fill="FFFFFF" w:themeFill="background1"/>
        </w:rPr>
        <w:t>paya m</w:t>
      </w:r>
      <w:r w:rsidR="00B15098">
        <w:rPr>
          <w:rFonts w:ascii="Times New Roman" w:hAnsi="Times New Roman" w:cs="Times New Roman"/>
          <w:sz w:val="20"/>
          <w:szCs w:val="20"/>
          <w:shd w:val="clear" w:color="auto" w:fill="FFFFFF" w:themeFill="background1"/>
        </w:rPr>
        <w:t>empunyai</w:t>
      </w:r>
      <w:r w:rsidR="003A295A" w:rsidRPr="003A295A">
        <w:rPr>
          <w:rFonts w:ascii="Times New Roman" w:hAnsi="Times New Roman" w:cs="Times New Roman"/>
          <w:sz w:val="20"/>
          <w:szCs w:val="20"/>
          <w:shd w:val="clear" w:color="auto" w:fill="FFFFFF" w:themeFill="background1"/>
        </w:rPr>
        <w:t xml:space="preserve"> potensi dalam perawatan luka. Komponen aktif yang </w:t>
      </w:r>
      <w:r w:rsidR="00304F4B">
        <w:rPr>
          <w:rFonts w:ascii="Times New Roman" w:hAnsi="Times New Roman" w:cs="Times New Roman"/>
          <w:sz w:val="20"/>
          <w:szCs w:val="20"/>
          <w:shd w:val="clear" w:color="auto" w:fill="FFFFFF" w:themeFill="background1"/>
        </w:rPr>
        <w:t xml:space="preserve">ada </w:t>
      </w:r>
      <w:r w:rsidR="003A295A" w:rsidRPr="003A295A">
        <w:rPr>
          <w:rFonts w:ascii="Times New Roman" w:hAnsi="Times New Roman" w:cs="Times New Roman"/>
          <w:sz w:val="20"/>
          <w:szCs w:val="20"/>
          <w:shd w:val="clear" w:color="auto" w:fill="FFFFFF" w:themeFill="background1"/>
        </w:rPr>
        <w:t>dalam ekstrak papaya meliputi flavonoid.</w:t>
      </w:r>
      <w:r w:rsidR="00304F4B">
        <w:rPr>
          <w:rFonts w:ascii="Times New Roman" w:hAnsi="Times New Roman" w:cs="Times New Roman"/>
          <w:sz w:val="20"/>
          <w:szCs w:val="20"/>
          <w:shd w:val="clear" w:color="auto" w:fill="FFFFFF" w:themeFill="background1"/>
        </w:rPr>
        <w:t xml:space="preserve"> </w:t>
      </w:r>
      <w:sdt>
        <w:sdtPr>
          <w:rPr>
            <w:rFonts w:ascii="Times New Roman" w:hAnsi="Times New Roman" w:cs="Times New Roman"/>
            <w:sz w:val="20"/>
            <w:szCs w:val="20"/>
            <w:shd w:val="clear" w:color="auto" w:fill="FFFFFF" w:themeFill="background1"/>
          </w:rPr>
          <w:id w:val="74557848"/>
          <w:citation/>
        </w:sdtPr>
        <w:sdtEndPr/>
        <w:sdtContent>
          <w:r w:rsidR="00FA1EFF">
            <w:rPr>
              <w:rFonts w:ascii="Times New Roman" w:hAnsi="Times New Roman" w:cs="Times New Roman"/>
              <w:sz w:val="20"/>
              <w:szCs w:val="20"/>
              <w:shd w:val="clear" w:color="auto" w:fill="FFFFFF" w:themeFill="background1"/>
            </w:rPr>
            <w:fldChar w:fldCharType="begin"/>
          </w:r>
          <w:r w:rsidR="00FA1EFF">
            <w:rPr>
              <w:rFonts w:ascii="Times New Roman" w:eastAsia="Times New Roman" w:hAnsi="Times New Roman" w:cs="Times New Roman"/>
              <w:b/>
              <w:bCs/>
              <w:color w:val="000000" w:themeColor="text1"/>
              <w:sz w:val="20"/>
              <w:szCs w:val="20"/>
              <w:lang w:eastAsia="id-ID"/>
            </w:rPr>
            <w:instrText xml:space="preserve"> CITATION ASy22 \l 1057 </w:instrText>
          </w:r>
          <w:r w:rsidR="00FA1EFF">
            <w:rPr>
              <w:rFonts w:ascii="Times New Roman" w:hAnsi="Times New Roman" w:cs="Times New Roman"/>
              <w:sz w:val="20"/>
              <w:szCs w:val="20"/>
              <w:shd w:val="clear" w:color="auto" w:fill="FFFFFF" w:themeFill="background1"/>
            </w:rPr>
            <w:fldChar w:fldCharType="separate"/>
          </w:r>
          <w:r w:rsidR="00FA1EFF" w:rsidRPr="00FA1EFF">
            <w:rPr>
              <w:rFonts w:ascii="Times New Roman" w:eastAsia="Times New Roman" w:hAnsi="Times New Roman" w:cs="Times New Roman"/>
              <w:noProof/>
              <w:color w:val="000000" w:themeColor="text1"/>
              <w:sz w:val="20"/>
              <w:szCs w:val="20"/>
              <w:lang w:eastAsia="id-ID"/>
            </w:rPr>
            <w:t>[7]</w:t>
          </w:r>
          <w:r w:rsidR="00FA1EFF">
            <w:rPr>
              <w:rFonts w:ascii="Times New Roman" w:hAnsi="Times New Roman" w:cs="Times New Roman"/>
              <w:sz w:val="20"/>
              <w:szCs w:val="20"/>
              <w:shd w:val="clear" w:color="auto" w:fill="FFFFFF" w:themeFill="background1"/>
            </w:rPr>
            <w:fldChar w:fldCharType="end"/>
          </w:r>
        </w:sdtContent>
      </w:sdt>
      <w:r w:rsidR="00FA1EFF">
        <w:rPr>
          <w:rFonts w:ascii="Times New Roman" w:hAnsi="Times New Roman" w:cs="Times New Roman"/>
          <w:sz w:val="20"/>
          <w:szCs w:val="20"/>
          <w:shd w:val="clear" w:color="auto" w:fill="FFFFFF" w:themeFill="background1"/>
        </w:rPr>
        <w:t xml:space="preserve"> </w:t>
      </w:r>
      <w:r>
        <w:rPr>
          <w:rFonts w:ascii="Times New Roman" w:hAnsi="Times New Roman" w:cs="Times New Roman"/>
          <w:sz w:val="20"/>
          <w:szCs w:val="20"/>
        </w:rPr>
        <w:t xml:space="preserve">Berdasarkan pendahuluan penelitian ini bertujuan untuk menganalisis ekstrak daun pepaya </w:t>
      </w:r>
      <w:r w:rsidRPr="00E948CB">
        <w:rPr>
          <w:rFonts w:ascii="Times New Roman" w:hAnsi="Times New Roman" w:cs="Times New Roman"/>
          <w:i/>
          <w:iCs/>
          <w:sz w:val="20"/>
          <w:szCs w:val="20"/>
        </w:rPr>
        <w:t>(Carica Papaya</w:t>
      </w:r>
      <w:r>
        <w:rPr>
          <w:rFonts w:ascii="Times New Roman" w:hAnsi="Times New Roman" w:cs="Times New Roman"/>
          <w:i/>
          <w:iCs/>
          <w:sz w:val="20"/>
          <w:szCs w:val="20"/>
        </w:rPr>
        <w:t xml:space="preserve"> L.</w:t>
      </w:r>
      <w:r w:rsidRPr="00E948CB">
        <w:rPr>
          <w:rFonts w:ascii="Times New Roman" w:hAnsi="Times New Roman" w:cs="Times New Roman"/>
          <w:i/>
          <w:iCs/>
          <w:sz w:val="20"/>
          <w:szCs w:val="20"/>
        </w:rPr>
        <w:t>)</w:t>
      </w:r>
      <w:r>
        <w:rPr>
          <w:rFonts w:ascii="Times New Roman" w:hAnsi="Times New Roman" w:cs="Times New Roman"/>
          <w:sz w:val="20"/>
          <w:szCs w:val="20"/>
        </w:rPr>
        <w:t xml:space="preserve"> terhadap penyembuhan luka jahitan.</w:t>
      </w:r>
    </w:p>
    <w:p w14:paraId="69B48D3F" w14:textId="22B553B9" w:rsidR="008B0CD3" w:rsidRDefault="008B0CD3" w:rsidP="001E0AB2">
      <w:pPr>
        <w:widowControl/>
        <w:numPr>
          <w:ilvl w:val="0"/>
          <w:numId w:val="1"/>
        </w:numPr>
        <w:suppressAutoHyphens/>
        <w:autoSpaceDE/>
        <w:autoSpaceDN/>
        <w:contextualSpacing/>
        <w:jc w:val="center"/>
        <w:rPr>
          <w:b/>
          <w:color w:val="000000"/>
          <w:sz w:val="20"/>
          <w:szCs w:val="20"/>
          <w:lang w:val="en-US" w:eastAsia="zh-CN"/>
        </w:rPr>
      </w:pPr>
      <w:r>
        <w:rPr>
          <w:b/>
          <w:color w:val="000000"/>
          <w:sz w:val="20"/>
          <w:szCs w:val="20"/>
          <w:lang w:val="en-US" w:eastAsia="zh-CN"/>
        </w:rPr>
        <w:t>M</w:t>
      </w:r>
      <w:r w:rsidR="00A24123">
        <w:rPr>
          <w:b/>
          <w:color w:val="000000"/>
          <w:sz w:val="20"/>
          <w:szCs w:val="20"/>
          <w:lang w:val="id-ID" w:eastAsia="zh-CN"/>
        </w:rPr>
        <w:t>ETODE</w:t>
      </w:r>
    </w:p>
    <w:p w14:paraId="2EFB7B04" w14:textId="4E97882A" w:rsidR="006C66CD" w:rsidRDefault="006C66CD" w:rsidP="001E0AB2">
      <w:pPr>
        <w:widowControl/>
        <w:suppressAutoHyphens/>
        <w:autoSpaceDE/>
        <w:autoSpaceDN/>
        <w:contextualSpacing/>
        <w:rPr>
          <w:b/>
          <w:color w:val="000000"/>
          <w:sz w:val="20"/>
          <w:szCs w:val="20"/>
          <w:lang w:val="en-US" w:eastAsia="zh-CN"/>
        </w:rPr>
      </w:pPr>
      <w:bookmarkStart w:id="9" w:name="_Hlk143078196"/>
    </w:p>
    <w:p w14:paraId="264F83A8" w14:textId="33810C7F" w:rsidR="00744B35" w:rsidRPr="00744B35" w:rsidRDefault="00744B35" w:rsidP="001E0AB2">
      <w:pPr>
        <w:widowControl/>
        <w:suppressAutoHyphens/>
        <w:autoSpaceDE/>
        <w:autoSpaceDN/>
        <w:contextualSpacing/>
        <w:rPr>
          <w:b/>
          <w:color w:val="000000"/>
          <w:sz w:val="20"/>
          <w:szCs w:val="20"/>
          <w:lang w:val="id-ID" w:eastAsia="zh-CN"/>
        </w:rPr>
      </w:pPr>
      <w:r>
        <w:rPr>
          <w:b/>
          <w:color w:val="000000"/>
          <w:sz w:val="20"/>
          <w:szCs w:val="20"/>
          <w:lang w:val="id-ID" w:eastAsia="zh-CN"/>
        </w:rPr>
        <w:t xml:space="preserve">Metode Penelitian </w:t>
      </w:r>
    </w:p>
    <w:p w14:paraId="6DA4DEBE" w14:textId="29D783A2" w:rsidR="00422541" w:rsidRDefault="00AB20BC" w:rsidP="001E0AB2">
      <w:pPr>
        <w:ind w:firstLine="284"/>
        <w:jc w:val="both"/>
        <w:rPr>
          <w:color w:val="000000" w:themeColor="text1"/>
          <w:sz w:val="20"/>
          <w:szCs w:val="20"/>
          <w:lang w:val="id-ID"/>
        </w:rPr>
      </w:pPr>
      <w:r>
        <w:rPr>
          <w:sz w:val="20"/>
          <w:szCs w:val="20"/>
          <w:lang w:val="id-ID"/>
        </w:rPr>
        <w:t xml:space="preserve">Metode yang digunakan yaitu </w:t>
      </w:r>
      <w:r w:rsidR="00744B35">
        <w:rPr>
          <w:sz w:val="20"/>
          <w:szCs w:val="20"/>
          <w:lang w:val="id-ID"/>
        </w:rPr>
        <w:t>penelitian kuantitatif</w:t>
      </w:r>
      <w:r w:rsidR="00422541">
        <w:rPr>
          <w:sz w:val="20"/>
          <w:szCs w:val="20"/>
          <w:lang w:val="id-ID"/>
        </w:rPr>
        <w:t xml:space="preserve"> dengan desain True Eksperimental dengan metode one grub posttest. </w:t>
      </w:r>
      <w:r w:rsidR="008B0CD3">
        <w:rPr>
          <w:sz w:val="20"/>
          <w:szCs w:val="20"/>
          <w:lang w:val="id-ID"/>
        </w:rPr>
        <w:t xml:space="preserve">Penelitian ini </w:t>
      </w:r>
      <w:r w:rsidR="00304F4B">
        <w:rPr>
          <w:sz w:val="20"/>
          <w:szCs w:val="20"/>
          <w:lang w:val="id-ID"/>
        </w:rPr>
        <w:t>merupakan</w:t>
      </w:r>
      <w:r w:rsidR="008B0CD3">
        <w:rPr>
          <w:sz w:val="20"/>
          <w:szCs w:val="20"/>
          <w:lang w:val="id-ID"/>
        </w:rPr>
        <w:t xml:space="preserve"> eksperimental uji praklinis dengan rancangan acak lengkap (RAL) </w:t>
      </w:r>
      <w:r>
        <w:rPr>
          <w:sz w:val="20"/>
          <w:szCs w:val="20"/>
          <w:lang w:val="id-ID"/>
        </w:rPr>
        <w:t>juga</w:t>
      </w:r>
      <w:r w:rsidR="008B0CD3">
        <w:rPr>
          <w:sz w:val="20"/>
          <w:szCs w:val="20"/>
          <w:lang w:val="id-ID"/>
        </w:rPr>
        <w:t xml:space="preserve"> komparatif.</w:t>
      </w:r>
      <w:r w:rsidR="00A46A58" w:rsidRPr="00A46A58">
        <w:rPr>
          <w:color w:val="FFFFFF" w:themeColor="background1"/>
          <w:sz w:val="20"/>
          <w:szCs w:val="20"/>
          <w:lang w:val="id-ID"/>
        </w:rPr>
        <w:t>.</w:t>
      </w:r>
      <w:r w:rsidR="00A46A58">
        <w:rPr>
          <w:sz w:val="20"/>
          <w:szCs w:val="20"/>
          <w:lang w:val="id-ID"/>
        </w:rPr>
        <w:t xml:space="preserve"> </w:t>
      </w:r>
      <w:r w:rsidR="008B0CD3">
        <w:rPr>
          <w:sz w:val="20"/>
          <w:szCs w:val="20"/>
          <w:lang w:val="id-ID"/>
        </w:rPr>
        <w:t>Data</w:t>
      </w:r>
      <w:r>
        <w:rPr>
          <w:sz w:val="20"/>
          <w:szCs w:val="20"/>
          <w:lang w:val="id-ID"/>
        </w:rPr>
        <w:t xml:space="preserve"> yang</w:t>
      </w:r>
      <w:r w:rsidR="008B0CD3">
        <w:rPr>
          <w:sz w:val="20"/>
          <w:szCs w:val="20"/>
          <w:lang w:val="id-ID"/>
        </w:rPr>
        <w:t xml:space="preserve"> </w:t>
      </w:r>
      <w:r w:rsidR="004820BC">
        <w:rPr>
          <w:sz w:val="20"/>
          <w:szCs w:val="20"/>
          <w:lang w:val="id-ID"/>
        </w:rPr>
        <w:t>diobservasi</w:t>
      </w:r>
      <w:r w:rsidR="008B0CD3">
        <w:rPr>
          <w:sz w:val="20"/>
          <w:szCs w:val="20"/>
          <w:lang w:val="id-ID"/>
        </w:rPr>
        <w:t xml:space="preserve"> </w:t>
      </w:r>
      <w:r w:rsidR="00304F4B">
        <w:rPr>
          <w:sz w:val="20"/>
          <w:szCs w:val="20"/>
          <w:lang w:val="id-ID"/>
        </w:rPr>
        <w:t>ialah</w:t>
      </w:r>
      <w:r w:rsidR="008B0CD3">
        <w:rPr>
          <w:sz w:val="20"/>
          <w:szCs w:val="20"/>
          <w:lang w:val="id-ID"/>
        </w:rPr>
        <w:t xml:space="preserve"> waktu rata-rata dalam hari yang dibutuhkan oleh setiap kelompok </w:t>
      </w:r>
      <w:r w:rsidR="00AA1F91">
        <w:rPr>
          <w:sz w:val="20"/>
          <w:szCs w:val="20"/>
          <w:lang w:val="id-ID"/>
        </w:rPr>
        <w:t>mencit</w:t>
      </w:r>
      <w:r w:rsidR="008B0CD3">
        <w:rPr>
          <w:sz w:val="20"/>
          <w:szCs w:val="20"/>
          <w:lang w:val="id-ID"/>
        </w:rPr>
        <w:t xml:space="preserve"> untuk menutup luka.</w:t>
      </w:r>
      <w:r w:rsidR="00422541">
        <w:rPr>
          <w:sz w:val="20"/>
          <w:szCs w:val="20"/>
          <w:lang w:val="id-ID"/>
        </w:rPr>
        <w:t xml:space="preserve"> </w:t>
      </w:r>
      <w:r w:rsidR="00422541" w:rsidRPr="00A52990">
        <w:rPr>
          <w:color w:val="000000" w:themeColor="text1"/>
          <w:sz w:val="20"/>
          <w:szCs w:val="20"/>
        </w:rPr>
        <w:t xml:space="preserve">Kelompok hewan coba dibagi dalam beberapa kelompok pemberian terapi, yaitu kelompok </w:t>
      </w:r>
      <w:r w:rsidR="00422541" w:rsidRPr="00A52990">
        <w:rPr>
          <w:color w:val="000000" w:themeColor="text1"/>
          <w:sz w:val="20"/>
          <w:szCs w:val="20"/>
          <w:lang w:val="id-ID"/>
        </w:rPr>
        <w:t>K</w:t>
      </w:r>
      <w:r w:rsidR="00422541" w:rsidRPr="00A52990">
        <w:rPr>
          <w:color w:val="000000" w:themeColor="text1"/>
          <w:sz w:val="20"/>
          <w:szCs w:val="20"/>
        </w:rPr>
        <w:t xml:space="preserve">ontrol </w:t>
      </w:r>
      <w:r w:rsidR="00422541" w:rsidRPr="00A52990">
        <w:rPr>
          <w:color w:val="000000" w:themeColor="text1"/>
          <w:sz w:val="20"/>
          <w:szCs w:val="20"/>
          <w:lang w:val="id-ID"/>
        </w:rPr>
        <w:t xml:space="preserve">Negatif </w:t>
      </w:r>
      <w:r w:rsidR="00422541" w:rsidRPr="00A52990">
        <w:rPr>
          <w:color w:val="000000" w:themeColor="text1"/>
          <w:sz w:val="20"/>
          <w:szCs w:val="20"/>
        </w:rPr>
        <w:t>(K</w:t>
      </w:r>
      <w:r w:rsidR="00422541" w:rsidRPr="00A52990">
        <w:rPr>
          <w:color w:val="000000" w:themeColor="text1"/>
          <w:sz w:val="20"/>
          <w:szCs w:val="20"/>
          <w:lang w:val="id-ID"/>
        </w:rPr>
        <w:t>-</w:t>
      </w:r>
      <w:r w:rsidR="00422541" w:rsidRPr="00A52990">
        <w:rPr>
          <w:color w:val="000000" w:themeColor="text1"/>
          <w:sz w:val="20"/>
          <w:szCs w:val="20"/>
        </w:rPr>
        <w:t xml:space="preserve">) yang </w:t>
      </w:r>
      <w:r w:rsidR="00422541" w:rsidRPr="00A52990">
        <w:rPr>
          <w:color w:val="000000" w:themeColor="text1"/>
          <w:sz w:val="20"/>
          <w:szCs w:val="20"/>
          <w:lang w:val="id-ID"/>
        </w:rPr>
        <w:t>tidak diberikan perlakuan</w:t>
      </w:r>
      <w:r w:rsidR="00422541" w:rsidRPr="00A52990">
        <w:rPr>
          <w:color w:val="000000" w:themeColor="text1"/>
          <w:sz w:val="20"/>
          <w:szCs w:val="20"/>
        </w:rPr>
        <w:t xml:space="preserve">, kelompok </w:t>
      </w:r>
      <w:r w:rsidR="00422541" w:rsidRPr="00A52990">
        <w:rPr>
          <w:color w:val="000000" w:themeColor="text1"/>
          <w:sz w:val="20"/>
          <w:szCs w:val="20"/>
          <w:lang w:val="id-ID"/>
        </w:rPr>
        <w:t>Kontrol Positif</w:t>
      </w:r>
      <w:r w:rsidR="00422541" w:rsidRPr="00A52990">
        <w:rPr>
          <w:color w:val="000000" w:themeColor="text1"/>
          <w:sz w:val="20"/>
          <w:szCs w:val="20"/>
        </w:rPr>
        <w:t xml:space="preserve"> </w:t>
      </w:r>
      <w:r w:rsidR="00422541" w:rsidRPr="00A52990">
        <w:rPr>
          <w:color w:val="000000" w:themeColor="text1"/>
          <w:sz w:val="20"/>
          <w:szCs w:val="20"/>
          <w:lang w:val="id-ID"/>
        </w:rPr>
        <w:t>(K+</w:t>
      </w:r>
      <w:r w:rsidR="00422541" w:rsidRPr="00A52990">
        <w:rPr>
          <w:color w:val="000000" w:themeColor="text1"/>
          <w:sz w:val="20"/>
          <w:szCs w:val="20"/>
        </w:rPr>
        <w:t>) di</w:t>
      </w:r>
      <w:r w:rsidR="00422541" w:rsidRPr="00A52990">
        <w:rPr>
          <w:color w:val="000000" w:themeColor="text1"/>
          <w:sz w:val="20"/>
          <w:szCs w:val="20"/>
          <w:lang w:val="id-ID"/>
        </w:rPr>
        <w:t>berikan antibiotik nebacetin powder</w:t>
      </w:r>
      <w:r w:rsidR="00422541" w:rsidRPr="00A52990">
        <w:rPr>
          <w:color w:val="000000" w:themeColor="text1"/>
          <w:sz w:val="20"/>
          <w:szCs w:val="20"/>
        </w:rPr>
        <w:t>,</w:t>
      </w:r>
      <w:r w:rsidR="00422541" w:rsidRPr="00A52990">
        <w:rPr>
          <w:color w:val="000000" w:themeColor="text1"/>
          <w:sz w:val="20"/>
          <w:szCs w:val="20"/>
          <w:lang w:val="id-ID"/>
        </w:rPr>
        <w:t xml:space="preserve"> </w:t>
      </w:r>
      <w:r w:rsidR="00422541" w:rsidRPr="00A52990">
        <w:rPr>
          <w:color w:val="000000" w:themeColor="text1"/>
          <w:sz w:val="20"/>
          <w:szCs w:val="20"/>
        </w:rPr>
        <w:t xml:space="preserve">kelompok </w:t>
      </w:r>
      <w:r w:rsidR="00422541">
        <w:rPr>
          <w:color w:val="000000" w:themeColor="text1"/>
          <w:sz w:val="20"/>
          <w:szCs w:val="20"/>
          <w:lang w:val="id-ID"/>
        </w:rPr>
        <w:t>uji</w:t>
      </w:r>
      <w:r w:rsidR="00422541" w:rsidRPr="00A52990">
        <w:rPr>
          <w:color w:val="000000" w:themeColor="text1"/>
          <w:sz w:val="20"/>
          <w:szCs w:val="20"/>
        </w:rPr>
        <w:t xml:space="preserve"> </w:t>
      </w:r>
      <w:r w:rsidR="00422541" w:rsidRPr="00A52990">
        <w:rPr>
          <w:color w:val="000000" w:themeColor="text1"/>
          <w:sz w:val="20"/>
          <w:szCs w:val="20"/>
          <w:lang w:val="id-ID"/>
        </w:rPr>
        <w:t>1</w:t>
      </w:r>
      <w:r w:rsidR="00422541" w:rsidRPr="00A52990">
        <w:rPr>
          <w:color w:val="000000" w:themeColor="text1"/>
          <w:sz w:val="20"/>
          <w:szCs w:val="20"/>
        </w:rPr>
        <w:t xml:space="preserve"> (P</w:t>
      </w:r>
      <w:r w:rsidR="00422541" w:rsidRPr="00A52990">
        <w:rPr>
          <w:color w:val="000000" w:themeColor="text1"/>
          <w:sz w:val="20"/>
          <w:szCs w:val="20"/>
          <w:lang w:val="id-ID"/>
        </w:rPr>
        <w:t>1</w:t>
      </w:r>
      <w:r w:rsidR="00422541" w:rsidRPr="00A52990">
        <w:rPr>
          <w:color w:val="000000" w:themeColor="text1"/>
          <w:sz w:val="20"/>
          <w:szCs w:val="20"/>
        </w:rPr>
        <w:t xml:space="preserve">) </w:t>
      </w:r>
      <w:r w:rsidR="00422541" w:rsidRPr="00A52990">
        <w:rPr>
          <w:color w:val="000000" w:themeColor="text1"/>
          <w:sz w:val="20"/>
          <w:szCs w:val="20"/>
          <w:lang w:val="id-ID"/>
        </w:rPr>
        <w:t>diberikan ek</w:t>
      </w:r>
      <w:r w:rsidR="003A5530">
        <w:rPr>
          <w:color w:val="000000" w:themeColor="text1"/>
          <w:sz w:val="20"/>
          <w:szCs w:val="20"/>
          <w:lang w:val="id-ID"/>
        </w:rPr>
        <w:t>s</w:t>
      </w:r>
      <w:r w:rsidR="00422541" w:rsidRPr="00A52990">
        <w:rPr>
          <w:color w:val="000000" w:themeColor="text1"/>
          <w:sz w:val="20"/>
          <w:szCs w:val="20"/>
          <w:lang w:val="id-ID"/>
        </w:rPr>
        <w:t xml:space="preserve">trak daun pepaya 5%, </w:t>
      </w:r>
      <w:r w:rsidR="00422541" w:rsidRPr="00A52990">
        <w:rPr>
          <w:color w:val="000000" w:themeColor="text1"/>
          <w:sz w:val="20"/>
          <w:szCs w:val="20"/>
        </w:rPr>
        <w:t xml:space="preserve">kelompok </w:t>
      </w:r>
      <w:r w:rsidR="00422541">
        <w:rPr>
          <w:color w:val="000000" w:themeColor="text1"/>
          <w:sz w:val="20"/>
          <w:szCs w:val="20"/>
          <w:lang w:val="id-ID"/>
        </w:rPr>
        <w:t>uji</w:t>
      </w:r>
      <w:r w:rsidR="00422541" w:rsidRPr="00A52990">
        <w:rPr>
          <w:color w:val="000000" w:themeColor="text1"/>
          <w:sz w:val="20"/>
          <w:szCs w:val="20"/>
        </w:rPr>
        <w:t xml:space="preserve"> </w:t>
      </w:r>
      <w:r w:rsidR="00422541" w:rsidRPr="00A52990">
        <w:rPr>
          <w:color w:val="000000" w:themeColor="text1"/>
          <w:sz w:val="20"/>
          <w:szCs w:val="20"/>
          <w:lang w:val="id-ID"/>
        </w:rPr>
        <w:t>2</w:t>
      </w:r>
      <w:r w:rsidR="00422541" w:rsidRPr="00A52990">
        <w:rPr>
          <w:color w:val="000000" w:themeColor="text1"/>
          <w:sz w:val="20"/>
          <w:szCs w:val="20"/>
        </w:rPr>
        <w:t xml:space="preserve"> (P</w:t>
      </w:r>
      <w:r w:rsidR="00422541" w:rsidRPr="00A52990">
        <w:rPr>
          <w:color w:val="000000" w:themeColor="text1"/>
          <w:sz w:val="20"/>
          <w:szCs w:val="20"/>
          <w:lang w:val="id-ID"/>
        </w:rPr>
        <w:t>2</w:t>
      </w:r>
      <w:r w:rsidR="00422541" w:rsidRPr="00A52990">
        <w:rPr>
          <w:color w:val="000000" w:themeColor="text1"/>
          <w:sz w:val="20"/>
          <w:szCs w:val="20"/>
        </w:rPr>
        <w:t xml:space="preserve">) </w:t>
      </w:r>
      <w:r w:rsidR="00422541" w:rsidRPr="00A52990">
        <w:rPr>
          <w:color w:val="000000" w:themeColor="text1"/>
          <w:sz w:val="20"/>
          <w:szCs w:val="20"/>
          <w:lang w:val="id-ID"/>
        </w:rPr>
        <w:t>diberikan ek</w:t>
      </w:r>
      <w:r w:rsidR="003A5530">
        <w:rPr>
          <w:color w:val="000000" w:themeColor="text1"/>
          <w:sz w:val="20"/>
          <w:szCs w:val="20"/>
          <w:lang w:val="id-ID"/>
        </w:rPr>
        <w:t>s</w:t>
      </w:r>
      <w:r w:rsidR="00422541" w:rsidRPr="00A52990">
        <w:rPr>
          <w:color w:val="000000" w:themeColor="text1"/>
          <w:sz w:val="20"/>
          <w:szCs w:val="20"/>
          <w:lang w:val="id-ID"/>
        </w:rPr>
        <w:t xml:space="preserve">trak daun pepaya 10%, </w:t>
      </w:r>
      <w:r w:rsidR="00422541" w:rsidRPr="00A52990">
        <w:rPr>
          <w:color w:val="000000" w:themeColor="text1"/>
          <w:sz w:val="20"/>
          <w:szCs w:val="20"/>
        </w:rPr>
        <w:t xml:space="preserve">kelompok </w:t>
      </w:r>
      <w:r w:rsidR="00422541">
        <w:rPr>
          <w:color w:val="000000" w:themeColor="text1"/>
          <w:sz w:val="20"/>
          <w:szCs w:val="20"/>
          <w:lang w:val="id-ID"/>
        </w:rPr>
        <w:t>uji</w:t>
      </w:r>
      <w:r w:rsidR="00422541" w:rsidRPr="00A52990">
        <w:rPr>
          <w:color w:val="000000" w:themeColor="text1"/>
          <w:sz w:val="20"/>
          <w:szCs w:val="20"/>
        </w:rPr>
        <w:t xml:space="preserve"> </w:t>
      </w:r>
      <w:r w:rsidR="00422541" w:rsidRPr="00A52990">
        <w:rPr>
          <w:color w:val="000000" w:themeColor="text1"/>
          <w:sz w:val="20"/>
          <w:szCs w:val="20"/>
          <w:lang w:val="id-ID"/>
        </w:rPr>
        <w:t>3</w:t>
      </w:r>
      <w:r w:rsidR="00422541" w:rsidRPr="00A52990">
        <w:rPr>
          <w:color w:val="000000" w:themeColor="text1"/>
          <w:sz w:val="20"/>
          <w:szCs w:val="20"/>
        </w:rPr>
        <w:t xml:space="preserve"> (P</w:t>
      </w:r>
      <w:r w:rsidR="00422541" w:rsidRPr="00A52990">
        <w:rPr>
          <w:color w:val="000000" w:themeColor="text1"/>
          <w:sz w:val="20"/>
          <w:szCs w:val="20"/>
          <w:lang w:val="id-ID"/>
        </w:rPr>
        <w:t>3</w:t>
      </w:r>
      <w:r w:rsidR="00422541" w:rsidRPr="00A52990">
        <w:rPr>
          <w:color w:val="000000" w:themeColor="text1"/>
          <w:sz w:val="20"/>
          <w:szCs w:val="20"/>
        </w:rPr>
        <w:t xml:space="preserve">) </w:t>
      </w:r>
      <w:r w:rsidR="00422541" w:rsidRPr="00A52990">
        <w:rPr>
          <w:color w:val="000000" w:themeColor="text1"/>
          <w:sz w:val="20"/>
          <w:szCs w:val="20"/>
          <w:lang w:val="id-ID"/>
        </w:rPr>
        <w:t>diberikan ek</w:t>
      </w:r>
      <w:r w:rsidR="003A5530">
        <w:rPr>
          <w:color w:val="000000" w:themeColor="text1"/>
          <w:sz w:val="20"/>
          <w:szCs w:val="20"/>
          <w:lang w:val="id-ID"/>
        </w:rPr>
        <w:t>s</w:t>
      </w:r>
      <w:r w:rsidR="00422541" w:rsidRPr="00A52990">
        <w:rPr>
          <w:color w:val="000000" w:themeColor="text1"/>
          <w:sz w:val="20"/>
          <w:szCs w:val="20"/>
          <w:lang w:val="id-ID"/>
        </w:rPr>
        <w:t>trak daun pepaya 15%.</w:t>
      </w:r>
    </w:p>
    <w:p w14:paraId="4E9B8D9E" w14:textId="6BFA7DA0" w:rsidR="008B0CD3" w:rsidRPr="00422541" w:rsidRDefault="00422541" w:rsidP="001E0AB2">
      <w:pPr>
        <w:jc w:val="both"/>
        <w:rPr>
          <w:b/>
          <w:bCs/>
          <w:sz w:val="20"/>
          <w:szCs w:val="20"/>
          <w:lang w:val="id-ID"/>
        </w:rPr>
      </w:pPr>
      <w:r w:rsidRPr="00422541">
        <w:rPr>
          <w:b/>
          <w:bCs/>
          <w:sz w:val="20"/>
          <w:szCs w:val="20"/>
          <w:lang w:val="id-ID"/>
        </w:rPr>
        <w:t>Metode Pembuatan Ekstrak</w:t>
      </w:r>
    </w:p>
    <w:p w14:paraId="5A782832" w14:textId="480E44FF" w:rsidR="00004D7D" w:rsidRPr="00326222" w:rsidRDefault="008B0CD3" w:rsidP="00326222">
      <w:pPr>
        <w:ind w:firstLine="288"/>
        <w:jc w:val="both"/>
        <w:rPr>
          <w:b/>
          <w:bCs/>
          <w:sz w:val="20"/>
          <w:szCs w:val="20"/>
        </w:rPr>
      </w:pPr>
      <w:r>
        <w:rPr>
          <w:sz w:val="20"/>
          <w:szCs w:val="20"/>
          <w:lang w:val="id-ID"/>
        </w:rPr>
        <w:t>Pe</w:t>
      </w:r>
      <w:r w:rsidR="00422541">
        <w:rPr>
          <w:sz w:val="20"/>
          <w:szCs w:val="20"/>
          <w:lang w:val="id-ID"/>
        </w:rPr>
        <w:t>mbuatan</w:t>
      </w:r>
      <w:r>
        <w:rPr>
          <w:sz w:val="20"/>
          <w:szCs w:val="20"/>
          <w:lang w:val="id-ID"/>
        </w:rPr>
        <w:t xml:space="preserve"> ekstrak dilakukan di Laboratorium Kebidanan </w:t>
      </w:r>
      <w:r w:rsidR="00422541">
        <w:rPr>
          <w:sz w:val="20"/>
          <w:szCs w:val="20"/>
          <w:lang w:val="id-ID"/>
        </w:rPr>
        <w:t xml:space="preserve">kemudian </w:t>
      </w:r>
      <w:r>
        <w:rPr>
          <w:sz w:val="20"/>
          <w:szCs w:val="20"/>
          <w:lang w:val="id-ID"/>
        </w:rPr>
        <w:t>di</w:t>
      </w:r>
      <w:r w:rsidR="00422541">
        <w:rPr>
          <w:sz w:val="20"/>
          <w:szCs w:val="20"/>
          <w:lang w:val="id-ID"/>
        </w:rPr>
        <w:t>l</w:t>
      </w:r>
      <w:r>
        <w:rPr>
          <w:sz w:val="20"/>
          <w:szCs w:val="20"/>
          <w:lang w:val="id-ID"/>
        </w:rPr>
        <w:t xml:space="preserve">akukan penguapan filtrate etanol di </w:t>
      </w:r>
      <w:r w:rsidR="00422541">
        <w:rPr>
          <w:sz w:val="20"/>
          <w:szCs w:val="20"/>
          <w:lang w:val="id-ID"/>
        </w:rPr>
        <w:t>L</w:t>
      </w:r>
      <w:r>
        <w:rPr>
          <w:sz w:val="20"/>
          <w:szCs w:val="20"/>
          <w:lang w:val="id-ID"/>
        </w:rPr>
        <w:t xml:space="preserve">ab. Kimia </w:t>
      </w:r>
      <w:r w:rsidR="00274183" w:rsidRPr="00AD1DF7">
        <w:rPr>
          <w:sz w:val="20"/>
          <w:szCs w:val="20"/>
        </w:rPr>
        <w:t>Laboratorium FMIPA Universitas Negeri Surabaya.</w:t>
      </w:r>
      <w:r w:rsidR="009E7B96">
        <w:rPr>
          <w:b/>
          <w:bCs/>
          <w:sz w:val="20"/>
          <w:szCs w:val="20"/>
          <w:lang w:val="id-ID"/>
        </w:rPr>
        <w:t xml:space="preserve"> </w:t>
      </w:r>
      <w:r w:rsidR="009E7B96" w:rsidRPr="009E7B96">
        <w:rPr>
          <w:sz w:val="20"/>
          <w:szCs w:val="20"/>
          <w:lang w:val="id-ID"/>
        </w:rPr>
        <w:t>Alat</w:t>
      </w:r>
      <w:r w:rsidR="009E7B96" w:rsidRPr="00740CB2">
        <w:rPr>
          <w:sz w:val="20"/>
          <w:szCs w:val="20"/>
          <w:lang w:val="id-ID"/>
        </w:rPr>
        <w:t xml:space="preserve"> </w:t>
      </w:r>
      <w:r w:rsidR="009E7B96">
        <w:rPr>
          <w:sz w:val="20"/>
          <w:szCs w:val="20"/>
          <w:lang w:val="id-ID"/>
        </w:rPr>
        <w:t>&amp; bahan yang di</w:t>
      </w:r>
      <w:r w:rsidR="004820BC">
        <w:rPr>
          <w:sz w:val="20"/>
          <w:szCs w:val="20"/>
          <w:lang w:val="id-ID"/>
        </w:rPr>
        <w:t>butuhkan</w:t>
      </w:r>
      <w:r w:rsidR="009E7B96">
        <w:rPr>
          <w:sz w:val="20"/>
          <w:szCs w:val="20"/>
          <w:lang w:val="id-ID"/>
        </w:rPr>
        <w:t xml:space="preserve"> dalam penelitian </w:t>
      </w:r>
      <w:r w:rsidR="009E7B96" w:rsidRPr="00740CB2">
        <w:rPr>
          <w:sz w:val="20"/>
          <w:szCs w:val="20"/>
          <w:lang w:val="id-ID"/>
        </w:rPr>
        <w:t xml:space="preserve">untuk pembuatan ekstrak </w:t>
      </w:r>
      <w:r w:rsidR="004820BC">
        <w:rPr>
          <w:sz w:val="20"/>
          <w:szCs w:val="20"/>
          <w:lang w:val="id-ID"/>
        </w:rPr>
        <w:t>yaitu</w:t>
      </w:r>
      <w:r w:rsidR="009E7B96" w:rsidRPr="00740CB2">
        <w:rPr>
          <w:sz w:val="20"/>
          <w:szCs w:val="20"/>
        </w:rPr>
        <w:t xml:space="preserve"> blender, ayakan, </w:t>
      </w:r>
      <w:r w:rsidR="00A36663">
        <w:rPr>
          <w:sz w:val="20"/>
          <w:szCs w:val="20"/>
          <w:lang w:val="id-ID"/>
        </w:rPr>
        <w:t xml:space="preserve">corong pisah, </w:t>
      </w:r>
      <w:r w:rsidR="009E7B96" w:rsidRPr="00740CB2">
        <w:rPr>
          <w:sz w:val="20"/>
          <w:szCs w:val="20"/>
        </w:rPr>
        <w:t xml:space="preserve">alat gelas (pyrex), </w:t>
      </w:r>
      <w:r w:rsidR="00A36663">
        <w:rPr>
          <w:sz w:val="20"/>
          <w:szCs w:val="20"/>
          <w:lang w:val="id-ID"/>
        </w:rPr>
        <w:t xml:space="preserve">spatula, </w:t>
      </w:r>
      <w:r w:rsidR="009E7B96" w:rsidRPr="00740CB2">
        <w:rPr>
          <w:sz w:val="20"/>
          <w:szCs w:val="20"/>
        </w:rPr>
        <w:t>wadah maserasi (toples), timbangan analitik</w:t>
      </w:r>
      <w:r w:rsidR="00A36663">
        <w:rPr>
          <w:sz w:val="20"/>
          <w:szCs w:val="20"/>
          <w:lang w:val="id-ID"/>
        </w:rPr>
        <w:t>, kertas saring</w:t>
      </w:r>
      <w:r>
        <w:rPr>
          <w:sz w:val="20"/>
          <w:szCs w:val="20"/>
          <w:lang w:val="id-ID"/>
        </w:rPr>
        <w:t xml:space="preserve"> </w:t>
      </w:r>
      <w:r w:rsidR="009E7B96">
        <w:rPr>
          <w:sz w:val="20"/>
          <w:szCs w:val="20"/>
          <w:lang w:val="id-ID"/>
        </w:rPr>
        <w:t xml:space="preserve">dan </w:t>
      </w:r>
      <w:r>
        <w:rPr>
          <w:sz w:val="20"/>
          <w:szCs w:val="20"/>
          <w:lang w:val="id-ID"/>
        </w:rPr>
        <w:t>daun pepaya yang diperoleh dari perkebunan yang ada di Kabupaten Sidoarjo</w:t>
      </w:r>
      <w:r w:rsidR="00422541">
        <w:rPr>
          <w:sz w:val="20"/>
          <w:szCs w:val="20"/>
          <w:lang w:val="id-ID"/>
        </w:rPr>
        <w:t xml:space="preserve"> sebanyak 1 kg yang masih segar dan hijau dan </w:t>
      </w:r>
      <w:r>
        <w:rPr>
          <w:sz w:val="20"/>
          <w:szCs w:val="20"/>
          <w:lang w:val="id-ID"/>
        </w:rPr>
        <w:t>etanol 96%</w:t>
      </w:r>
      <w:r w:rsidRPr="002D1A65">
        <w:rPr>
          <w:color w:val="4472C4" w:themeColor="accent1"/>
          <w:sz w:val="20"/>
          <w:szCs w:val="20"/>
          <w:lang w:val="id-ID"/>
        </w:rPr>
        <w:t>.</w:t>
      </w:r>
      <w:r>
        <w:rPr>
          <w:sz w:val="20"/>
          <w:szCs w:val="20"/>
          <w:lang w:val="id-ID"/>
        </w:rPr>
        <w:t xml:space="preserve"> Proses pembuatan ekstraksi dari daun pepaya dengan cara daun pepaya </w:t>
      </w:r>
      <w:r w:rsidRPr="00E948CB">
        <w:rPr>
          <w:i/>
          <w:iCs/>
          <w:sz w:val="20"/>
          <w:szCs w:val="20"/>
        </w:rPr>
        <w:t>(Carica Papaya</w:t>
      </w:r>
      <w:r>
        <w:rPr>
          <w:i/>
          <w:iCs/>
          <w:sz w:val="20"/>
          <w:szCs w:val="20"/>
          <w:lang w:val="id-ID"/>
        </w:rPr>
        <w:t xml:space="preserve"> L.</w:t>
      </w:r>
      <w:r w:rsidRPr="00E948CB">
        <w:rPr>
          <w:i/>
          <w:iCs/>
          <w:sz w:val="20"/>
          <w:szCs w:val="20"/>
        </w:rPr>
        <w:t>)</w:t>
      </w:r>
      <w:r>
        <w:rPr>
          <w:sz w:val="20"/>
          <w:szCs w:val="20"/>
          <w:lang w:val="id-ID"/>
        </w:rPr>
        <w:t xml:space="preserve"> di</w:t>
      </w:r>
      <w:r w:rsidR="004820BC">
        <w:rPr>
          <w:sz w:val="20"/>
          <w:szCs w:val="20"/>
          <w:lang w:val="id-ID"/>
        </w:rPr>
        <w:t>bersihakan</w:t>
      </w:r>
      <w:r>
        <w:rPr>
          <w:sz w:val="20"/>
          <w:szCs w:val="20"/>
          <w:lang w:val="id-ID"/>
        </w:rPr>
        <w:t xml:space="preserve"> </w:t>
      </w:r>
      <w:r w:rsidR="00A36663">
        <w:rPr>
          <w:sz w:val="20"/>
          <w:szCs w:val="20"/>
          <w:lang w:val="id-ID"/>
        </w:rPr>
        <w:t xml:space="preserve">dengan dialiri </w:t>
      </w:r>
      <w:r w:rsidR="004820BC">
        <w:rPr>
          <w:sz w:val="20"/>
          <w:szCs w:val="20"/>
          <w:lang w:val="id-ID"/>
        </w:rPr>
        <w:t>menggunakan</w:t>
      </w:r>
      <w:r>
        <w:rPr>
          <w:sz w:val="20"/>
          <w:szCs w:val="20"/>
          <w:lang w:val="id-ID"/>
        </w:rPr>
        <w:t xml:space="preserve"> air bersih </w:t>
      </w:r>
      <w:r w:rsidR="004820BC">
        <w:rPr>
          <w:sz w:val="20"/>
          <w:szCs w:val="20"/>
          <w:lang w:val="id-ID"/>
        </w:rPr>
        <w:t xml:space="preserve">yang </w:t>
      </w:r>
      <w:r>
        <w:rPr>
          <w:sz w:val="20"/>
          <w:szCs w:val="20"/>
          <w:lang w:val="id-ID"/>
        </w:rPr>
        <w:t xml:space="preserve">mengalir </w:t>
      </w:r>
      <w:r w:rsidR="004820BC">
        <w:rPr>
          <w:sz w:val="20"/>
          <w:szCs w:val="20"/>
          <w:lang w:val="id-ID"/>
        </w:rPr>
        <w:t xml:space="preserve">lalu </w:t>
      </w:r>
      <w:r>
        <w:rPr>
          <w:sz w:val="20"/>
          <w:szCs w:val="20"/>
          <w:lang w:val="id-ID"/>
        </w:rPr>
        <w:t>ditiriskan.</w:t>
      </w:r>
      <w:r w:rsidR="00A46A58" w:rsidRPr="00A46A58">
        <w:rPr>
          <w:color w:val="FFFFFF" w:themeColor="background1"/>
          <w:sz w:val="20"/>
          <w:szCs w:val="20"/>
          <w:lang w:val="id-ID"/>
        </w:rPr>
        <w:t>.</w:t>
      </w:r>
      <w:r w:rsidRPr="00A46A58">
        <w:rPr>
          <w:color w:val="FFFFFF" w:themeColor="background1"/>
          <w:sz w:val="20"/>
          <w:szCs w:val="20"/>
          <w:lang w:val="id-ID"/>
        </w:rPr>
        <w:t xml:space="preserve"> </w:t>
      </w:r>
      <w:r>
        <w:rPr>
          <w:sz w:val="20"/>
          <w:szCs w:val="20"/>
          <w:lang w:val="id-ID"/>
        </w:rPr>
        <w:t xml:space="preserve">Daun pepaya </w:t>
      </w:r>
      <w:r w:rsidRPr="00E948CB">
        <w:rPr>
          <w:i/>
          <w:iCs/>
          <w:sz w:val="20"/>
          <w:szCs w:val="20"/>
        </w:rPr>
        <w:t>(Carica Papaya</w:t>
      </w:r>
      <w:r>
        <w:rPr>
          <w:i/>
          <w:iCs/>
          <w:sz w:val="20"/>
          <w:szCs w:val="20"/>
          <w:lang w:val="id-ID"/>
        </w:rPr>
        <w:t xml:space="preserve"> L.</w:t>
      </w:r>
      <w:r w:rsidRPr="00E948CB">
        <w:rPr>
          <w:i/>
          <w:iCs/>
          <w:sz w:val="20"/>
          <w:szCs w:val="20"/>
        </w:rPr>
        <w:t>)</w:t>
      </w:r>
      <w:r w:rsidRPr="00473C06">
        <w:rPr>
          <w:sz w:val="20"/>
          <w:szCs w:val="20"/>
        </w:rPr>
        <w:t xml:space="preserve"> </w:t>
      </w:r>
      <w:r>
        <w:rPr>
          <w:sz w:val="20"/>
          <w:szCs w:val="20"/>
          <w:lang w:val="id-ID"/>
        </w:rPr>
        <w:t xml:space="preserve">dikeringkan </w:t>
      </w:r>
      <w:r w:rsidR="004820BC">
        <w:rPr>
          <w:sz w:val="20"/>
          <w:szCs w:val="20"/>
          <w:lang w:val="id-ID"/>
        </w:rPr>
        <w:t>dengan</w:t>
      </w:r>
      <w:r>
        <w:rPr>
          <w:sz w:val="20"/>
          <w:szCs w:val="20"/>
          <w:lang w:val="id-ID"/>
        </w:rPr>
        <w:t xml:space="preserve"> panas matahari </w:t>
      </w:r>
      <w:r w:rsidR="004820BC">
        <w:rPr>
          <w:sz w:val="20"/>
          <w:szCs w:val="20"/>
          <w:lang w:val="id-ID"/>
        </w:rPr>
        <w:t xml:space="preserve">sampai </w:t>
      </w:r>
      <w:r>
        <w:rPr>
          <w:sz w:val="20"/>
          <w:szCs w:val="20"/>
          <w:lang w:val="id-ID"/>
        </w:rPr>
        <w:t>kering</w:t>
      </w:r>
      <w:r w:rsidR="009E7B96">
        <w:rPr>
          <w:sz w:val="20"/>
          <w:szCs w:val="20"/>
          <w:lang w:val="id-ID"/>
        </w:rPr>
        <w:t xml:space="preserve"> selama 3 hari</w:t>
      </w:r>
      <w:r>
        <w:rPr>
          <w:sz w:val="20"/>
          <w:szCs w:val="20"/>
          <w:lang w:val="id-ID"/>
        </w:rPr>
        <w:t xml:space="preserve">. Pengeringan daun pepaya </w:t>
      </w:r>
      <w:r w:rsidRPr="00E948CB">
        <w:rPr>
          <w:i/>
          <w:iCs/>
          <w:sz w:val="20"/>
          <w:szCs w:val="20"/>
        </w:rPr>
        <w:t>(Carica Papaya</w:t>
      </w:r>
      <w:r>
        <w:rPr>
          <w:i/>
          <w:iCs/>
          <w:sz w:val="20"/>
          <w:szCs w:val="20"/>
          <w:lang w:val="id-ID"/>
        </w:rPr>
        <w:t xml:space="preserve"> L.</w:t>
      </w:r>
      <w:r w:rsidRPr="00E948CB">
        <w:rPr>
          <w:i/>
          <w:iCs/>
          <w:sz w:val="20"/>
          <w:szCs w:val="20"/>
        </w:rPr>
        <w:t>)</w:t>
      </w:r>
      <w:r w:rsidRPr="00473C06">
        <w:rPr>
          <w:sz w:val="20"/>
          <w:szCs w:val="20"/>
        </w:rPr>
        <w:t xml:space="preserve"> </w:t>
      </w:r>
      <w:r>
        <w:rPr>
          <w:sz w:val="20"/>
          <w:szCs w:val="20"/>
          <w:lang w:val="id-ID"/>
        </w:rPr>
        <w:t xml:space="preserve">dibawah sinar matahari tidak boleh dilakukan secara langsung terpapar sinar matahari, daun pepaya </w:t>
      </w:r>
      <w:r w:rsidRPr="00E948CB">
        <w:rPr>
          <w:i/>
          <w:iCs/>
          <w:sz w:val="20"/>
          <w:szCs w:val="20"/>
        </w:rPr>
        <w:t>(Carica Papaya</w:t>
      </w:r>
      <w:r>
        <w:rPr>
          <w:i/>
          <w:iCs/>
          <w:sz w:val="20"/>
          <w:szCs w:val="20"/>
          <w:lang w:val="id-ID"/>
        </w:rPr>
        <w:t xml:space="preserve"> L.</w:t>
      </w:r>
      <w:r w:rsidRPr="00E948CB">
        <w:rPr>
          <w:i/>
          <w:iCs/>
          <w:sz w:val="20"/>
          <w:szCs w:val="20"/>
        </w:rPr>
        <w:t>)</w:t>
      </w:r>
      <w:r w:rsidRPr="00473C06">
        <w:rPr>
          <w:sz w:val="20"/>
          <w:szCs w:val="20"/>
        </w:rPr>
        <w:t xml:space="preserve"> </w:t>
      </w:r>
      <w:r>
        <w:rPr>
          <w:sz w:val="20"/>
          <w:szCs w:val="20"/>
          <w:lang w:val="id-ID"/>
        </w:rPr>
        <w:t xml:space="preserve">harus ditutupi </w:t>
      </w:r>
      <w:r w:rsidR="00304F4B">
        <w:rPr>
          <w:sz w:val="20"/>
          <w:szCs w:val="20"/>
          <w:lang w:val="id-ID"/>
        </w:rPr>
        <w:t>menggunakan</w:t>
      </w:r>
      <w:r>
        <w:rPr>
          <w:sz w:val="20"/>
          <w:szCs w:val="20"/>
          <w:lang w:val="id-ID"/>
        </w:rPr>
        <w:t xml:space="preserve"> kain penutup diatasnya. Daun pepaya </w:t>
      </w:r>
      <w:r w:rsidRPr="00E948CB">
        <w:rPr>
          <w:i/>
          <w:iCs/>
          <w:sz w:val="20"/>
          <w:szCs w:val="20"/>
        </w:rPr>
        <w:t>(Carica Papaya</w:t>
      </w:r>
      <w:r>
        <w:rPr>
          <w:i/>
          <w:iCs/>
          <w:sz w:val="20"/>
          <w:szCs w:val="20"/>
          <w:lang w:val="id-ID"/>
        </w:rPr>
        <w:t xml:space="preserve"> L.</w:t>
      </w:r>
      <w:r w:rsidRPr="00E948CB">
        <w:rPr>
          <w:i/>
          <w:iCs/>
          <w:sz w:val="20"/>
          <w:szCs w:val="20"/>
        </w:rPr>
        <w:t>)</w:t>
      </w:r>
      <w:r w:rsidRPr="00473C06">
        <w:rPr>
          <w:sz w:val="20"/>
          <w:szCs w:val="20"/>
        </w:rPr>
        <w:t xml:space="preserve"> </w:t>
      </w:r>
      <w:r>
        <w:rPr>
          <w:sz w:val="20"/>
          <w:szCs w:val="20"/>
          <w:lang w:val="id-ID"/>
        </w:rPr>
        <w:t xml:space="preserve">yang </w:t>
      </w:r>
      <w:r w:rsidR="00304F4B">
        <w:rPr>
          <w:sz w:val="20"/>
          <w:szCs w:val="20"/>
          <w:lang w:val="id-ID"/>
        </w:rPr>
        <w:t>sudah</w:t>
      </w:r>
      <w:r>
        <w:rPr>
          <w:sz w:val="20"/>
          <w:szCs w:val="20"/>
          <w:lang w:val="id-ID"/>
        </w:rPr>
        <w:t xml:space="preserve"> kering </w:t>
      </w:r>
      <w:r w:rsidR="004820BC">
        <w:rPr>
          <w:sz w:val="20"/>
          <w:szCs w:val="20"/>
          <w:lang w:val="id-ID"/>
        </w:rPr>
        <w:t>lalu</w:t>
      </w:r>
      <w:r w:rsidR="00304F4B">
        <w:rPr>
          <w:sz w:val="20"/>
          <w:szCs w:val="20"/>
          <w:lang w:val="id-ID"/>
        </w:rPr>
        <w:t xml:space="preserve"> </w:t>
      </w:r>
      <w:r w:rsidR="004820BC">
        <w:rPr>
          <w:sz w:val="20"/>
          <w:szCs w:val="20"/>
          <w:lang w:val="id-ID"/>
        </w:rPr>
        <w:t>di</w:t>
      </w:r>
      <w:r>
        <w:rPr>
          <w:sz w:val="20"/>
          <w:szCs w:val="20"/>
          <w:lang w:val="id-ID"/>
        </w:rPr>
        <w:t>pulverisasi</w:t>
      </w:r>
      <w:r w:rsidR="00422541">
        <w:rPr>
          <w:sz w:val="20"/>
          <w:szCs w:val="20"/>
          <w:lang w:val="id-ID"/>
        </w:rPr>
        <w:t xml:space="preserve"> (penghalusan)</w:t>
      </w:r>
      <w:r>
        <w:rPr>
          <w:sz w:val="20"/>
          <w:szCs w:val="20"/>
          <w:lang w:val="id-ID"/>
        </w:rPr>
        <w:t>. Simplisia</w:t>
      </w:r>
      <w:r w:rsidR="00422541">
        <w:rPr>
          <w:sz w:val="20"/>
          <w:szCs w:val="20"/>
          <w:lang w:val="id-ID"/>
        </w:rPr>
        <w:t xml:space="preserve"> (bahan alamiah belum</w:t>
      </w:r>
      <w:r w:rsidR="009E7B96">
        <w:rPr>
          <w:sz w:val="20"/>
          <w:szCs w:val="20"/>
          <w:lang w:val="id-ID"/>
        </w:rPr>
        <w:t xml:space="preserve"> mengalami pengolahan)</w:t>
      </w:r>
      <w:r>
        <w:rPr>
          <w:sz w:val="20"/>
          <w:szCs w:val="20"/>
          <w:lang w:val="id-ID"/>
        </w:rPr>
        <w:t xml:space="preserve"> yang sudah disimpan pada tempat bersih dan tertutup rapat dilakukan ekstraksi dengan cara maserasi selama 1x24 jam selama 3 hari. Pada hari pertama sebanyak 300 gram serbuk simplisia di</w:t>
      </w:r>
      <w:r w:rsidR="004820BC">
        <w:rPr>
          <w:sz w:val="20"/>
          <w:szCs w:val="20"/>
          <w:lang w:val="id-ID"/>
        </w:rPr>
        <w:t>campur</w:t>
      </w:r>
      <w:r>
        <w:rPr>
          <w:sz w:val="20"/>
          <w:szCs w:val="20"/>
          <w:lang w:val="id-ID"/>
        </w:rPr>
        <w:t xml:space="preserve"> ke dalam toples lalu direndam dengan 1.500 ml etanol 96%, perbandingan banyaknya alkohol dengan daun pepaya sebanyak 1:5 pada hari pertama. Kemudian direndam lagi pada hari kedua dengan jumlah simplisia awal dengan 900 ml etanol 96% dan diaduk. Kemudian dilakukan perendaman ke tiga sama dengan jenis dan jumlah pelarut yang sama seperti hari kedua. Pencampuran dan penguapan filtrate etanol dengan menggunakan </w:t>
      </w:r>
      <w:r w:rsidRPr="00981BBE">
        <w:rPr>
          <w:i/>
          <w:iCs/>
          <w:sz w:val="20"/>
          <w:szCs w:val="20"/>
          <w:lang w:val="id-ID"/>
        </w:rPr>
        <w:t>rotary evaporator</w:t>
      </w:r>
      <w:r>
        <w:rPr>
          <w:sz w:val="20"/>
          <w:szCs w:val="20"/>
          <w:lang w:val="id-ID"/>
        </w:rPr>
        <w:t xml:space="preserve"> dipekatkan di atas pemanas air </w:t>
      </w:r>
      <w:r w:rsidR="00304F4B">
        <w:rPr>
          <w:sz w:val="20"/>
          <w:szCs w:val="20"/>
          <w:lang w:val="id-ID"/>
        </w:rPr>
        <w:t>menggunakan</w:t>
      </w:r>
      <w:r>
        <w:rPr>
          <w:sz w:val="20"/>
          <w:szCs w:val="20"/>
          <w:lang w:val="id-ID"/>
        </w:rPr>
        <w:t xml:space="preserve"> suhu 40-50</w:t>
      </w:r>
      <w:r>
        <w:rPr>
          <w:sz w:val="20"/>
          <w:szCs w:val="20"/>
          <w:vertAlign w:val="superscript"/>
          <w:lang w:val="id-ID"/>
        </w:rPr>
        <w:t>o</w:t>
      </w:r>
      <w:r w:rsidRPr="00981BBE">
        <w:rPr>
          <w:sz w:val="20"/>
          <w:szCs w:val="20"/>
          <w:lang w:val="id-ID"/>
        </w:rPr>
        <w:t>C</w:t>
      </w:r>
      <w:r>
        <w:rPr>
          <w:sz w:val="20"/>
          <w:szCs w:val="20"/>
          <w:lang w:val="id-ID"/>
        </w:rPr>
        <w:t xml:space="preserve">. </w:t>
      </w:r>
      <w:r w:rsidRPr="002D1A65">
        <w:rPr>
          <w:sz w:val="20"/>
          <w:szCs w:val="20"/>
        </w:rPr>
        <w:t>Ekstrak yang</w:t>
      </w:r>
      <w:r w:rsidR="00304F4B">
        <w:rPr>
          <w:sz w:val="20"/>
          <w:szCs w:val="20"/>
          <w:lang w:val="id-ID"/>
        </w:rPr>
        <w:t xml:space="preserve"> akan</w:t>
      </w:r>
      <w:r w:rsidRPr="002D1A65">
        <w:rPr>
          <w:sz w:val="20"/>
          <w:szCs w:val="20"/>
        </w:rPr>
        <w:t xml:space="preserve"> di</w:t>
      </w:r>
      <w:r w:rsidR="004820BC">
        <w:rPr>
          <w:sz w:val="20"/>
          <w:szCs w:val="20"/>
          <w:lang w:val="id-ID"/>
        </w:rPr>
        <w:t>dapatkan</w:t>
      </w:r>
      <w:r w:rsidRPr="002D1A65">
        <w:rPr>
          <w:sz w:val="20"/>
          <w:szCs w:val="20"/>
        </w:rPr>
        <w:t xml:space="preserve"> ber</w:t>
      </w:r>
      <w:r w:rsidR="004820BC">
        <w:rPr>
          <w:sz w:val="20"/>
          <w:szCs w:val="20"/>
          <w:lang w:val="id-ID"/>
        </w:rPr>
        <w:t>bentuk</w:t>
      </w:r>
      <w:r w:rsidRPr="002D1A65">
        <w:rPr>
          <w:sz w:val="20"/>
          <w:szCs w:val="20"/>
        </w:rPr>
        <w:t xml:space="preserve"> ekstrak kental</w:t>
      </w:r>
      <w:r w:rsidR="009E7B96">
        <w:rPr>
          <w:sz w:val="20"/>
          <w:szCs w:val="20"/>
          <w:lang w:val="id-ID"/>
        </w:rPr>
        <w:t xml:space="preserve"> (liquid)</w:t>
      </w:r>
      <w:r w:rsidRPr="002D1A65">
        <w:rPr>
          <w:sz w:val="20"/>
          <w:szCs w:val="20"/>
        </w:rPr>
        <w:t xml:space="preserve"> yang</w:t>
      </w:r>
      <w:r w:rsidR="009E7B96">
        <w:rPr>
          <w:sz w:val="20"/>
          <w:szCs w:val="20"/>
          <w:lang w:val="id-ID"/>
        </w:rPr>
        <w:t xml:space="preserve"> akan dicampur dengan aquades kemudian dapat</w:t>
      </w:r>
      <w:r w:rsidRPr="002D1A65">
        <w:rPr>
          <w:sz w:val="20"/>
          <w:szCs w:val="20"/>
        </w:rPr>
        <w:t xml:space="preserve"> digunakan dalam penelitian.</w:t>
      </w:r>
      <w:r w:rsidR="00326222">
        <w:rPr>
          <w:sz w:val="20"/>
          <w:szCs w:val="20"/>
          <w:lang w:val="id-ID"/>
        </w:rPr>
        <w:t xml:space="preserve"> </w:t>
      </w:r>
      <w:sdt>
        <w:sdtPr>
          <w:rPr>
            <w:sz w:val="20"/>
            <w:szCs w:val="20"/>
            <w:lang w:val="id-ID"/>
          </w:rPr>
          <w:id w:val="-1902513099"/>
          <w:citation/>
        </w:sdtPr>
        <w:sdtEndPr/>
        <w:sdtContent>
          <w:r w:rsidR="00FA1EFF">
            <w:rPr>
              <w:sz w:val="20"/>
              <w:szCs w:val="20"/>
              <w:lang w:val="id-ID"/>
            </w:rPr>
            <w:fldChar w:fldCharType="begin"/>
          </w:r>
          <w:r w:rsidR="00FA1EFF">
            <w:rPr>
              <w:sz w:val="20"/>
              <w:szCs w:val="20"/>
              <w:lang w:val="id-ID"/>
            </w:rPr>
            <w:instrText xml:space="preserve"> CITATION WBo21 \l 1057 </w:instrText>
          </w:r>
          <w:r w:rsidR="00FA1EFF">
            <w:rPr>
              <w:sz w:val="20"/>
              <w:szCs w:val="20"/>
              <w:lang w:val="id-ID"/>
            </w:rPr>
            <w:fldChar w:fldCharType="separate"/>
          </w:r>
          <w:r w:rsidR="00FA1EFF" w:rsidRPr="00FA1EFF">
            <w:rPr>
              <w:noProof/>
              <w:sz w:val="20"/>
              <w:szCs w:val="20"/>
              <w:lang w:val="id-ID"/>
            </w:rPr>
            <w:t>[8]</w:t>
          </w:r>
          <w:r w:rsidR="00FA1EFF">
            <w:rPr>
              <w:sz w:val="20"/>
              <w:szCs w:val="20"/>
              <w:lang w:val="id-ID"/>
            </w:rPr>
            <w:fldChar w:fldCharType="end"/>
          </w:r>
        </w:sdtContent>
      </w:sdt>
    </w:p>
    <w:p w14:paraId="2EFED5F6" w14:textId="6F2F1805" w:rsidR="00004D7D" w:rsidRDefault="00004D7D" w:rsidP="001E0AB2">
      <w:pPr>
        <w:jc w:val="both"/>
        <w:rPr>
          <w:b/>
          <w:bCs/>
          <w:sz w:val="20"/>
          <w:lang w:val="id-ID"/>
        </w:rPr>
      </w:pPr>
      <w:r w:rsidRPr="00004D7D">
        <w:rPr>
          <w:b/>
          <w:bCs/>
          <w:sz w:val="20"/>
          <w:lang w:val="id-ID"/>
        </w:rPr>
        <w:t xml:space="preserve">Metode </w:t>
      </w:r>
      <w:r w:rsidR="009E7B96">
        <w:rPr>
          <w:b/>
          <w:bCs/>
          <w:sz w:val="20"/>
          <w:lang w:val="id-ID"/>
        </w:rPr>
        <w:t>Perlakuan Mencit</w:t>
      </w:r>
    </w:p>
    <w:p w14:paraId="5E74F3B2" w14:textId="67FA94E3" w:rsidR="009E7B96" w:rsidRPr="00E81E7E" w:rsidRDefault="00004D7D" w:rsidP="00326222">
      <w:pPr>
        <w:ind w:firstLine="288"/>
        <w:jc w:val="both"/>
        <w:rPr>
          <w:sz w:val="20"/>
          <w:szCs w:val="20"/>
          <w:lang w:val="id-ID"/>
        </w:rPr>
      </w:pPr>
      <w:r>
        <w:rPr>
          <w:sz w:val="20"/>
          <w:szCs w:val="20"/>
          <w:lang w:val="id-ID"/>
        </w:rPr>
        <w:t xml:space="preserve">Hewan coba yang </w:t>
      </w:r>
      <w:r w:rsidR="004820BC">
        <w:rPr>
          <w:sz w:val="20"/>
          <w:szCs w:val="20"/>
          <w:lang w:val="id-ID"/>
        </w:rPr>
        <w:t>pakai yaitu</w:t>
      </w:r>
      <w:r>
        <w:rPr>
          <w:sz w:val="20"/>
          <w:szCs w:val="20"/>
          <w:lang w:val="id-ID"/>
        </w:rPr>
        <w:t xml:space="preserve"> mencit</w:t>
      </w:r>
      <w:r w:rsidR="00131D15">
        <w:rPr>
          <w:sz w:val="20"/>
          <w:szCs w:val="20"/>
          <w:lang w:val="id-ID"/>
        </w:rPr>
        <w:t xml:space="preserve"> (Mus Musculus)</w:t>
      </w:r>
      <w:r>
        <w:rPr>
          <w:sz w:val="20"/>
          <w:szCs w:val="20"/>
          <w:lang w:val="id-ID"/>
        </w:rPr>
        <w:t xml:space="preserve"> se</w:t>
      </w:r>
      <w:r w:rsidR="004820BC">
        <w:rPr>
          <w:sz w:val="20"/>
          <w:szCs w:val="20"/>
          <w:lang w:val="id-ID"/>
        </w:rPr>
        <w:t>jumlah</w:t>
      </w:r>
      <w:r>
        <w:rPr>
          <w:sz w:val="20"/>
          <w:szCs w:val="20"/>
          <w:lang w:val="id-ID"/>
        </w:rPr>
        <w:t xml:space="preserve"> 30 ekor yang diperoleh dari peternakan tikus sidoarjo umur 5-6 bulan dengan berat </w:t>
      </w:r>
      <w:r w:rsidR="00AA1F91">
        <w:rPr>
          <w:sz w:val="20"/>
          <w:szCs w:val="20"/>
          <w:lang w:val="id-ID"/>
        </w:rPr>
        <w:t>1</w:t>
      </w:r>
      <w:r>
        <w:rPr>
          <w:sz w:val="20"/>
          <w:szCs w:val="20"/>
          <w:lang w:val="id-ID"/>
        </w:rPr>
        <w:t>0-</w:t>
      </w:r>
      <w:r w:rsidR="00AA1F91">
        <w:rPr>
          <w:sz w:val="20"/>
          <w:szCs w:val="20"/>
          <w:lang w:val="id-ID"/>
        </w:rPr>
        <w:t>2</w:t>
      </w:r>
      <w:r>
        <w:rPr>
          <w:sz w:val="20"/>
          <w:szCs w:val="20"/>
          <w:lang w:val="id-ID"/>
        </w:rPr>
        <w:t xml:space="preserve">0 gram dan akan dipelihara di laboratorium </w:t>
      </w:r>
      <w:r w:rsidR="00721583" w:rsidRPr="00003704">
        <w:rPr>
          <w:sz w:val="20"/>
          <w:szCs w:val="20"/>
          <w:lang w:val="id-ID"/>
        </w:rPr>
        <w:t>T</w:t>
      </w:r>
      <w:r w:rsidR="0003616E" w:rsidRPr="00003704">
        <w:rPr>
          <w:sz w:val="20"/>
          <w:szCs w:val="20"/>
          <w:lang w:val="id-ID"/>
        </w:rPr>
        <w:t xml:space="preserve">eknologi </w:t>
      </w:r>
      <w:r w:rsidR="00721583" w:rsidRPr="00003704">
        <w:rPr>
          <w:sz w:val="20"/>
          <w:szCs w:val="20"/>
          <w:lang w:val="id-ID"/>
        </w:rPr>
        <w:t>L</w:t>
      </w:r>
      <w:r w:rsidR="0003616E" w:rsidRPr="00003704">
        <w:rPr>
          <w:sz w:val="20"/>
          <w:szCs w:val="20"/>
          <w:lang w:val="id-ID"/>
        </w:rPr>
        <w:t xml:space="preserve">aboratorium </w:t>
      </w:r>
      <w:r w:rsidR="00721583" w:rsidRPr="00003704">
        <w:rPr>
          <w:sz w:val="20"/>
          <w:szCs w:val="20"/>
          <w:lang w:val="id-ID"/>
        </w:rPr>
        <w:t>M</w:t>
      </w:r>
      <w:r w:rsidR="0003616E" w:rsidRPr="00003704">
        <w:rPr>
          <w:sz w:val="20"/>
          <w:szCs w:val="20"/>
          <w:lang w:val="id-ID"/>
        </w:rPr>
        <w:t>edis</w:t>
      </w:r>
      <w:r w:rsidRPr="00003704">
        <w:rPr>
          <w:sz w:val="20"/>
          <w:szCs w:val="20"/>
          <w:lang w:val="id-ID"/>
        </w:rPr>
        <w:t xml:space="preserve"> </w:t>
      </w:r>
      <w:r>
        <w:rPr>
          <w:sz w:val="20"/>
          <w:szCs w:val="20"/>
          <w:lang w:val="id-ID"/>
        </w:rPr>
        <w:t>Universitas Muhammadiyah Sidoarjo</w:t>
      </w:r>
      <w:r w:rsidR="00AA1F91">
        <w:rPr>
          <w:sz w:val="20"/>
          <w:szCs w:val="20"/>
          <w:lang w:val="id-ID"/>
        </w:rPr>
        <w:t xml:space="preserve"> didalam ruang kering tidak lembab, dengan suhu 30</w:t>
      </w:r>
      <w:r w:rsidR="00AA1F91">
        <w:rPr>
          <w:sz w:val="20"/>
          <w:szCs w:val="20"/>
          <w:vertAlign w:val="superscript"/>
          <w:lang w:val="id-ID"/>
        </w:rPr>
        <w:t>o</w:t>
      </w:r>
      <w:r w:rsidR="00AA1F91">
        <w:rPr>
          <w:sz w:val="20"/>
          <w:szCs w:val="20"/>
          <w:lang w:val="id-ID"/>
        </w:rPr>
        <w:t>C, dengan minimal cara tidak terkena matahari secara langsung</w:t>
      </w:r>
      <w:r w:rsidR="009E7B96">
        <w:rPr>
          <w:sz w:val="20"/>
          <w:szCs w:val="20"/>
          <w:lang w:val="id-ID"/>
        </w:rPr>
        <w:t>.</w:t>
      </w:r>
      <w:r w:rsidR="00AA1F91">
        <w:rPr>
          <w:sz w:val="20"/>
          <w:szCs w:val="20"/>
          <w:lang w:val="id-ID"/>
        </w:rPr>
        <w:t xml:space="preserve"> </w:t>
      </w:r>
      <w:r w:rsidR="009E7B96" w:rsidRPr="00740CB2">
        <w:rPr>
          <w:sz w:val="20"/>
          <w:szCs w:val="20"/>
          <w:lang w:val="id-ID"/>
        </w:rPr>
        <w:t xml:space="preserve">Alat yang digunakan untuk tempat </w:t>
      </w:r>
      <w:r w:rsidR="009E7B96">
        <w:rPr>
          <w:sz w:val="20"/>
          <w:szCs w:val="20"/>
          <w:lang w:val="id-ID"/>
        </w:rPr>
        <w:t>mencit</w:t>
      </w:r>
      <w:r w:rsidR="009E7B96" w:rsidRPr="00740CB2">
        <w:rPr>
          <w:sz w:val="20"/>
          <w:szCs w:val="20"/>
          <w:lang w:val="id-ID"/>
        </w:rPr>
        <w:t xml:space="preserve"> meliputi kandang </w:t>
      </w:r>
      <w:r w:rsidR="009E7B96">
        <w:rPr>
          <w:sz w:val="20"/>
          <w:szCs w:val="20"/>
          <w:lang w:val="id-ID"/>
        </w:rPr>
        <w:t>mencit</w:t>
      </w:r>
      <w:r w:rsidR="009E7B96" w:rsidRPr="00740CB2">
        <w:rPr>
          <w:sz w:val="20"/>
          <w:szCs w:val="20"/>
          <w:lang w:val="id-ID"/>
        </w:rPr>
        <w:t xml:space="preserve"> sebanyak </w:t>
      </w:r>
      <w:r w:rsidR="009E7B96">
        <w:rPr>
          <w:sz w:val="20"/>
          <w:szCs w:val="20"/>
          <w:lang w:val="id-ID"/>
        </w:rPr>
        <w:t>6</w:t>
      </w:r>
      <w:r w:rsidR="009E7B96" w:rsidRPr="00740CB2">
        <w:rPr>
          <w:sz w:val="20"/>
          <w:szCs w:val="20"/>
          <w:lang w:val="id-ID"/>
        </w:rPr>
        <w:t xml:space="preserve"> buah dengan </w:t>
      </w:r>
      <w:r w:rsidR="00A36663">
        <w:rPr>
          <w:sz w:val="20"/>
          <w:szCs w:val="20"/>
          <w:lang w:val="id-ID"/>
        </w:rPr>
        <w:t>berukuran</w:t>
      </w:r>
      <w:r w:rsidR="009E7B96" w:rsidRPr="00740CB2">
        <w:rPr>
          <w:sz w:val="20"/>
          <w:szCs w:val="20"/>
          <w:lang w:val="id-ID"/>
        </w:rPr>
        <w:t xml:space="preserve"> 30 cm x 20 cm x 15 cm, papan kayu</w:t>
      </w:r>
      <w:r w:rsidR="00A36663">
        <w:rPr>
          <w:sz w:val="20"/>
          <w:szCs w:val="20"/>
          <w:lang w:val="id-ID"/>
        </w:rPr>
        <w:t xml:space="preserve">, </w:t>
      </w:r>
      <w:r w:rsidR="009E7B96" w:rsidRPr="00740CB2">
        <w:rPr>
          <w:sz w:val="20"/>
          <w:szCs w:val="20"/>
          <w:lang w:val="id-ID"/>
        </w:rPr>
        <w:t>ram kawat, botol minum, kasa steril, kasa gulung, selotip, gunting, alat cukur</w:t>
      </w:r>
      <w:r w:rsidR="009E7B96">
        <w:rPr>
          <w:sz w:val="20"/>
          <w:szCs w:val="20"/>
          <w:lang w:val="id-ID"/>
        </w:rPr>
        <w:t xml:space="preserve"> </w:t>
      </w:r>
      <w:r w:rsidR="00AA1F91">
        <w:rPr>
          <w:sz w:val="20"/>
          <w:szCs w:val="20"/>
          <w:lang w:val="id-ID"/>
        </w:rPr>
        <w:t>dan untuk pemberian makan diberi makan 2 sendok beras 2x</w:t>
      </w:r>
      <w:r w:rsidR="00721583">
        <w:rPr>
          <w:sz w:val="20"/>
          <w:szCs w:val="20"/>
          <w:lang w:val="id-ID"/>
        </w:rPr>
        <w:t xml:space="preserve"> </w:t>
      </w:r>
      <w:r w:rsidR="00721583" w:rsidRPr="008B0445">
        <w:rPr>
          <w:sz w:val="20"/>
          <w:szCs w:val="20"/>
          <w:lang w:val="id-ID"/>
        </w:rPr>
        <w:t xml:space="preserve">(15 gram) </w:t>
      </w:r>
      <w:r w:rsidR="00AA1F91">
        <w:rPr>
          <w:sz w:val="20"/>
          <w:szCs w:val="20"/>
          <w:lang w:val="id-ID"/>
        </w:rPr>
        <w:t xml:space="preserve">sehari langsung ditaburkan dan untuk minumnya </w:t>
      </w:r>
      <w:r w:rsidR="000E3A50" w:rsidRPr="008B0445">
        <w:rPr>
          <w:sz w:val="20"/>
          <w:szCs w:val="20"/>
          <w:lang w:val="id-ID"/>
        </w:rPr>
        <w:t xml:space="preserve">( </w:t>
      </w:r>
      <w:r w:rsidR="008B0445" w:rsidRPr="008B0445">
        <w:rPr>
          <w:sz w:val="20"/>
          <w:szCs w:val="20"/>
          <w:lang w:val="id-ID"/>
        </w:rPr>
        <w:t>1000</w:t>
      </w:r>
      <w:r w:rsidR="000E3A50" w:rsidRPr="008B0445">
        <w:rPr>
          <w:sz w:val="20"/>
          <w:szCs w:val="20"/>
          <w:lang w:val="id-ID"/>
        </w:rPr>
        <w:t xml:space="preserve"> ml ) </w:t>
      </w:r>
      <w:r w:rsidR="00AA1F91">
        <w:rPr>
          <w:sz w:val="20"/>
          <w:szCs w:val="20"/>
          <w:lang w:val="id-ID"/>
        </w:rPr>
        <w:t>ditambahkan 2-3 hari sekali</w:t>
      </w:r>
      <w:r>
        <w:rPr>
          <w:sz w:val="20"/>
          <w:szCs w:val="20"/>
          <w:lang w:val="id-ID"/>
        </w:rPr>
        <w:t>.</w:t>
      </w:r>
      <w:r w:rsidRPr="009E2A32">
        <w:rPr>
          <w:sz w:val="20"/>
          <w:szCs w:val="20"/>
          <w:lang w:val="id-ID"/>
        </w:rPr>
        <w:t xml:space="preserve"> </w:t>
      </w:r>
      <w:r>
        <w:rPr>
          <w:sz w:val="20"/>
          <w:szCs w:val="20"/>
          <w:lang w:val="id-ID"/>
        </w:rPr>
        <w:t xml:space="preserve">Sebelumnya semua </w:t>
      </w:r>
      <w:r w:rsidR="00880497">
        <w:rPr>
          <w:sz w:val="20"/>
          <w:szCs w:val="20"/>
          <w:lang w:val="id-ID"/>
        </w:rPr>
        <w:t>mencit</w:t>
      </w:r>
      <w:r>
        <w:rPr>
          <w:sz w:val="20"/>
          <w:szCs w:val="20"/>
          <w:lang w:val="id-ID"/>
        </w:rPr>
        <w:t xml:space="preserve"> akan diadaptasikan selama kurang lebih 1 minggu di </w:t>
      </w:r>
      <w:r w:rsidR="00165780">
        <w:rPr>
          <w:sz w:val="20"/>
          <w:szCs w:val="20"/>
          <w:lang w:val="id-ID"/>
        </w:rPr>
        <w:t>L</w:t>
      </w:r>
      <w:r>
        <w:rPr>
          <w:sz w:val="20"/>
          <w:szCs w:val="20"/>
          <w:lang w:val="id-ID"/>
        </w:rPr>
        <w:t>a</w:t>
      </w:r>
      <w:r w:rsidR="006C66CD">
        <w:rPr>
          <w:sz w:val="20"/>
          <w:szCs w:val="20"/>
          <w:lang w:val="id-ID"/>
        </w:rPr>
        <w:t xml:space="preserve">b. </w:t>
      </w:r>
      <w:r w:rsidR="00721583" w:rsidRPr="00003704">
        <w:rPr>
          <w:sz w:val="20"/>
          <w:szCs w:val="20"/>
          <w:lang w:val="id-ID"/>
        </w:rPr>
        <w:t>T</w:t>
      </w:r>
      <w:r w:rsidR="0003616E" w:rsidRPr="00003704">
        <w:rPr>
          <w:sz w:val="20"/>
          <w:szCs w:val="20"/>
          <w:lang w:val="id-ID"/>
        </w:rPr>
        <w:t xml:space="preserve">eknologi </w:t>
      </w:r>
      <w:r w:rsidR="00721583" w:rsidRPr="00003704">
        <w:rPr>
          <w:sz w:val="20"/>
          <w:szCs w:val="20"/>
          <w:lang w:val="id-ID"/>
        </w:rPr>
        <w:t>L</w:t>
      </w:r>
      <w:r w:rsidR="0003616E" w:rsidRPr="00003704">
        <w:rPr>
          <w:sz w:val="20"/>
          <w:szCs w:val="20"/>
          <w:lang w:val="id-ID"/>
        </w:rPr>
        <w:t xml:space="preserve">aboratorium </w:t>
      </w:r>
      <w:r w:rsidR="00721583" w:rsidRPr="00003704">
        <w:rPr>
          <w:sz w:val="20"/>
          <w:szCs w:val="20"/>
          <w:lang w:val="id-ID"/>
        </w:rPr>
        <w:t>M</w:t>
      </w:r>
      <w:r w:rsidR="0003616E" w:rsidRPr="00003704">
        <w:rPr>
          <w:sz w:val="20"/>
          <w:szCs w:val="20"/>
          <w:lang w:val="id-ID"/>
        </w:rPr>
        <w:t>edis</w:t>
      </w:r>
      <w:r w:rsidR="004153A6">
        <w:rPr>
          <w:sz w:val="20"/>
          <w:szCs w:val="20"/>
          <w:lang w:val="id-ID"/>
        </w:rPr>
        <w:t xml:space="preserve"> sebelum dilakukan uji coba. </w:t>
      </w:r>
      <w:r w:rsidR="00E81E7E">
        <w:rPr>
          <w:sz w:val="20"/>
          <w:szCs w:val="20"/>
          <w:lang w:val="id-ID"/>
        </w:rPr>
        <w:t>Penelitian ini</w:t>
      </w:r>
      <w:r w:rsidR="004153A6">
        <w:rPr>
          <w:sz w:val="20"/>
          <w:szCs w:val="20"/>
          <w:lang w:val="id-ID"/>
        </w:rPr>
        <w:t xml:space="preserve"> </w:t>
      </w:r>
      <w:r w:rsidR="009E7B96">
        <w:rPr>
          <w:sz w:val="20"/>
          <w:szCs w:val="20"/>
          <w:lang w:val="id-ID"/>
        </w:rPr>
        <w:t xml:space="preserve">mencit </w:t>
      </w:r>
      <w:r w:rsidR="004820BC">
        <w:rPr>
          <w:sz w:val="20"/>
          <w:szCs w:val="20"/>
          <w:lang w:val="id-ID"/>
        </w:rPr>
        <w:t>terbagi</w:t>
      </w:r>
      <w:r w:rsidR="009E7B96">
        <w:rPr>
          <w:sz w:val="20"/>
          <w:szCs w:val="20"/>
          <w:lang w:val="id-ID"/>
        </w:rPr>
        <w:t xml:space="preserve"> menjadi 5 kelompok, yakni kelompok </w:t>
      </w:r>
      <w:r w:rsidR="003A5530">
        <w:rPr>
          <w:sz w:val="20"/>
          <w:szCs w:val="20"/>
          <w:lang w:val="id-ID"/>
        </w:rPr>
        <w:t>k</w:t>
      </w:r>
      <w:r w:rsidR="009E7B96">
        <w:rPr>
          <w:sz w:val="20"/>
          <w:szCs w:val="20"/>
          <w:lang w:val="id-ID"/>
        </w:rPr>
        <w:t>ontrol, kelompok nebacetin, kelompok uji 5%, kelompok uji 10% dan kelompok uji 15%</w:t>
      </w:r>
      <w:r w:rsidR="009E7B96" w:rsidRPr="002A6CC5">
        <w:rPr>
          <w:sz w:val="20"/>
          <w:szCs w:val="20"/>
        </w:rPr>
        <w:t>.</w:t>
      </w:r>
      <w:r w:rsidR="009E7B96">
        <w:rPr>
          <w:sz w:val="20"/>
          <w:szCs w:val="20"/>
          <w:lang w:val="id-ID"/>
        </w:rPr>
        <w:t xml:space="preserve"> </w:t>
      </w:r>
      <w:r w:rsidR="009E7B96" w:rsidRPr="00A52990">
        <w:rPr>
          <w:color w:val="000000" w:themeColor="text1"/>
          <w:sz w:val="20"/>
          <w:szCs w:val="20"/>
          <w:lang w:val="id-ID"/>
        </w:rPr>
        <w:t xml:space="preserve">Semua kelompok </w:t>
      </w:r>
      <w:r w:rsidR="009E7B96">
        <w:rPr>
          <w:color w:val="000000" w:themeColor="text1"/>
          <w:sz w:val="20"/>
          <w:szCs w:val="20"/>
          <w:lang w:val="id-ID"/>
        </w:rPr>
        <w:t>mencit</w:t>
      </w:r>
      <w:r w:rsidR="009E7B96" w:rsidRPr="00A52990">
        <w:rPr>
          <w:color w:val="000000" w:themeColor="text1"/>
          <w:sz w:val="20"/>
          <w:szCs w:val="20"/>
          <w:lang w:val="id-ID"/>
        </w:rPr>
        <w:t xml:space="preserve"> dilakukan an</w:t>
      </w:r>
      <w:r w:rsidR="003A5530">
        <w:rPr>
          <w:color w:val="000000" w:themeColor="text1"/>
          <w:sz w:val="20"/>
          <w:szCs w:val="20"/>
          <w:lang w:val="id-ID"/>
        </w:rPr>
        <w:t>e</w:t>
      </w:r>
      <w:r w:rsidR="009E7B96" w:rsidRPr="00A52990">
        <w:rPr>
          <w:color w:val="000000" w:themeColor="text1"/>
          <w:sz w:val="20"/>
          <w:szCs w:val="20"/>
          <w:lang w:val="id-ID"/>
        </w:rPr>
        <w:t xml:space="preserve">stesi menggunakan </w:t>
      </w:r>
      <w:r w:rsidR="003A5530">
        <w:rPr>
          <w:color w:val="000000" w:themeColor="text1"/>
          <w:sz w:val="20"/>
          <w:szCs w:val="20"/>
          <w:lang w:val="id-ID"/>
        </w:rPr>
        <w:t>kloroform</w:t>
      </w:r>
      <w:r w:rsidR="009E7B96">
        <w:rPr>
          <w:color w:val="000000" w:themeColor="text1"/>
          <w:sz w:val="20"/>
          <w:szCs w:val="20"/>
          <w:lang w:val="id-ID"/>
        </w:rPr>
        <w:t xml:space="preserve"> sebanyak 0,2 – 0,5 ml,</w:t>
      </w:r>
      <w:r w:rsidR="009E7B96" w:rsidRPr="00A52990">
        <w:rPr>
          <w:color w:val="000000" w:themeColor="text1"/>
          <w:sz w:val="20"/>
          <w:szCs w:val="20"/>
          <w:lang w:val="id-ID"/>
        </w:rPr>
        <w:t xml:space="preserve"> setelah itu dilakukan pencukuran rambut pada area punggung </w:t>
      </w:r>
      <w:r w:rsidR="009E7B96">
        <w:rPr>
          <w:color w:val="000000" w:themeColor="text1"/>
          <w:sz w:val="20"/>
          <w:szCs w:val="20"/>
          <w:lang w:val="id-ID"/>
        </w:rPr>
        <w:t>mencit</w:t>
      </w:r>
      <w:r w:rsidR="009E7B96" w:rsidRPr="00A52990">
        <w:rPr>
          <w:color w:val="000000" w:themeColor="text1"/>
          <w:sz w:val="20"/>
          <w:szCs w:val="20"/>
          <w:lang w:val="id-ID"/>
        </w:rPr>
        <w:t xml:space="preserve"> dengan menggunakan gunting dan alat cukur. Pada bagian punggung diolesi dengan </w:t>
      </w:r>
      <w:r w:rsidR="003A5530">
        <w:rPr>
          <w:color w:val="000000" w:themeColor="text1"/>
          <w:sz w:val="20"/>
          <w:szCs w:val="20"/>
          <w:lang w:val="id-ID"/>
        </w:rPr>
        <w:t>alkohol</w:t>
      </w:r>
      <w:r w:rsidR="009E7B96" w:rsidRPr="00A52990">
        <w:rPr>
          <w:color w:val="000000" w:themeColor="text1"/>
          <w:sz w:val="20"/>
          <w:szCs w:val="20"/>
          <w:lang w:val="id-ID"/>
        </w:rPr>
        <w:t xml:space="preserve"> swab, kemudian diukur dan diberi garis untuk memudahkan saat melakukan sayatan atau insisi sepanjang 2-3 cm dan kedalaman hingga subkutan menggunakan pisau bedah steril. Setelah itu dilakukan proses penjahitan dengan teknik </w:t>
      </w:r>
      <w:r w:rsidR="009E7B96" w:rsidRPr="00A52990">
        <w:rPr>
          <w:i/>
          <w:color w:val="000000" w:themeColor="text1"/>
          <w:sz w:val="20"/>
          <w:szCs w:val="20"/>
        </w:rPr>
        <w:t xml:space="preserve">simple interupted suture </w:t>
      </w:r>
      <w:r w:rsidR="009E7B96" w:rsidRPr="00A52990">
        <w:rPr>
          <w:color w:val="000000" w:themeColor="text1"/>
          <w:sz w:val="20"/>
          <w:szCs w:val="20"/>
        </w:rPr>
        <w:t>(jahitan terputus atau jahitan satu-satu).</w:t>
      </w:r>
      <w:r w:rsidR="00E81E7E">
        <w:rPr>
          <w:color w:val="000000" w:themeColor="text1"/>
          <w:sz w:val="20"/>
          <w:szCs w:val="20"/>
          <w:lang w:val="id-ID"/>
        </w:rPr>
        <w:t xml:space="preserve"> </w:t>
      </w:r>
      <w:r w:rsidR="009E7B96">
        <w:rPr>
          <w:sz w:val="20"/>
          <w:szCs w:val="20"/>
          <w:lang w:val="id-ID"/>
        </w:rPr>
        <w:t xml:space="preserve">Aplikasi pemberian ekstrak daun pepaya </w:t>
      </w:r>
      <w:r w:rsidR="009E7B96" w:rsidRPr="00E948CB">
        <w:rPr>
          <w:i/>
          <w:iCs/>
          <w:sz w:val="20"/>
          <w:szCs w:val="20"/>
        </w:rPr>
        <w:t>(Carica Papaya</w:t>
      </w:r>
      <w:r w:rsidR="009E7B96">
        <w:rPr>
          <w:i/>
          <w:iCs/>
          <w:sz w:val="20"/>
          <w:szCs w:val="20"/>
          <w:lang w:val="id-ID"/>
        </w:rPr>
        <w:t xml:space="preserve"> L.</w:t>
      </w:r>
      <w:r w:rsidR="009E7B96" w:rsidRPr="00E948CB">
        <w:rPr>
          <w:i/>
          <w:iCs/>
          <w:sz w:val="20"/>
          <w:szCs w:val="20"/>
        </w:rPr>
        <w:t>)</w:t>
      </w:r>
      <w:r w:rsidR="009E7B96" w:rsidRPr="00473C06">
        <w:rPr>
          <w:sz w:val="20"/>
          <w:szCs w:val="20"/>
        </w:rPr>
        <w:t xml:space="preserve"> </w:t>
      </w:r>
      <w:r w:rsidR="009E7B96">
        <w:rPr>
          <w:sz w:val="20"/>
          <w:szCs w:val="20"/>
          <w:lang w:val="id-ID"/>
        </w:rPr>
        <w:t xml:space="preserve">pada luka jahitan diberikan sebanyak 2 x/hari dengan cara mengoleskan menggunakan </w:t>
      </w:r>
      <w:r w:rsidR="009E7B96" w:rsidRPr="00165780">
        <w:rPr>
          <w:sz w:val="20"/>
          <w:szCs w:val="20"/>
          <w:lang w:val="id-ID"/>
        </w:rPr>
        <w:t>cotton bud</w:t>
      </w:r>
      <w:r w:rsidR="009E7B96">
        <w:rPr>
          <w:sz w:val="20"/>
          <w:szCs w:val="20"/>
          <w:lang w:val="id-ID"/>
        </w:rPr>
        <w:t xml:space="preserve">, dan akan diberikan atau dilakukan selama 7 hari secara aseptik. Selama proses pengobatan menggunakan ekstrak akan dilakukan pengamatan pada penyembuhan luka jahitan. </w:t>
      </w:r>
      <w:sdt>
        <w:sdtPr>
          <w:rPr>
            <w:sz w:val="20"/>
            <w:szCs w:val="20"/>
            <w:lang w:val="id-ID"/>
          </w:rPr>
          <w:id w:val="1544940642"/>
          <w:citation/>
        </w:sdtPr>
        <w:sdtEndPr/>
        <w:sdtContent>
          <w:r w:rsidR="00FA1EFF">
            <w:rPr>
              <w:sz w:val="20"/>
              <w:szCs w:val="20"/>
              <w:lang w:val="id-ID"/>
            </w:rPr>
            <w:fldChar w:fldCharType="begin"/>
          </w:r>
          <w:r w:rsidR="00FA1EFF">
            <w:rPr>
              <w:sz w:val="20"/>
              <w:szCs w:val="20"/>
              <w:lang w:val="id-ID"/>
            </w:rPr>
            <w:instrText xml:space="preserve"> CITATION Wat20 \l 1057 </w:instrText>
          </w:r>
          <w:r w:rsidR="00FA1EFF">
            <w:rPr>
              <w:sz w:val="20"/>
              <w:szCs w:val="20"/>
              <w:lang w:val="id-ID"/>
            </w:rPr>
            <w:fldChar w:fldCharType="separate"/>
          </w:r>
          <w:r w:rsidR="00FA1EFF" w:rsidRPr="00FA1EFF">
            <w:rPr>
              <w:noProof/>
              <w:sz w:val="20"/>
              <w:szCs w:val="20"/>
              <w:lang w:val="id-ID"/>
            </w:rPr>
            <w:t>[9]</w:t>
          </w:r>
          <w:r w:rsidR="00FA1EFF">
            <w:rPr>
              <w:sz w:val="20"/>
              <w:szCs w:val="20"/>
              <w:lang w:val="id-ID"/>
            </w:rPr>
            <w:fldChar w:fldCharType="end"/>
          </w:r>
        </w:sdtContent>
      </w:sdt>
    </w:p>
    <w:p w14:paraId="04F67C56" w14:textId="5BCB8421" w:rsidR="00880497" w:rsidRPr="00880497" w:rsidRDefault="00880497" w:rsidP="005E780B">
      <w:pPr>
        <w:jc w:val="both"/>
        <w:rPr>
          <w:b/>
          <w:bCs/>
          <w:sz w:val="20"/>
          <w:lang w:val="id-ID"/>
        </w:rPr>
      </w:pPr>
      <w:r w:rsidRPr="00880497">
        <w:rPr>
          <w:b/>
          <w:bCs/>
          <w:sz w:val="20"/>
          <w:lang w:val="id-ID"/>
        </w:rPr>
        <w:lastRenderedPageBreak/>
        <w:t>Analisis Statistik</w:t>
      </w:r>
    </w:p>
    <w:p w14:paraId="2E6839CC" w14:textId="447D5448" w:rsidR="006C66CD" w:rsidRDefault="00A36663" w:rsidP="001E0AB2">
      <w:pPr>
        <w:ind w:firstLine="284"/>
        <w:jc w:val="both"/>
        <w:rPr>
          <w:sz w:val="20"/>
          <w:szCs w:val="20"/>
          <w:lang w:val="id-ID"/>
        </w:rPr>
      </w:pPr>
      <w:r>
        <w:rPr>
          <w:sz w:val="20"/>
          <w:szCs w:val="20"/>
          <w:lang w:val="id-ID"/>
        </w:rPr>
        <w:t>Data dianalisis dengan SPSS</w:t>
      </w:r>
      <w:r w:rsidR="00F64953">
        <w:rPr>
          <w:sz w:val="20"/>
          <w:szCs w:val="20"/>
          <w:lang w:val="id-ID"/>
        </w:rPr>
        <w:t xml:space="preserve"> uji One Way Anova dengan metode one grub posttest. </w:t>
      </w:r>
      <w:r w:rsidR="00E81E7E" w:rsidRPr="002A6CC5">
        <w:rPr>
          <w:sz w:val="20"/>
          <w:szCs w:val="20"/>
        </w:rPr>
        <w:t>Pengambilan sampel dilakukan pada</w:t>
      </w:r>
      <w:r w:rsidR="00E81E7E">
        <w:rPr>
          <w:sz w:val="20"/>
          <w:szCs w:val="20"/>
          <w:lang w:val="id-ID"/>
        </w:rPr>
        <w:t xml:space="preserve"> tanggal 30 juni – 7 juli 2023, dimana pengumpulan data menggunakan i</w:t>
      </w:r>
      <w:r w:rsidR="00E81E7E" w:rsidRPr="00880497">
        <w:rPr>
          <w:sz w:val="20"/>
          <w:szCs w:val="20"/>
          <w:lang w:val="id-ID"/>
        </w:rPr>
        <w:t xml:space="preserve">nstrumen </w:t>
      </w:r>
      <w:r w:rsidR="00E81E7E">
        <w:rPr>
          <w:sz w:val="20"/>
          <w:szCs w:val="20"/>
          <w:lang w:val="id-ID"/>
        </w:rPr>
        <w:t xml:space="preserve">penilaian </w:t>
      </w:r>
      <w:r w:rsidR="00E81E7E" w:rsidRPr="00880497">
        <w:rPr>
          <w:sz w:val="20"/>
          <w:szCs w:val="20"/>
          <w:lang w:val="id-ID"/>
        </w:rPr>
        <w:t xml:space="preserve">skala REEDA </w:t>
      </w:r>
      <w:r w:rsidR="003A5530">
        <w:rPr>
          <w:sz w:val="20"/>
          <w:szCs w:val="20"/>
          <w:shd w:val="clear" w:color="auto" w:fill="FFFFFF"/>
          <w:lang w:val="id-ID"/>
        </w:rPr>
        <w:t>adalah</w:t>
      </w:r>
      <w:r w:rsidR="00E81E7E" w:rsidRPr="00880497">
        <w:rPr>
          <w:sz w:val="20"/>
          <w:szCs w:val="20"/>
          <w:shd w:val="clear" w:color="auto" w:fill="FFFFFF"/>
        </w:rPr>
        <w:t xml:space="preserve"> instrumen penilaian</w:t>
      </w:r>
      <w:r w:rsidR="00E81E7E">
        <w:rPr>
          <w:sz w:val="20"/>
          <w:szCs w:val="20"/>
          <w:shd w:val="clear" w:color="auto" w:fill="FFFFFF"/>
          <w:lang w:val="id-ID"/>
        </w:rPr>
        <w:t xml:space="preserve"> yang digunakan untuk melihat</w:t>
      </w:r>
      <w:r w:rsidR="00E81E7E" w:rsidRPr="00880497">
        <w:rPr>
          <w:sz w:val="20"/>
          <w:szCs w:val="20"/>
          <w:shd w:val="clear" w:color="auto" w:fill="FFFFFF"/>
        </w:rPr>
        <w:t xml:space="preserve"> penyembuhan luka yang berisi lima</w:t>
      </w:r>
      <w:r w:rsidR="00E81E7E" w:rsidRPr="00880497">
        <w:rPr>
          <w:sz w:val="20"/>
          <w:szCs w:val="20"/>
          <w:shd w:val="clear" w:color="auto" w:fill="FFFFFF"/>
          <w:lang w:val="id-ID"/>
        </w:rPr>
        <w:t xml:space="preserve"> </w:t>
      </w:r>
      <w:r w:rsidR="00E81E7E">
        <w:rPr>
          <w:sz w:val="20"/>
          <w:szCs w:val="20"/>
          <w:shd w:val="clear" w:color="auto" w:fill="FFFFFF"/>
          <w:lang w:val="id-ID"/>
        </w:rPr>
        <w:t>kategori</w:t>
      </w:r>
      <w:r w:rsidR="00E81E7E" w:rsidRPr="00880497">
        <w:rPr>
          <w:sz w:val="20"/>
          <w:szCs w:val="20"/>
          <w:shd w:val="clear" w:color="auto" w:fill="FFFFFF"/>
          <w:lang w:val="id-ID"/>
        </w:rPr>
        <w:t xml:space="preserve"> </w:t>
      </w:r>
      <w:r w:rsidR="00E81E7E">
        <w:rPr>
          <w:sz w:val="20"/>
          <w:szCs w:val="20"/>
          <w:shd w:val="clear" w:color="auto" w:fill="FFFFFF"/>
          <w:lang w:val="id-ID"/>
        </w:rPr>
        <w:t>y</w:t>
      </w:r>
      <w:r>
        <w:rPr>
          <w:sz w:val="20"/>
          <w:szCs w:val="20"/>
          <w:shd w:val="clear" w:color="auto" w:fill="FFFFFF"/>
          <w:lang w:val="id-ID"/>
        </w:rPr>
        <w:t>akni</w:t>
      </w:r>
      <w:r w:rsidR="00E81E7E">
        <w:rPr>
          <w:sz w:val="20"/>
          <w:szCs w:val="20"/>
          <w:shd w:val="clear" w:color="auto" w:fill="FFFFFF"/>
          <w:lang w:val="id-ID"/>
        </w:rPr>
        <w:t xml:space="preserve"> </w:t>
      </w:r>
      <w:r w:rsidR="00E81E7E" w:rsidRPr="00880497">
        <w:rPr>
          <w:sz w:val="20"/>
          <w:szCs w:val="20"/>
          <w:shd w:val="clear" w:color="auto" w:fill="FFFFFF"/>
        </w:rPr>
        <w:t>Redness</w:t>
      </w:r>
      <w:r w:rsidR="00E81E7E" w:rsidRPr="00880497">
        <w:rPr>
          <w:sz w:val="20"/>
          <w:szCs w:val="20"/>
          <w:shd w:val="clear" w:color="auto" w:fill="FFFFFF"/>
          <w:lang w:val="id-ID"/>
        </w:rPr>
        <w:t xml:space="preserve"> (Kemerahan)</w:t>
      </w:r>
      <w:r w:rsidR="00E81E7E" w:rsidRPr="00880497">
        <w:rPr>
          <w:sz w:val="20"/>
          <w:szCs w:val="20"/>
          <w:shd w:val="clear" w:color="auto" w:fill="FFFFFF"/>
        </w:rPr>
        <w:t xml:space="preserve">, </w:t>
      </w:r>
      <w:r w:rsidR="00E81E7E">
        <w:rPr>
          <w:sz w:val="20"/>
          <w:szCs w:val="20"/>
          <w:shd w:val="clear" w:color="auto" w:fill="FFFFFF"/>
          <w:lang w:val="id-ID"/>
        </w:rPr>
        <w:t>E</w:t>
      </w:r>
      <w:r w:rsidR="00E81E7E" w:rsidRPr="00880497">
        <w:rPr>
          <w:sz w:val="20"/>
          <w:szCs w:val="20"/>
          <w:shd w:val="clear" w:color="auto" w:fill="FFFFFF"/>
        </w:rPr>
        <w:t>dema</w:t>
      </w:r>
      <w:r w:rsidR="00E81E7E" w:rsidRPr="00880497">
        <w:rPr>
          <w:sz w:val="20"/>
          <w:szCs w:val="20"/>
          <w:shd w:val="clear" w:color="auto" w:fill="FFFFFF"/>
          <w:lang w:val="id-ID"/>
        </w:rPr>
        <w:t xml:space="preserve"> (Pembengkakan)</w:t>
      </w:r>
      <w:r w:rsidR="00E81E7E" w:rsidRPr="00880497">
        <w:rPr>
          <w:sz w:val="20"/>
          <w:szCs w:val="20"/>
          <w:shd w:val="clear" w:color="auto" w:fill="FFFFFF"/>
        </w:rPr>
        <w:t>, Ecchymosis</w:t>
      </w:r>
      <w:r w:rsidR="00E81E7E" w:rsidRPr="00880497">
        <w:rPr>
          <w:sz w:val="20"/>
          <w:szCs w:val="20"/>
          <w:shd w:val="clear" w:color="auto" w:fill="FFFFFF"/>
          <w:lang w:val="id-ID"/>
        </w:rPr>
        <w:t xml:space="preserve"> (Bercak Perdarahan)</w:t>
      </w:r>
      <w:r w:rsidR="00E81E7E" w:rsidRPr="00880497">
        <w:rPr>
          <w:sz w:val="20"/>
          <w:szCs w:val="20"/>
          <w:shd w:val="clear" w:color="auto" w:fill="FFFFFF"/>
        </w:rPr>
        <w:t>, Discharge</w:t>
      </w:r>
      <w:r w:rsidR="00E81E7E" w:rsidRPr="00880497">
        <w:rPr>
          <w:sz w:val="20"/>
          <w:szCs w:val="20"/>
          <w:shd w:val="clear" w:color="auto" w:fill="FFFFFF"/>
          <w:lang w:val="id-ID"/>
        </w:rPr>
        <w:t xml:space="preserve"> (Pengeluaran)</w:t>
      </w:r>
      <w:r w:rsidR="00E81E7E" w:rsidRPr="00880497">
        <w:rPr>
          <w:sz w:val="20"/>
          <w:szCs w:val="20"/>
          <w:shd w:val="clear" w:color="auto" w:fill="FFFFFF"/>
        </w:rPr>
        <w:t>, Approximation</w:t>
      </w:r>
      <w:r w:rsidR="00E81E7E" w:rsidRPr="00880497">
        <w:rPr>
          <w:sz w:val="20"/>
          <w:szCs w:val="20"/>
          <w:shd w:val="clear" w:color="auto" w:fill="FFFFFF"/>
          <w:lang w:val="id-ID"/>
        </w:rPr>
        <w:t xml:space="preserve"> (Penyembuhan Luka</w:t>
      </w:r>
      <w:r w:rsidR="00E81E7E" w:rsidRPr="00880497">
        <w:rPr>
          <w:sz w:val="20"/>
          <w:szCs w:val="20"/>
          <w:shd w:val="clear" w:color="auto" w:fill="FFFFFF"/>
        </w:rPr>
        <w:t xml:space="preserve">). </w:t>
      </w:r>
      <w:r w:rsidR="00E81E7E">
        <w:rPr>
          <w:sz w:val="20"/>
          <w:szCs w:val="20"/>
          <w:shd w:val="clear" w:color="auto" w:fill="FFFFFF"/>
          <w:lang w:val="id-ID"/>
        </w:rPr>
        <w:t>Setiap kategori terdapat</w:t>
      </w:r>
      <w:r w:rsidR="00E81E7E" w:rsidRPr="00880497">
        <w:rPr>
          <w:sz w:val="20"/>
          <w:szCs w:val="20"/>
          <w:shd w:val="clear" w:color="auto" w:fill="FFFFFF"/>
        </w:rPr>
        <w:t xml:space="preserve"> skor 0 </w:t>
      </w:r>
      <w:r>
        <w:rPr>
          <w:sz w:val="20"/>
          <w:szCs w:val="20"/>
          <w:shd w:val="clear" w:color="auto" w:fill="FFFFFF"/>
          <w:lang w:val="id-ID"/>
        </w:rPr>
        <w:t>hingga</w:t>
      </w:r>
      <w:r w:rsidR="00E81E7E" w:rsidRPr="00880497">
        <w:rPr>
          <w:sz w:val="20"/>
          <w:szCs w:val="20"/>
          <w:shd w:val="clear" w:color="auto" w:fill="FFFFFF"/>
        </w:rPr>
        <w:t xml:space="preserve"> 3 </w:t>
      </w:r>
      <w:r>
        <w:rPr>
          <w:sz w:val="20"/>
          <w:szCs w:val="20"/>
          <w:shd w:val="clear" w:color="auto" w:fill="FFFFFF"/>
          <w:lang w:val="id-ID"/>
        </w:rPr>
        <w:t>yakni</w:t>
      </w:r>
      <w:r w:rsidR="00E81E7E" w:rsidRPr="00880497">
        <w:rPr>
          <w:sz w:val="20"/>
          <w:szCs w:val="20"/>
          <w:shd w:val="clear" w:color="auto" w:fill="FFFFFF"/>
        </w:rPr>
        <w:t xml:space="preserve"> tidak adanya tanda</w:t>
      </w:r>
      <w:r w:rsidR="00E81E7E">
        <w:rPr>
          <w:sz w:val="20"/>
          <w:szCs w:val="20"/>
          <w:shd w:val="clear" w:color="auto" w:fill="FFFFFF"/>
          <w:lang w:val="id-ID"/>
        </w:rPr>
        <w:t xml:space="preserve"> </w:t>
      </w:r>
      <w:r w:rsidR="00337270">
        <w:rPr>
          <w:sz w:val="20"/>
          <w:szCs w:val="20"/>
          <w:shd w:val="clear" w:color="auto" w:fill="FFFFFF"/>
          <w:lang w:val="id-ID"/>
        </w:rPr>
        <w:t>penyembuhan</w:t>
      </w:r>
      <w:r w:rsidR="00E81E7E" w:rsidRPr="00880497">
        <w:rPr>
          <w:sz w:val="20"/>
          <w:szCs w:val="20"/>
          <w:shd w:val="clear" w:color="auto" w:fill="FFFFFF"/>
        </w:rPr>
        <w:t xml:space="preserve">. </w:t>
      </w:r>
      <w:r w:rsidR="00E81E7E">
        <w:rPr>
          <w:sz w:val="20"/>
          <w:szCs w:val="20"/>
          <w:shd w:val="clear" w:color="auto" w:fill="FFFFFF"/>
          <w:lang w:val="id-ID"/>
        </w:rPr>
        <w:t xml:space="preserve">Kemudian hasil penilaian masing-masing kategori ditotal </w:t>
      </w:r>
      <w:r w:rsidR="00E81E7E" w:rsidRPr="00880497">
        <w:rPr>
          <w:sz w:val="20"/>
          <w:szCs w:val="20"/>
          <w:shd w:val="clear" w:color="auto" w:fill="FFFFFF"/>
        </w:rPr>
        <w:t xml:space="preserve">skor skala </w:t>
      </w:r>
      <w:r w:rsidR="00E81E7E">
        <w:rPr>
          <w:sz w:val="20"/>
          <w:szCs w:val="20"/>
          <w:shd w:val="clear" w:color="auto" w:fill="FFFFFF"/>
          <w:lang w:val="id-ID"/>
        </w:rPr>
        <w:t xml:space="preserve">dipresentasikan </w:t>
      </w:r>
      <w:r w:rsidR="00E81E7E" w:rsidRPr="00880497">
        <w:rPr>
          <w:sz w:val="20"/>
          <w:szCs w:val="20"/>
          <w:shd w:val="clear" w:color="auto" w:fill="FFFFFF"/>
        </w:rPr>
        <w:t>berkisar dari 0 sampai 5, skor</w:t>
      </w:r>
      <w:r w:rsidR="00E81E7E">
        <w:rPr>
          <w:sz w:val="20"/>
          <w:szCs w:val="20"/>
          <w:shd w:val="clear" w:color="auto" w:fill="FFFFFF"/>
          <w:lang w:val="id-ID"/>
        </w:rPr>
        <w:t xml:space="preserve"> </w:t>
      </w:r>
      <w:r w:rsidR="00E81E7E" w:rsidRPr="00880497">
        <w:rPr>
          <w:sz w:val="20"/>
          <w:szCs w:val="20"/>
          <w:shd w:val="clear" w:color="auto" w:fill="FFFFFF"/>
        </w:rPr>
        <w:t xml:space="preserve">tinggi </w:t>
      </w:r>
      <w:r w:rsidR="00337270">
        <w:rPr>
          <w:sz w:val="20"/>
          <w:szCs w:val="20"/>
          <w:shd w:val="clear" w:color="auto" w:fill="FFFFFF"/>
          <w:lang w:val="id-ID"/>
        </w:rPr>
        <w:t>menggambarkan</w:t>
      </w:r>
      <w:r w:rsidR="00E81E7E" w:rsidRPr="00880497">
        <w:rPr>
          <w:sz w:val="20"/>
          <w:szCs w:val="20"/>
          <w:shd w:val="clear" w:color="auto" w:fill="FFFFFF"/>
        </w:rPr>
        <w:t xml:space="preserve"> </w:t>
      </w:r>
      <w:r w:rsidR="00E81E7E">
        <w:rPr>
          <w:sz w:val="20"/>
          <w:szCs w:val="20"/>
          <w:shd w:val="clear" w:color="auto" w:fill="FFFFFF"/>
          <w:lang w:val="id-ID"/>
        </w:rPr>
        <w:t>kesembuhan luka buruk, sedangkan skor rendah menunjukkan kesembuhan luka baik</w:t>
      </w:r>
      <w:r w:rsidR="00E81E7E" w:rsidRPr="00880497">
        <w:rPr>
          <w:sz w:val="20"/>
          <w:szCs w:val="20"/>
          <w:shd w:val="clear" w:color="auto" w:fill="FFFFFF"/>
        </w:rPr>
        <w:t>.</w:t>
      </w:r>
      <w:r w:rsidR="00E81E7E">
        <w:rPr>
          <w:sz w:val="20"/>
          <w:szCs w:val="20"/>
          <w:shd w:val="clear" w:color="auto" w:fill="FFFFFF"/>
          <w:lang w:val="id-ID"/>
        </w:rPr>
        <w:t xml:space="preserve"> </w:t>
      </w:r>
      <w:r w:rsidR="008B0CD3">
        <w:rPr>
          <w:sz w:val="20"/>
        </w:rPr>
        <w:t xml:space="preserve">Analisis data </w:t>
      </w:r>
      <w:r w:rsidR="00810323">
        <w:rPr>
          <w:sz w:val="20"/>
          <w:lang w:val="id-ID"/>
        </w:rPr>
        <w:t xml:space="preserve">ini </w:t>
      </w:r>
      <w:r w:rsidR="008B0CD3">
        <w:rPr>
          <w:sz w:val="20"/>
        </w:rPr>
        <w:t xml:space="preserve">dilakukan </w:t>
      </w:r>
      <w:r w:rsidR="00337270">
        <w:rPr>
          <w:sz w:val="20"/>
          <w:lang w:val="id-ID"/>
        </w:rPr>
        <w:t>dengan cara</w:t>
      </w:r>
      <w:r w:rsidR="008B0CD3">
        <w:rPr>
          <w:sz w:val="20"/>
        </w:rPr>
        <w:t xml:space="preserve"> kuantitatif</w:t>
      </w:r>
      <w:r w:rsidR="000821AA">
        <w:rPr>
          <w:sz w:val="20"/>
          <w:lang w:val="id-ID"/>
        </w:rPr>
        <w:t xml:space="preserve"> </w:t>
      </w:r>
      <w:r w:rsidR="00810323">
        <w:rPr>
          <w:sz w:val="20"/>
          <w:lang w:val="id-ID"/>
        </w:rPr>
        <w:t>menggunakan</w:t>
      </w:r>
      <w:r w:rsidR="000821AA">
        <w:rPr>
          <w:sz w:val="20"/>
          <w:lang w:val="id-ID"/>
        </w:rPr>
        <w:t xml:space="preserve"> uji normalitas, homogenitas dan mencari rata-rata waktu penyembuhan luka.</w:t>
      </w:r>
      <w:r w:rsidR="008B0CD3">
        <w:rPr>
          <w:sz w:val="20"/>
        </w:rPr>
        <w:t xml:space="preserve"> </w:t>
      </w:r>
      <w:r w:rsidR="00E81E7E">
        <w:rPr>
          <w:sz w:val="20"/>
          <w:lang w:val="id-ID"/>
        </w:rPr>
        <w:t>Jika didapatkan nilai p</w:t>
      </w:r>
      <w:r w:rsidR="005E780B">
        <w:rPr>
          <w:sz w:val="20"/>
          <w:lang w:val="id-ID"/>
        </w:rPr>
        <w:t>=</w:t>
      </w:r>
      <w:r w:rsidR="00E81E7E">
        <w:rPr>
          <w:sz w:val="20"/>
          <w:lang w:val="id-ID"/>
        </w:rPr>
        <w:t>value &lt; (0,05)</w:t>
      </w:r>
      <w:r w:rsidR="00131D15">
        <w:rPr>
          <w:sz w:val="20"/>
          <w:lang w:val="id-ID"/>
        </w:rPr>
        <w:t xml:space="preserve"> maka H</w:t>
      </w:r>
      <w:r w:rsidR="001E0AB2">
        <w:rPr>
          <w:sz w:val="20"/>
          <w:lang w:val="id-ID"/>
        </w:rPr>
        <w:t>1</w:t>
      </w:r>
      <w:r w:rsidR="00131D15">
        <w:rPr>
          <w:sz w:val="20"/>
          <w:lang w:val="id-ID"/>
        </w:rPr>
        <w:t xml:space="preserve"> diterima berarti : Ada penyembuhan luka jahitan pada mencit setelah dilakukan pemberian ekstrak, sedangkan jika nilai p value &gt; (0,05) maka H</w:t>
      </w:r>
      <w:r w:rsidR="001E0AB2">
        <w:rPr>
          <w:sz w:val="20"/>
          <w:lang w:val="id-ID"/>
        </w:rPr>
        <w:t>1</w:t>
      </w:r>
      <w:r w:rsidR="00131D15">
        <w:rPr>
          <w:sz w:val="20"/>
          <w:lang w:val="id-ID"/>
        </w:rPr>
        <w:t xml:space="preserve"> ditolak yang berarti : Tidak ada penyembuhan luka jahitan pada mencit setelah dilakukan pemberian ekstrak. </w:t>
      </w:r>
    </w:p>
    <w:p w14:paraId="3412F9B6" w14:textId="77777777" w:rsidR="006C66CD" w:rsidRPr="002A6CC5" w:rsidRDefault="006C66CD" w:rsidP="0003616E">
      <w:pPr>
        <w:spacing w:line="276" w:lineRule="auto"/>
        <w:jc w:val="both"/>
        <w:rPr>
          <w:sz w:val="20"/>
          <w:szCs w:val="20"/>
          <w:lang w:val="id-ID"/>
        </w:rPr>
      </w:pPr>
    </w:p>
    <w:bookmarkEnd w:id="9"/>
    <w:p w14:paraId="1EAC1537" w14:textId="26B02582" w:rsidR="008B0CD3" w:rsidRPr="002A6CC5" w:rsidRDefault="008B0CD3" w:rsidP="001E0AB2">
      <w:pPr>
        <w:pStyle w:val="DaftarParagraf"/>
        <w:numPr>
          <w:ilvl w:val="0"/>
          <w:numId w:val="1"/>
        </w:numPr>
        <w:spacing w:line="240" w:lineRule="auto"/>
        <w:jc w:val="center"/>
        <w:rPr>
          <w:rFonts w:ascii="Times New Roman" w:hAnsi="Times New Roman" w:cs="Times New Roman"/>
          <w:b/>
          <w:bCs/>
          <w:sz w:val="20"/>
        </w:rPr>
      </w:pPr>
      <w:r w:rsidRPr="002A6CC5">
        <w:rPr>
          <w:rFonts w:ascii="Times New Roman" w:hAnsi="Times New Roman" w:cs="Times New Roman"/>
          <w:b/>
          <w:bCs/>
          <w:sz w:val="20"/>
        </w:rPr>
        <w:t>H</w:t>
      </w:r>
      <w:r w:rsidR="00A24123">
        <w:rPr>
          <w:rFonts w:ascii="Times New Roman" w:hAnsi="Times New Roman" w:cs="Times New Roman"/>
          <w:b/>
          <w:bCs/>
          <w:sz w:val="20"/>
        </w:rPr>
        <w:t>ASIL DAN PEMBAHASAN</w:t>
      </w:r>
    </w:p>
    <w:p w14:paraId="6F84C06D" w14:textId="34670E38" w:rsidR="00274183" w:rsidRPr="003A5530" w:rsidRDefault="008B0CD3" w:rsidP="001E0AB2">
      <w:pPr>
        <w:rPr>
          <w:b/>
          <w:sz w:val="20"/>
          <w:szCs w:val="20"/>
          <w:lang w:val="id-ID"/>
        </w:rPr>
      </w:pPr>
      <w:r w:rsidRPr="00CC1D64">
        <w:rPr>
          <w:b/>
          <w:sz w:val="20"/>
          <w:szCs w:val="20"/>
        </w:rPr>
        <w:t xml:space="preserve">Hasil </w:t>
      </w:r>
      <w:bookmarkStart w:id="10" w:name="_Hlk143080114"/>
      <w:r w:rsidR="003A5530">
        <w:rPr>
          <w:b/>
          <w:sz w:val="20"/>
          <w:szCs w:val="20"/>
          <w:lang w:val="id-ID"/>
        </w:rPr>
        <w:t>Penelitian</w:t>
      </w:r>
    </w:p>
    <w:p w14:paraId="52B7C4B6" w14:textId="77777777" w:rsidR="008A40FD" w:rsidRPr="00CC1D64" w:rsidRDefault="008A40FD" w:rsidP="001E0AB2">
      <w:pPr>
        <w:rPr>
          <w:b/>
          <w:sz w:val="20"/>
          <w:szCs w:val="20"/>
        </w:rPr>
      </w:pPr>
    </w:p>
    <w:p w14:paraId="5D985093" w14:textId="43506917" w:rsidR="008B0CD3" w:rsidRPr="00E9482C" w:rsidRDefault="00E9482C" w:rsidP="001E0AB2">
      <w:pPr>
        <w:jc w:val="center"/>
        <w:rPr>
          <w:b/>
          <w:sz w:val="20"/>
          <w:szCs w:val="20"/>
          <w:lang w:val="id-ID"/>
        </w:rPr>
      </w:pPr>
      <w:r w:rsidRPr="00E9482C">
        <w:rPr>
          <w:b/>
          <w:sz w:val="20"/>
          <w:szCs w:val="20"/>
          <w:lang w:val="id-ID"/>
        </w:rPr>
        <w:t xml:space="preserve">Tabel </w:t>
      </w:r>
      <w:r w:rsidR="00131D15">
        <w:rPr>
          <w:b/>
          <w:sz w:val="20"/>
          <w:szCs w:val="20"/>
          <w:lang w:val="id-ID"/>
        </w:rPr>
        <w:t>3.</w:t>
      </w:r>
      <w:r w:rsidRPr="00E9482C">
        <w:rPr>
          <w:b/>
          <w:sz w:val="20"/>
          <w:szCs w:val="20"/>
          <w:lang w:val="id-ID"/>
        </w:rPr>
        <w:t xml:space="preserve">1 </w:t>
      </w:r>
      <w:r w:rsidRPr="004D110B">
        <w:rPr>
          <w:bCs/>
          <w:sz w:val="20"/>
          <w:szCs w:val="20"/>
          <w:lang w:val="id-ID"/>
        </w:rPr>
        <w:t xml:space="preserve">Hasil Uji Normalitas </w:t>
      </w:r>
      <w:r w:rsidR="006D6A76" w:rsidRPr="004D110B">
        <w:rPr>
          <w:bCs/>
          <w:sz w:val="20"/>
          <w:szCs w:val="20"/>
          <w:lang w:val="id-ID"/>
        </w:rPr>
        <w:t>Data</w:t>
      </w:r>
    </w:p>
    <w:tbl>
      <w:tblPr>
        <w:tblStyle w:val="KisiTabel"/>
        <w:tblW w:w="0" w:type="auto"/>
        <w:tblInd w:w="245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275"/>
      </w:tblGrid>
      <w:tr w:rsidR="002930A4" w14:paraId="4179E0EC" w14:textId="77777777" w:rsidTr="005B55E7">
        <w:tc>
          <w:tcPr>
            <w:tcW w:w="2835" w:type="dxa"/>
            <w:tcBorders>
              <w:top w:val="single" w:sz="4" w:space="0" w:color="auto"/>
              <w:bottom w:val="single" w:sz="4" w:space="0" w:color="auto"/>
            </w:tcBorders>
          </w:tcPr>
          <w:p w14:paraId="0EFD7FC7" w14:textId="58416738" w:rsidR="002930A4" w:rsidRPr="001E0AB2" w:rsidRDefault="002930A4" w:rsidP="00731C94">
            <w:pPr>
              <w:spacing w:line="276" w:lineRule="auto"/>
              <w:jc w:val="center"/>
              <w:rPr>
                <w:b/>
                <w:bCs/>
                <w:sz w:val="20"/>
                <w:szCs w:val="20"/>
                <w:lang w:val="id-ID"/>
              </w:rPr>
            </w:pPr>
            <w:r w:rsidRPr="001E0AB2">
              <w:rPr>
                <w:b/>
                <w:bCs/>
                <w:sz w:val="20"/>
                <w:szCs w:val="20"/>
                <w:lang w:val="id-ID"/>
              </w:rPr>
              <w:t xml:space="preserve">Kelompok </w:t>
            </w:r>
            <w:r w:rsidR="00D463A9">
              <w:rPr>
                <w:b/>
                <w:bCs/>
                <w:sz w:val="20"/>
                <w:szCs w:val="20"/>
                <w:lang w:val="id-ID"/>
              </w:rPr>
              <w:t>Uji</w:t>
            </w:r>
          </w:p>
        </w:tc>
        <w:tc>
          <w:tcPr>
            <w:tcW w:w="1275" w:type="dxa"/>
            <w:tcBorders>
              <w:top w:val="single" w:sz="4" w:space="0" w:color="auto"/>
              <w:bottom w:val="single" w:sz="4" w:space="0" w:color="auto"/>
            </w:tcBorders>
          </w:tcPr>
          <w:p w14:paraId="2E1BA360" w14:textId="0B0617B0" w:rsidR="002930A4" w:rsidRPr="001E0AB2" w:rsidRDefault="002930A4" w:rsidP="00731C94">
            <w:pPr>
              <w:spacing w:line="276" w:lineRule="auto"/>
              <w:jc w:val="center"/>
              <w:rPr>
                <w:b/>
                <w:bCs/>
                <w:sz w:val="20"/>
                <w:szCs w:val="20"/>
                <w:lang w:val="id-ID"/>
              </w:rPr>
            </w:pPr>
            <w:r w:rsidRPr="001E0AB2">
              <w:rPr>
                <w:b/>
                <w:bCs/>
                <w:sz w:val="20"/>
                <w:szCs w:val="20"/>
                <w:lang w:val="id-ID"/>
              </w:rPr>
              <w:t xml:space="preserve">Sig. </w:t>
            </w:r>
          </w:p>
        </w:tc>
      </w:tr>
      <w:tr w:rsidR="002930A4" w14:paraId="1D369F8B" w14:textId="77777777" w:rsidTr="005B55E7">
        <w:tc>
          <w:tcPr>
            <w:tcW w:w="2835" w:type="dxa"/>
            <w:tcBorders>
              <w:top w:val="single" w:sz="4" w:space="0" w:color="auto"/>
              <w:bottom w:val="nil"/>
            </w:tcBorders>
          </w:tcPr>
          <w:p w14:paraId="379B42FF" w14:textId="4D823EAC" w:rsidR="002930A4" w:rsidRPr="001E0AB2" w:rsidRDefault="002930A4" w:rsidP="005E780B">
            <w:pPr>
              <w:spacing w:line="276" w:lineRule="auto"/>
              <w:rPr>
                <w:b/>
                <w:bCs/>
                <w:sz w:val="20"/>
                <w:szCs w:val="20"/>
                <w:lang w:val="id-ID"/>
              </w:rPr>
            </w:pPr>
            <w:r w:rsidRPr="001E0AB2">
              <w:rPr>
                <w:b/>
                <w:bCs/>
                <w:sz w:val="20"/>
                <w:szCs w:val="20"/>
                <w:lang w:val="id-ID"/>
              </w:rPr>
              <w:t>K</w:t>
            </w:r>
            <w:r w:rsidR="00013C93" w:rsidRPr="001E0AB2">
              <w:rPr>
                <w:b/>
                <w:bCs/>
                <w:sz w:val="20"/>
                <w:szCs w:val="20"/>
                <w:lang w:val="id-ID"/>
              </w:rPr>
              <w:t>el</w:t>
            </w:r>
            <w:r w:rsidR="009A0974" w:rsidRPr="001E0AB2">
              <w:rPr>
                <w:b/>
                <w:bCs/>
                <w:sz w:val="20"/>
                <w:szCs w:val="20"/>
                <w:lang w:val="id-ID"/>
              </w:rPr>
              <w:t>. Perlakuan Ekstrak</w:t>
            </w:r>
            <w:r w:rsidRPr="001E0AB2">
              <w:rPr>
                <w:b/>
                <w:bCs/>
                <w:sz w:val="20"/>
                <w:szCs w:val="20"/>
                <w:lang w:val="id-ID"/>
              </w:rPr>
              <w:t xml:space="preserve"> 5%</w:t>
            </w:r>
          </w:p>
        </w:tc>
        <w:tc>
          <w:tcPr>
            <w:tcW w:w="1275" w:type="dxa"/>
            <w:tcBorders>
              <w:top w:val="single" w:sz="4" w:space="0" w:color="auto"/>
            </w:tcBorders>
          </w:tcPr>
          <w:p w14:paraId="5A65FE7C" w14:textId="10B6635C" w:rsidR="002930A4" w:rsidRPr="001E0AB2" w:rsidRDefault="002930A4" w:rsidP="00731C94">
            <w:pPr>
              <w:spacing w:line="276" w:lineRule="auto"/>
              <w:jc w:val="center"/>
              <w:rPr>
                <w:sz w:val="20"/>
                <w:szCs w:val="20"/>
                <w:lang w:val="id-ID"/>
              </w:rPr>
            </w:pPr>
            <w:r w:rsidRPr="001E0AB2">
              <w:rPr>
                <w:sz w:val="20"/>
                <w:szCs w:val="20"/>
                <w:lang w:val="id-ID"/>
              </w:rPr>
              <w:t>0,</w:t>
            </w:r>
            <w:r w:rsidR="004D110B" w:rsidRPr="001E0AB2">
              <w:rPr>
                <w:sz w:val="20"/>
                <w:szCs w:val="20"/>
                <w:lang w:val="id-ID"/>
              </w:rPr>
              <w:t>967</w:t>
            </w:r>
          </w:p>
        </w:tc>
      </w:tr>
      <w:tr w:rsidR="002930A4" w14:paraId="1168AB80" w14:textId="77777777" w:rsidTr="005B55E7">
        <w:tc>
          <w:tcPr>
            <w:tcW w:w="2835" w:type="dxa"/>
            <w:tcBorders>
              <w:top w:val="nil"/>
              <w:bottom w:val="nil"/>
            </w:tcBorders>
          </w:tcPr>
          <w:p w14:paraId="53935742" w14:textId="011362A7" w:rsidR="002930A4" w:rsidRPr="001E0AB2" w:rsidRDefault="002930A4" w:rsidP="005E780B">
            <w:pPr>
              <w:spacing w:line="276" w:lineRule="auto"/>
              <w:rPr>
                <w:b/>
                <w:bCs/>
                <w:sz w:val="20"/>
                <w:szCs w:val="20"/>
                <w:lang w:val="id-ID"/>
              </w:rPr>
            </w:pPr>
            <w:r w:rsidRPr="001E0AB2">
              <w:rPr>
                <w:b/>
                <w:bCs/>
                <w:sz w:val="20"/>
                <w:szCs w:val="20"/>
                <w:lang w:val="id-ID"/>
              </w:rPr>
              <w:t>K</w:t>
            </w:r>
            <w:r w:rsidR="00013C93" w:rsidRPr="001E0AB2">
              <w:rPr>
                <w:b/>
                <w:bCs/>
                <w:sz w:val="20"/>
                <w:szCs w:val="20"/>
                <w:lang w:val="id-ID"/>
              </w:rPr>
              <w:t>el</w:t>
            </w:r>
            <w:r w:rsidR="009A0974" w:rsidRPr="001E0AB2">
              <w:rPr>
                <w:b/>
                <w:bCs/>
                <w:sz w:val="20"/>
                <w:szCs w:val="20"/>
                <w:lang w:val="id-ID"/>
              </w:rPr>
              <w:t>. Perlakuan Ekstrak</w:t>
            </w:r>
            <w:r w:rsidRPr="001E0AB2">
              <w:rPr>
                <w:b/>
                <w:bCs/>
                <w:sz w:val="20"/>
                <w:szCs w:val="20"/>
                <w:lang w:val="id-ID"/>
              </w:rPr>
              <w:t xml:space="preserve"> 10%</w:t>
            </w:r>
          </w:p>
        </w:tc>
        <w:tc>
          <w:tcPr>
            <w:tcW w:w="1275" w:type="dxa"/>
          </w:tcPr>
          <w:p w14:paraId="56876EEB" w14:textId="1BA60999" w:rsidR="002930A4" w:rsidRPr="001E0AB2" w:rsidRDefault="002930A4" w:rsidP="00731C94">
            <w:pPr>
              <w:spacing w:line="276" w:lineRule="auto"/>
              <w:jc w:val="center"/>
              <w:rPr>
                <w:sz w:val="20"/>
                <w:szCs w:val="20"/>
                <w:lang w:val="id-ID"/>
              </w:rPr>
            </w:pPr>
            <w:r w:rsidRPr="001E0AB2">
              <w:rPr>
                <w:sz w:val="20"/>
                <w:szCs w:val="20"/>
                <w:lang w:val="id-ID"/>
              </w:rPr>
              <w:t>0,</w:t>
            </w:r>
            <w:r w:rsidR="00AE0F35" w:rsidRPr="001E0AB2">
              <w:rPr>
                <w:sz w:val="20"/>
                <w:szCs w:val="20"/>
                <w:lang w:val="id-ID"/>
              </w:rPr>
              <w:t>814</w:t>
            </w:r>
          </w:p>
        </w:tc>
      </w:tr>
      <w:tr w:rsidR="002930A4" w14:paraId="3D16301E" w14:textId="77777777" w:rsidTr="005B55E7">
        <w:tc>
          <w:tcPr>
            <w:tcW w:w="2835" w:type="dxa"/>
            <w:tcBorders>
              <w:top w:val="nil"/>
              <w:bottom w:val="nil"/>
            </w:tcBorders>
          </w:tcPr>
          <w:p w14:paraId="7788162D" w14:textId="5E478805" w:rsidR="009A0974" w:rsidRPr="001E0AB2" w:rsidRDefault="002930A4" w:rsidP="005E780B">
            <w:pPr>
              <w:spacing w:line="276" w:lineRule="auto"/>
              <w:rPr>
                <w:b/>
                <w:bCs/>
                <w:sz w:val="20"/>
                <w:szCs w:val="20"/>
                <w:lang w:val="id-ID"/>
              </w:rPr>
            </w:pPr>
            <w:r w:rsidRPr="001E0AB2">
              <w:rPr>
                <w:b/>
                <w:bCs/>
                <w:sz w:val="20"/>
                <w:szCs w:val="20"/>
                <w:lang w:val="id-ID"/>
              </w:rPr>
              <w:t>K</w:t>
            </w:r>
            <w:r w:rsidR="00013C93" w:rsidRPr="001E0AB2">
              <w:rPr>
                <w:b/>
                <w:bCs/>
                <w:sz w:val="20"/>
                <w:szCs w:val="20"/>
                <w:lang w:val="id-ID"/>
              </w:rPr>
              <w:t>el</w:t>
            </w:r>
            <w:r w:rsidR="009A0974" w:rsidRPr="001E0AB2">
              <w:rPr>
                <w:b/>
                <w:bCs/>
                <w:sz w:val="20"/>
                <w:szCs w:val="20"/>
                <w:lang w:val="id-ID"/>
              </w:rPr>
              <w:t xml:space="preserve"> Perlakuan Ekstrak</w:t>
            </w:r>
            <w:r w:rsidR="00210343">
              <w:rPr>
                <w:b/>
                <w:bCs/>
                <w:sz w:val="20"/>
                <w:szCs w:val="20"/>
                <w:lang w:val="id-ID"/>
              </w:rPr>
              <w:t xml:space="preserve"> </w:t>
            </w:r>
            <w:r w:rsidRPr="001E0AB2">
              <w:rPr>
                <w:b/>
                <w:bCs/>
                <w:sz w:val="20"/>
                <w:szCs w:val="20"/>
                <w:lang w:val="id-ID"/>
              </w:rPr>
              <w:t>15%</w:t>
            </w:r>
          </w:p>
        </w:tc>
        <w:tc>
          <w:tcPr>
            <w:tcW w:w="1275" w:type="dxa"/>
          </w:tcPr>
          <w:p w14:paraId="3AC7C3E5" w14:textId="0818B4E1" w:rsidR="009A0974" w:rsidRPr="001E0AB2" w:rsidRDefault="002930A4" w:rsidP="00731C94">
            <w:pPr>
              <w:spacing w:line="276" w:lineRule="auto"/>
              <w:jc w:val="center"/>
              <w:rPr>
                <w:sz w:val="20"/>
                <w:szCs w:val="20"/>
                <w:lang w:val="id-ID"/>
              </w:rPr>
            </w:pPr>
            <w:r w:rsidRPr="001E0AB2">
              <w:rPr>
                <w:sz w:val="20"/>
                <w:szCs w:val="20"/>
                <w:lang w:val="id-ID"/>
              </w:rPr>
              <w:t>0,</w:t>
            </w:r>
            <w:r w:rsidR="004D110B" w:rsidRPr="001E0AB2">
              <w:rPr>
                <w:sz w:val="20"/>
                <w:szCs w:val="20"/>
                <w:lang w:val="id-ID"/>
              </w:rPr>
              <w:t>325</w:t>
            </w:r>
          </w:p>
        </w:tc>
      </w:tr>
      <w:tr w:rsidR="002930A4" w14:paraId="6CD1C4CE" w14:textId="77777777" w:rsidTr="005B55E7">
        <w:tc>
          <w:tcPr>
            <w:tcW w:w="2835" w:type="dxa"/>
            <w:tcBorders>
              <w:top w:val="nil"/>
            </w:tcBorders>
          </w:tcPr>
          <w:p w14:paraId="23BBD6E2" w14:textId="3BCB35BB" w:rsidR="002930A4" w:rsidRPr="001E0AB2" w:rsidRDefault="002930A4" w:rsidP="005E780B">
            <w:pPr>
              <w:spacing w:line="276" w:lineRule="auto"/>
              <w:rPr>
                <w:b/>
                <w:bCs/>
                <w:sz w:val="20"/>
                <w:szCs w:val="20"/>
                <w:lang w:val="id-ID"/>
              </w:rPr>
            </w:pPr>
            <w:r w:rsidRPr="001E0AB2">
              <w:rPr>
                <w:b/>
                <w:bCs/>
                <w:sz w:val="20"/>
                <w:szCs w:val="20"/>
                <w:lang w:val="id-ID"/>
              </w:rPr>
              <w:t>K</w:t>
            </w:r>
            <w:r w:rsidR="00013C93" w:rsidRPr="001E0AB2">
              <w:rPr>
                <w:b/>
                <w:bCs/>
                <w:sz w:val="20"/>
                <w:szCs w:val="20"/>
                <w:lang w:val="id-ID"/>
              </w:rPr>
              <w:t>el</w:t>
            </w:r>
            <w:r w:rsidR="009A0974" w:rsidRPr="001E0AB2">
              <w:rPr>
                <w:b/>
                <w:bCs/>
                <w:sz w:val="20"/>
                <w:szCs w:val="20"/>
                <w:lang w:val="id-ID"/>
              </w:rPr>
              <w:t>.</w:t>
            </w:r>
            <w:r w:rsidR="00210343">
              <w:rPr>
                <w:b/>
                <w:bCs/>
                <w:sz w:val="20"/>
                <w:szCs w:val="20"/>
                <w:lang w:val="id-ID"/>
              </w:rPr>
              <w:t xml:space="preserve"> </w:t>
            </w:r>
            <w:r w:rsidR="003A5530">
              <w:rPr>
                <w:b/>
                <w:bCs/>
                <w:sz w:val="20"/>
                <w:szCs w:val="20"/>
                <w:lang w:val="id-ID"/>
              </w:rPr>
              <w:t>Kontrol (+)</w:t>
            </w:r>
          </w:p>
        </w:tc>
        <w:tc>
          <w:tcPr>
            <w:tcW w:w="1275" w:type="dxa"/>
          </w:tcPr>
          <w:p w14:paraId="782F59C4" w14:textId="2648F935" w:rsidR="002930A4" w:rsidRPr="001E0AB2" w:rsidRDefault="002930A4" w:rsidP="00731C94">
            <w:pPr>
              <w:spacing w:line="276" w:lineRule="auto"/>
              <w:jc w:val="center"/>
              <w:rPr>
                <w:sz w:val="20"/>
                <w:szCs w:val="20"/>
                <w:lang w:val="id-ID"/>
              </w:rPr>
            </w:pPr>
            <w:r w:rsidRPr="001E0AB2">
              <w:rPr>
                <w:sz w:val="20"/>
                <w:szCs w:val="20"/>
                <w:lang w:val="id-ID"/>
              </w:rPr>
              <w:t>0,</w:t>
            </w:r>
            <w:r w:rsidR="009A0974" w:rsidRPr="001E0AB2">
              <w:rPr>
                <w:sz w:val="20"/>
                <w:szCs w:val="20"/>
                <w:lang w:val="id-ID"/>
              </w:rPr>
              <w:t>421</w:t>
            </w:r>
          </w:p>
        </w:tc>
      </w:tr>
      <w:tr w:rsidR="009A0974" w14:paraId="3A51224F" w14:textId="77777777" w:rsidTr="00210343">
        <w:tc>
          <w:tcPr>
            <w:tcW w:w="2835" w:type="dxa"/>
          </w:tcPr>
          <w:p w14:paraId="10B28B92" w14:textId="082DC0BB" w:rsidR="009A0974" w:rsidRPr="001E0AB2" w:rsidRDefault="009A0974" w:rsidP="005E780B">
            <w:pPr>
              <w:spacing w:line="276" w:lineRule="auto"/>
              <w:rPr>
                <w:b/>
                <w:bCs/>
                <w:sz w:val="20"/>
                <w:szCs w:val="20"/>
                <w:lang w:val="id-ID"/>
              </w:rPr>
            </w:pPr>
            <w:r w:rsidRPr="001E0AB2">
              <w:rPr>
                <w:b/>
                <w:bCs/>
                <w:sz w:val="20"/>
                <w:szCs w:val="20"/>
                <w:lang w:val="id-ID"/>
              </w:rPr>
              <w:t>K</w:t>
            </w:r>
            <w:r w:rsidR="00013C93" w:rsidRPr="001E0AB2">
              <w:rPr>
                <w:b/>
                <w:bCs/>
                <w:sz w:val="20"/>
                <w:szCs w:val="20"/>
                <w:lang w:val="id-ID"/>
              </w:rPr>
              <w:t>el</w:t>
            </w:r>
            <w:r w:rsidRPr="001E0AB2">
              <w:rPr>
                <w:b/>
                <w:bCs/>
                <w:sz w:val="20"/>
                <w:szCs w:val="20"/>
                <w:lang w:val="id-ID"/>
              </w:rPr>
              <w:t>. Kontrol</w:t>
            </w:r>
            <w:r w:rsidR="003A5530">
              <w:rPr>
                <w:b/>
                <w:bCs/>
                <w:sz w:val="20"/>
                <w:szCs w:val="20"/>
                <w:lang w:val="id-ID"/>
              </w:rPr>
              <w:t xml:space="preserve"> (-)</w:t>
            </w:r>
          </w:p>
        </w:tc>
        <w:tc>
          <w:tcPr>
            <w:tcW w:w="1275" w:type="dxa"/>
          </w:tcPr>
          <w:p w14:paraId="2CA1128B" w14:textId="0C76874C" w:rsidR="009A0974" w:rsidRPr="001E0AB2" w:rsidRDefault="009A0974" w:rsidP="00731C94">
            <w:pPr>
              <w:spacing w:line="276" w:lineRule="auto"/>
              <w:jc w:val="center"/>
              <w:rPr>
                <w:sz w:val="20"/>
                <w:szCs w:val="20"/>
                <w:lang w:val="id-ID"/>
              </w:rPr>
            </w:pPr>
            <w:r w:rsidRPr="001E0AB2">
              <w:rPr>
                <w:sz w:val="20"/>
                <w:szCs w:val="20"/>
                <w:lang w:val="id-ID"/>
              </w:rPr>
              <w:t>0,325</w:t>
            </w:r>
          </w:p>
        </w:tc>
      </w:tr>
    </w:tbl>
    <w:p w14:paraId="2A455EDC" w14:textId="77777777" w:rsidR="008C52BA" w:rsidRDefault="008C52BA" w:rsidP="001E0AB2">
      <w:pPr>
        <w:jc w:val="both"/>
        <w:rPr>
          <w:sz w:val="20"/>
          <w:szCs w:val="20"/>
          <w:lang w:val="id-ID"/>
        </w:rPr>
      </w:pPr>
    </w:p>
    <w:p w14:paraId="5D064E1B" w14:textId="5F52D366" w:rsidR="00D26DA7" w:rsidRDefault="00013C93" w:rsidP="00C245B4">
      <w:pPr>
        <w:ind w:firstLine="284"/>
        <w:jc w:val="both"/>
        <w:rPr>
          <w:bCs/>
          <w:sz w:val="20"/>
          <w:szCs w:val="20"/>
          <w:lang w:val="id-ID"/>
        </w:rPr>
      </w:pPr>
      <w:bookmarkStart w:id="11" w:name="_Hlk142553038"/>
      <w:bookmarkStart w:id="12" w:name="_Hlk142552786"/>
      <w:r w:rsidRPr="00013C93">
        <w:rPr>
          <w:sz w:val="20"/>
          <w:szCs w:val="20"/>
          <w:lang w:val="id-ID"/>
        </w:rPr>
        <w:t>Berdasarkan t</w:t>
      </w:r>
      <w:r w:rsidR="008A40FD" w:rsidRPr="00013C93">
        <w:rPr>
          <w:sz w:val="20"/>
          <w:szCs w:val="20"/>
          <w:lang w:val="id-ID"/>
        </w:rPr>
        <w:t xml:space="preserve">abel </w:t>
      </w:r>
      <w:r w:rsidR="00131D15" w:rsidRPr="00013C93">
        <w:rPr>
          <w:sz w:val="20"/>
          <w:szCs w:val="20"/>
          <w:lang w:val="id-ID"/>
        </w:rPr>
        <w:t>3.</w:t>
      </w:r>
      <w:r w:rsidR="008A40FD" w:rsidRPr="00013C93">
        <w:rPr>
          <w:sz w:val="20"/>
          <w:szCs w:val="20"/>
          <w:lang w:val="id-ID"/>
        </w:rPr>
        <w:t>1</w:t>
      </w:r>
      <w:r w:rsidR="008A40FD">
        <w:rPr>
          <w:sz w:val="20"/>
          <w:szCs w:val="20"/>
          <w:lang w:val="id-ID"/>
        </w:rPr>
        <w:t xml:space="preserve"> </w:t>
      </w:r>
      <w:r>
        <w:rPr>
          <w:bCs/>
          <w:sz w:val="20"/>
          <w:szCs w:val="20"/>
          <w:lang w:val="id-ID"/>
        </w:rPr>
        <w:t>d</w:t>
      </w:r>
      <w:r w:rsidR="008A40FD" w:rsidRPr="008C52BA">
        <w:rPr>
          <w:bCs/>
          <w:sz w:val="20"/>
          <w:szCs w:val="20"/>
          <w:lang w:val="id-ID"/>
        </w:rPr>
        <w:t xml:space="preserve">apat dilihat dari hasil uji normalitas </w:t>
      </w:r>
      <w:r>
        <w:rPr>
          <w:bCs/>
          <w:sz w:val="20"/>
          <w:szCs w:val="20"/>
          <w:lang w:val="id-ID"/>
        </w:rPr>
        <w:t xml:space="preserve">kel. perlakuan 5% (0,967), kel. perlakuan 10% (0,814), kel. perlakuan 15% (0,325), kel. perlakuan nebacetin (0,421), kel. perlakuan kontrol (0,325) </w:t>
      </w:r>
      <w:r w:rsidR="008A40FD" w:rsidRPr="008C52BA">
        <w:rPr>
          <w:bCs/>
          <w:sz w:val="20"/>
          <w:szCs w:val="20"/>
          <w:lang w:val="id-ID"/>
        </w:rPr>
        <w:t>dinyatakan hasil uji normalitas setiap kelompok mencit pada setiap hari</w:t>
      </w:r>
      <w:r w:rsidR="00AE0F35">
        <w:rPr>
          <w:bCs/>
          <w:sz w:val="20"/>
          <w:szCs w:val="20"/>
          <w:lang w:val="id-ID"/>
        </w:rPr>
        <w:t xml:space="preserve"> pertama </w:t>
      </w:r>
      <w:r w:rsidR="008A40FD" w:rsidRPr="008C52BA">
        <w:rPr>
          <w:bCs/>
          <w:sz w:val="20"/>
          <w:szCs w:val="20"/>
          <w:lang w:val="id-ID"/>
        </w:rPr>
        <w:t>dinyatakan berdistribusi normal kar</w:t>
      </w:r>
      <w:r w:rsidR="005E780B">
        <w:rPr>
          <w:bCs/>
          <w:sz w:val="20"/>
          <w:szCs w:val="20"/>
          <w:lang w:val="id-ID"/>
        </w:rPr>
        <w:t>ena</w:t>
      </w:r>
      <w:r w:rsidR="008A40FD" w:rsidRPr="008C52BA">
        <w:rPr>
          <w:bCs/>
          <w:sz w:val="20"/>
          <w:szCs w:val="20"/>
          <w:lang w:val="id-ID"/>
        </w:rPr>
        <w:t xml:space="preserve"> nilai Sig. </w:t>
      </w:r>
      <w:r>
        <w:rPr>
          <w:bCs/>
          <w:sz w:val="20"/>
          <w:szCs w:val="20"/>
          <w:lang w:val="id-ID"/>
        </w:rPr>
        <w:t>s</w:t>
      </w:r>
      <w:r w:rsidR="008A40FD" w:rsidRPr="008C52BA">
        <w:rPr>
          <w:bCs/>
          <w:sz w:val="20"/>
          <w:szCs w:val="20"/>
          <w:lang w:val="id-ID"/>
        </w:rPr>
        <w:t xml:space="preserve">etiap harinya </w:t>
      </w:r>
      <w:r w:rsidR="00555069">
        <w:rPr>
          <w:bCs/>
          <w:sz w:val="20"/>
          <w:szCs w:val="20"/>
          <w:lang w:val="id-ID"/>
        </w:rPr>
        <w:t>p</w:t>
      </w:r>
      <w:r w:rsidR="008A40FD" w:rsidRPr="008C52BA">
        <w:rPr>
          <w:bCs/>
          <w:sz w:val="20"/>
          <w:szCs w:val="20"/>
          <w:lang w:val="id-ID"/>
        </w:rPr>
        <w:t>&gt; 0,05.</w:t>
      </w:r>
    </w:p>
    <w:p w14:paraId="5A29303A" w14:textId="77777777" w:rsidR="00210343" w:rsidRPr="00013C93" w:rsidRDefault="00210343" w:rsidP="00210343">
      <w:pPr>
        <w:rPr>
          <w:bCs/>
          <w:sz w:val="20"/>
          <w:szCs w:val="20"/>
          <w:lang w:val="id-ID"/>
        </w:rPr>
      </w:pPr>
    </w:p>
    <w:p w14:paraId="4CC2D2D4" w14:textId="367D9B09" w:rsidR="002930A4" w:rsidRDefault="00A91281" w:rsidP="001E0AB2">
      <w:pPr>
        <w:ind w:firstLine="720"/>
        <w:jc w:val="center"/>
        <w:rPr>
          <w:sz w:val="20"/>
          <w:szCs w:val="20"/>
          <w:lang w:val="id-ID"/>
        </w:rPr>
      </w:pPr>
      <w:r w:rsidRPr="00A91281">
        <w:rPr>
          <w:b/>
          <w:bCs/>
          <w:sz w:val="20"/>
          <w:szCs w:val="20"/>
          <w:lang w:val="id-ID"/>
        </w:rPr>
        <w:t xml:space="preserve">Tabel </w:t>
      </w:r>
      <w:r w:rsidR="00D26DA7">
        <w:rPr>
          <w:b/>
          <w:bCs/>
          <w:sz w:val="20"/>
          <w:szCs w:val="20"/>
          <w:lang w:val="id-ID"/>
        </w:rPr>
        <w:t>3</w:t>
      </w:r>
      <w:r w:rsidRPr="00A91281">
        <w:rPr>
          <w:b/>
          <w:bCs/>
          <w:sz w:val="20"/>
          <w:szCs w:val="20"/>
          <w:lang w:val="id-ID"/>
        </w:rPr>
        <w:t>.</w:t>
      </w:r>
      <w:r w:rsidR="00013C93">
        <w:rPr>
          <w:b/>
          <w:bCs/>
          <w:sz w:val="20"/>
          <w:szCs w:val="20"/>
          <w:lang w:val="id-ID"/>
        </w:rPr>
        <w:t>2</w:t>
      </w:r>
      <w:r>
        <w:rPr>
          <w:sz w:val="20"/>
          <w:szCs w:val="20"/>
          <w:lang w:val="id-ID"/>
        </w:rPr>
        <w:t xml:space="preserve"> Hasil Rata-rata </w:t>
      </w:r>
      <w:r w:rsidR="006D6A76">
        <w:rPr>
          <w:sz w:val="20"/>
          <w:szCs w:val="20"/>
          <w:lang w:val="id-ID"/>
        </w:rPr>
        <w:t>Penyembuhan Luka Jahitan</w:t>
      </w:r>
    </w:p>
    <w:tbl>
      <w:tblPr>
        <w:tblStyle w:val="KisiTabel"/>
        <w:tblW w:w="0" w:type="auto"/>
        <w:tblInd w:w="127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6"/>
        <w:gridCol w:w="2791"/>
        <w:gridCol w:w="1418"/>
        <w:gridCol w:w="1270"/>
        <w:gridCol w:w="993"/>
      </w:tblGrid>
      <w:tr w:rsidR="005B55E7" w:rsidRPr="00210343" w14:paraId="594BA2BC" w14:textId="4CFA0826" w:rsidTr="005B55E7">
        <w:trPr>
          <w:trHeight w:val="519"/>
        </w:trPr>
        <w:tc>
          <w:tcPr>
            <w:tcW w:w="616" w:type="dxa"/>
            <w:tcBorders>
              <w:top w:val="single" w:sz="4" w:space="0" w:color="auto"/>
              <w:bottom w:val="single" w:sz="4" w:space="0" w:color="auto"/>
            </w:tcBorders>
          </w:tcPr>
          <w:p w14:paraId="7727C0C1" w14:textId="7267E922" w:rsidR="009B340B" w:rsidRPr="00210343" w:rsidRDefault="009B340B" w:rsidP="00731C94">
            <w:pPr>
              <w:spacing w:line="276" w:lineRule="auto"/>
              <w:jc w:val="center"/>
              <w:rPr>
                <w:b/>
                <w:bCs/>
                <w:sz w:val="20"/>
                <w:szCs w:val="20"/>
                <w:lang w:val="id-ID"/>
              </w:rPr>
            </w:pPr>
            <w:bookmarkStart w:id="13" w:name="_Hlk142984230"/>
            <w:r w:rsidRPr="00210343">
              <w:rPr>
                <w:b/>
                <w:bCs/>
                <w:sz w:val="20"/>
                <w:szCs w:val="20"/>
                <w:lang w:val="id-ID"/>
              </w:rPr>
              <w:t>Hari</w:t>
            </w:r>
          </w:p>
        </w:tc>
        <w:tc>
          <w:tcPr>
            <w:tcW w:w="2791" w:type="dxa"/>
            <w:tcBorders>
              <w:top w:val="single" w:sz="4" w:space="0" w:color="auto"/>
              <w:bottom w:val="single" w:sz="4" w:space="0" w:color="auto"/>
            </w:tcBorders>
          </w:tcPr>
          <w:p w14:paraId="69BE407D" w14:textId="41015122" w:rsidR="009B340B" w:rsidRPr="00210343" w:rsidRDefault="009B340B" w:rsidP="00731C94">
            <w:pPr>
              <w:spacing w:line="276" w:lineRule="auto"/>
              <w:jc w:val="center"/>
              <w:rPr>
                <w:b/>
                <w:bCs/>
                <w:sz w:val="20"/>
                <w:szCs w:val="20"/>
                <w:lang w:val="id-ID"/>
              </w:rPr>
            </w:pPr>
            <w:r w:rsidRPr="00210343">
              <w:rPr>
                <w:b/>
                <w:bCs/>
                <w:sz w:val="20"/>
                <w:szCs w:val="20"/>
                <w:lang w:val="id-ID"/>
              </w:rPr>
              <w:t xml:space="preserve">Kelompok </w:t>
            </w:r>
            <w:r w:rsidR="00D463A9">
              <w:rPr>
                <w:b/>
                <w:bCs/>
                <w:sz w:val="20"/>
                <w:szCs w:val="20"/>
                <w:lang w:val="id-ID"/>
              </w:rPr>
              <w:t>Uji</w:t>
            </w:r>
          </w:p>
        </w:tc>
        <w:tc>
          <w:tcPr>
            <w:tcW w:w="1418" w:type="dxa"/>
            <w:tcBorders>
              <w:top w:val="single" w:sz="4" w:space="0" w:color="auto"/>
              <w:bottom w:val="single" w:sz="4" w:space="0" w:color="auto"/>
            </w:tcBorders>
          </w:tcPr>
          <w:p w14:paraId="42BCFD7C" w14:textId="13ED3C46" w:rsidR="009B340B" w:rsidRPr="00210343" w:rsidRDefault="007F4E78" w:rsidP="00731C94">
            <w:pPr>
              <w:spacing w:line="276" w:lineRule="auto"/>
              <w:jc w:val="center"/>
              <w:rPr>
                <w:b/>
                <w:bCs/>
                <w:sz w:val="20"/>
                <w:szCs w:val="20"/>
                <w:lang w:val="id-ID"/>
              </w:rPr>
            </w:pPr>
            <w:r w:rsidRPr="00210343">
              <w:rPr>
                <w:b/>
                <w:bCs/>
                <w:sz w:val="20"/>
                <w:szCs w:val="20"/>
                <w:lang w:val="id-ID"/>
              </w:rPr>
              <w:t>Mean ± SD</w:t>
            </w:r>
          </w:p>
        </w:tc>
        <w:tc>
          <w:tcPr>
            <w:tcW w:w="1270" w:type="dxa"/>
            <w:tcBorders>
              <w:top w:val="single" w:sz="4" w:space="0" w:color="auto"/>
              <w:bottom w:val="single" w:sz="4" w:space="0" w:color="auto"/>
            </w:tcBorders>
          </w:tcPr>
          <w:p w14:paraId="67556479" w14:textId="49340761" w:rsidR="009B340B" w:rsidRPr="00210343" w:rsidRDefault="007F4E78" w:rsidP="00731C94">
            <w:pPr>
              <w:spacing w:line="276" w:lineRule="auto"/>
              <w:jc w:val="center"/>
              <w:rPr>
                <w:b/>
                <w:bCs/>
                <w:sz w:val="20"/>
                <w:szCs w:val="20"/>
                <w:lang w:val="id-ID"/>
              </w:rPr>
            </w:pPr>
            <w:r w:rsidRPr="00210343">
              <w:rPr>
                <w:b/>
                <w:bCs/>
                <w:sz w:val="20"/>
                <w:szCs w:val="20"/>
                <w:lang w:val="id-ID"/>
              </w:rPr>
              <w:t>95% C.I.</w:t>
            </w:r>
          </w:p>
        </w:tc>
        <w:tc>
          <w:tcPr>
            <w:tcW w:w="993" w:type="dxa"/>
            <w:tcBorders>
              <w:top w:val="single" w:sz="4" w:space="0" w:color="auto"/>
              <w:bottom w:val="single" w:sz="4" w:space="0" w:color="auto"/>
            </w:tcBorders>
          </w:tcPr>
          <w:p w14:paraId="51FC5B69" w14:textId="1F661451" w:rsidR="009B340B" w:rsidRPr="00210343" w:rsidRDefault="009B340B" w:rsidP="00731C94">
            <w:pPr>
              <w:spacing w:line="276" w:lineRule="auto"/>
              <w:jc w:val="center"/>
              <w:rPr>
                <w:b/>
                <w:bCs/>
                <w:sz w:val="20"/>
                <w:szCs w:val="20"/>
                <w:lang w:val="id-ID"/>
              </w:rPr>
            </w:pPr>
            <w:r w:rsidRPr="00210343">
              <w:rPr>
                <w:b/>
                <w:bCs/>
                <w:sz w:val="20"/>
                <w:szCs w:val="20"/>
                <w:lang w:val="id-ID"/>
              </w:rPr>
              <w:t>Sig.</w:t>
            </w:r>
          </w:p>
        </w:tc>
      </w:tr>
      <w:tr w:rsidR="005B55E7" w:rsidRPr="00210343" w14:paraId="286D8FF2" w14:textId="4260EB08" w:rsidTr="005B55E7">
        <w:trPr>
          <w:trHeight w:val="259"/>
        </w:trPr>
        <w:tc>
          <w:tcPr>
            <w:tcW w:w="616" w:type="dxa"/>
            <w:tcBorders>
              <w:top w:val="single" w:sz="4" w:space="0" w:color="auto"/>
              <w:bottom w:val="nil"/>
            </w:tcBorders>
          </w:tcPr>
          <w:p w14:paraId="4D9BD0BF" w14:textId="77777777" w:rsidR="009B340B" w:rsidRPr="00210343" w:rsidRDefault="009B340B" w:rsidP="00731C94">
            <w:pPr>
              <w:spacing w:line="276" w:lineRule="auto"/>
              <w:jc w:val="center"/>
              <w:rPr>
                <w:b/>
                <w:bCs/>
                <w:sz w:val="20"/>
                <w:szCs w:val="20"/>
                <w:lang w:val="id-ID"/>
              </w:rPr>
            </w:pPr>
          </w:p>
        </w:tc>
        <w:tc>
          <w:tcPr>
            <w:tcW w:w="2791" w:type="dxa"/>
            <w:tcBorders>
              <w:top w:val="single" w:sz="4" w:space="0" w:color="auto"/>
              <w:bottom w:val="nil"/>
            </w:tcBorders>
          </w:tcPr>
          <w:p w14:paraId="74C06038" w14:textId="7CC70A44" w:rsidR="009B340B" w:rsidRPr="00210343" w:rsidRDefault="004013DE" w:rsidP="005E780B">
            <w:pPr>
              <w:spacing w:line="276" w:lineRule="auto"/>
              <w:rPr>
                <w:b/>
                <w:bCs/>
                <w:sz w:val="20"/>
                <w:szCs w:val="20"/>
                <w:lang w:val="id-ID"/>
              </w:rPr>
            </w:pPr>
            <w:r w:rsidRPr="00210343">
              <w:rPr>
                <w:b/>
                <w:bCs/>
                <w:sz w:val="20"/>
                <w:szCs w:val="20"/>
                <w:lang w:val="id-ID"/>
              </w:rPr>
              <w:t xml:space="preserve">Kel. Perlakuan Ekstrak </w:t>
            </w:r>
            <w:r w:rsidR="009B340B" w:rsidRPr="00210343">
              <w:rPr>
                <w:b/>
                <w:bCs/>
                <w:sz w:val="20"/>
                <w:szCs w:val="20"/>
                <w:lang w:val="id-ID"/>
              </w:rPr>
              <w:t>5%</w:t>
            </w:r>
          </w:p>
        </w:tc>
        <w:tc>
          <w:tcPr>
            <w:tcW w:w="1418" w:type="dxa"/>
            <w:tcBorders>
              <w:top w:val="single" w:sz="4" w:space="0" w:color="auto"/>
              <w:bottom w:val="nil"/>
            </w:tcBorders>
          </w:tcPr>
          <w:p w14:paraId="13383663" w14:textId="1C5F299C" w:rsidR="009B340B" w:rsidRPr="00210343" w:rsidRDefault="009B340B" w:rsidP="00731C94">
            <w:pPr>
              <w:spacing w:line="276" w:lineRule="auto"/>
              <w:jc w:val="center"/>
              <w:rPr>
                <w:sz w:val="20"/>
                <w:szCs w:val="20"/>
                <w:lang w:val="id-ID"/>
              </w:rPr>
            </w:pPr>
            <w:r w:rsidRPr="00210343">
              <w:rPr>
                <w:sz w:val="20"/>
                <w:szCs w:val="20"/>
                <w:lang w:val="id-ID"/>
              </w:rPr>
              <w:t>8</w:t>
            </w:r>
            <w:r w:rsidR="007F4E78" w:rsidRPr="00210343">
              <w:rPr>
                <w:sz w:val="20"/>
                <w:szCs w:val="20"/>
                <w:lang w:val="id-ID"/>
              </w:rPr>
              <w:t xml:space="preserve"> ± 1,581</w:t>
            </w:r>
          </w:p>
        </w:tc>
        <w:tc>
          <w:tcPr>
            <w:tcW w:w="1270" w:type="dxa"/>
            <w:tcBorders>
              <w:top w:val="single" w:sz="4" w:space="0" w:color="auto"/>
              <w:bottom w:val="nil"/>
            </w:tcBorders>
          </w:tcPr>
          <w:p w14:paraId="6E8B391F" w14:textId="1F6E9687" w:rsidR="009B340B" w:rsidRPr="00210343" w:rsidRDefault="00893717" w:rsidP="00731C94">
            <w:pPr>
              <w:spacing w:line="276" w:lineRule="auto"/>
              <w:jc w:val="center"/>
              <w:rPr>
                <w:sz w:val="20"/>
                <w:szCs w:val="20"/>
                <w:lang w:val="id-ID"/>
              </w:rPr>
            </w:pPr>
            <w:r w:rsidRPr="00210343">
              <w:rPr>
                <w:sz w:val="20"/>
                <w:szCs w:val="20"/>
                <w:lang w:val="id-ID"/>
              </w:rPr>
              <w:t>6,04 – 9,96</w:t>
            </w:r>
          </w:p>
        </w:tc>
        <w:tc>
          <w:tcPr>
            <w:tcW w:w="993" w:type="dxa"/>
            <w:tcBorders>
              <w:top w:val="single" w:sz="4" w:space="0" w:color="auto"/>
              <w:bottom w:val="nil"/>
            </w:tcBorders>
          </w:tcPr>
          <w:p w14:paraId="6E1B4D33" w14:textId="09EFD740" w:rsidR="009B340B" w:rsidRPr="00210343" w:rsidRDefault="009B340B" w:rsidP="00731C94">
            <w:pPr>
              <w:spacing w:line="276" w:lineRule="auto"/>
              <w:jc w:val="center"/>
              <w:rPr>
                <w:sz w:val="20"/>
                <w:szCs w:val="20"/>
                <w:lang w:val="id-ID"/>
              </w:rPr>
            </w:pPr>
          </w:p>
        </w:tc>
      </w:tr>
      <w:tr w:rsidR="009B340B" w:rsidRPr="00210343" w14:paraId="77E70FB5" w14:textId="1D7E545E" w:rsidTr="005B55E7">
        <w:trPr>
          <w:trHeight w:val="259"/>
        </w:trPr>
        <w:tc>
          <w:tcPr>
            <w:tcW w:w="616" w:type="dxa"/>
            <w:tcBorders>
              <w:top w:val="nil"/>
              <w:bottom w:val="nil"/>
            </w:tcBorders>
          </w:tcPr>
          <w:p w14:paraId="74A58D7E" w14:textId="6999E6BA" w:rsidR="009B340B" w:rsidRPr="00210343" w:rsidRDefault="009B340B" w:rsidP="00731C94">
            <w:pPr>
              <w:spacing w:line="276" w:lineRule="auto"/>
              <w:jc w:val="center"/>
              <w:rPr>
                <w:b/>
                <w:bCs/>
                <w:sz w:val="20"/>
                <w:szCs w:val="20"/>
                <w:lang w:val="id-ID"/>
              </w:rPr>
            </w:pPr>
          </w:p>
        </w:tc>
        <w:tc>
          <w:tcPr>
            <w:tcW w:w="2791" w:type="dxa"/>
            <w:tcBorders>
              <w:top w:val="nil"/>
              <w:bottom w:val="nil"/>
            </w:tcBorders>
          </w:tcPr>
          <w:p w14:paraId="0E37F87B" w14:textId="352FB301" w:rsidR="009B340B" w:rsidRPr="00210343" w:rsidRDefault="004013DE" w:rsidP="005E780B">
            <w:pPr>
              <w:spacing w:line="276" w:lineRule="auto"/>
              <w:rPr>
                <w:b/>
                <w:bCs/>
                <w:sz w:val="20"/>
                <w:szCs w:val="20"/>
                <w:lang w:val="id-ID"/>
              </w:rPr>
            </w:pPr>
            <w:r w:rsidRPr="00210343">
              <w:rPr>
                <w:b/>
                <w:bCs/>
                <w:sz w:val="20"/>
                <w:szCs w:val="20"/>
                <w:lang w:val="id-ID"/>
              </w:rPr>
              <w:t xml:space="preserve">Kel. Perlakuan Ekstrak </w:t>
            </w:r>
            <w:r w:rsidR="009B340B" w:rsidRPr="00210343">
              <w:rPr>
                <w:b/>
                <w:bCs/>
                <w:sz w:val="20"/>
                <w:szCs w:val="20"/>
                <w:lang w:val="id-ID"/>
              </w:rPr>
              <w:t>10%</w:t>
            </w:r>
          </w:p>
        </w:tc>
        <w:tc>
          <w:tcPr>
            <w:tcW w:w="1418" w:type="dxa"/>
            <w:tcBorders>
              <w:top w:val="nil"/>
              <w:bottom w:val="nil"/>
            </w:tcBorders>
          </w:tcPr>
          <w:p w14:paraId="144437B1" w14:textId="5CC43DEF" w:rsidR="009B340B" w:rsidRPr="00210343" w:rsidRDefault="009B340B" w:rsidP="00731C94">
            <w:pPr>
              <w:spacing w:line="276" w:lineRule="auto"/>
              <w:jc w:val="center"/>
              <w:rPr>
                <w:sz w:val="20"/>
                <w:szCs w:val="20"/>
                <w:lang w:val="id-ID"/>
              </w:rPr>
            </w:pPr>
            <w:r w:rsidRPr="00210343">
              <w:rPr>
                <w:sz w:val="20"/>
                <w:szCs w:val="20"/>
                <w:lang w:val="id-ID"/>
              </w:rPr>
              <w:t>8,6</w:t>
            </w:r>
            <w:r w:rsidR="007F4E78" w:rsidRPr="00210343">
              <w:rPr>
                <w:sz w:val="20"/>
                <w:szCs w:val="20"/>
                <w:lang w:val="id-ID"/>
              </w:rPr>
              <w:t xml:space="preserve"> ± 1,140</w:t>
            </w:r>
          </w:p>
        </w:tc>
        <w:tc>
          <w:tcPr>
            <w:tcW w:w="1270" w:type="dxa"/>
            <w:tcBorders>
              <w:top w:val="nil"/>
              <w:bottom w:val="nil"/>
            </w:tcBorders>
          </w:tcPr>
          <w:p w14:paraId="18192CD6" w14:textId="1B813215" w:rsidR="009B340B" w:rsidRPr="00210343" w:rsidRDefault="00893717" w:rsidP="00731C94">
            <w:pPr>
              <w:spacing w:line="276" w:lineRule="auto"/>
              <w:jc w:val="center"/>
              <w:rPr>
                <w:sz w:val="20"/>
                <w:szCs w:val="20"/>
                <w:lang w:val="id-ID"/>
              </w:rPr>
            </w:pPr>
            <w:r w:rsidRPr="00210343">
              <w:rPr>
                <w:sz w:val="20"/>
                <w:szCs w:val="20"/>
                <w:lang w:val="id-ID"/>
              </w:rPr>
              <w:t>7,18 – 10,02</w:t>
            </w:r>
          </w:p>
        </w:tc>
        <w:tc>
          <w:tcPr>
            <w:tcW w:w="993" w:type="dxa"/>
            <w:tcBorders>
              <w:top w:val="nil"/>
              <w:bottom w:val="nil"/>
            </w:tcBorders>
          </w:tcPr>
          <w:p w14:paraId="18D9D5AD" w14:textId="4F9E376C" w:rsidR="009B340B" w:rsidRPr="00210343" w:rsidRDefault="009B340B" w:rsidP="00731C94">
            <w:pPr>
              <w:spacing w:line="276" w:lineRule="auto"/>
              <w:jc w:val="center"/>
              <w:rPr>
                <w:sz w:val="20"/>
                <w:szCs w:val="20"/>
                <w:lang w:val="id-ID"/>
              </w:rPr>
            </w:pPr>
          </w:p>
        </w:tc>
      </w:tr>
      <w:tr w:rsidR="009B340B" w:rsidRPr="00210343" w14:paraId="3E2C5B2D" w14:textId="5C2FD30E" w:rsidTr="005B55E7">
        <w:trPr>
          <w:trHeight w:val="248"/>
        </w:trPr>
        <w:tc>
          <w:tcPr>
            <w:tcW w:w="616" w:type="dxa"/>
            <w:tcBorders>
              <w:top w:val="nil"/>
              <w:bottom w:val="nil"/>
            </w:tcBorders>
          </w:tcPr>
          <w:p w14:paraId="2812EDCE" w14:textId="6FB40E6A" w:rsidR="009B340B" w:rsidRPr="00210343" w:rsidRDefault="004013DE" w:rsidP="00731C94">
            <w:pPr>
              <w:spacing w:line="276" w:lineRule="auto"/>
              <w:jc w:val="center"/>
              <w:rPr>
                <w:b/>
                <w:bCs/>
                <w:sz w:val="20"/>
                <w:szCs w:val="20"/>
                <w:lang w:val="id-ID"/>
              </w:rPr>
            </w:pPr>
            <w:r w:rsidRPr="00210343">
              <w:rPr>
                <w:b/>
                <w:bCs/>
                <w:sz w:val="20"/>
                <w:szCs w:val="20"/>
                <w:lang w:val="id-ID"/>
              </w:rPr>
              <w:t>1</w:t>
            </w:r>
          </w:p>
        </w:tc>
        <w:tc>
          <w:tcPr>
            <w:tcW w:w="2791" w:type="dxa"/>
            <w:tcBorders>
              <w:top w:val="nil"/>
              <w:bottom w:val="nil"/>
            </w:tcBorders>
          </w:tcPr>
          <w:p w14:paraId="765285FE" w14:textId="4AC8E81A" w:rsidR="009B340B" w:rsidRPr="00210343" w:rsidRDefault="004013DE" w:rsidP="005E780B">
            <w:pPr>
              <w:spacing w:line="276" w:lineRule="auto"/>
              <w:rPr>
                <w:b/>
                <w:bCs/>
                <w:sz w:val="20"/>
                <w:szCs w:val="20"/>
                <w:lang w:val="id-ID"/>
              </w:rPr>
            </w:pPr>
            <w:r w:rsidRPr="00210343">
              <w:rPr>
                <w:b/>
                <w:bCs/>
                <w:sz w:val="20"/>
                <w:szCs w:val="20"/>
                <w:lang w:val="id-ID"/>
              </w:rPr>
              <w:t xml:space="preserve">Kel. Perlakuan Ekstrak </w:t>
            </w:r>
            <w:r w:rsidR="009B340B" w:rsidRPr="00210343">
              <w:rPr>
                <w:b/>
                <w:bCs/>
                <w:sz w:val="20"/>
                <w:szCs w:val="20"/>
                <w:lang w:val="id-ID"/>
              </w:rPr>
              <w:t>15%</w:t>
            </w:r>
          </w:p>
        </w:tc>
        <w:tc>
          <w:tcPr>
            <w:tcW w:w="1418" w:type="dxa"/>
            <w:tcBorders>
              <w:top w:val="nil"/>
              <w:bottom w:val="nil"/>
            </w:tcBorders>
          </w:tcPr>
          <w:p w14:paraId="56EB4933" w14:textId="067899AF" w:rsidR="009B340B" w:rsidRPr="00210343" w:rsidRDefault="009B340B" w:rsidP="00731C94">
            <w:pPr>
              <w:spacing w:line="276" w:lineRule="auto"/>
              <w:jc w:val="center"/>
              <w:rPr>
                <w:sz w:val="20"/>
                <w:szCs w:val="20"/>
                <w:lang w:val="id-ID"/>
              </w:rPr>
            </w:pPr>
            <w:r w:rsidRPr="00210343">
              <w:rPr>
                <w:sz w:val="20"/>
                <w:szCs w:val="20"/>
                <w:lang w:val="id-ID"/>
              </w:rPr>
              <w:t>9</w:t>
            </w:r>
            <w:r w:rsidR="007F4E78" w:rsidRPr="00210343">
              <w:rPr>
                <w:sz w:val="20"/>
                <w:szCs w:val="20"/>
                <w:lang w:val="id-ID"/>
              </w:rPr>
              <w:t xml:space="preserve"> ± 0,707</w:t>
            </w:r>
          </w:p>
        </w:tc>
        <w:tc>
          <w:tcPr>
            <w:tcW w:w="1270" w:type="dxa"/>
            <w:tcBorders>
              <w:top w:val="nil"/>
              <w:bottom w:val="nil"/>
            </w:tcBorders>
          </w:tcPr>
          <w:p w14:paraId="1B6400F9" w14:textId="6DB97255" w:rsidR="009B340B" w:rsidRPr="00210343" w:rsidRDefault="00893717" w:rsidP="00731C94">
            <w:pPr>
              <w:spacing w:line="276" w:lineRule="auto"/>
              <w:jc w:val="center"/>
              <w:rPr>
                <w:sz w:val="20"/>
                <w:szCs w:val="20"/>
                <w:lang w:val="id-ID"/>
              </w:rPr>
            </w:pPr>
            <w:r w:rsidRPr="00210343">
              <w:rPr>
                <w:sz w:val="20"/>
                <w:szCs w:val="20"/>
                <w:lang w:val="id-ID"/>
              </w:rPr>
              <w:t>8,12 – 9,88</w:t>
            </w:r>
          </w:p>
        </w:tc>
        <w:tc>
          <w:tcPr>
            <w:tcW w:w="993" w:type="dxa"/>
            <w:tcBorders>
              <w:top w:val="nil"/>
              <w:bottom w:val="nil"/>
            </w:tcBorders>
          </w:tcPr>
          <w:p w14:paraId="668602F5" w14:textId="03C0FB50" w:rsidR="009B340B" w:rsidRPr="00210343" w:rsidRDefault="004013DE" w:rsidP="00731C94">
            <w:pPr>
              <w:spacing w:line="276" w:lineRule="auto"/>
              <w:jc w:val="center"/>
              <w:rPr>
                <w:sz w:val="20"/>
                <w:szCs w:val="20"/>
                <w:lang w:val="id-ID"/>
              </w:rPr>
            </w:pPr>
            <w:r w:rsidRPr="00210343">
              <w:rPr>
                <w:sz w:val="20"/>
                <w:szCs w:val="20"/>
                <w:lang w:val="id-ID"/>
              </w:rPr>
              <w:t>0,626</w:t>
            </w:r>
          </w:p>
        </w:tc>
      </w:tr>
      <w:tr w:rsidR="009B340B" w:rsidRPr="00210343" w14:paraId="5138D894" w14:textId="109DC61B" w:rsidTr="005B55E7">
        <w:trPr>
          <w:trHeight w:val="259"/>
        </w:trPr>
        <w:tc>
          <w:tcPr>
            <w:tcW w:w="616" w:type="dxa"/>
            <w:tcBorders>
              <w:top w:val="nil"/>
              <w:bottom w:val="nil"/>
            </w:tcBorders>
          </w:tcPr>
          <w:p w14:paraId="51B74FB1" w14:textId="77777777" w:rsidR="009B340B" w:rsidRPr="00210343" w:rsidRDefault="009B340B" w:rsidP="00731C94">
            <w:pPr>
              <w:spacing w:line="276" w:lineRule="auto"/>
              <w:jc w:val="center"/>
              <w:rPr>
                <w:b/>
                <w:bCs/>
                <w:sz w:val="20"/>
                <w:szCs w:val="20"/>
                <w:lang w:val="id-ID"/>
              </w:rPr>
            </w:pPr>
          </w:p>
        </w:tc>
        <w:tc>
          <w:tcPr>
            <w:tcW w:w="2791" w:type="dxa"/>
            <w:tcBorders>
              <w:top w:val="nil"/>
              <w:bottom w:val="nil"/>
            </w:tcBorders>
          </w:tcPr>
          <w:p w14:paraId="46B2B5F3" w14:textId="01C0372A" w:rsidR="009B340B" w:rsidRPr="00210343" w:rsidRDefault="004013DE" w:rsidP="005E780B">
            <w:pPr>
              <w:spacing w:line="276" w:lineRule="auto"/>
              <w:rPr>
                <w:b/>
                <w:bCs/>
                <w:sz w:val="20"/>
                <w:szCs w:val="20"/>
                <w:lang w:val="id-ID"/>
              </w:rPr>
            </w:pPr>
            <w:r w:rsidRPr="00210343">
              <w:rPr>
                <w:b/>
                <w:bCs/>
                <w:sz w:val="20"/>
                <w:szCs w:val="20"/>
                <w:lang w:val="id-ID"/>
              </w:rPr>
              <w:t xml:space="preserve">Kel. </w:t>
            </w:r>
            <w:r w:rsidR="003A5530">
              <w:rPr>
                <w:b/>
                <w:bCs/>
                <w:sz w:val="20"/>
                <w:szCs w:val="20"/>
                <w:lang w:val="id-ID"/>
              </w:rPr>
              <w:t>Kontrol (+)</w:t>
            </w:r>
          </w:p>
        </w:tc>
        <w:tc>
          <w:tcPr>
            <w:tcW w:w="1418" w:type="dxa"/>
            <w:tcBorders>
              <w:top w:val="nil"/>
              <w:bottom w:val="nil"/>
            </w:tcBorders>
          </w:tcPr>
          <w:p w14:paraId="50FAF4A2" w14:textId="228ADB76" w:rsidR="009B340B" w:rsidRPr="00210343" w:rsidRDefault="004013DE" w:rsidP="00731C94">
            <w:pPr>
              <w:spacing w:line="276" w:lineRule="auto"/>
              <w:jc w:val="center"/>
              <w:rPr>
                <w:sz w:val="20"/>
                <w:szCs w:val="20"/>
                <w:lang w:val="id-ID"/>
              </w:rPr>
            </w:pPr>
            <w:r w:rsidRPr="00210343">
              <w:rPr>
                <w:sz w:val="20"/>
                <w:szCs w:val="20"/>
                <w:lang w:val="id-ID"/>
              </w:rPr>
              <w:t>8,8 ± 1,304</w:t>
            </w:r>
          </w:p>
        </w:tc>
        <w:tc>
          <w:tcPr>
            <w:tcW w:w="1270" w:type="dxa"/>
            <w:tcBorders>
              <w:top w:val="nil"/>
              <w:bottom w:val="nil"/>
            </w:tcBorders>
          </w:tcPr>
          <w:p w14:paraId="4687BE06" w14:textId="64DC7307" w:rsidR="009B340B" w:rsidRPr="00210343" w:rsidRDefault="004013DE" w:rsidP="00731C94">
            <w:pPr>
              <w:spacing w:line="276" w:lineRule="auto"/>
              <w:jc w:val="center"/>
              <w:rPr>
                <w:sz w:val="20"/>
                <w:szCs w:val="20"/>
                <w:lang w:val="id-ID"/>
              </w:rPr>
            </w:pPr>
            <w:r w:rsidRPr="00210343">
              <w:rPr>
                <w:sz w:val="20"/>
                <w:szCs w:val="20"/>
                <w:lang w:val="id-ID"/>
              </w:rPr>
              <w:t>7,18 – 10,42</w:t>
            </w:r>
          </w:p>
        </w:tc>
        <w:tc>
          <w:tcPr>
            <w:tcW w:w="993" w:type="dxa"/>
            <w:tcBorders>
              <w:top w:val="nil"/>
              <w:bottom w:val="nil"/>
            </w:tcBorders>
          </w:tcPr>
          <w:p w14:paraId="6091B77B" w14:textId="6319192B" w:rsidR="009B340B" w:rsidRPr="00210343" w:rsidRDefault="009B340B" w:rsidP="00731C94">
            <w:pPr>
              <w:spacing w:line="276" w:lineRule="auto"/>
              <w:jc w:val="center"/>
              <w:rPr>
                <w:sz w:val="20"/>
                <w:szCs w:val="20"/>
                <w:lang w:val="id-ID"/>
              </w:rPr>
            </w:pPr>
          </w:p>
        </w:tc>
      </w:tr>
      <w:tr w:rsidR="004013DE" w:rsidRPr="00210343" w14:paraId="2A06E7F4" w14:textId="77777777" w:rsidTr="005B55E7">
        <w:trPr>
          <w:trHeight w:val="259"/>
        </w:trPr>
        <w:tc>
          <w:tcPr>
            <w:tcW w:w="616" w:type="dxa"/>
            <w:tcBorders>
              <w:top w:val="nil"/>
              <w:bottom w:val="single" w:sz="4" w:space="0" w:color="auto"/>
            </w:tcBorders>
          </w:tcPr>
          <w:p w14:paraId="631E094C" w14:textId="77777777" w:rsidR="004013DE" w:rsidRPr="00210343" w:rsidRDefault="004013DE" w:rsidP="00731C94">
            <w:pPr>
              <w:spacing w:line="276" w:lineRule="auto"/>
              <w:jc w:val="center"/>
              <w:rPr>
                <w:b/>
                <w:bCs/>
                <w:sz w:val="20"/>
                <w:szCs w:val="20"/>
                <w:lang w:val="id-ID"/>
              </w:rPr>
            </w:pPr>
          </w:p>
        </w:tc>
        <w:tc>
          <w:tcPr>
            <w:tcW w:w="2791" w:type="dxa"/>
            <w:tcBorders>
              <w:top w:val="nil"/>
              <w:bottom w:val="single" w:sz="4" w:space="0" w:color="auto"/>
            </w:tcBorders>
          </w:tcPr>
          <w:p w14:paraId="125796D5" w14:textId="506DE586" w:rsidR="004013DE" w:rsidRPr="00210343" w:rsidRDefault="004013DE" w:rsidP="005E780B">
            <w:pPr>
              <w:spacing w:line="276" w:lineRule="auto"/>
              <w:rPr>
                <w:b/>
                <w:bCs/>
                <w:sz w:val="20"/>
                <w:szCs w:val="20"/>
                <w:lang w:val="id-ID"/>
              </w:rPr>
            </w:pPr>
            <w:r w:rsidRPr="00210343">
              <w:rPr>
                <w:b/>
                <w:bCs/>
                <w:sz w:val="20"/>
                <w:szCs w:val="20"/>
                <w:lang w:val="id-ID"/>
              </w:rPr>
              <w:t>Kel. Kontrol</w:t>
            </w:r>
            <w:r w:rsidR="003A5530">
              <w:rPr>
                <w:b/>
                <w:bCs/>
                <w:sz w:val="20"/>
                <w:szCs w:val="20"/>
                <w:lang w:val="id-ID"/>
              </w:rPr>
              <w:t xml:space="preserve"> (-)</w:t>
            </w:r>
          </w:p>
        </w:tc>
        <w:tc>
          <w:tcPr>
            <w:tcW w:w="1418" w:type="dxa"/>
            <w:tcBorders>
              <w:top w:val="nil"/>
              <w:bottom w:val="single" w:sz="4" w:space="0" w:color="auto"/>
            </w:tcBorders>
          </w:tcPr>
          <w:p w14:paraId="45422446" w14:textId="6AFEA3F5" w:rsidR="004013DE" w:rsidRPr="00210343" w:rsidRDefault="004013DE" w:rsidP="00731C94">
            <w:pPr>
              <w:spacing w:line="276" w:lineRule="auto"/>
              <w:jc w:val="center"/>
              <w:rPr>
                <w:sz w:val="20"/>
                <w:szCs w:val="20"/>
                <w:lang w:val="id-ID"/>
              </w:rPr>
            </w:pPr>
            <w:r w:rsidRPr="00210343">
              <w:rPr>
                <w:sz w:val="20"/>
                <w:szCs w:val="20"/>
                <w:lang w:val="id-ID"/>
              </w:rPr>
              <w:t>9 ± 0,707</w:t>
            </w:r>
          </w:p>
        </w:tc>
        <w:tc>
          <w:tcPr>
            <w:tcW w:w="1270" w:type="dxa"/>
            <w:tcBorders>
              <w:top w:val="nil"/>
              <w:bottom w:val="single" w:sz="4" w:space="0" w:color="auto"/>
            </w:tcBorders>
          </w:tcPr>
          <w:p w14:paraId="1576626E" w14:textId="71688CC5" w:rsidR="004013DE" w:rsidRPr="00210343" w:rsidRDefault="004013DE" w:rsidP="00731C94">
            <w:pPr>
              <w:spacing w:line="276" w:lineRule="auto"/>
              <w:jc w:val="center"/>
              <w:rPr>
                <w:sz w:val="20"/>
                <w:szCs w:val="20"/>
                <w:lang w:val="id-ID"/>
              </w:rPr>
            </w:pPr>
            <w:r w:rsidRPr="00210343">
              <w:rPr>
                <w:sz w:val="20"/>
                <w:szCs w:val="20"/>
                <w:lang w:val="id-ID"/>
              </w:rPr>
              <w:t>8,12 – 9,88</w:t>
            </w:r>
          </w:p>
        </w:tc>
        <w:tc>
          <w:tcPr>
            <w:tcW w:w="993" w:type="dxa"/>
            <w:tcBorders>
              <w:top w:val="nil"/>
              <w:bottom w:val="single" w:sz="4" w:space="0" w:color="auto"/>
            </w:tcBorders>
          </w:tcPr>
          <w:p w14:paraId="79AAD6FF" w14:textId="77777777" w:rsidR="004013DE" w:rsidRPr="00210343" w:rsidRDefault="004013DE" w:rsidP="00731C94">
            <w:pPr>
              <w:spacing w:line="276" w:lineRule="auto"/>
              <w:jc w:val="center"/>
              <w:rPr>
                <w:sz w:val="20"/>
                <w:szCs w:val="20"/>
                <w:lang w:val="id-ID"/>
              </w:rPr>
            </w:pPr>
          </w:p>
        </w:tc>
      </w:tr>
      <w:tr w:rsidR="009B340B" w:rsidRPr="00210343" w14:paraId="6EE592B8" w14:textId="77777777" w:rsidTr="005B55E7">
        <w:trPr>
          <w:trHeight w:val="259"/>
        </w:trPr>
        <w:tc>
          <w:tcPr>
            <w:tcW w:w="616" w:type="dxa"/>
            <w:tcBorders>
              <w:top w:val="single" w:sz="4" w:space="0" w:color="auto"/>
              <w:bottom w:val="nil"/>
            </w:tcBorders>
          </w:tcPr>
          <w:p w14:paraId="5891C37B" w14:textId="77777777" w:rsidR="009B340B" w:rsidRPr="00210343" w:rsidRDefault="009B340B" w:rsidP="00731C94">
            <w:pPr>
              <w:spacing w:line="276" w:lineRule="auto"/>
              <w:jc w:val="center"/>
              <w:rPr>
                <w:b/>
                <w:bCs/>
                <w:sz w:val="20"/>
                <w:szCs w:val="20"/>
                <w:lang w:val="id-ID"/>
              </w:rPr>
            </w:pPr>
          </w:p>
        </w:tc>
        <w:tc>
          <w:tcPr>
            <w:tcW w:w="2791" w:type="dxa"/>
            <w:tcBorders>
              <w:top w:val="single" w:sz="4" w:space="0" w:color="auto"/>
              <w:bottom w:val="nil"/>
            </w:tcBorders>
          </w:tcPr>
          <w:p w14:paraId="574B845F" w14:textId="25E9D90A" w:rsidR="009B340B" w:rsidRPr="00210343" w:rsidRDefault="004013DE" w:rsidP="005E780B">
            <w:pPr>
              <w:spacing w:line="276" w:lineRule="auto"/>
              <w:rPr>
                <w:b/>
                <w:bCs/>
                <w:sz w:val="20"/>
                <w:szCs w:val="20"/>
                <w:lang w:val="id-ID"/>
              </w:rPr>
            </w:pPr>
            <w:r w:rsidRPr="00210343">
              <w:rPr>
                <w:b/>
                <w:bCs/>
                <w:sz w:val="20"/>
                <w:szCs w:val="20"/>
                <w:lang w:val="id-ID"/>
              </w:rPr>
              <w:t xml:space="preserve"> Kel. Perlakuan Ekstrak </w:t>
            </w:r>
            <w:r w:rsidR="009B340B" w:rsidRPr="00210343">
              <w:rPr>
                <w:b/>
                <w:bCs/>
                <w:sz w:val="20"/>
                <w:szCs w:val="20"/>
                <w:lang w:val="id-ID"/>
              </w:rPr>
              <w:t>5%</w:t>
            </w:r>
          </w:p>
        </w:tc>
        <w:tc>
          <w:tcPr>
            <w:tcW w:w="1418" w:type="dxa"/>
            <w:tcBorders>
              <w:top w:val="single" w:sz="4" w:space="0" w:color="auto"/>
              <w:bottom w:val="nil"/>
            </w:tcBorders>
          </w:tcPr>
          <w:p w14:paraId="07220CE7" w14:textId="278412BC" w:rsidR="009B340B" w:rsidRPr="00210343" w:rsidRDefault="009B340B" w:rsidP="00731C94">
            <w:pPr>
              <w:spacing w:line="276" w:lineRule="auto"/>
              <w:jc w:val="center"/>
              <w:rPr>
                <w:sz w:val="20"/>
                <w:szCs w:val="20"/>
                <w:lang w:val="id-ID"/>
              </w:rPr>
            </w:pPr>
            <w:r w:rsidRPr="00210343">
              <w:rPr>
                <w:sz w:val="20"/>
                <w:szCs w:val="20"/>
                <w:lang w:val="id-ID"/>
              </w:rPr>
              <w:t>2,8</w:t>
            </w:r>
            <w:r w:rsidR="007F4E78" w:rsidRPr="00210343">
              <w:rPr>
                <w:sz w:val="20"/>
                <w:szCs w:val="20"/>
                <w:lang w:val="id-ID"/>
              </w:rPr>
              <w:t xml:space="preserve"> ± 1,140</w:t>
            </w:r>
          </w:p>
        </w:tc>
        <w:tc>
          <w:tcPr>
            <w:tcW w:w="1270" w:type="dxa"/>
            <w:tcBorders>
              <w:top w:val="single" w:sz="4" w:space="0" w:color="auto"/>
              <w:bottom w:val="nil"/>
            </w:tcBorders>
          </w:tcPr>
          <w:p w14:paraId="4055ABF8" w14:textId="62298008" w:rsidR="009B340B" w:rsidRPr="00210343" w:rsidRDefault="00893717" w:rsidP="00731C94">
            <w:pPr>
              <w:spacing w:line="276" w:lineRule="auto"/>
              <w:jc w:val="center"/>
              <w:rPr>
                <w:sz w:val="20"/>
                <w:szCs w:val="20"/>
                <w:lang w:val="id-ID"/>
              </w:rPr>
            </w:pPr>
            <w:r w:rsidRPr="00210343">
              <w:rPr>
                <w:sz w:val="20"/>
                <w:szCs w:val="20"/>
                <w:lang w:val="id-ID"/>
              </w:rPr>
              <w:t>2,18 – 5,02</w:t>
            </w:r>
          </w:p>
        </w:tc>
        <w:tc>
          <w:tcPr>
            <w:tcW w:w="993" w:type="dxa"/>
            <w:tcBorders>
              <w:top w:val="single" w:sz="4" w:space="0" w:color="auto"/>
              <w:bottom w:val="nil"/>
            </w:tcBorders>
          </w:tcPr>
          <w:p w14:paraId="31B32FD2" w14:textId="77777777" w:rsidR="009B340B" w:rsidRPr="00210343" w:rsidRDefault="009B340B" w:rsidP="00731C94">
            <w:pPr>
              <w:spacing w:line="276" w:lineRule="auto"/>
              <w:jc w:val="center"/>
              <w:rPr>
                <w:sz w:val="20"/>
                <w:szCs w:val="20"/>
                <w:lang w:val="id-ID"/>
              </w:rPr>
            </w:pPr>
          </w:p>
        </w:tc>
      </w:tr>
      <w:tr w:rsidR="009B340B" w:rsidRPr="00210343" w14:paraId="7F371C35" w14:textId="77777777" w:rsidTr="005B55E7">
        <w:trPr>
          <w:trHeight w:val="259"/>
        </w:trPr>
        <w:tc>
          <w:tcPr>
            <w:tcW w:w="616" w:type="dxa"/>
            <w:tcBorders>
              <w:top w:val="nil"/>
              <w:bottom w:val="nil"/>
            </w:tcBorders>
          </w:tcPr>
          <w:p w14:paraId="2BDA9550" w14:textId="1006CB5B" w:rsidR="009B340B" w:rsidRPr="00210343" w:rsidRDefault="009B340B" w:rsidP="00731C94">
            <w:pPr>
              <w:spacing w:line="276" w:lineRule="auto"/>
              <w:jc w:val="center"/>
              <w:rPr>
                <w:b/>
                <w:bCs/>
                <w:sz w:val="20"/>
                <w:szCs w:val="20"/>
                <w:lang w:val="id-ID"/>
              </w:rPr>
            </w:pPr>
          </w:p>
        </w:tc>
        <w:tc>
          <w:tcPr>
            <w:tcW w:w="2791" w:type="dxa"/>
            <w:tcBorders>
              <w:top w:val="nil"/>
              <w:bottom w:val="nil"/>
            </w:tcBorders>
          </w:tcPr>
          <w:p w14:paraId="3B4191EA" w14:textId="17381AB2" w:rsidR="009B340B" w:rsidRPr="00210343" w:rsidRDefault="004013DE" w:rsidP="005E780B">
            <w:pPr>
              <w:spacing w:line="276" w:lineRule="auto"/>
              <w:rPr>
                <w:b/>
                <w:bCs/>
                <w:sz w:val="20"/>
                <w:szCs w:val="20"/>
                <w:lang w:val="id-ID"/>
              </w:rPr>
            </w:pPr>
            <w:r w:rsidRPr="00210343">
              <w:rPr>
                <w:b/>
                <w:bCs/>
                <w:sz w:val="20"/>
                <w:szCs w:val="20"/>
                <w:lang w:val="id-ID"/>
              </w:rPr>
              <w:t xml:space="preserve">Kel. Perlakuan Ekstrak </w:t>
            </w:r>
            <w:r w:rsidR="009B340B" w:rsidRPr="00210343">
              <w:rPr>
                <w:b/>
                <w:bCs/>
                <w:sz w:val="20"/>
                <w:szCs w:val="20"/>
                <w:lang w:val="id-ID"/>
              </w:rPr>
              <w:t>10%</w:t>
            </w:r>
          </w:p>
        </w:tc>
        <w:tc>
          <w:tcPr>
            <w:tcW w:w="1418" w:type="dxa"/>
            <w:tcBorders>
              <w:top w:val="nil"/>
              <w:bottom w:val="nil"/>
            </w:tcBorders>
          </w:tcPr>
          <w:p w14:paraId="5D879CCA" w14:textId="1F8D0B5D" w:rsidR="009B340B" w:rsidRPr="00210343" w:rsidRDefault="009B340B" w:rsidP="00731C94">
            <w:pPr>
              <w:spacing w:line="276" w:lineRule="auto"/>
              <w:jc w:val="center"/>
              <w:rPr>
                <w:sz w:val="20"/>
                <w:szCs w:val="20"/>
                <w:lang w:val="id-ID"/>
              </w:rPr>
            </w:pPr>
            <w:r w:rsidRPr="00210343">
              <w:rPr>
                <w:sz w:val="20"/>
                <w:szCs w:val="20"/>
                <w:lang w:val="id-ID"/>
              </w:rPr>
              <w:t>4,4</w:t>
            </w:r>
            <w:r w:rsidR="007F4E78" w:rsidRPr="00210343">
              <w:rPr>
                <w:sz w:val="20"/>
                <w:szCs w:val="20"/>
                <w:lang w:val="id-ID"/>
              </w:rPr>
              <w:t xml:space="preserve"> ± 0,548</w:t>
            </w:r>
          </w:p>
        </w:tc>
        <w:tc>
          <w:tcPr>
            <w:tcW w:w="1270" w:type="dxa"/>
            <w:tcBorders>
              <w:top w:val="nil"/>
              <w:bottom w:val="nil"/>
            </w:tcBorders>
          </w:tcPr>
          <w:p w14:paraId="3696E8F8" w14:textId="2AC6017C" w:rsidR="009B340B" w:rsidRPr="00210343" w:rsidRDefault="00893717" w:rsidP="00731C94">
            <w:pPr>
              <w:spacing w:line="276" w:lineRule="auto"/>
              <w:jc w:val="center"/>
              <w:rPr>
                <w:sz w:val="20"/>
                <w:szCs w:val="20"/>
                <w:lang w:val="id-ID"/>
              </w:rPr>
            </w:pPr>
            <w:r w:rsidRPr="00210343">
              <w:rPr>
                <w:sz w:val="20"/>
                <w:szCs w:val="20"/>
                <w:lang w:val="id-ID"/>
              </w:rPr>
              <w:t>3,72 – 5,08</w:t>
            </w:r>
          </w:p>
        </w:tc>
        <w:tc>
          <w:tcPr>
            <w:tcW w:w="993" w:type="dxa"/>
            <w:tcBorders>
              <w:top w:val="nil"/>
              <w:bottom w:val="nil"/>
            </w:tcBorders>
          </w:tcPr>
          <w:p w14:paraId="56744809" w14:textId="0D3A8063" w:rsidR="009B340B" w:rsidRPr="00210343" w:rsidRDefault="009B340B" w:rsidP="00731C94">
            <w:pPr>
              <w:spacing w:line="276" w:lineRule="auto"/>
              <w:jc w:val="center"/>
              <w:rPr>
                <w:sz w:val="20"/>
                <w:szCs w:val="20"/>
                <w:lang w:val="id-ID"/>
              </w:rPr>
            </w:pPr>
          </w:p>
        </w:tc>
      </w:tr>
      <w:tr w:rsidR="009B340B" w:rsidRPr="00210343" w14:paraId="53140353" w14:textId="77777777" w:rsidTr="005B55E7">
        <w:trPr>
          <w:trHeight w:val="248"/>
        </w:trPr>
        <w:tc>
          <w:tcPr>
            <w:tcW w:w="616" w:type="dxa"/>
            <w:tcBorders>
              <w:top w:val="nil"/>
              <w:bottom w:val="nil"/>
            </w:tcBorders>
          </w:tcPr>
          <w:p w14:paraId="2EC54A01" w14:textId="62206670" w:rsidR="009B340B" w:rsidRPr="00210343" w:rsidRDefault="004013DE" w:rsidP="00731C94">
            <w:pPr>
              <w:spacing w:line="276" w:lineRule="auto"/>
              <w:jc w:val="center"/>
              <w:rPr>
                <w:b/>
                <w:bCs/>
                <w:sz w:val="20"/>
                <w:szCs w:val="20"/>
                <w:lang w:val="id-ID"/>
              </w:rPr>
            </w:pPr>
            <w:r w:rsidRPr="00210343">
              <w:rPr>
                <w:b/>
                <w:bCs/>
                <w:sz w:val="20"/>
                <w:szCs w:val="20"/>
                <w:lang w:val="id-ID"/>
              </w:rPr>
              <w:t>4</w:t>
            </w:r>
          </w:p>
        </w:tc>
        <w:tc>
          <w:tcPr>
            <w:tcW w:w="2791" w:type="dxa"/>
            <w:tcBorders>
              <w:top w:val="nil"/>
              <w:bottom w:val="nil"/>
            </w:tcBorders>
          </w:tcPr>
          <w:p w14:paraId="719BF957" w14:textId="5E64CBC5" w:rsidR="009B340B" w:rsidRPr="00210343" w:rsidRDefault="004013DE" w:rsidP="005E780B">
            <w:pPr>
              <w:spacing w:line="276" w:lineRule="auto"/>
              <w:rPr>
                <w:b/>
                <w:bCs/>
                <w:sz w:val="20"/>
                <w:szCs w:val="20"/>
                <w:lang w:val="id-ID"/>
              </w:rPr>
            </w:pPr>
            <w:r w:rsidRPr="00210343">
              <w:rPr>
                <w:b/>
                <w:bCs/>
                <w:sz w:val="20"/>
                <w:szCs w:val="20"/>
                <w:lang w:val="id-ID"/>
              </w:rPr>
              <w:t xml:space="preserve">Kel. Perlakuan Ekstrak </w:t>
            </w:r>
            <w:r w:rsidR="009B340B" w:rsidRPr="00210343">
              <w:rPr>
                <w:b/>
                <w:bCs/>
                <w:sz w:val="20"/>
                <w:szCs w:val="20"/>
                <w:lang w:val="id-ID"/>
              </w:rPr>
              <w:t>15%</w:t>
            </w:r>
          </w:p>
        </w:tc>
        <w:tc>
          <w:tcPr>
            <w:tcW w:w="1418" w:type="dxa"/>
            <w:tcBorders>
              <w:top w:val="nil"/>
              <w:bottom w:val="nil"/>
            </w:tcBorders>
          </w:tcPr>
          <w:p w14:paraId="07B984E1" w14:textId="1682C8E5" w:rsidR="009B340B" w:rsidRPr="00210343" w:rsidRDefault="009B340B" w:rsidP="00731C94">
            <w:pPr>
              <w:spacing w:line="276" w:lineRule="auto"/>
              <w:jc w:val="center"/>
              <w:rPr>
                <w:sz w:val="20"/>
                <w:szCs w:val="20"/>
                <w:lang w:val="id-ID"/>
              </w:rPr>
            </w:pPr>
            <w:r w:rsidRPr="00210343">
              <w:rPr>
                <w:sz w:val="20"/>
                <w:szCs w:val="20"/>
                <w:lang w:val="id-ID"/>
              </w:rPr>
              <w:t>1,8</w:t>
            </w:r>
            <w:r w:rsidR="007F4E78" w:rsidRPr="00210343">
              <w:rPr>
                <w:sz w:val="20"/>
                <w:szCs w:val="20"/>
                <w:lang w:val="id-ID"/>
              </w:rPr>
              <w:t xml:space="preserve"> ± 0,837</w:t>
            </w:r>
          </w:p>
        </w:tc>
        <w:tc>
          <w:tcPr>
            <w:tcW w:w="1270" w:type="dxa"/>
            <w:tcBorders>
              <w:top w:val="nil"/>
              <w:bottom w:val="nil"/>
            </w:tcBorders>
          </w:tcPr>
          <w:p w14:paraId="732B7265" w14:textId="38CABBB9" w:rsidR="009B340B" w:rsidRPr="00210343" w:rsidRDefault="00893717" w:rsidP="00731C94">
            <w:pPr>
              <w:spacing w:line="276" w:lineRule="auto"/>
              <w:jc w:val="center"/>
              <w:rPr>
                <w:sz w:val="20"/>
                <w:szCs w:val="20"/>
                <w:lang w:val="id-ID"/>
              </w:rPr>
            </w:pPr>
            <w:r w:rsidRPr="00210343">
              <w:rPr>
                <w:sz w:val="20"/>
                <w:szCs w:val="20"/>
                <w:lang w:val="id-ID"/>
              </w:rPr>
              <w:t>0,76 – 2,84</w:t>
            </w:r>
          </w:p>
        </w:tc>
        <w:tc>
          <w:tcPr>
            <w:tcW w:w="993" w:type="dxa"/>
            <w:tcBorders>
              <w:top w:val="nil"/>
              <w:bottom w:val="nil"/>
            </w:tcBorders>
          </w:tcPr>
          <w:p w14:paraId="64D0718B" w14:textId="185BFCEE" w:rsidR="009B340B" w:rsidRPr="00210343" w:rsidRDefault="004013DE" w:rsidP="00731C94">
            <w:pPr>
              <w:spacing w:line="276" w:lineRule="auto"/>
              <w:jc w:val="center"/>
              <w:rPr>
                <w:sz w:val="20"/>
                <w:szCs w:val="20"/>
                <w:lang w:val="id-ID"/>
              </w:rPr>
            </w:pPr>
            <w:r w:rsidRPr="00210343">
              <w:rPr>
                <w:sz w:val="20"/>
                <w:szCs w:val="20"/>
                <w:lang w:val="id-ID"/>
              </w:rPr>
              <w:t>0,000</w:t>
            </w:r>
          </w:p>
        </w:tc>
      </w:tr>
      <w:tr w:rsidR="004013DE" w:rsidRPr="00210343" w14:paraId="2C74FFCC" w14:textId="77777777" w:rsidTr="005B55E7">
        <w:trPr>
          <w:trHeight w:val="248"/>
        </w:trPr>
        <w:tc>
          <w:tcPr>
            <w:tcW w:w="616" w:type="dxa"/>
            <w:tcBorders>
              <w:top w:val="nil"/>
              <w:bottom w:val="nil"/>
            </w:tcBorders>
          </w:tcPr>
          <w:p w14:paraId="306D0040" w14:textId="77777777" w:rsidR="004013DE" w:rsidRPr="00210343" w:rsidRDefault="004013DE" w:rsidP="00731C94">
            <w:pPr>
              <w:spacing w:line="276" w:lineRule="auto"/>
              <w:jc w:val="center"/>
              <w:rPr>
                <w:b/>
                <w:bCs/>
                <w:sz w:val="20"/>
                <w:szCs w:val="20"/>
                <w:lang w:val="id-ID"/>
              </w:rPr>
            </w:pPr>
          </w:p>
        </w:tc>
        <w:tc>
          <w:tcPr>
            <w:tcW w:w="2791" w:type="dxa"/>
            <w:tcBorders>
              <w:top w:val="nil"/>
              <w:bottom w:val="nil"/>
            </w:tcBorders>
          </w:tcPr>
          <w:p w14:paraId="60AF6BD8" w14:textId="10982BE5" w:rsidR="004013DE" w:rsidRPr="00210343" w:rsidRDefault="004013DE" w:rsidP="005E780B">
            <w:pPr>
              <w:spacing w:line="276" w:lineRule="auto"/>
              <w:rPr>
                <w:b/>
                <w:bCs/>
                <w:sz w:val="20"/>
                <w:szCs w:val="20"/>
                <w:lang w:val="id-ID"/>
              </w:rPr>
            </w:pPr>
            <w:r w:rsidRPr="00210343">
              <w:rPr>
                <w:b/>
                <w:bCs/>
                <w:sz w:val="20"/>
                <w:szCs w:val="20"/>
                <w:lang w:val="id-ID"/>
              </w:rPr>
              <w:t xml:space="preserve">Kel. </w:t>
            </w:r>
            <w:r w:rsidR="003A5530">
              <w:rPr>
                <w:b/>
                <w:bCs/>
                <w:sz w:val="20"/>
                <w:szCs w:val="20"/>
                <w:lang w:val="id-ID"/>
              </w:rPr>
              <w:t>Kontrol (+)</w:t>
            </w:r>
          </w:p>
        </w:tc>
        <w:tc>
          <w:tcPr>
            <w:tcW w:w="1418" w:type="dxa"/>
            <w:tcBorders>
              <w:top w:val="nil"/>
              <w:bottom w:val="nil"/>
            </w:tcBorders>
          </w:tcPr>
          <w:p w14:paraId="44C91A15" w14:textId="177EEB1B" w:rsidR="004013DE" w:rsidRPr="00210343" w:rsidRDefault="004013DE" w:rsidP="00731C94">
            <w:pPr>
              <w:spacing w:line="276" w:lineRule="auto"/>
              <w:jc w:val="center"/>
              <w:rPr>
                <w:sz w:val="20"/>
                <w:szCs w:val="20"/>
                <w:lang w:val="id-ID"/>
              </w:rPr>
            </w:pPr>
            <w:r w:rsidRPr="00210343">
              <w:rPr>
                <w:sz w:val="20"/>
                <w:szCs w:val="20"/>
                <w:lang w:val="id-ID"/>
              </w:rPr>
              <w:t>6 ± 1,581</w:t>
            </w:r>
          </w:p>
        </w:tc>
        <w:tc>
          <w:tcPr>
            <w:tcW w:w="1270" w:type="dxa"/>
            <w:tcBorders>
              <w:top w:val="nil"/>
              <w:bottom w:val="nil"/>
            </w:tcBorders>
          </w:tcPr>
          <w:p w14:paraId="71FA5E95" w14:textId="3BF9CF52" w:rsidR="004013DE" w:rsidRPr="00210343" w:rsidRDefault="004013DE" w:rsidP="00731C94">
            <w:pPr>
              <w:spacing w:line="276" w:lineRule="auto"/>
              <w:jc w:val="center"/>
              <w:rPr>
                <w:sz w:val="20"/>
                <w:szCs w:val="20"/>
                <w:lang w:val="id-ID"/>
              </w:rPr>
            </w:pPr>
            <w:r w:rsidRPr="00210343">
              <w:rPr>
                <w:sz w:val="20"/>
                <w:szCs w:val="20"/>
                <w:lang w:val="id-ID"/>
              </w:rPr>
              <w:t>4,04 – 7,96</w:t>
            </w:r>
          </w:p>
        </w:tc>
        <w:tc>
          <w:tcPr>
            <w:tcW w:w="993" w:type="dxa"/>
            <w:tcBorders>
              <w:top w:val="nil"/>
              <w:bottom w:val="nil"/>
            </w:tcBorders>
          </w:tcPr>
          <w:p w14:paraId="2D0B7ADB" w14:textId="77777777" w:rsidR="004013DE" w:rsidRPr="00210343" w:rsidRDefault="004013DE" w:rsidP="00731C94">
            <w:pPr>
              <w:spacing w:line="276" w:lineRule="auto"/>
              <w:jc w:val="center"/>
              <w:rPr>
                <w:sz w:val="20"/>
                <w:szCs w:val="20"/>
                <w:lang w:val="id-ID"/>
              </w:rPr>
            </w:pPr>
          </w:p>
        </w:tc>
      </w:tr>
      <w:tr w:rsidR="009B340B" w:rsidRPr="00210343" w14:paraId="2CA4FF6D" w14:textId="77777777" w:rsidTr="005B55E7">
        <w:trPr>
          <w:trHeight w:val="259"/>
        </w:trPr>
        <w:tc>
          <w:tcPr>
            <w:tcW w:w="616" w:type="dxa"/>
            <w:tcBorders>
              <w:top w:val="nil"/>
              <w:bottom w:val="single" w:sz="4" w:space="0" w:color="auto"/>
            </w:tcBorders>
          </w:tcPr>
          <w:p w14:paraId="1CD5D9B5" w14:textId="77777777" w:rsidR="009B340B" w:rsidRPr="00210343" w:rsidRDefault="009B340B" w:rsidP="00731C94">
            <w:pPr>
              <w:spacing w:line="276" w:lineRule="auto"/>
              <w:jc w:val="center"/>
              <w:rPr>
                <w:b/>
                <w:bCs/>
                <w:sz w:val="20"/>
                <w:szCs w:val="20"/>
                <w:lang w:val="id-ID"/>
              </w:rPr>
            </w:pPr>
          </w:p>
        </w:tc>
        <w:tc>
          <w:tcPr>
            <w:tcW w:w="2791" w:type="dxa"/>
            <w:tcBorders>
              <w:top w:val="nil"/>
              <w:bottom w:val="single" w:sz="4" w:space="0" w:color="auto"/>
            </w:tcBorders>
          </w:tcPr>
          <w:p w14:paraId="4AA3B7F9" w14:textId="6CDE9E10" w:rsidR="009B340B" w:rsidRPr="00210343" w:rsidRDefault="004013DE" w:rsidP="005E780B">
            <w:pPr>
              <w:spacing w:line="276" w:lineRule="auto"/>
              <w:rPr>
                <w:b/>
                <w:bCs/>
                <w:sz w:val="20"/>
                <w:szCs w:val="20"/>
                <w:lang w:val="id-ID"/>
              </w:rPr>
            </w:pPr>
            <w:r w:rsidRPr="00210343">
              <w:rPr>
                <w:b/>
                <w:bCs/>
                <w:sz w:val="20"/>
                <w:szCs w:val="20"/>
                <w:lang w:val="id-ID"/>
              </w:rPr>
              <w:t xml:space="preserve">Kel. </w:t>
            </w:r>
            <w:r w:rsidR="009B340B" w:rsidRPr="00210343">
              <w:rPr>
                <w:b/>
                <w:bCs/>
                <w:sz w:val="20"/>
                <w:szCs w:val="20"/>
                <w:lang w:val="id-ID"/>
              </w:rPr>
              <w:t>Kontrol</w:t>
            </w:r>
            <w:r w:rsidR="003A5530">
              <w:rPr>
                <w:b/>
                <w:bCs/>
                <w:sz w:val="20"/>
                <w:szCs w:val="20"/>
                <w:lang w:val="id-ID"/>
              </w:rPr>
              <w:t xml:space="preserve"> (-)</w:t>
            </w:r>
          </w:p>
        </w:tc>
        <w:tc>
          <w:tcPr>
            <w:tcW w:w="1418" w:type="dxa"/>
            <w:tcBorders>
              <w:top w:val="nil"/>
              <w:bottom w:val="single" w:sz="4" w:space="0" w:color="auto"/>
            </w:tcBorders>
          </w:tcPr>
          <w:p w14:paraId="05D5AAC5" w14:textId="3951DD09" w:rsidR="009B340B" w:rsidRPr="00210343" w:rsidRDefault="009B340B" w:rsidP="00731C94">
            <w:pPr>
              <w:spacing w:line="276" w:lineRule="auto"/>
              <w:jc w:val="center"/>
              <w:rPr>
                <w:sz w:val="20"/>
                <w:szCs w:val="20"/>
                <w:lang w:val="id-ID"/>
              </w:rPr>
            </w:pPr>
            <w:r w:rsidRPr="00210343">
              <w:rPr>
                <w:sz w:val="20"/>
                <w:szCs w:val="20"/>
                <w:lang w:val="id-ID"/>
              </w:rPr>
              <w:t>7,8</w:t>
            </w:r>
            <w:r w:rsidR="007F4E78" w:rsidRPr="00210343">
              <w:rPr>
                <w:sz w:val="20"/>
                <w:szCs w:val="20"/>
                <w:lang w:val="id-ID"/>
              </w:rPr>
              <w:t xml:space="preserve"> ± 2,168</w:t>
            </w:r>
          </w:p>
        </w:tc>
        <w:tc>
          <w:tcPr>
            <w:tcW w:w="1270" w:type="dxa"/>
            <w:tcBorders>
              <w:top w:val="nil"/>
              <w:bottom w:val="single" w:sz="4" w:space="0" w:color="auto"/>
            </w:tcBorders>
          </w:tcPr>
          <w:p w14:paraId="7104FCD6" w14:textId="09450AF5" w:rsidR="009B340B" w:rsidRPr="00210343" w:rsidRDefault="00893717" w:rsidP="00731C94">
            <w:pPr>
              <w:spacing w:line="276" w:lineRule="auto"/>
              <w:jc w:val="center"/>
              <w:rPr>
                <w:sz w:val="20"/>
                <w:szCs w:val="20"/>
                <w:lang w:val="id-ID"/>
              </w:rPr>
            </w:pPr>
            <w:r w:rsidRPr="00210343">
              <w:rPr>
                <w:sz w:val="20"/>
                <w:szCs w:val="20"/>
                <w:lang w:val="id-ID"/>
              </w:rPr>
              <w:t>5,11 – 10,49</w:t>
            </w:r>
          </w:p>
        </w:tc>
        <w:tc>
          <w:tcPr>
            <w:tcW w:w="993" w:type="dxa"/>
            <w:tcBorders>
              <w:top w:val="nil"/>
              <w:bottom w:val="single" w:sz="4" w:space="0" w:color="auto"/>
            </w:tcBorders>
          </w:tcPr>
          <w:p w14:paraId="6764A390" w14:textId="77777777" w:rsidR="009B340B" w:rsidRPr="00210343" w:rsidRDefault="009B340B" w:rsidP="00731C94">
            <w:pPr>
              <w:spacing w:line="276" w:lineRule="auto"/>
              <w:jc w:val="center"/>
              <w:rPr>
                <w:sz w:val="20"/>
                <w:szCs w:val="20"/>
                <w:lang w:val="id-ID"/>
              </w:rPr>
            </w:pPr>
          </w:p>
        </w:tc>
      </w:tr>
      <w:tr w:rsidR="009B340B" w:rsidRPr="00210343" w14:paraId="7D885C1E" w14:textId="77777777" w:rsidTr="005B55E7">
        <w:trPr>
          <w:trHeight w:val="259"/>
        </w:trPr>
        <w:tc>
          <w:tcPr>
            <w:tcW w:w="616" w:type="dxa"/>
            <w:tcBorders>
              <w:top w:val="single" w:sz="4" w:space="0" w:color="auto"/>
            </w:tcBorders>
          </w:tcPr>
          <w:p w14:paraId="7BE20398" w14:textId="77777777" w:rsidR="009B340B" w:rsidRPr="00210343" w:rsidRDefault="009B340B" w:rsidP="00731C94">
            <w:pPr>
              <w:spacing w:line="276" w:lineRule="auto"/>
              <w:jc w:val="center"/>
              <w:rPr>
                <w:b/>
                <w:bCs/>
                <w:sz w:val="20"/>
                <w:szCs w:val="20"/>
                <w:lang w:val="id-ID"/>
              </w:rPr>
            </w:pPr>
          </w:p>
        </w:tc>
        <w:tc>
          <w:tcPr>
            <w:tcW w:w="2791" w:type="dxa"/>
            <w:tcBorders>
              <w:top w:val="single" w:sz="4" w:space="0" w:color="auto"/>
            </w:tcBorders>
          </w:tcPr>
          <w:p w14:paraId="2B99E8D5" w14:textId="6289C9E4" w:rsidR="009B340B" w:rsidRPr="00210343" w:rsidRDefault="004153A6" w:rsidP="005E780B">
            <w:pPr>
              <w:spacing w:line="276" w:lineRule="auto"/>
              <w:rPr>
                <w:b/>
                <w:bCs/>
                <w:sz w:val="20"/>
                <w:szCs w:val="20"/>
                <w:lang w:val="id-ID"/>
              </w:rPr>
            </w:pPr>
            <w:r w:rsidRPr="00210343">
              <w:rPr>
                <w:b/>
                <w:bCs/>
                <w:sz w:val="20"/>
                <w:szCs w:val="20"/>
                <w:lang w:val="id-ID"/>
              </w:rPr>
              <w:t xml:space="preserve">Kel. Perlakuan Ekstrak </w:t>
            </w:r>
            <w:r w:rsidR="009B340B" w:rsidRPr="00210343">
              <w:rPr>
                <w:b/>
                <w:bCs/>
                <w:sz w:val="20"/>
                <w:szCs w:val="20"/>
                <w:lang w:val="id-ID"/>
              </w:rPr>
              <w:t>5%</w:t>
            </w:r>
          </w:p>
        </w:tc>
        <w:tc>
          <w:tcPr>
            <w:tcW w:w="1418" w:type="dxa"/>
            <w:tcBorders>
              <w:top w:val="single" w:sz="4" w:space="0" w:color="auto"/>
            </w:tcBorders>
          </w:tcPr>
          <w:p w14:paraId="4A860919" w14:textId="1AC59009" w:rsidR="009B340B" w:rsidRPr="00210343" w:rsidRDefault="009B340B" w:rsidP="00731C94">
            <w:pPr>
              <w:spacing w:line="276" w:lineRule="auto"/>
              <w:jc w:val="center"/>
              <w:rPr>
                <w:sz w:val="20"/>
                <w:szCs w:val="20"/>
                <w:lang w:val="id-ID"/>
              </w:rPr>
            </w:pPr>
            <w:r w:rsidRPr="00210343">
              <w:rPr>
                <w:sz w:val="20"/>
                <w:szCs w:val="20"/>
                <w:lang w:val="id-ID"/>
              </w:rPr>
              <w:t>2,4</w:t>
            </w:r>
            <w:r w:rsidR="007F4E78" w:rsidRPr="00210343">
              <w:rPr>
                <w:sz w:val="20"/>
                <w:szCs w:val="20"/>
                <w:lang w:val="id-ID"/>
              </w:rPr>
              <w:t xml:space="preserve"> ± 0,548</w:t>
            </w:r>
          </w:p>
        </w:tc>
        <w:tc>
          <w:tcPr>
            <w:tcW w:w="1270" w:type="dxa"/>
            <w:tcBorders>
              <w:top w:val="single" w:sz="4" w:space="0" w:color="auto"/>
            </w:tcBorders>
          </w:tcPr>
          <w:p w14:paraId="1317D622" w14:textId="5936A44F" w:rsidR="009B340B" w:rsidRPr="00210343" w:rsidRDefault="00893717" w:rsidP="00731C94">
            <w:pPr>
              <w:spacing w:line="276" w:lineRule="auto"/>
              <w:jc w:val="center"/>
              <w:rPr>
                <w:sz w:val="20"/>
                <w:szCs w:val="20"/>
                <w:lang w:val="id-ID"/>
              </w:rPr>
            </w:pPr>
            <w:r w:rsidRPr="00210343">
              <w:rPr>
                <w:sz w:val="20"/>
                <w:szCs w:val="20"/>
                <w:lang w:val="id-ID"/>
              </w:rPr>
              <w:t>1,72 – 3,08</w:t>
            </w:r>
          </w:p>
        </w:tc>
        <w:tc>
          <w:tcPr>
            <w:tcW w:w="993" w:type="dxa"/>
            <w:tcBorders>
              <w:top w:val="single" w:sz="4" w:space="0" w:color="auto"/>
            </w:tcBorders>
          </w:tcPr>
          <w:p w14:paraId="147E85DC" w14:textId="77777777" w:rsidR="009B340B" w:rsidRPr="00210343" w:rsidRDefault="009B340B" w:rsidP="00731C94">
            <w:pPr>
              <w:spacing w:line="276" w:lineRule="auto"/>
              <w:jc w:val="center"/>
              <w:rPr>
                <w:sz w:val="20"/>
                <w:szCs w:val="20"/>
                <w:lang w:val="id-ID"/>
              </w:rPr>
            </w:pPr>
          </w:p>
        </w:tc>
      </w:tr>
      <w:tr w:rsidR="009B340B" w:rsidRPr="00210343" w14:paraId="70C2583E" w14:textId="77777777" w:rsidTr="005B55E7">
        <w:trPr>
          <w:trHeight w:val="248"/>
        </w:trPr>
        <w:tc>
          <w:tcPr>
            <w:tcW w:w="616" w:type="dxa"/>
          </w:tcPr>
          <w:p w14:paraId="6148D533" w14:textId="024A338E" w:rsidR="009B340B" w:rsidRPr="00210343" w:rsidRDefault="009B340B" w:rsidP="00731C94">
            <w:pPr>
              <w:spacing w:line="276" w:lineRule="auto"/>
              <w:jc w:val="center"/>
              <w:rPr>
                <w:b/>
                <w:bCs/>
                <w:sz w:val="20"/>
                <w:szCs w:val="20"/>
                <w:lang w:val="id-ID"/>
              </w:rPr>
            </w:pPr>
          </w:p>
        </w:tc>
        <w:tc>
          <w:tcPr>
            <w:tcW w:w="2791" w:type="dxa"/>
          </w:tcPr>
          <w:p w14:paraId="2B4FE71E" w14:textId="5B130F5C" w:rsidR="009B340B" w:rsidRPr="00210343" w:rsidRDefault="004153A6" w:rsidP="005E780B">
            <w:pPr>
              <w:spacing w:line="276" w:lineRule="auto"/>
              <w:rPr>
                <w:b/>
                <w:bCs/>
                <w:sz w:val="20"/>
                <w:szCs w:val="20"/>
                <w:lang w:val="id-ID"/>
              </w:rPr>
            </w:pPr>
            <w:r w:rsidRPr="00210343">
              <w:rPr>
                <w:b/>
                <w:bCs/>
                <w:sz w:val="20"/>
                <w:szCs w:val="20"/>
                <w:lang w:val="id-ID"/>
              </w:rPr>
              <w:t xml:space="preserve">Kel. Perlakuan Ekstrak </w:t>
            </w:r>
            <w:r w:rsidR="009B340B" w:rsidRPr="00210343">
              <w:rPr>
                <w:b/>
                <w:bCs/>
                <w:sz w:val="20"/>
                <w:szCs w:val="20"/>
                <w:lang w:val="id-ID"/>
              </w:rPr>
              <w:t>10%</w:t>
            </w:r>
          </w:p>
        </w:tc>
        <w:tc>
          <w:tcPr>
            <w:tcW w:w="1418" w:type="dxa"/>
          </w:tcPr>
          <w:p w14:paraId="33622624" w14:textId="57C2FB44" w:rsidR="009B340B" w:rsidRPr="00210343" w:rsidRDefault="009B340B" w:rsidP="00731C94">
            <w:pPr>
              <w:spacing w:line="276" w:lineRule="auto"/>
              <w:jc w:val="center"/>
              <w:rPr>
                <w:sz w:val="20"/>
                <w:szCs w:val="20"/>
                <w:lang w:val="id-ID"/>
              </w:rPr>
            </w:pPr>
            <w:r w:rsidRPr="00210343">
              <w:rPr>
                <w:sz w:val="20"/>
                <w:szCs w:val="20"/>
                <w:lang w:val="id-ID"/>
              </w:rPr>
              <w:t>2,6</w:t>
            </w:r>
            <w:r w:rsidR="007F4E78" w:rsidRPr="00210343">
              <w:rPr>
                <w:sz w:val="20"/>
                <w:szCs w:val="20"/>
                <w:lang w:val="id-ID"/>
              </w:rPr>
              <w:t xml:space="preserve"> ± 0,894</w:t>
            </w:r>
          </w:p>
        </w:tc>
        <w:tc>
          <w:tcPr>
            <w:tcW w:w="1270" w:type="dxa"/>
          </w:tcPr>
          <w:p w14:paraId="575E0E6A" w14:textId="58AFF975" w:rsidR="009B340B" w:rsidRPr="00210343" w:rsidRDefault="00893717" w:rsidP="00731C94">
            <w:pPr>
              <w:spacing w:line="276" w:lineRule="auto"/>
              <w:jc w:val="center"/>
              <w:rPr>
                <w:sz w:val="20"/>
                <w:szCs w:val="20"/>
                <w:lang w:val="id-ID"/>
              </w:rPr>
            </w:pPr>
            <w:r w:rsidRPr="00210343">
              <w:rPr>
                <w:sz w:val="20"/>
                <w:szCs w:val="20"/>
                <w:lang w:val="id-ID"/>
              </w:rPr>
              <w:t>1,49 – 3,71</w:t>
            </w:r>
          </w:p>
        </w:tc>
        <w:tc>
          <w:tcPr>
            <w:tcW w:w="993" w:type="dxa"/>
          </w:tcPr>
          <w:p w14:paraId="4E5BE275" w14:textId="58ECD177" w:rsidR="009B340B" w:rsidRPr="00210343" w:rsidRDefault="009B340B" w:rsidP="00731C94">
            <w:pPr>
              <w:spacing w:line="276" w:lineRule="auto"/>
              <w:jc w:val="center"/>
              <w:rPr>
                <w:sz w:val="20"/>
                <w:szCs w:val="20"/>
                <w:lang w:val="id-ID"/>
              </w:rPr>
            </w:pPr>
          </w:p>
        </w:tc>
      </w:tr>
      <w:tr w:rsidR="009B340B" w:rsidRPr="00210343" w14:paraId="1FDA434F" w14:textId="77777777" w:rsidTr="005B55E7">
        <w:trPr>
          <w:trHeight w:val="259"/>
        </w:trPr>
        <w:tc>
          <w:tcPr>
            <w:tcW w:w="616" w:type="dxa"/>
          </w:tcPr>
          <w:p w14:paraId="213157F3" w14:textId="0CF3DBF6" w:rsidR="009B340B" w:rsidRPr="00210343" w:rsidRDefault="004013DE" w:rsidP="00731C94">
            <w:pPr>
              <w:spacing w:line="276" w:lineRule="auto"/>
              <w:jc w:val="center"/>
              <w:rPr>
                <w:b/>
                <w:bCs/>
                <w:sz w:val="20"/>
                <w:szCs w:val="20"/>
                <w:lang w:val="id-ID"/>
              </w:rPr>
            </w:pPr>
            <w:r w:rsidRPr="00210343">
              <w:rPr>
                <w:b/>
                <w:bCs/>
                <w:sz w:val="20"/>
                <w:szCs w:val="20"/>
                <w:lang w:val="id-ID"/>
              </w:rPr>
              <w:t>7</w:t>
            </w:r>
          </w:p>
        </w:tc>
        <w:tc>
          <w:tcPr>
            <w:tcW w:w="2791" w:type="dxa"/>
          </w:tcPr>
          <w:p w14:paraId="7068D03A" w14:textId="05412CF8" w:rsidR="009B340B" w:rsidRPr="00210343" w:rsidRDefault="004153A6" w:rsidP="005E780B">
            <w:pPr>
              <w:spacing w:line="276" w:lineRule="auto"/>
              <w:rPr>
                <w:b/>
                <w:bCs/>
                <w:sz w:val="20"/>
                <w:szCs w:val="20"/>
                <w:lang w:val="id-ID"/>
              </w:rPr>
            </w:pPr>
            <w:r w:rsidRPr="00210343">
              <w:rPr>
                <w:b/>
                <w:bCs/>
                <w:sz w:val="20"/>
                <w:szCs w:val="20"/>
                <w:lang w:val="id-ID"/>
              </w:rPr>
              <w:t xml:space="preserve">Kel. Perlakuan Ekstrak </w:t>
            </w:r>
            <w:r w:rsidR="009B340B" w:rsidRPr="00210343">
              <w:rPr>
                <w:b/>
                <w:bCs/>
                <w:sz w:val="20"/>
                <w:szCs w:val="20"/>
                <w:lang w:val="id-ID"/>
              </w:rPr>
              <w:t>15%</w:t>
            </w:r>
          </w:p>
        </w:tc>
        <w:tc>
          <w:tcPr>
            <w:tcW w:w="1418" w:type="dxa"/>
          </w:tcPr>
          <w:p w14:paraId="00093F67" w14:textId="5A364CFF" w:rsidR="009B340B" w:rsidRPr="00210343" w:rsidRDefault="009B340B" w:rsidP="00731C94">
            <w:pPr>
              <w:spacing w:line="276" w:lineRule="auto"/>
              <w:jc w:val="center"/>
              <w:rPr>
                <w:sz w:val="20"/>
                <w:szCs w:val="20"/>
                <w:lang w:val="id-ID"/>
              </w:rPr>
            </w:pPr>
            <w:r w:rsidRPr="00210343">
              <w:rPr>
                <w:sz w:val="20"/>
                <w:szCs w:val="20"/>
                <w:lang w:val="id-ID"/>
              </w:rPr>
              <w:t>0,2</w:t>
            </w:r>
            <w:r w:rsidR="007F4E78" w:rsidRPr="00210343">
              <w:rPr>
                <w:sz w:val="20"/>
                <w:szCs w:val="20"/>
                <w:lang w:val="id-ID"/>
              </w:rPr>
              <w:t xml:space="preserve"> ± 0,447</w:t>
            </w:r>
          </w:p>
        </w:tc>
        <w:tc>
          <w:tcPr>
            <w:tcW w:w="1270" w:type="dxa"/>
          </w:tcPr>
          <w:p w14:paraId="7DD20F7B" w14:textId="0AF84BF7" w:rsidR="009B340B" w:rsidRPr="00210343" w:rsidRDefault="00893717" w:rsidP="00731C94">
            <w:pPr>
              <w:spacing w:line="276" w:lineRule="auto"/>
              <w:jc w:val="center"/>
              <w:rPr>
                <w:sz w:val="20"/>
                <w:szCs w:val="20"/>
                <w:lang w:val="id-ID"/>
              </w:rPr>
            </w:pPr>
            <w:r w:rsidRPr="00210343">
              <w:rPr>
                <w:sz w:val="20"/>
                <w:szCs w:val="20"/>
                <w:lang w:val="id-ID"/>
              </w:rPr>
              <w:t>-0,36 – 0,76</w:t>
            </w:r>
          </w:p>
        </w:tc>
        <w:tc>
          <w:tcPr>
            <w:tcW w:w="993" w:type="dxa"/>
          </w:tcPr>
          <w:p w14:paraId="7EA8E34F" w14:textId="7A0BEDAF" w:rsidR="009B340B" w:rsidRPr="00210343" w:rsidRDefault="004013DE" w:rsidP="00731C94">
            <w:pPr>
              <w:spacing w:line="276" w:lineRule="auto"/>
              <w:jc w:val="center"/>
              <w:rPr>
                <w:sz w:val="20"/>
                <w:szCs w:val="20"/>
                <w:lang w:val="id-ID"/>
              </w:rPr>
            </w:pPr>
            <w:r w:rsidRPr="00210343">
              <w:rPr>
                <w:sz w:val="20"/>
                <w:szCs w:val="20"/>
                <w:lang w:val="id-ID"/>
              </w:rPr>
              <w:t>0,000</w:t>
            </w:r>
          </w:p>
        </w:tc>
      </w:tr>
      <w:tr w:rsidR="004013DE" w:rsidRPr="00210343" w14:paraId="1E3907FB" w14:textId="77777777" w:rsidTr="005B55E7">
        <w:trPr>
          <w:trHeight w:val="259"/>
        </w:trPr>
        <w:tc>
          <w:tcPr>
            <w:tcW w:w="616" w:type="dxa"/>
          </w:tcPr>
          <w:p w14:paraId="7DA76A7C" w14:textId="77777777" w:rsidR="004013DE" w:rsidRPr="00210343" w:rsidRDefault="004013DE" w:rsidP="00731C94">
            <w:pPr>
              <w:spacing w:line="276" w:lineRule="auto"/>
              <w:jc w:val="center"/>
              <w:rPr>
                <w:b/>
                <w:bCs/>
                <w:sz w:val="20"/>
                <w:szCs w:val="20"/>
                <w:lang w:val="id-ID"/>
              </w:rPr>
            </w:pPr>
          </w:p>
        </w:tc>
        <w:tc>
          <w:tcPr>
            <w:tcW w:w="2791" w:type="dxa"/>
          </w:tcPr>
          <w:p w14:paraId="1AAD0485" w14:textId="339FB8C5" w:rsidR="004013DE" w:rsidRPr="00210343" w:rsidRDefault="004013DE" w:rsidP="005E780B">
            <w:pPr>
              <w:spacing w:line="276" w:lineRule="auto"/>
              <w:rPr>
                <w:b/>
                <w:bCs/>
                <w:sz w:val="20"/>
                <w:szCs w:val="20"/>
                <w:lang w:val="id-ID"/>
              </w:rPr>
            </w:pPr>
            <w:r w:rsidRPr="00210343">
              <w:rPr>
                <w:b/>
                <w:bCs/>
                <w:sz w:val="20"/>
                <w:szCs w:val="20"/>
                <w:lang w:val="id-ID"/>
              </w:rPr>
              <w:t xml:space="preserve">Kel. </w:t>
            </w:r>
            <w:r w:rsidR="005E780B">
              <w:rPr>
                <w:b/>
                <w:bCs/>
                <w:sz w:val="20"/>
                <w:szCs w:val="20"/>
                <w:lang w:val="id-ID"/>
              </w:rPr>
              <w:t>Kontrol (+)</w:t>
            </w:r>
          </w:p>
        </w:tc>
        <w:tc>
          <w:tcPr>
            <w:tcW w:w="1418" w:type="dxa"/>
          </w:tcPr>
          <w:p w14:paraId="7A932453" w14:textId="5D4F017F" w:rsidR="004013DE" w:rsidRPr="00210343" w:rsidRDefault="004013DE" w:rsidP="00731C94">
            <w:pPr>
              <w:spacing w:line="276" w:lineRule="auto"/>
              <w:jc w:val="center"/>
              <w:rPr>
                <w:sz w:val="20"/>
                <w:szCs w:val="20"/>
                <w:lang w:val="id-ID"/>
              </w:rPr>
            </w:pPr>
            <w:r w:rsidRPr="00210343">
              <w:rPr>
                <w:sz w:val="20"/>
                <w:szCs w:val="20"/>
                <w:lang w:val="id-ID"/>
              </w:rPr>
              <w:t>6,2 ± 0,447</w:t>
            </w:r>
          </w:p>
        </w:tc>
        <w:tc>
          <w:tcPr>
            <w:tcW w:w="1270" w:type="dxa"/>
          </w:tcPr>
          <w:p w14:paraId="79E58553" w14:textId="18715CB3" w:rsidR="004013DE" w:rsidRPr="00210343" w:rsidRDefault="004013DE" w:rsidP="00731C94">
            <w:pPr>
              <w:spacing w:line="276" w:lineRule="auto"/>
              <w:jc w:val="center"/>
              <w:rPr>
                <w:sz w:val="20"/>
                <w:szCs w:val="20"/>
                <w:lang w:val="id-ID"/>
              </w:rPr>
            </w:pPr>
            <w:r w:rsidRPr="00210343">
              <w:rPr>
                <w:sz w:val="20"/>
                <w:szCs w:val="20"/>
                <w:lang w:val="id-ID"/>
              </w:rPr>
              <w:t>5,64 – 6,76</w:t>
            </w:r>
          </w:p>
        </w:tc>
        <w:tc>
          <w:tcPr>
            <w:tcW w:w="993" w:type="dxa"/>
          </w:tcPr>
          <w:p w14:paraId="7538C70C" w14:textId="77777777" w:rsidR="004013DE" w:rsidRPr="00210343" w:rsidRDefault="004013DE" w:rsidP="00731C94">
            <w:pPr>
              <w:spacing w:line="276" w:lineRule="auto"/>
              <w:jc w:val="center"/>
              <w:rPr>
                <w:sz w:val="20"/>
                <w:szCs w:val="20"/>
                <w:lang w:val="id-ID"/>
              </w:rPr>
            </w:pPr>
          </w:p>
        </w:tc>
      </w:tr>
      <w:tr w:rsidR="004013DE" w:rsidRPr="00210343" w14:paraId="22AE4F64" w14:textId="77777777" w:rsidTr="005B55E7">
        <w:trPr>
          <w:trHeight w:val="259"/>
        </w:trPr>
        <w:tc>
          <w:tcPr>
            <w:tcW w:w="616" w:type="dxa"/>
          </w:tcPr>
          <w:p w14:paraId="2F5EC4B9" w14:textId="77777777" w:rsidR="004013DE" w:rsidRPr="00210343" w:rsidRDefault="004013DE" w:rsidP="00731C94">
            <w:pPr>
              <w:spacing w:line="276" w:lineRule="auto"/>
              <w:jc w:val="center"/>
              <w:rPr>
                <w:b/>
                <w:bCs/>
                <w:sz w:val="20"/>
                <w:szCs w:val="20"/>
                <w:lang w:val="id-ID"/>
              </w:rPr>
            </w:pPr>
          </w:p>
        </w:tc>
        <w:tc>
          <w:tcPr>
            <w:tcW w:w="2791" w:type="dxa"/>
          </w:tcPr>
          <w:p w14:paraId="57045438" w14:textId="7C6C2384" w:rsidR="004013DE" w:rsidRPr="00210343" w:rsidRDefault="004153A6" w:rsidP="005E780B">
            <w:pPr>
              <w:spacing w:line="276" w:lineRule="auto"/>
              <w:rPr>
                <w:b/>
                <w:bCs/>
                <w:sz w:val="20"/>
                <w:szCs w:val="20"/>
                <w:lang w:val="id-ID"/>
              </w:rPr>
            </w:pPr>
            <w:r w:rsidRPr="00210343">
              <w:rPr>
                <w:b/>
                <w:bCs/>
                <w:sz w:val="20"/>
                <w:szCs w:val="20"/>
                <w:lang w:val="id-ID"/>
              </w:rPr>
              <w:t xml:space="preserve">Kel. </w:t>
            </w:r>
            <w:r w:rsidR="004013DE" w:rsidRPr="00210343">
              <w:rPr>
                <w:b/>
                <w:bCs/>
                <w:sz w:val="20"/>
                <w:szCs w:val="20"/>
                <w:lang w:val="id-ID"/>
              </w:rPr>
              <w:t>Kontrol</w:t>
            </w:r>
            <w:r w:rsidR="005E780B">
              <w:rPr>
                <w:b/>
                <w:bCs/>
                <w:sz w:val="20"/>
                <w:szCs w:val="20"/>
                <w:lang w:val="id-ID"/>
              </w:rPr>
              <w:t xml:space="preserve"> (-)</w:t>
            </w:r>
          </w:p>
        </w:tc>
        <w:tc>
          <w:tcPr>
            <w:tcW w:w="1418" w:type="dxa"/>
          </w:tcPr>
          <w:p w14:paraId="5C1FD729" w14:textId="5A529C07" w:rsidR="004013DE" w:rsidRPr="00210343" w:rsidRDefault="004013DE" w:rsidP="00731C94">
            <w:pPr>
              <w:spacing w:line="276" w:lineRule="auto"/>
              <w:jc w:val="center"/>
              <w:rPr>
                <w:sz w:val="20"/>
                <w:szCs w:val="20"/>
                <w:lang w:val="id-ID"/>
              </w:rPr>
            </w:pPr>
            <w:r w:rsidRPr="00210343">
              <w:rPr>
                <w:sz w:val="20"/>
                <w:szCs w:val="20"/>
                <w:lang w:val="id-ID"/>
              </w:rPr>
              <w:t>6,4 ± 0,707</w:t>
            </w:r>
          </w:p>
        </w:tc>
        <w:tc>
          <w:tcPr>
            <w:tcW w:w="1270" w:type="dxa"/>
          </w:tcPr>
          <w:p w14:paraId="4C8E3289" w14:textId="4196BD53" w:rsidR="004013DE" w:rsidRPr="00210343" w:rsidRDefault="004013DE" w:rsidP="00731C94">
            <w:pPr>
              <w:spacing w:line="276" w:lineRule="auto"/>
              <w:jc w:val="center"/>
              <w:rPr>
                <w:sz w:val="20"/>
                <w:szCs w:val="20"/>
                <w:lang w:val="id-ID"/>
              </w:rPr>
            </w:pPr>
            <w:r w:rsidRPr="00210343">
              <w:rPr>
                <w:sz w:val="20"/>
                <w:szCs w:val="20"/>
                <w:lang w:val="id-ID"/>
              </w:rPr>
              <w:t>5,12 – 6,88</w:t>
            </w:r>
          </w:p>
        </w:tc>
        <w:tc>
          <w:tcPr>
            <w:tcW w:w="993" w:type="dxa"/>
          </w:tcPr>
          <w:p w14:paraId="0635882A" w14:textId="77777777" w:rsidR="004013DE" w:rsidRPr="00210343" w:rsidRDefault="004013DE" w:rsidP="00731C94">
            <w:pPr>
              <w:spacing w:line="276" w:lineRule="auto"/>
              <w:jc w:val="center"/>
              <w:rPr>
                <w:sz w:val="20"/>
                <w:szCs w:val="20"/>
                <w:lang w:val="id-ID"/>
              </w:rPr>
            </w:pPr>
          </w:p>
        </w:tc>
      </w:tr>
    </w:tbl>
    <w:p w14:paraId="6D4DCF1E" w14:textId="77777777" w:rsidR="00646AC8" w:rsidRDefault="00646AC8" w:rsidP="001E0AB2">
      <w:pPr>
        <w:ind w:firstLine="284"/>
        <w:jc w:val="both"/>
        <w:rPr>
          <w:b/>
          <w:bCs/>
          <w:sz w:val="20"/>
          <w:szCs w:val="20"/>
          <w:lang w:val="id-ID"/>
        </w:rPr>
      </w:pPr>
    </w:p>
    <w:p w14:paraId="5BCBF6A4" w14:textId="49375E54" w:rsidR="00AB5A92" w:rsidRDefault="00013C93" w:rsidP="00B8709F">
      <w:pPr>
        <w:ind w:firstLine="284"/>
        <w:jc w:val="both"/>
        <w:rPr>
          <w:sz w:val="20"/>
          <w:szCs w:val="20"/>
          <w:lang w:val="id-ID"/>
        </w:rPr>
      </w:pPr>
      <w:r w:rsidRPr="00B8709F">
        <w:rPr>
          <w:sz w:val="20"/>
          <w:szCs w:val="20"/>
          <w:lang w:val="id-ID"/>
        </w:rPr>
        <w:t>Berdasarkan t</w:t>
      </w:r>
      <w:r w:rsidR="008A40FD" w:rsidRPr="00B8709F">
        <w:rPr>
          <w:sz w:val="20"/>
          <w:szCs w:val="20"/>
          <w:lang w:val="id-ID"/>
        </w:rPr>
        <w:t xml:space="preserve">abel </w:t>
      </w:r>
      <w:r w:rsidR="00D26DA7" w:rsidRPr="00B8709F">
        <w:rPr>
          <w:sz w:val="20"/>
          <w:szCs w:val="20"/>
          <w:lang w:val="id-ID"/>
        </w:rPr>
        <w:t>3</w:t>
      </w:r>
      <w:r w:rsidR="008A40FD" w:rsidRPr="00B8709F">
        <w:rPr>
          <w:sz w:val="20"/>
          <w:szCs w:val="20"/>
          <w:lang w:val="id-ID"/>
        </w:rPr>
        <w:t>.</w:t>
      </w:r>
      <w:r w:rsidRPr="00B8709F">
        <w:rPr>
          <w:sz w:val="20"/>
          <w:szCs w:val="20"/>
          <w:lang w:val="id-ID"/>
        </w:rPr>
        <w:t xml:space="preserve">2 setelah data diuji untuk mengetahui mean dan di uji menggunakan uji </w:t>
      </w:r>
      <w:r w:rsidRPr="005E780B">
        <w:rPr>
          <w:i/>
          <w:iCs/>
          <w:sz w:val="20"/>
          <w:szCs w:val="20"/>
          <w:lang w:val="id-ID"/>
        </w:rPr>
        <w:t>One Way Anova</w:t>
      </w:r>
      <w:r w:rsidR="008A40FD" w:rsidRPr="00B8709F">
        <w:rPr>
          <w:sz w:val="20"/>
          <w:szCs w:val="20"/>
          <w:lang w:val="id-ID"/>
        </w:rPr>
        <w:t xml:space="preserve"> </w:t>
      </w:r>
      <w:r w:rsidRPr="00B8709F">
        <w:rPr>
          <w:sz w:val="20"/>
          <w:szCs w:val="20"/>
          <w:lang w:val="id-ID"/>
        </w:rPr>
        <w:t xml:space="preserve">nilai </w:t>
      </w:r>
      <w:r w:rsidRPr="005E780B">
        <w:rPr>
          <w:i/>
          <w:iCs/>
          <w:sz w:val="20"/>
          <w:szCs w:val="20"/>
          <w:lang w:val="id-ID"/>
        </w:rPr>
        <w:t>mean</w:t>
      </w:r>
      <w:r w:rsidRPr="00B8709F">
        <w:rPr>
          <w:sz w:val="20"/>
          <w:szCs w:val="20"/>
          <w:lang w:val="id-ID"/>
        </w:rPr>
        <w:t xml:space="preserve"> pada hari pertama yang tertinggi ada pada kelompok perlakuan 15% (9) dan kontrol (9), kemudian pada hari keempat tetap sama pada kelompok kontrol (7,8) da</w:t>
      </w:r>
      <w:r w:rsidR="00CC1C58" w:rsidRPr="00B8709F">
        <w:rPr>
          <w:sz w:val="20"/>
          <w:szCs w:val="20"/>
          <w:lang w:val="id-ID"/>
        </w:rPr>
        <w:t>n</w:t>
      </w:r>
      <w:r w:rsidR="00B8709F" w:rsidRPr="00B8709F">
        <w:rPr>
          <w:sz w:val="20"/>
          <w:szCs w:val="20"/>
          <w:lang w:val="id-ID"/>
        </w:rPr>
        <w:t xml:space="preserve"> pada hari ketujuh nilai terendah ada pada kelompok perlakuan 15% (0,2). Dari nilai mean juga bisa dilihat bahwa ni</w:t>
      </w:r>
      <w:r w:rsidR="005E780B">
        <w:rPr>
          <w:sz w:val="20"/>
          <w:szCs w:val="20"/>
          <w:lang w:val="id-ID"/>
        </w:rPr>
        <w:t>lai</w:t>
      </w:r>
      <w:r w:rsidR="00B8709F" w:rsidRPr="00B8709F">
        <w:rPr>
          <w:sz w:val="20"/>
          <w:szCs w:val="20"/>
          <w:lang w:val="id-ID"/>
        </w:rPr>
        <w:t xml:space="preserve"> rata-rata setiap harinya pada setiap kelompok perlakuan semakin menurun, namun kelompok perlakuan yang paling baik hasil penyembuhan lukanya terdapat pada kelompok perlakuan 15%. Dapat dilihat juga nilai signifikansi pada hari pertama yakni 0,626 yang berarti p </w:t>
      </w:r>
      <w:r w:rsidR="00B8709F" w:rsidRPr="00B8709F">
        <w:rPr>
          <w:sz w:val="20"/>
          <w:szCs w:val="20"/>
          <w:lang w:val="id-ID"/>
        </w:rPr>
        <w:lastRenderedPageBreak/>
        <w:t xml:space="preserve">&gt; 0,05 yang menandakan tidak ada perbedaan signifikan yang terjadi pada setiap kelompok di hari pertama. Kemudian pada hari keempat dan ketujuh mendapatkan nilai signifikansi 0,000 yang berarti p &lt; 0,05 yang menandakan adanya perbedaan yang signifikan yang terjadi pada setiap kelompok dihari keempat dan ketujuh. </w:t>
      </w:r>
      <w:bookmarkEnd w:id="10"/>
      <w:bookmarkEnd w:id="13"/>
    </w:p>
    <w:p w14:paraId="13C3A330" w14:textId="77777777" w:rsidR="00D463A9" w:rsidRDefault="00D463A9" w:rsidP="00B8709F">
      <w:pPr>
        <w:ind w:firstLine="284"/>
        <w:jc w:val="both"/>
        <w:rPr>
          <w:sz w:val="20"/>
          <w:szCs w:val="20"/>
          <w:lang w:val="id-ID"/>
        </w:rPr>
      </w:pPr>
    </w:p>
    <w:p w14:paraId="30D432DC" w14:textId="2B9B1CAB" w:rsidR="00D463A9" w:rsidRDefault="00D463A9" w:rsidP="00D463A9">
      <w:pPr>
        <w:ind w:firstLine="284"/>
        <w:jc w:val="center"/>
        <w:rPr>
          <w:sz w:val="20"/>
          <w:szCs w:val="20"/>
          <w:lang w:val="id-ID"/>
        </w:rPr>
      </w:pPr>
      <w:r w:rsidRPr="00660CA9">
        <w:rPr>
          <w:b/>
          <w:bCs/>
          <w:sz w:val="20"/>
          <w:szCs w:val="20"/>
          <w:lang w:val="id-ID"/>
        </w:rPr>
        <w:t>Tabel 3.3</w:t>
      </w:r>
      <w:r>
        <w:rPr>
          <w:sz w:val="20"/>
          <w:szCs w:val="20"/>
          <w:lang w:val="id-ID"/>
        </w:rPr>
        <w:t xml:space="preserve"> Hasil Uji Beda Nyata</w:t>
      </w:r>
    </w:p>
    <w:tbl>
      <w:tblPr>
        <w:tblStyle w:val="KisiTabel"/>
        <w:tblW w:w="0" w:type="auto"/>
        <w:tblInd w:w="127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453"/>
        <w:gridCol w:w="1134"/>
        <w:gridCol w:w="1134"/>
        <w:gridCol w:w="1275"/>
      </w:tblGrid>
      <w:tr w:rsidR="00F01FC0" w14:paraId="234352FC" w14:textId="77777777" w:rsidTr="00660CA9">
        <w:tc>
          <w:tcPr>
            <w:tcW w:w="1803" w:type="dxa"/>
            <w:tcBorders>
              <w:top w:val="single" w:sz="4" w:space="0" w:color="auto"/>
              <w:bottom w:val="single" w:sz="4" w:space="0" w:color="auto"/>
            </w:tcBorders>
          </w:tcPr>
          <w:p w14:paraId="0B300AA7" w14:textId="7D157E0F" w:rsidR="00F01FC0" w:rsidRPr="00660CA9" w:rsidRDefault="00F01FC0" w:rsidP="00660CA9">
            <w:pPr>
              <w:jc w:val="right"/>
              <w:rPr>
                <w:b/>
                <w:bCs/>
                <w:sz w:val="20"/>
                <w:szCs w:val="20"/>
                <w:lang w:val="id-ID"/>
              </w:rPr>
            </w:pPr>
            <w:r w:rsidRPr="00660CA9">
              <w:rPr>
                <w:b/>
                <w:bCs/>
                <w:sz w:val="20"/>
                <w:szCs w:val="20"/>
                <w:lang w:val="id-ID"/>
              </w:rPr>
              <w:t>Kelompok</w:t>
            </w:r>
          </w:p>
        </w:tc>
        <w:tc>
          <w:tcPr>
            <w:tcW w:w="1453" w:type="dxa"/>
            <w:tcBorders>
              <w:top w:val="single" w:sz="4" w:space="0" w:color="auto"/>
              <w:bottom w:val="single" w:sz="4" w:space="0" w:color="auto"/>
            </w:tcBorders>
          </w:tcPr>
          <w:p w14:paraId="4D1551CE" w14:textId="2FA6805C" w:rsidR="00F01FC0" w:rsidRPr="00660CA9" w:rsidRDefault="00660CA9" w:rsidP="00660CA9">
            <w:pPr>
              <w:rPr>
                <w:b/>
                <w:bCs/>
                <w:sz w:val="20"/>
                <w:szCs w:val="20"/>
                <w:lang w:val="id-ID"/>
              </w:rPr>
            </w:pPr>
            <w:r w:rsidRPr="00660CA9">
              <w:rPr>
                <w:b/>
                <w:bCs/>
                <w:sz w:val="20"/>
                <w:szCs w:val="20"/>
                <w:lang w:val="id-ID"/>
              </w:rPr>
              <w:t>Uji</w:t>
            </w:r>
          </w:p>
        </w:tc>
        <w:tc>
          <w:tcPr>
            <w:tcW w:w="1134" w:type="dxa"/>
            <w:tcBorders>
              <w:top w:val="single" w:sz="4" w:space="0" w:color="auto"/>
              <w:bottom w:val="single" w:sz="4" w:space="0" w:color="auto"/>
            </w:tcBorders>
          </w:tcPr>
          <w:p w14:paraId="45F01AF6" w14:textId="0FA126C0" w:rsidR="00F01FC0" w:rsidRPr="00660CA9" w:rsidRDefault="00F01FC0" w:rsidP="00660CA9">
            <w:pPr>
              <w:jc w:val="center"/>
              <w:rPr>
                <w:b/>
                <w:bCs/>
                <w:sz w:val="20"/>
                <w:szCs w:val="20"/>
                <w:lang w:val="id-ID"/>
              </w:rPr>
            </w:pPr>
            <w:r w:rsidRPr="00660CA9">
              <w:rPr>
                <w:b/>
                <w:bCs/>
                <w:sz w:val="20"/>
                <w:szCs w:val="20"/>
                <w:lang w:val="id-ID"/>
              </w:rPr>
              <w:t>Hari ke-1</w:t>
            </w:r>
          </w:p>
        </w:tc>
        <w:tc>
          <w:tcPr>
            <w:tcW w:w="1134" w:type="dxa"/>
            <w:tcBorders>
              <w:top w:val="single" w:sz="4" w:space="0" w:color="auto"/>
              <w:bottom w:val="single" w:sz="4" w:space="0" w:color="auto"/>
            </w:tcBorders>
          </w:tcPr>
          <w:p w14:paraId="27472204" w14:textId="7DEB33DF" w:rsidR="00F01FC0" w:rsidRPr="00660CA9" w:rsidRDefault="00F01FC0" w:rsidP="00660CA9">
            <w:pPr>
              <w:jc w:val="center"/>
              <w:rPr>
                <w:b/>
                <w:bCs/>
                <w:sz w:val="20"/>
                <w:szCs w:val="20"/>
                <w:lang w:val="id-ID"/>
              </w:rPr>
            </w:pPr>
            <w:r w:rsidRPr="00660CA9">
              <w:rPr>
                <w:b/>
                <w:bCs/>
                <w:sz w:val="20"/>
                <w:szCs w:val="20"/>
                <w:lang w:val="id-ID"/>
              </w:rPr>
              <w:t>Hari ke-4</w:t>
            </w:r>
          </w:p>
        </w:tc>
        <w:tc>
          <w:tcPr>
            <w:tcW w:w="1275" w:type="dxa"/>
            <w:tcBorders>
              <w:top w:val="single" w:sz="4" w:space="0" w:color="auto"/>
              <w:bottom w:val="single" w:sz="4" w:space="0" w:color="auto"/>
            </w:tcBorders>
          </w:tcPr>
          <w:p w14:paraId="6EF0B457" w14:textId="43B9352C" w:rsidR="00F01FC0" w:rsidRPr="00660CA9" w:rsidRDefault="00F01FC0" w:rsidP="00660CA9">
            <w:pPr>
              <w:jc w:val="center"/>
              <w:rPr>
                <w:b/>
                <w:bCs/>
                <w:sz w:val="20"/>
                <w:szCs w:val="20"/>
                <w:lang w:val="id-ID"/>
              </w:rPr>
            </w:pPr>
            <w:r w:rsidRPr="00660CA9">
              <w:rPr>
                <w:b/>
                <w:bCs/>
                <w:sz w:val="20"/>
                <w:szCs w:val="20"/>
                <w:lang w:val="id-ID"/>
              </w:rPr>
              <w:t>Hari ke-7</w:t>
            </w:r>
          </w:p>
        </w:tc>
      </w:tr>
      <w:tr w:rsidR="00F01FC0" w14:paraId="108D7D13" w14:textId="77777777" w:rsidTr="00660CA9">
        <w:tc>
          <w:tcPr>
            <w:tcW w:w="1803" w:type="dxa"/>
            <w:tcBorders>
              <w:top w:val="single" w:sz="4" w:space="0" w:color="auto"/>
              <w:bottom w:val="nil"/>
            </w:tcBorders>
          </w:tcPr>
          <w:p w14:paraId="68D35E3E" w14:textId="63626D4F" w:rsidR="00F01FC0" w:rsidRPr="00660CA9" w:rsidRDefault="00F01FC0" w:rsidP="00660CA9">
            <w:pPr>
              <w:jc w:val="center"/>
              <w:rPr>
                <w:b/>
                <w:bCs/>
                <w:sz w:val="20"/>
                <w:szCs w:val="20"/>
                <w:lang w:val="id-ID"/>
              </w:rPr>
            </w:pPr>
            <w:r w:rsidRPr="00660CA9">
              <w:rPr>
                <w:b/>
                <w:bCs/>
                <w:sz w:val="20"/>
                <w:szCs w:val="20"/>
                <w:lang w:val="id-ID"/>
              </w:rPr>
              <w:t>Ekstrak 5%</w:t>
            </w:r>
          </w:p>
        </w:tc>
        <w:tc>
          <w:tcPr>
            <w:tcW w:w="1453" w:type="dxa"/>
            <w:tcBorders>
              <w:top w:val="single" w:sz="4" w:space="0" w:color="auto"/>
              <w:bottom w:val="nil"/>
            </w:tcBorders>
          </w:tcPr>
          <w:p w14:paraId="0FD3626B" w14:textId="10100F2E" w:rsidR="00F01FC0" w:rsidRPr="00660CA9" w:rsidRDefault="00F01FC0" w:rsidP="005E780B">
            <w:pPr>
              <w:rPr>
                <w:b/>
                <w:bCs/>
                <w:sz w:val="20"/>
                <w:szCs w:val="20"/>
                <w:lang w:val="id-ID"/>
              </w:rPr>
            </w:pPr>
            <w:r w:rsidRPr="00660CA9">
              <w:rPr>
                <w:b/>
                <w:bCs/>
                <w:sz w:val="20"/>
                <w:szCs w:val="20"/>
                <w:lang w:val="id-ID"/>
              </w:rPr>
              <w:t>Ekstrak 10%</w:t>
            </w:r>
          </w:p>
        </w:tc>
        <w:tc>
          <w:tcPr>
            <w:tcW w:w="1134" w:type="dxa"/>
            <w:tcBorders>
              <w:top w:val="single" w:sz="4" w:space="0" w:color="auto"/>
              <w:bottom w:val="nil"/>
            </w:tcBorders>
          </w:tcPr>
          <w:p w14:paraId="3B7359F2" w14:textId="4D041468" w:rsidR="00F01FC0" w:rsidRDefault="00F01FC0" w:rsidP="00660CA9">
            <w:pPr>
              <w:jc w:val="center"/>
              <w:rPr>
                <w:sz w:val="20"/>
                <w:szCs w:val="20"/>
                <w:lang w:val="id-ID"/>
              </w:rPr>
            </w:pPr>
            <w:r>
              <w:rPr>
                <w:sz w:val="20"/>
                <w:szCs w:val="20"/>
                <w:lang w:val="id-ID"/>
              </w:rPr>
              <w:t>0,917</w:t>
            </w:r>
          </w:p>
        </w:tc>
        <w:tc>
          <w:tcPr>
            <w:tcW w:w="1134" w:type="dxa"/>
            <w:tcBorders>
              <w:top w:val="single" w:sz="4" w:space="0" w:color="auto"/>
              <w:bottom w:val="nil"/>
            </w:tcBorders>
          </w:tcPr>
          <w:p w14:paraId="534E5FCC" w14:textId="5C96FB75" w:rsidR="00F01FC0" w:rsidRDefault="00F01FC0" w:rsidP="00660CA9">
            <w:pPr>
              <w:jc w:val="center"/>
              <w:rPr>
                <w:sz w:val="20"/>
                <w:szCs w:val="20"/>
                <w:lang w:val="id-ID"/>
              </w:rPr>
            </w:pPr>
            <w:r>
              <w:rPr>
                <w:sz w:val="20"/>
                <w:szCs w:val="20"/>
                <w:lang w:val="id-ID"/>
              </w:rPr>
              <w:t>0,887</w:t>
            </w:r>
          </w:p>
        </w:tc>
        <w:tc>
          <w:tcPr>
            <w:tcW w:w="1275" w:type="dxa"/>
            <w:tcBorders>
              <w:top w:val="single" w:sz="4" w:space="0" w:color="auto"/>
              <w:bottom w:val="nil"/>
            </w:tcBorders>
          </w:tcPr>
          <w:p w14:paraId="00BDE882" w14:textId="179E1825" w:rsidR="00F01FC0" w:rsidRDefault="00660CA9" w:rsidP="00660CA9">
            <w:pPr>
              <w:jc w:val="center"/>
              <w:rPr>
                <w:sz w:val="20"/>
                <w:szCs w:val="20"/>
                <w:lang w:val="id-ID"/>
              </w:rPr>
            </w:pPr>
            <w:r>
              <w:rPr>
                <w:sz w:val="20"/>
                <w:szCs w:val="20"/>
                <w:lang w:val="id-ID"/>
              </w:rPr>
              <w:t>0,986</w:t>
            </w:r>
          </w:p>
        </w:tc>
      </w:tr>
      <w:tr w:rsidR="00660CA9" w14:paraId="52586F14" w14:textId="77777777" w:rsidTr="00660CA9">
        <w:tc>
          <w:tcPr>
            <w:tcW w:w="1803" w:type="dxa"/>
            <w:tcBorders>
              <w:top w:val="nil"/>
              <w:bottom w:val="nil"/>
            </w:tcBorders>
          </w:tcPr>
          <w:p w14:paraId="1F03FE13" w14:textId="77777777" w:rsidR="00660CA9" w:rsidRPr="00660CA9" w:rsidRDefault="00660CA9" w:rsidP="00660CA9">
            <w:pPr>
              <w:jc w:val="center"/>
              <w:rPr>
                <w:b/>
                <w:bCs/>
                <w:sz w:val="20"/>
                <w:szCs w:val="20"/>
                <w:lang w:val="id-ID"/>
              </w:rPr>
            </w:pPr>
          </w:p>
        </w:tc>
        <w:tc>
          <w:tcPr>
            <w:tcW w:w="1453" w:type="dxa"/>
            <w:tcBorders>
              <w:top w:val="nil"/>
              <w:bottom w:val="nil"/>
            </w:tcBorders>
          </w:tcPr>
          <w:p w14:paraId="7736D868" w14:textId="4474BF38" w:rsidR="00660CA9" w:rsidRPr="00660CA9" w:rsidRDefault="00660CA9" w:rsidP="005E780B">
            <w:pPr>
              <w:rPr>
                <w:b/>
                <w:bCs/>
                <w:sz w:val="20"/>
                <w:szCs w:val="20"/>
                <w:lang w:val="id-ID"/>
              </w:rPr>
            </w:pPr>
            <w:r w:rsidRPr="00660CA9">
              <w:rPr>
                <w:b/>
                <w:bCs/>
                <w:sz w:val="20"/>
                <w:szCs w:val="20"/>
                <w:lang w:val="id-ID"/>
              </w:rPr>
              <w:t>Ekstrak 15%</w:t>
            </w:r>
          </w:p>
        </w:tc>
        <w:tc>
          <w:tcPr>
            <w:tcW w:w="1134" w:type="dxa"/>
            <w:tcBorders>
              <w:top w:val="nil"/>
              <w:bottom w:val="nil"/>
            </w:tcBorders>
          </w:tcPr>
          <w:p w14:paraId="0E190A81" w14:textId="437959B1" w:rsidR="00660CA9" w:rsidRDefault="00660CA9" w:rsidP="00660CA9">
            <w:pPr>
              <w:jc w:val="center"/>
              <w:rPr>
                <w:sz w:val="20"/>
                <w:szCs w:val="20"/>
                <w:lang w:val="id-ID"/>
              </w:rPr>
            </w:pPr>
            <w:r>
              <w:rPr>
                <w:sz w:val="20"/>
                <w:szCs w:val="20"/>
                <w:lang w:val="id-ID"/>
              </w:rPr>
              <w:t>0,643</w:t>
            </w:r>
          </w:p>
        </w:tc>
        <w:tc>
          <w:tcPr>
            <w:tcW w:w="1134" w:type="dxa"/>
            <w:tcBorders>
              <w:top w:val="nil"/>
              <w:bottom w:val="nil"/>
            </w:tcBorders>
          </w:tcPr>
          <w:p w14:paraId="71B4A458" w14:textId="16F770BC" w:rsidR="00660CA9" w:rsidRDefault="00660CA9" w:rsidP="00660CA9">
            <w:pPr>
              <w:jc w:val="center"/>
              <w:rPr>
                <w:sz w:val="20"/>
                <w:szCs w:val="20"/>
                <w:lang w:val="id-ID"/>
              </w:rPr>
            </w:pPr>
            <w:r>
              <w:rPr>
                <w:sz w:val="20"/>
                <w:szCs w:val="20"/>
                <w:lang w:val="id-ID"/>
              </w:rPr>
              <w:t>0,273</w:t>
            </w:r>
          </w:p>
        </w:tc>
        <w:tc>
          <w:tcPr>
            <w:tcW w:w="1275" w:type="dxa"/>
            <w:tcBorders>
              <w:top w:val="nil"/>
              <w:bottom w:val="nil"/>
            </w:tcBorders>
          </w:tcPr>
          <w:p w14:paraId="3A11A7A0" w14:textId="09973AD6" w:rsidR="00660CA9" w:rsidRDefault="00660CA9" w:rsidP="00660CA9">
            <w:pPr>
              <w:jc w:val="center"/>
              <w:rPr>
                <w:sz w:val="20"/>
                <w:szCs w:val="20"/>
                <w:lang w:val="id-ID"/>
              </w:rPr>
            </w:pPr>
            <w:r w:rsidRPr="002655C0">
              <w:rPr>
                <w:sz w:val="20"/>
                <w:szCs w:val="20"/>
                <w:lang w:val="id-ID"/>
              </w:rPr>
              <w:t>0,000</w:t>
            </w:r>
          </w:p>
        </w:tc>
      </w:tr>
      <w:tr w:rsidR="00660CA9" w14:paraId="7AC3FDC5" w14:textId="77777777" w:rsidTr="00660CA9">
        <w:tc>
          <w:tcPr>
            <w:tcW w:w="1803" w:type="dxa"/>
            <w:tcBorders>
              <w:top w:val="nil"/>
              <w:bottom w:val="nil"/>
            </w:tcBorders>
          </w:tcPr>
          <w:p w14:paraId="25AA36D2" w14:textId="77777777" w:rsidR="00660CA9" w:rsidRPr="00660CA9" w:rsidRDefault="00660CA9" w:rsidP="00660CA9">
            <w:pPr>
              <w:jc w:val="center"/>
              <w:rPr>
                <w:b/>
                <w:bCs/>
                <w:sz w:val="20"/>
                <w:szCs w:val="20"/>
                <w:lang w:val="id-ID"/>
              </w:rPr>
            </w:pPr>
          </w:p>
        </w:tc>
        <w:tc>
          <w:tcPr>
            <w:tcW w:w="1453" w:type="dxa"/>
            <w:tcBorders>
              <w:top w:val="nil"/>
              <w:bottom w:val="nil"/>
            </w:tcBorders>
          </w:tcPr>
          <w:p w14:paraId="0E05E6FD" w14:textId="1B4F7EEC" w:rsidR="00660CA9" w:rsidRPr="00660CA9" w:rsidRDefault="00660CA9" w:rsidP="005E780B">
            <w:pPr>
              <w:rPr>
                <w:b/>
                <w:bCs/>
                <w:sz w:val="20"/>
                <w:szCs w:val="20"/>
                <w:lang w:val="id-ID"/>
              </w:rPr>
            </w:pPr>
            <w:r w:rsidRPr="00660CA9">
              <w:rPr>
                <w:b/>
                <w:bCs/>
                <w:sz w:val="20"/>
                <w:szCs w:val="20"/>
                <w:lang w:val="id-ID"/>
              </w:rPr>
              <w:t>Nebacetin</w:t>
            </w:r>
          </w:p>
        </w:tc>
        <w:tc>
          <w:tcPr>
            <w:tcW w:w="1134" w:type="dxa"/>
            <w:tcBorders>
              <w:top w:val="nil"/>
              <w:bottom w:val="nil"/>
            </w:tcBorders>
          </w:tcPr>
          <w:p w14:paraId="137B4371" w14:textId="241B9D22" w:rsidR="00660CA9" w:rsidRDefault="00660CA9" w:rsidP="00660CA9">
            <w:pPr>
              <w:jc w:val="center"/>
              <w:rPr>
                <w:sz w:val="20"/>
                <w:szCs w:val="20"/>
                <w:lang w:val="id-ID"/>
              </w:rPr>
            </w:pPr>
            <w:r>
              <w:rPr>
                <w:sz w:val="20"/>
                <w:szCs w:val="20"/>
                <w:lang w:val="id-ID"/>
              </w:rPr>
              <w:t>0,800</w:t>
            </w:r>
          </w:p>
        </w:tc>
        <w:tc>
          <w:tcPr>
            <w:tcW w:w="1134" w:type="dxa"/>
            <w:tcBorders>
              <w:top w:val="nil"/>
              <w:bottom w:val="nil"/>
            </w:tcBorders>
          </w:tcPr>
          <w:p w14:paraId="7AD6FD1F" w14:textId="56827244" w:rsidR="00660CA9" w:rsidRDefault="00660CA9" w:rsidP="00660CA9">
            <w:pPr>
              <w:jc w:val="center"/>
              <w:rPr>
                <w:sz w:val="20"/>
                <w:szCs w:val="20"/>
                <w:lang w:val="id-ID"/>
              </w:rPr>
            </w:pPr>
            <w:r>
              <w:rPr>
                <w:sz w:val="20"/>
                <w:szCs w:val="20"/>
                <w:lang w:val="id-ID"/>
              </w:rPr>
              <w:t>0,081</w:t>
            </w:r>
          </w:p>
        </w:tc>
        <w:tc>
          <w:tcPr>
            <w:tcW w:w="1275" w:type="dxa"/>
            <w:tcBorders>
              <w:top w:val="nil"/>
              <w:bottom w:val="nil"/>
            </w:tcBorders>
          </w:tcPr>
          <w:p w14:paraId="24B97B82" w14:textId="09B8DFB0" w:rsidR="00660CA9" w:rsidRDefault="00660CA9" w:rsidP="00660CA9">
            <w:pPr>
              <w:jc w:val="center"/>
              <w:rPr>
                <w:sz w:val="20"/>
                <w:szCs w:val="20"/>
                <w:lang w:val="id-ID"/>
              </w:rPr>
            </w:pPr>
            <w:r w:rsidRPr="002655C0">
              <w:rPr>
                <w:sz w:val="20"/>
                <w:szCs w:val="20"/>
                <w:lang w:val="id-ID"/>
              </w:rPr>
              <w:t>0,000</w:t>
            </w:r>
          </w:p>
        </w:tc>
      </w:tr>
      <w:tr w:rsidR="00660CA9" w14:paraId="3F8FBF8A" w14:textId="77777777" w:rsidTr="00660CA9">
        <w:tc>
          <w:tcPr>
            <w:tcW w:w="1803" w:type="dxa"/>
            <w:tcBorders>
              <w:top w:val="nil"/>
              <w:bottom w:val="single" w:sz="4" w:space="0" w:color="auto"/>
            </w:tcBorders>
          </w:tcPr>
          <w:p w14:paraId="4BEB5CB6" w14:textId="77777777" w:rsidR="00660CA9" w:rsidRPr="00660CA9" w:rsidRDefault="00660CA9" w:rsidP="00660CA9">
            <w:pPr>
              <w:jc w:val="center"/>
              <w:rPr>
                <w:b/>
                <w:bCs/>
                <w:sz w:val="20"/>
                <w:szCs w:val="20"/>
                <w:lang w:val="id-ID"/>
              </w:rPr>
            </w:pPr>
          </w:p>
        </w:tc>
        <w:tc>
          <w:tcPr>
            <w:tcW w:w="1453" w:type="dxa"/>
            <w:tcBorders>
              <w:top w:val="nil"/>
              <w:bottom w:val="single" w:sz="4" w:space="0" w:color="auto"/>
            </w:tcBorders>
          </w:tcPr>
          <w:p w14:paraId="1F508C8F" w14:textId="0D931D7B" w:rsidR="00660CA9" w:rsidRPr="00660CA9" w:rsidRDefault="00660CA9" w:rsidP="005E780B">
            <w:pPr>
              <w:rPr>
                <w:b/>
                <w:bCs/>
                <w:sz w:val="20"/>
                <w:szCs w:val="20"/>
                <w:lang w:val="id-ID"/>
              </w:rPr>
            </w:pPr>
            <w:r w:rsidRPr="00660CA9">
              <w:rPr>
                <w:b/>
                <w:bCs/>
                <w:sz w:val="20"/>
                <w:szCs w:val="20"/>
                <w:lang w:val="id-ID"/>
              </w:rPr>
              <w:t>Kontrol</w:t>
            </w:r>
          </w:p>
        </w:tc>
        <w:tc>
          <w:tcPr>
            <w:tcW w:w="1134" w:type="dxa"/>
            <w:tcBorders>
              <w:top w:val="nil"/>
              <w:bottom w:val="single" w:sz="4" w:space="0" w:color="auto"/>
            </w:tcBorders>
          </w:tcPr>
          <w:p w14:paraId="702D06A3" w14:textId="6B7ADB62" w:rsidR="00660CA9" w:rsidRDefault="00660CA9" w:rsidP="00660CA9">
            <w:pPr>
              <w:jc w:val="center"/>
              <w:rPr>
                <w:sz w:val="20"/>
                <w:szCs w:val="20"/>
                <w:lang w:val="id-ID"/>
              </w:rPr>
            </w:pPr>
            <w:r>
              <w:rPr>
                <w:sz w:val="20"/>
                <w:szCs w:val="20"/>
                <w:lang w:val="id-ID"/>
              </w:rPr>
              <w:t>0,643</w:t>
            </w:r>
          </w:p>
        </w:tc>
        <w:tc>
          <w:tcPr>
            <w:tcW w:w="1134" w:type="dxa"/>
            <w:tcBorders>
              <w:top w:val="nil"/>
              <w:bottom w:val="single" w:sz="4" w:space="0" w:color="auto"/>
            </w:tcBorders>
          </w:tcPr>
          <w:p w14:paraId="0A64A05E" w14:textId="5D3C51F6" w:rsidR="00660CA9" w:rsidRDefault="00660CA9" w:rsidP="00660CA9">
            <w:pPr>
              <w:jc w:val="center"/>
              <w:rPr>
                <w:sz w:val="20"/>
                <w:szCs w:val="20"/>
                <w:lang w:val="id-ID"/>
              </w:rPr>
            </w:pPr>
            <w:r>
              <w:rPr>
                <w:sz w:val="20"/>
                <w:szCs w:val="20"/>
                <w:lang w:val="id-ID"/>
              </w:rPr>
              <w:t>0,001</w:t>
            </w:r>
          </w:p>
        </w:tc>
        <w:tc>
          <w:tcPr>
            <w:tcW w:w="1275" w:type="dxa"/>
            <w:tcBorders>
              <w:top w:val="nil"/>
              <w:bottom w:val="single" w:sz="4" w:space="0" w:color="auto"/>
            </w:tcBorders>
          </w:tcPr>
          <w:p w14:paraId="5168E115" w14:textId="146A2268" w:rsidR="00660CA9" w:rsidRDefault="00660CA9" w:rsidP="00660CA9">
            <w:pPr>
              <w:jc w:val="center"/>
              <w:rPr>
                <w:sz w:val="20"/>
                <w:szCs w:val="20"/>
                <w:lang w:val="id-ID"/>
              </w:rPr>
            </w:pPr>
            <w:r w:rsidRPr="002655C0">
              <w:rPr>
                <w:sz w:val="20"/>
                <w:szCs w:val="20"/>
                <w:lang w:val="id-ID"/>
              </w:rPr>
              <w:t>0,000</w:t>
            </w:r>
          </w:p>
        </w:tc>
      </w:tr>
      <w:tr w:rsidR="00F01FC0" w14:paraId="58EF2030" w14:textId="77777777" w:rsidTr="00660CA9">
        <w:tc>
          <w:tcPr>
            <w:tcW w:w="1803" w:type="dxa"/>
            <w:tcBorders>
              <w:top w:val="single" w:sz="4" w:space="0" w:color="auto"/>
              <w:bottom w:val="nil"/>
            </w:tcBorders>
          </w:tcPr>
          <w:p w14:paraId="08B3F3F8" w14:textId="026B425F" w:rsidR="00F01FC0" w:rsidRPr="00660CA9" w:rsidRDefault="00F01FC0" w:rsidP="00660CA9">
            <w:pPr>
              <w:jc w:val="center"/>
              <w:rPr>
                <w:b/>
                <w:bCs/>
                <w:sz w:val="20"/>
                <w:szCs w:val="20"/>
                <w:lang w:val="id-ID"/>
              </w:rPr>
            </w:pPr>
            <w:r w:rsidRPr="00660CA9">
              <w:rPr>
                <w:b/>
                <w:bCs/>
                <w:sz w:val="20"/>
                <w:szCs w:val="20"/>
                <w:lang w:val="id-ID"/>
              </w:rPr>
              <w:t>Ekstrak 10%</w:t>
            </w:r>
          </w:p>
        </w:tc>
        <w:tc>
          <w:tcPr>
            <w:tcW w:w="1453" w:type="dxa"/>
            <w:tcBorders>
              <w:top w:val="single" w:sz="4" w:space="0" w:color="auto"/>
              <w:bottom w:val="nil"/>
            </w:tcBorders>
          </w:tcPr>
          <w:p w14:paraId="7AA3149B" w14:textId="0A2F2927" w:rsidR="00F01FC0" w:rsidRPr="00660CA9" w:rsidRDefault="00F01FC0" w:rsidP="005E780B">
            <w:pPr>
              <w:rPr>
                <w:b/>
                <w:bCs/>
                <w:sz w:val="20"/>
                <w:szCs w:val="20"/>
                <w:lang w:val="id-ID"/>
              </w:rPr>
            </w:pPr>
            <w:r w:rsidRPr="00660CA9">
              <w:rPr>
                <w:b/>
                <w:bCs/>
                <w:sz w:val="20"/>
                <w:szCs w:val="20"/>
                <w:lang w:val="id-ID"/>
              </w:rPr>
              <w:t>Ekstrak 5%</w:t>
            </w:r>
          </w:p>
        </w:tc>
        <w:tc>
          <w:tcPr>
            <w:tcW w:w="1134" w:type="dxa"/>
            <w:tcBorders>
              <w:top w:val="single" w:sz="4" w:space="0" w:color="auto"/>
              <w:bottom w:val="nil"/>
            </w:tcBorders>
          </w:tcPr>
          <w:p w14:paraId="5D5A8241" w14:textId="3D571B97" w:rsidR="00F01FC0" w:rsidRDefault="00F01FC0" w:rsidP="00660CA9">
            <w:pPr>
              <w:jc w:val="center"/>
              <w:rPr>
                <w:sz w:val="20"/>
                <w:szCs w:val="20"/>
                <w:lang w:val="id-ID"/>
              </w:rPr>
            </w:pPr>
            <w:r>
              <w:rPr>
                <w:sz w:val="20"/>
                <w:szCs w:val="20"/>
                <w:lang w:val="id-ID"/>
              </w:rPr>
              <w:t>0,917</w:t>
            </w:r>
          </w:p>
        </w:tc>
        <w:tc>
          <w:tcPr>
            <w:tcW w:w="1134" w:type="dxa"/>
            <w:tcBorders>
              <w:top w:val="single" w:sz="4" w:space="0" w:color="auto"/>
              <w:bottom w:val="nil"/>
            </w:tcBorders>
          </w:tcPr>
          <w:p w14:paraId="7443F2DE" w14:textId="5EA4424F" w:rsidR="00F01FC0" w:rsidRDefault="00F01FC0" w:rsidP="00660CA9">
            <w:pPr>
              <w:jc w:val="center"/>
              <w:rPr>
                <w:sz w:val="20"/>
                <w:szCs w:val="20"/>
                <w:lang w:val="id-ID"/>
              </w:rPr>
            </w:pPr>
            <w:r>
              <w:rPr>
                <w:sz w:val="20"/>
                <w:szCs w:val="20"/>
                <w:lang w:val="id-ID"/>
              </w:rPr>
              <w:t>0,887</w:t>
            </w:r>
          </w:p>
        </w:tc>
        <w:tc>
          <w:tcPr>
            <w:tcW w:w="1275" w:type="dxa"/>
            <w:tcBorders>
              <w:top w:val="single" w:sz="4" w:space="0" w:color="auto"/>
              <w:bottom w:val="nil"/>
            </w:tcBorders>
          </w:tcPr>
          <w:p w14:paraId="6DC92721" w14:textId="24EBD6A9" w:rsidR="00F01FC0" w:rsidRDefault="00660CA9" w:rsidP="00660CA9">
            <w:pPr>
              <w:jc w:val="center"/>
              <w:rPr>
                <w:sz w:val="20"/>
                <w:szCs w:val="20"/>
                <w:lang w:val="id-ID"/>
              </w:rPr>
            </w:pPr>
            <w:r>
              <w:rPr>
                <w:sz w:val="20"/>
                <w:szCs w:val="20"/>
                <w:lang w:val="id-ID"/>
              </w:rPr>
              <w:t>0,986</w:t>
            </w:r>
          </w:p>
        </w:tc>
      </w:tr>
      <w:tr w:rsidR="00660CA9" w14:paraId="5CFDFB1D" w14:textId="77777777" w:rsidTr="00660CA9">
        <w:tc>
          <w:tcPr>
            <w:tcW w:w="1803" w:type="dxa"/>
            <w:tcBorders>
              <w:top w:val="nil"/>
              <w:bottom w:val="nil"/>
            </w:tcBorders>
          </w:tcPr>
          <w:p w14:paraId="68B2AD5F" w14:textId="77777777" w:rsidR="00660CA9" w:rsidRPr="00660CA9" w:rsidRDefault="00660CA9" w:rsidP="00660CA9">
            <w:pPr>
              <w:jc w:val="center"/>
              <w:rPr>
                <w:b/>
                <w:bCs/>
                <w:sz w:val="20"/>
                <w:szCs w:val="20"/>
                <w:lang w:val="id-ID"/>
              </w:rPr>
            </w:pPr>
          </w:p>
        </w:tc>
        <w:tc>
          <w:tcPr>
            <w:tcW w:w="1453" w:type="dxa"/>
            <w:tcBorders>
              <w:top w:val="nil"/>
              <w:bottom w:val="nil"/>
            </w:tcBorders>
          </w:tcPr>
          <w:p w14:paraId="29B210D8" w14:textId="1B8D9C0F" w:rsidR="00660CA9" w:rsidRPr="00660CA9" w:rsidRDefault="00660CA9" w:rsidP="005E780B">
            <w:pPr>
              <w:rPr>
                <w:b/>
                <w:bCs/>
                <w:sz w:val="20"/>
                <w:szCs w:val="20"/>
                <w:lang w:val="id-ID"/>
              </w:rPr>
            </w:pPr>
            <w:r w:rsidRPr="00660CA9">
              <w:rPr>
                <w:b/>
                <w:bCs/>
                <w:sz w:val="20"/>
                <w:szCs w:val="20"/>
                <w:lang w:val="id-ID"/>
              </w:rPr>
              <w:t>Ekstrak 15%</w:t>
            </w:r>
          </w:p>
        </w:tc>
        <w:tc>
          <w:tcPr>
            <w:tcW w:w="1134" w:type="dxa"/>
            <w:tcBorders>
              <w:top w:val="nil"/>
              <w:bottom w:val="nil"/>
            </w:tcBorders>
          </w:tcPr>
          <w:p w14:paraId="2F3D078F" w14:textId="0AB3793A" w:rsidR="00660CA9" w:rsidRDefault="00660CA9" w:rsidP="00660CA9">
            <w:pPr>
              <w:jc w:val="center"/>
              <w:rPr>
                <w:sz w:val="20"/>
                <w:szCs w:val="20"/>
                <w:lang w:val="id-ID"/>
              </w:rPr>
            </w:pPr>
            <w:r>
              <w:rPr>
                <w:sz w:val="20"/>
                <w:szCs w:val="20"/>
                <w:lang w:val="id-ID"/>
              </w:rPr>
              <w:t>0,980</w:t>
            </w:r>
          </w:p>
        </w:tc>
        <w:tc>
          <w:tcPr>
            <w:tcW w:w="1134" w:type="dxa"/>
            <w:tcBorders>
              <w:top w:val="nil"/>
              <w:bottom w:val="nil"/>
            </w:tcBorders>
          </w:tcPr>
          <w:p w14:paraId="5357D1AA" w14:textId="14E92E50" w:rsidR="00660CA9" w:rsidRDefault="00660CA9" w:rsidP="00660CA9">
            <w:pPr>
              <w:jc w:val="center"/>
              <w:rPr>
                <w:sz w:val="20"/>
                <w:szCs w:val="20"/>
                <w:lang w:val="id-ID"/>
              </w:rPr>
            </w:pPr>
            <w:r>
              <w:rPr>
                <w:sz w:val="20"/>
                <w:szCs w:val="20"/>
                <w:lang w:val="id-ID"/>
              </w:rPr>
              <w:t>0,051</w:t>
            </w:r>
          </w:p>
        </w:tc>
        <w:tc>
          <w:tcPr>
            <w:tcW w:w="1275" w:type="dxa"/>
            <w:tcBorders>
              <w:top w:val="nil"/>
              <w:bottom w:val="nil"/>
            </w:tcBorders>
          </w:tcPr>
          <w:p w14:paraId="6B1342FE" w14:textId="3D7ECE4F" w:rsidR="00660CA9" w:rsidRDefault="00660CA9" w:rsidP="00660CA9">
            <w:pPr>
              <w:jc w:val="center"/>
              <w:rPr>
                <w:sz w:val="20"/>
                <w:szCs w:val="20"/>
                <w:lang w:val="id-ID"/>
              </w:rPr>
            </w:pPr>
            <w:r w:rsidRPr="00D210BB">
              <w:rPr>
                <w:sz w:val="20"/>
                <w:szCs w:val="20"/>
                <w:lang w:val="id-ID"/>
              </w:rPr>
              <w:t>0,000</w:t>
            </w:r>
          </w:p>
        </w:tc>
      </w:tr>
      <w:tr w:rsidR="00660CA9" w14:paraId="53B5D462" w14:textId="77777777" w:rsidTr="00660CA9">
        <w:tc>
          <w:tcPr>
            <w:tcW w:w="1803" w:type="dxa"/>
            <w:tcBorders>
              <w:top w:val="nil"/>
              <w:bottom w:val="nil"/>
            </w:tcBorders>
          </w:tcPr>
          <w:p w14:paraId="169776A8" w14:textId="77777777" w:rsidR="00660CA9" w:rsidRPr="00660CA9" w:rsidRDefault="00660CA9" w:rsidP="00660CA9">
            <w:pPr>
              <w:jc w:val="center"/>
              <w:rPr>
                <w:b/>
                <w:bCs/>
                <w:sz w:val="20"/>
                <w:szCs w:val="20"/>
                <w:lang w:val="id-ID"/>
              </w:rPr>
            </w:pPr>
          </w:p>
        </w:tc>
        <w:tc>
          <w:tcPr>
            <w:tcW w:w="1453" w:type="dxa"/>
            <w:tcBorders>
              <w:top w:val="nil"/>
              <w:bottom w:val="nil"/>
            </w:tcBorders>
          </w:tcPr>
          <w:p w14:paraId="4BAFCCD1" w14:textId="2ED9EE71" w:rsidR="00660CA9" w:rsidRPr="00660CA9" w:rsidRDefault="00660CA9" w:rsidP="005E780B">
            <w:pPr>
              <w:rPr>
                <w:b/>
                <w:bCs/>
                <w:sz w:val="20"/>
                <w:szCs w:val="20"/>
                <w:lang w:val="id-ID"/>
              </w:rPr>
            </w:pPr>
            <w:r w:rsidRPr="00660CA9">
              <w:rPr>
                <w:b/>
                <w:bCs/>
                <w:sz w:val="20"/>
                <w:szCs w:val="20"/>
                <w:lang w:val="id-ID"/>
              </w:rPr>
              <w:t>Nebacetin</w:t>
            </w:r>
          </w:p>
        </w:tc>
        <w:tc>
          <w:tcPr>
            <w:tcW w:w="1134" w:type="dxa"/>
            <w:tcBorders>
              <w:top w:val="nil"/>
              <w:bottom w:val="nil"/>
            </w:tcBorders>
          </w:tcPr>
          <w:p w14:paraId="32515A33" w14:textId="2B30FB50" w:rsidR="00660CA9" w:rsidRDefault="00660CA9" w:rsidP="00660CA9">
            <w:pPr>
              <w:jc w:val="center"/>
              <w:rPr>
                <w:sz w:val="20"/>
                <w:szCs w:val="20"/>
                <w:lang w:val="id-ID"/>
              </w:rPr>
            </w:pPr>
            <w:r>
              <w:rPr>
                <w:sz w:val="20"/>
                <w:szCs w:val="20"/>
                <w:lang w:val="id-ID"/>
              </w:rPr>
              <w:t>0,999</w:t>
            </w:r>
          </w:p>
        </w:tc>
        <w:tc>
          <w:tcPr>
            <w:tcW w:w="1134" w:type="dxa"/>
            <w:tcBorders>
              <w:top w:val="nil"/>
              <w:bottom w:val="nil"/>
            </w:tcBorders>
          </w:tcPr>
          <w:p w14:paraId="75FE1C0F" w14:textId="7A30A309" w:rsidR="00660CA9" w:rsidRDefault="00660CA9" w:rsidP="00660CA9">
            <w:pPr>
              <w:jc w:val="center"/>
              <w:rPr>
                <w:sz w:val="20"/>
                <w:szCs w:val="20"/>
                <w:lang w:val="id-ID"/>
              </w:rPr>
            </w:pPr>
            <w:r>
              <w:rPr>
                <w:sz w:val="20"/>
                <w:szCs w:val="20"/>
                <w:lang w:val="id-ID"/>
              </w:rPr>
              <w:t>0,382</w:t>
            </w:r>
          </w:p>
        </w:tc>
        <w:tc>
          <w:tcPr>
            <w:tcW w:w="1275" w:type="dxa"/>
            <w:tcBorders>
              <w:top w:val="nil"/>
              <w:bottom w:val="nil"/>
            </w:tcBorders>
          </w:tcPr>
          <w:p w14:paraId="30875ADE" w14:textId="44BD8471" w:rsidR="00660CA9" w:rsidRDefault="00660CA9" w:rsidP="00660CA9">
            <w:pPr>
              <w:jc w:val="center"/>
              <w:rPr>
                <w:sz w:val="20"/>
                <w:szCs w:val="20"/>
                <w:lang w:val="id-ID"/>
              </w:rPr>
            </w:pPr>
            <w:r w:rsidRPr="00D210BB">
              <w:rPr>
                <w:sz w:val="20"/>
                <w:szCs w:val="20"/>
                <w:lang w:val="id-ID"/>
              </w:rPr>
              <w:t>0,000</w:t>
            </w:r>
          </w:p>
        </w:tc>
      </w:tr>
      <w:tr w:rsidR="00660CA9" w14:paraId="4ED859D7" w14:textId="77777777" w:rsidTr="00660CA9">
        <w:tc>
          <w:tcPr>
            <w:tcW w:w="1803" w:type="dxa"/>
            <w:tcBorders>
              <w:top w:val="nil"/>
              <w:bottom w:val="single" w:sz="4" w:space="0" w:color="auto"/>
            </w:tcBorders>
          </w:tcPr>
          <w:p w14:paraId="574D4336" w14:textId="77777777" w:rsidR="00660CA9" w:rsidRPr="00660CA9" w:rsidRDefault="00660CA9" w:rsidP="00660CA9">
            <w:pPr>
              <w:jc w:val="center"/>
              <w:rPr>
                <w:b/>
                <w:bCs/>
                <w:sz w:val="20"/>
                <w:szCs w:val="20"/>
                <w:lang w:val="id-ID"/>
              </w:rPr>
            </w:pPr>
          </w:p>
        </w:tc>
        <w:tc>
          <w:tcPr>
            <w:tcW w:w="1453" w:type="dxa"/>
            <w:tcBorders>
              <w:top w:val="nil"/>
              <w:bottom w:val="single" w:sz="4" w:space="0" w:color="auto"/>
            </w:tcBorders>
          </w:tcPr>
          <w:p w14:paraId="4A1862FB" w14:textId="2F7758C9" w:rsidR="00660CA9" w:rsidRPr="00660CA9" w:rsidRDefault="00660CA9" w:rsidP="005E780B">
            <w:pPr>
              <w:rPr>
                <w:b/>
                <w:bCs/>
                <w:sz w:val="20"/>
                <w:szCs w:val="20"/>
                <w:lang w:val="id-ID"/>
              </w:rPr>
            </w:pPr>
            <w:r w:rsidRPr="00660CA9">
              <w:rPr>
                <w:b/>
                <w:bCs/>
                <w:sz w:val="20"/>
                <w:szCs w:val="20"/>
                <w:lang w:val="id-ID"/>
              </w:rPr>
              <w:t>Kontrol</w:t>
            </w:r>
          </w:p>
        </w:tc>
        <w:tc>
          <w:tcPr>
            <w:tcW w:w="1134" w:type="dxa"/>
            <w:tcBorders>
              <w:top w:val="nil"/>
              <w:bottom w:val="single" w:sz="4" w:space="0" w:color="auto"/>
            </w:tcBorders>
          </w:tcPr>
          <w:p w14:paraId="249A1465" w14:textId="209B561F" w:rsidR="00660CA9" w:rsidRDefault="00660CA9" w:rsidP="00660CA9">
            <w:pPr>
              <w:jc w:val="center"/>
              <w:rPr>
                <w:sz w:val="20"/>
                <w:szCs w:val="20"/>
                <w:lang w:val="id-ID"/>
              </w:rPr>
            </w:pPr>
            <w:r>
              <w:rPr>
                <w:sz w:val="20"/>
                <w:szCs w:val="20"/>
                <w:lang w:val="id-ID"/>
              </w:rPr>
              <w:t>0,980</w:t>
            </w:r>
          </w:p>
        </w:tc>
        <w:tc>
          <w:tcPr>
            <w:tcW w:w="1134" w:type="dxa"/>
            <w:tcBorders>
              <w:top w:val="nil"/>
              <w:bottom w:val="single" w:sz="4" w:space="0" w:color="auto"/>
            </w:tcBorders>
          </w:tcPr>
          <w:p w14:paraId="460D3F08" w14:textId="234B6DCD" w:rsidR="00660CA9" w:rsidRDefault="00660CA9" w:rsidP="00660CA9">
            <w:pPr>
              <w:jc w:val="center"/>
              <w:rPr>
                <w:sz w:val="20"/>
                <w:szCs w:val="20"/>
                <w:lang w:val="id-ID"/>
              </w:rPr>
            </w:pPr>
            <w:r>
              <w:rPr>
                <w:sz w:val="20"/>
                <w:szCs w:val="20"/>
                <w:lang w:val="id-ID"/>
              </w:rPr>
              <w:t>0,007</w:t>
            </w:r>
          </w:p>
        </w:tc>
        <w:tc>
          <w:tcPr>
            <w:tcW w:w="1275" w:type="dxa"/>
            <w:tcBorders>
              <w:top w:val="nil"/>
              <w:bottom w:val="single" w:sz="4" w:space="0" w:color="auto"/>
            </w:tcBorders>
          </w:tcPr>
          <w:p w14:paraId="0537F5AB" w14:textId="358EB16D" w:rsidR="00660CA9" w:rsidRDefault="00660CA9" w:rsidP="00660CA9">
            <w:pPr>
              <w:jc w:val="center"/>
              <w:rPr>
                <w:sz w:val="20"/>
                <w:szCs w:val="20"/>
                <w:lang w:val="id-ID"/>
              </w:rPr>
            </w:pPr>
            <w:r w:rsidRPr="00D210BB">
              <w:rPr>
                <w:sz w:val="20"/>
                <w:szCs w:val="20"/>
                <w:lang w:val="id-ID"/>
              </w:rPr>
              <w:t>0,000</w:t>
            </w:r>
          </w:p>
        </w:tc>
      </w:tr>
      <w:tr w:rsidR="00660CA9" w14:paraId="18F4C095" w14:textId="77777777" w:rsidTr="00660CA9">
        <w:tc>
          <w:tcPr>
            <w:tcW w:w="1803" w:type="dxa"/>
            <w:tcBorders>
              <w:top w:val="single" w:sz="4" w:space="0" w:color="auto"/>
              <w:bottom w:val="nil"/>
            </w:tcBorders>
          </w:tcPr>
          <w:p w14:paraId="146764AA" w14:textId="5EB1952E" w:rsidR="00660CA9" w:rsidRPr="00660CA9" w:rsidRDefault="00660CA9" w:rsidP="00660CA9">
            <w:pPr>
              <w:jc w:val="center"/>
              <w:rPr>
                <w:b/>
                <w:bCs/>
                <w:sz w:val="20"/>
                <w:szCs w:val="20"/>
                <w:lang w:val="id-ID"/>
              </w:rPr>
            </w:pPr>
            <w:r w:rsidRPr="00660CA9">
              <w:rPr>
                <w:b/>
                <w:bCs/>
                <w:sz w:val="20"/>
                <w:szCs w:val="20"/>
                <w:lang w:val="id-ID"/>
              </w:rPr>
              <w:t>Ekstrak 15%</w:t>
            </w:r>
          </w:p>
        </w:tc>
        <w:tc>
          <w:tcPr>
            <w:tcW w:w="1453" w:type="dxa"/>
            <w:tcBorders>
              <w:top w:val="single" w:sz="4" w:space="0" w:color="auto"/>
              <w:bottom w:val="nil"/>
            </w:tcBorders>
          </w:tcPr>
          <w:p w14:paraId="5D8D8F05" w14:textId="791B27BA" w:rsidR="00660CA9" w:rsidRPr="00660CA9" w:rsidRDefault="00660CA9" w:rsidP="005E780B">
            <w:pPr>
              <w:rPr>
                <w:b/>
                <w:bCs/>
                <w:sz w:val="20"/>
                <w:szCs w:val="20"/>
                <w:lang w:val="id-ID"/>
              </w:rPr>
            </w:pPr>
            <w:r w:rsidRPr="00660CA9">
              <w:rPr>
                <w:b/>
                <w:bCs/>
                <w:sz w:val="20"/>
                <w:szCs w:val="20"/>
                <w:lang w:val="id-ID"/>
              </w:rPr>
              <w:t>Ekstrak 5%</w:t>
            </w:r>
          </w:p>
        </w:tc>
        <w:tc>
          <w:tcPr>
            <w:tcW w:w="1134" w:type="dxa"/>
            <w:tcBorders>
              <w:top w:val="single" w:sz="4" w:space="0" w:color="auto"/>
              <w:bottom w:val="nil"/>
            </w:tcBorders>
          </w:tcPr>
          <w:p w14:paraId="1AB494AD" w14:textId="68FE3080" w:rsidR="00660CA9" w:rsidRDefault="00660CA9" w:rsidP="00660CA9">
            <w:pPr>
              <w:jc w:val="center"/>
              <w:rPr>
                <w:sz w:val="20"/>
                <w:szCs w:val="20"/>
                <w:lang w:val="id-ID"/>
              </w:rPr>
            </w:pPr>
            <w:r>
              <w:rPr>
                <w:sz w:val="20"/>
                <w:szCs w:val="20"/>
                <w:lang w:val="id-ID"/>
              </w:rPr>
              <w:t>0,643</w:t>
            </w:r>
          </w:p>
        </w:tc>
        <w:tc>
          <w:tcPr>
            <w:tcW w:w="1134" w:type="dxa"/>
            <w:tcBorders>
              <w:top w:val="single" w:sz="4" w:space="0" w:color="auto"/>
              <w:bottom w:val="nil"/>
            </w:tcBorders>
          </w:tcPr>
          <w:p w14:paraId="1CB86CDE" w14:textId="5C7FF6B0" w:rsidR="00660CA9" w:rsidRDefault="00660CA9" w:rsidP="00660CA9">
            <w:pPr>
              <w:jc w:val="center"/>
              <w:rPr>
                <w:sz w:val="20"/>
                <w:szCs w:val="20"/>
                <w:lang w:val="id-ID"/>
              </w:rPr>
            </w:pPr>
            <w:r>
              <w:rPr>
                <w:sz w:val="20"/>
                <w:szCs w:val="20"/>
                <w:lang w:val="id-ID"/>
              </w:rPr>
              <w:t>0,273</w:t>
            </w:r>
          </w:p>
        </w:tc>
        <w:tc>
          <w:tcPr>
            <w:tcW w:w="1275" w:type="dxa"/>
            <w:tcBorders>
              <w:top w:val="single" w:sz="4" w:space="0" w:color="auto"/>
              <w:bottom w:val="nil"/>
            </w:tcBorders>
          </w:tcPr>
          <w:p w14:paraId="6A354714" w14:textId="3E397C4A" w:rsidR="00660CA9" w:rsidRDefault="00660CA9" w:rsidP="00660CA9">
            <w:pPr>
              <w:jc w:val="center"/>
              <w:rPr>
                <w:sz w:val="20"/>
                <w:szCs w:val="20"/>
                <w:lang w:val="id-ID"/>
              </w:rPr>
            </w:pPr>
            <w:r w:rsidRPr="00D210BB">
              <w:rPr>
                <w:sz w:val="20"/>
                <w:szCs w:val="20"/>
                <w:lang w:val="id-ID"/>
              </w:rPr>
              <w:t>0,000</w:t>
            </w:r>
          </w:p>
        </w:tc>
      </w:tr>
      <w:tr w:rsidR="00660CA9" w14:paraId="506FC39F" w14:textId="77777777" w:rsidTr="00660CA9">
        <w:tc>
          <w:tcPr>
            <w:tcW w:w="1803" w:type="dxa"/>
            <w:tcBorders>
              <w:top w:val="nil"/>
              <w:bottom w:val="nil"/>
            </w:tcBorders>
          </w:tcPr>
          <w:p w14:paraId="663F28AE" w14:textId="77777777" w:rsidR="00660CA9" w:rsidRPr="00660CA9" w:rsidRDefault="00660CA9" w:rsidP="00660CA9">
            <w:pPr>
              <w:jc w:val="center"/>
              <w:rPr>
                <w:b/>
                <w:bCs/>
                <w:sz w:val="20"/>
                <w:szCs w:val="20"/>
                <w:lang w:val="id-ID"/>
              </w:rPr>
            </w:pPr>
          </w:p>
        </w:tc>
        <w:tc>
          <w:tcPr>
            <w:tcW w:w="1453" w:type="dxa"/>
            <w:tcBorders>
              <w:top w:val="nil"/>
              <w:bottom w:val="nil"/>
            </w:tcBorders>
          </w:tcPr>
          <w:p w14:paraId="2008889C" w14:textId="2DC045A7" w:rsidR="00660CA9" w:rsidRPr="00660CA9" w:rsidRDefault="00660CA9" w:rsidP="005E780B">
            <w:pPr>
              <w:rPr>
                <w:b/>
                <w:bCs/>
                <w:sz w:val="20"/>
                <w:szCs w:val="20"/>
                <w:lang w:val="id-ID"/>
              </w:rPr>
            </w:pPr>
            <w:r w:rsidRPr="00660CA9">
              <w:rPr>
                <w:b/>
                <w:bCs/>
                <w:sz w:val="20"/>
                <w:szCs w:val="20"/>
                <w:lang w:val="id-ID"/>
              </w:rPr>
              <w:t>Ekstrak 10%</w:t>
            </w:r>
          </w:p>
        </w:tc>
        <w:tc>
          <w:tcPr>
            <w:tcW w:w="1134" w:type="dxa"/>
            <w:tcBorders>
              <w:top w:val="nil"/>
              <w:bottom w:val="nil"/>
            </w:tcBorders>
          </w:tcPr>
          <w:p w14:paraId="026D83A5" w14:textId="7A0B1A5B" w:rsidR="00660CA9" w:rsidRDefault="00660CA9" w:rsidP="00660CA9">
            <w:pPr>
              <w:jc w:val="center"/>
              <w:rPr>
                <w:sz w:val="20"/>
                <w:szCs w:val="20"/>
                <w:lang w:val="id-ID"/>
              </w:rPr>
            </w:pPr>
            <w:r>
              <w:rPr>
                <w:sz w:val="20"/>
                <w:szCs w:val="20"/>
                <w:lang w:val="id-ID"/>
              </w:rPr>
              <w:t>0,980</w:t>
            </w:r>
          </w:p>
        </w:tc>
        <w:tc>
          <w:tcPr>
            <w:tcW w:w="1134" w:type="dxa"/>
            <w:tcBorders>
              <w:top w:val="nil"/>
              <w:bottom w:val="nil"/>
            </w:tcBorders>
          </w:tcPr>
          <w:p w14:paraId="3E60028B" w14:textId="71597BAD" w:rsidR="00660CA9" w:rsidRDefault="00660CA9" w:rsidP="00660CA9">
            <w:pPr>
              <w:jc w:val="center"/>
              <w:rPr>
                <w:sz w:val="20"/>
                <w:szCs w:val="20"/>
                <w:lang w:val="id-ID"/>
              </w:rPr>
            </w:pPr>
            <w:r>
              <w:rPr>
                <w:sz w:val="20"/>
                <w:szCs w:val="20"/>
                <w:lang w:val="id-ID"/>
              </w:rPr>
              <w:t>0,051</w:t>
            </w:r>
          </w:p>
        </w:tc>
        <w:tc>
          <w:tcPr>
            <w:tcW w:w="1275" w:type="dxa"/>
            <w:tcBorders>
              <w:top w:val="nil"/>
              <w:bottom w:val="nil"/>
            </w:tcBorders>
          </w:tcPr>
          <w:p w14:paraId="044E71C8" w14:textId="3E61E69E" w:rsidR="00660CA9" w:rsidRDefault="00660CA9" w:rsidP="00660CA9">
            <w:pPr>
              <w:jc w:val="center"/>
              <w:rPr>
                <w:sz w:val="20"/>
                <w:szCs w:val="20"/>
                <w:lang w:val="id-ID"/>
              </w:rPr>
            </w:pPr>
            <w:r w:rsidRPr="00D210BB">
              <w:rPr>
                <w:sz w:val="20"/>
                <w:szCs w:val="20"/>
                <w:lang w:val="id-ID"/>
              </w:rPr>
              <w:t>0,000</w:t>
            </w:r>
          </w:p>
        </w:tc>
      </w:tr>
      <w:tr w:rsidR="00660CA9" w14:paraId="2AA97B65" w14:textId="77777777" w:rsidTr="00660CA9">
        <w:tc>
          <w:tcPr>
            <w:tcW w:w="1803" w:type="dxa"/>
            <w:tcBorders>
              <w:top w:val="nil"/>
              <w:bottom w:val="nil"/>
            </w:tcBorders>
          </w:tcPr>
          <w:p w14:paraId="350826BA" w14:textId="77777777" w:rsidR="00660CA9" w:rsidRPr="00660CA9" w:rsidRDefault="00660CA9" w:rsidP="00660CA9">
            <w:pPr>
              <w:jc w:val="center"/>
              <w:rPr>
                <w:b/>
                <w:bCs/>
                <w:sz w:val="20"/>
                <w:szCs w:val="20"/>
                <w:lang w:val="id-ID"/>
              </w:rPr>
            </w:pPr>
          </w:p>
        </w:tc>
        <w:tc>
          <w:tcPr>
            <w:tcW w:w="1453" w:type="dxa"/>
            <w:tcBorders>
              <w:top w:val="nil"/>
              <w:bottom w:val="nil"/>
            </w:tcBorders>
          </w:tcPr>
          <w:p w14:paraId="14C27CD9" w14:textId="5FF8BA85" w:rsidR="00660CA9" w:rsidRPr="00660CA9" w:rsidRDefault="00660CA9" w:rsidP="005E780B">
            <w:pPr>
              <w:rPr>
                <w:b/>
                <w:bCs/>
                <w:sz w:val="20"/>
                <w:szCs w:val="20"/>
                <w:lang w:val="id-ID"/>
              </w:rPr>
            </w:pPr>
            <w:r w:rsidRPr="00660CA9">
              <w:rPr>
                <w:b/>
                <w:bCs/>
                <w:sz w:val="20"/>
                <w:szCs w:val="20"/>
                <w:lang w:val="id-ID"/>
              </w:rPr>
              <w:t>Nebacetin</w:t>
            </w:r>
          </w:p>
        </w:tc>
        <w:tc>
          <w:tcPr>
            <w:tcW w:w="1134" w:type="dxa"/>
            <w:tcBorders>
              <w:top w:val="nil"/>
              <w:bottom w:val="nil"/>
            </w:tcBorders>
          </w:tcPr>
          <w:p w14:paraId="043C4B0E" w14:textId="347DC5E9" w:rsidR="00660CA9" w:rsidRDefault="00660CA9" w:rsidP="00660CA9">
            <w:pPr>
              <w:jc w:val="center"/>
              <w:rPr>
                <w:sz w:val="20"/>
                <w:szCs w:val="20"/>
                <w:lang w:val="id-ID"/>
              </w:rPr>
            </w:pPr>
            <w:r>
              <w:rPr>
                <w:sz w:val="20"/>
                <w:szCs w:val="20"/>
                <w:lang w:val="id-ID"/>
              </w:rPr>
              <w:t>0,999</w:t>
            </w:r>
          </w:p>
        </w:tc>
        <w:tc>
          <w:tcPr>
            <w:tcW w:w="1134" w:type="dxa"/>
            <w:tcBorders>
              <w:top w:val="nil"/>
              <w:bottom w:val="nil"/>
            </w:tcBorders>
          </w:tcPr>
          <w:p w14:paraId="181810BC" w14:textId="72F23467" w:rsidR="00660CA9" w:rsidRDefault="00660CA9" w:rsidP="00660CA9">
            <w:pPr>
              <w:jc w:val="center"/>
              <w:rPr>
                <w:sz w:val="20"/>
                <w:szCs w:val="20"/>
                <w:lang w:val="id-ID"/>
              </w:rPr>
            </w:pPr>
            <w:r>
              <w:rPr>
                <w:sz w:val="20"/>
                <w:szCs w:val="20"/>
                <w:lang w:val="id-ID"/>
              </w:rPr>
              <w:t>0,001</w:t>
            </w:r>
          </w:p>
        </w:tc>
        <w:tc>
          <w:tcPr>
            <w:tcW w:w="1275" w:type="dxa"/>
            <w:tcBorders>
              <w:top w:val="nil"/>
              <w:bottom w:val="nil"/>
            </w:tcBorders>
          </w:tcPr>
          <w:p w14:paraId="6E46BC0F" w14:textId="4CD91D08" w:rsidR="00660CA9" w:rsidRDefault="00660CA9" w:rsidP="00660CA9">
            <w:pPr>
              <w:jc w:val="center"/>
              <w:rPr>
                <w:sz w:val="20"/>
                <w:szCs w:val="20"/>
                <w:lang w:val="id-ID"/>
              </w:rPr>
            </w:pPr>
            <w:r w:rsidRPr="00D210BB">
              <w:rPr>
                <w:sz w:val="20"/>
                <w:szCs w:val="20"/>
                <w:lang w:val="id-ID"/>
              </w:rPr>
              <w:t>0,000</w:t>
            </w:r>
          </w:p>
        </w:tc>
      </w:tr>
      <w:tr w:rsidR="00660CA9" w14:paraId="01AC8E86" w14:textId="77777777" w:rsidTr="00660CA9">
        <w:tc>
          <w:tcPr>
            <w:tcW w:w="1803" w:type="dxa"/>
            <w:tcBorders>
              <w:top w:val="nil"/>
              <w:bottom w:val="single" w:sz="4" w:space="0" w:color="auto"/>
            </w:tcBorders>
          </w:tcPr>
          <w:p w14:paraId="2C632894" w14:textId="77777777" w:rsidR="00660CA9" w:rsidRPr="00660CA9" w:rsidRDefault="00660CA9" w:rsidP="00660CA9">
            <w:pPr>
              <w:jc w:val="center"/>
              <w:rPr>
                <w:b/>
                <w:bCs/>
                <w:sz w:val="20"/>
                <w:szCs w:val="20"/>
                <w:lang w:val="id-ID"/>
              </w:rPr>
            </w:pPr>
          </w:p>
        </w:tc>
        <w:tc>
          <w:tcPr>
            <w:tcW w:w="1453" w:type="dxa"/>
            <w:tcBorders>
              <w:top w:val="nil"/>
              <w:bottom w:val="single" w:sz="4" w:space="0" w:color="auto"/>
            </w:tcBorders>
          </w:tcPr>
          <w:p w14:paraId="73187647" w14:textId="6512911D" w:rsidR="00660CA9" w:rsidRPr="00660CA9" w:rsidRDefault="00660CA9" w:rsidP="005E780B">
            <w:pPr>
              <w:rPr>
                <w:b/>
                <w:bCs/>
                <w:sz w:val="20"/>
                <w:szCs w:val="20"/>
                <w:lang w:val="id-ID"/>
              </w:rPr>
            </w:pPr>
            <w:r w:rsidRPr="00660CA9">
              <w:rPr>
                <w:b/>
                <w:bCs/>
                <w:sz w:val="20"/>
                <w:szCs w:val="20"/>
                <w:lang w:val="id-ID"/>
              </w:rPr>
              <w:t>Kontrol</w:t>
            </w:r>
          </w:p>
        </w:tc>
        <w:tc>
          <w:tcPr>
            <w:tcW w:w="1134" w:type="dxa"/>
            <w:tcBorders>
              <w:top w:val="nil"/>
              <w:bottom w:val="single" w:sz="4" w:space="0" w:color="auto"/>
            </w:tcBorders>
          </w:tcPr>
          <w:p w14:paraId="0C7E6AB2" w14:textId="40B9AF6A" w:rsidR="00660CA9" w:rsidRDefault="00660CA9" w:rsidP="00660CA9">
            <w:pPr>
              <w:jc w:val="center"/>
              <w:rPr>
                <w:sz w:val="20"/>
                <w:szCs w:val="20"/>
                <w:lang w:val="id-ID"/>
              </w:rPr>
            </w:pPr>
            <w:r>
              <w:rPr>
                <w:sz w:val="20"/>
                <w:szCs w:val="20"/>
                <w:lang w:val="id-ID"/>
              </w:rPr>
              <w:t>1,000</w:t>
            </w:r>
          </w:p>
        </w:tc>
        <w:tc>
          <w:tcPr>
            <w:tcW w:w="1134" w:type="dxa"/>
            <w:tcBorders>
              <w:top w:val="nil"/>
              <w:bottom w:val="single" w:sz="4" w:space="0" w:color="auto"/>
            </w:tcBorders>
          </w:tcPr>
          <w:p w14:paraId="68CFED87" w14:textId="08179CCF" w:rsidR="00660CA9" w:rsidRDefault="00660CA9" w:rsidP="00660CA9">
            <w:pPr>
              <w:jc w:val="center"/>
              <w:rPr>
                <w:sz w:val="20"/>
                <w:szCs w:val="20"/>
                <w:lang w:val="id-ID"/>
              </w:rPr>
            </w:pPr>
            <w:r>
              <w:rPr>
                <w:sz w:val="20"/>
                <w:szCs w:val="20"/>
                <w:lang w:val="id-ID"/>
              </w:rPr>
              <w:t>0,000</w:t>
            </w:r>
          </w:p>
        </w:tc>
        <w:tc>
          <w:tcPr>
            <w:tcW w:w="1275" w:type="dxa"/>
            <w:tcBorders>
              <w:top w:val="nil"/>
              <w:bottom w:val="single" w:sz="4" w:space="0" w:color="auto"/>
            </w:tcBorders>
          </w:tcPr>
          <w:p w14:paraId="0BD83D19" w14:textId="403B8962" w:rsidR="00660CA9" w:rsidRDefault="00660CA9" w:rsidP="00660CA9">
            <w:pPr>
              <w:jc w:val="center"/>
              <w:rPr>
                <w:sz w:val="20"/>
                <w:szCs w:val="20"/>
                <w:lang w:val="id-ID"/>
              </w:rPr>
            </w:pPr>
            <w:r w:rsidRPr="00D210BB">
              <w:rPr>
                <w:sz w:val="20"/>
                <w:szCs w:val="20"/>
                <w:lang w:val="id-ID"/>
              </w:rPr>
              <w:t>0,000</w:t>
            </w:r>
          </w:p>
        </w:tc>
      </w:tr>
      <w:tr w:rsidR="00660CA9" w14:paraId="10001862" w14:textId="77777777" w:rsidTr="00660CA9">
        <w:tc>
          <w:tcPr>
            <w:tcW w:w="1803" w:type="dxa"/>
            <w:tcBorders>
              <w:top w:val="single" w:sz="4" w:space="0" w:color="auto"/>
              <w:bottom w:val="nil"/>
            </w:tcBorders>
          </w:tcPr>
          <w:p w14:paraId="300BE91B" w14:textId="0A605853" w:rsidR="00660CA9" w:rsidRPr="00660CA9" w:rsidRDefault="00660CA9" w:rsidP="00660CA9">
            <w:pPr>
              <w:jc w:val="center"/>
              <w:rPr>
                <w:b/>
                <w:bCs/>
                <w:sz w:val="20"/>
                <w:szCs w:val="20"/>
                <w:lang w:val="id-ID"/>
              </w:rPr>
            </w:pPr>
            <w:r w:rsidRPr="00660CA9">
              <w:rPr>
                <w:b/>
                <w:bCs/>
                <w:sz w:val="20"/>
                <w:szCs w:val="20"/>
                <w:lang w:val="id-ID"/>
              </w:rPr>
              <w:t>Nebacetin</w:t>
            </w:r>
          </w:p>
        </w:tc>
        <w:tc>
          <w:tcPr>
            <w:tcW w:w="1453" w:type="dxa"/>
            <w:tcBorders>
              <w:top w:val="single" w:sz="4" w:space="0" w:color="auto"/>
              <w:bottom w:val="nil"/>
            </w:tcBorders>
          </w:tcPr>
          <w:p w14:paraId="53FA75F7" w14:textId="6ACC255C" w:rsidR="00660CA9" w:rsidRPr="00660CA9" w:rsidRDefault="00660CA9" w:rsidP="005E780B">
            <w:pPr>
              <w:rPr>
                <w:b/>
                <w:bCs/>
                <w:sz w:val="20"/>
                <w:szCs w:val="20"/>
                <w:lang w:val="id-ID"/>
              </w:rPr>
            </w:pPr>
            <w:r w:rsidRPr="00660CA9">
              <w:rPr>
                <w:b/>
                <w:bCs/>
                <w:sz w:val="20"/>
                <w:szCs w:val="20"/>
                <w:lang w:val="id-ID"/>
              </w:rPr>
              <w:t>Ekstrak 5%</w:t>
            </w:r>
          </w:p>
        </w:tc>
        <w:tc>
          <w:tcPr>
            <w:tcW w:w="1134" w:type="dxa"/>
            <w:tcBorders>
              <w:top w:val="single" w:sz="4" w:space="0" w:color="auto"/>
              <w:bottom w:val="nil"/>
            </w:tcBorders>
          </w:tcPr>
          <w:p w14:paraId="4A8C77AC" w14:textId="64ECF932" w:rsidR="00660CA9" w:rsidRDefault="00660CA9" w:rsidP="00660CA9">
            <w:pPr>
              <w:jc w:val="center"/>
              <w:rPr>
                <w:sz w:val="20"/>
                <w:szCs w:val="20"/>
                <w:lang w:val="id-ID"/>
              </w:rPr>
            </w:pPr>
            <w:r>
              <w:rPr>
                <w:sz w:val="20"/>
                <w:szCs w:val="20"/>
                <w:lang w:val="id-ID"/>
              </w:rPr>
              <w:t>0,800</w:t>
            </w:r>
          </w:p>
        </w:tc>
        <w:tc>
          <w:tcPr>
            <w:tcW w:w="1134" w:type="dxa"/>
            <w:tcBorders>
              <w:top w:val="single" w:sz="4" w:space="0" w:color="auto"/>
              <w:bottom w:val="nil"/>
            </w:tcBorders>
          </w:tcPr>
          <w:p w14:paraId="09D7CD64" w14:textId="7E001237" w:rsidR="00660CA9" w:rsidRDefault="00660CA9" w:rsidP="00660CA9">
            <w:pPr>
              <w:jc w:val="center"/>
              <w:rPr>
                <w:sz w:val="20"/>
                <w:szCs w:val="20"/>
                <w:lang w:val="id-ID"/>
              </w:rPr>
            </w:pPr>
            <w:r>
              <w:rPr>
                <w:sz w:val="20"/>
                <w:szCs w:val="20"/>
                <w:lang w:val="id-ID"/>
              </w:rPr>
              <w:t>0,081</w:t>
            </w:r>
          </w:p>
        </w:tc>
        <w:tc>
          <w:tcPr>
            <w:tcW w:w="1275" w:type="dxa"/>
            <w:tcBorders>
              <w:top w:val="single" w:sz="4" w:space="0" w:color="auto"/>
              <w:bottom w:val="nil"/>
            </w:tcBorders>
          </w:tcPr>
          <w:p w14:paraId="36EF28E1" w14:textId="47124766" w:rsidR="00660CA9" w:rsidRDefault="00660CA9" w:rsidP="00660CA9">
            <w:pPr>
              <w:jc w:val="center"/>
              <w:rPr>
                <w:sz w:val="20"/>
                <w:szCs w:val="20"/>
                <w:lang w:val="id-ID"/>
              </w:rPr>
            </w:pPr>
            <w:r w:rsidRPr="00D210BB">
              <w:rPr>
                <w:sz w:val="20"/>
                <w:szCs w:val="20"/>
                <w:lang w:val="id-ID"/>
              </w:rPr>
              <w:t>0,000</w:t>
            </w:r>
          </w:p>
        </w:tc>
      </w:tr>
      <w:tr w:rsidR="00660CA9" w14:paraId="2DE4CE0C" w14:textId="77777777" w:rsidTr="00660CA9">
        <w:tc>
          <w:tcPr>
            <w:tcW w:w="1803" w:type="dxa"/>
            <w:tcBorders>
              <w:top w:val="nil"/>
              <w:bottom w:val="nil"/>
            </w:tcBorders>
          </w:tcPr>
          <w:p w14:paraId="1ACF89B3" w14:textId="77777777" w:rsidR="00660CA9" w:rsidRPr="00660CA9" w:rsidRDefault="00660CA9" w:rsidP="00660CA9">
            <w:pPr>
              <w:jc w:val="center"/>
              <w:rPr>
                <w:b/>
                <w:bCs/>
                <w:sz w:val="20"/>
                <w:szCs w:val="20"/>
                <w:lang w:val="id-ID"/>
              </w:rPr>
            </w:pPr>
          </w:p>
        </w:tc>
        <w:tc>
          <w:tcPr>
            <w:tcW w:w="1453" w:type="dxa"/>
            <w:tcBorders>
              <w:top w:val="nil"/>
              <w:bottom w:val="nil"/>
            </w:tcBorders>
          </w:tcPr>
          <w:p w14:paraId="26E24FC7" w14:textId="42E900A6" w:rsidR="00660CA9" w:rsidRPr="00660CA9" w:rsidRDefault="00660CA9" w:rsidP="005E780B">
            <w:pPr>
              <w:rPr>
                <w:b/>
                <w:bCs/>
                <w:sz w:val="20"/>
                <w:szCs w:val="20"/>
                <w:lang w:val="id-ID"/>
              </w:rPr>
            </w:pPr>
            <w:r w:rsidRPr="00660CA9">
              <w:rPr>
                <w:b/>
                <w:bCs/>
                <w:sz w:val="20"/>
                <w:szCs w:val="20"/>
                <w:lang w:val="id-ID"/>
              </w:rPr>
              <w:t>Ekstrak 10%</w:t>
            </w:r>
          </w:p>
        </w:tc>
        <w:tc>
          <w:tcPr>
            <w:tcW w:w="1134" w:type="dxa"/>
            <w:tcBorders>
              <w:top w:val="nil"/>
              <w:bottom w:val="nil"/>
            </w:tcBorders>
          </w:tcPr>
          <w:p w14:paraId="531B3E2A" w14:textId="6F699E55" w:rsidR="00660CA9" w:rsidRDefault="00660CA9" w:rsidP="00660CA9">
            <w:pPr>
              <w:jc w:val="center"/>
              <w:rPr>
                <w:sz w:val="20"/>
                <w:szCs w:val="20"/>
                <w:lang w:val="id-ID"/>
              </w:rPr>
            </w:pPr>
            <w:r>
              <w:rPr>
                <w:sz w:val="20"/>
                <w:szCs w:val="20"/>
                <w:lang w:val="id-ID"/>
              </w:rPr>
              <w:t>0,999</w:t>
            </w:r>
          </w:p>
        </w:tc>
        <w:tc>
          <w:tcPr>
            <w:tcW w:w="1134" w:type="dxa"/>
            <w:tcBorders>
              <w:top w:val="nil"/>
              <w:bottom w:val="nil"/>
            </w:tcBorders>
          </w:tcPr>
          <w:p w14:paraId="572CA5ED" w14:textId="06EED31E" w:rsidR="00660CA9" w:rsidRDefault="00660CA9" w:rsidP="00660CA9">
            <w:pPr>
              <w:jc w:val="center"/>
              <w:rPr>
                <w:sz w:val="20"/>
                <w:szCs w:val="20"/>
                <w:lang w:val="id-ID"/>
              </w:rPr>
            </w:pPr>
            <w:r>
              <w:rPr>
                <w:sz w:val="20"/>
                <w:szCs w:val="20"/>
                <w:lang w:val="id-ID"/>
              </w:rPr>
              <w:t>0,382</w:t>
            </w:r>
          </w:p>
        </w:tc>
        <w:tc>
          <w:tcPr>
            <w:tcW w:w="1275" w:type="dxa"/>
            <w:tcBorders>
              <w:top w:val="nil"/>
              <w:bottom w:val="nil"/>
            </w:tcBorders>
          </w:tcPr>
          <w:p w14:paraId="66E658AD" w14:textId="2349E2E2" w:rsidR="00660CA9" w:rsidRDefault="00660CA9" w:rsidP="00660CA9">
            <w:pPr>
              <w:jc w:val="center"/>
              <w:rPr>
                <w:sz w:val="20"/>
                <w:szCs w:val="20"/>
                <w:lang w:val="id-ID"/>
              </w:rPr>
            </w:pPr>
            <w:r w:rsidRPr="00D210BB">
              <w:rPr>
                <w:sz w:val="20"/>
                <w:szCs w:val="20"/>
                <w:lang w:val="id-ID"/>
              </w:rPr>
              <w:t>0,000</w:t>
            </w:r>
          </w:p>
        </w:tc>
      </w:tr>
      <w:tr w:rsidR="00660CA9" w14:paraId="198F3812" w14:textId="77777777" w:rsidTr="00660CA9">
        <w:tc>
          <w:tcPr>
            <w:tcW w:w="1803" w:type="dxa"/>
            <w:tcBorders>
              <w:top w:val="nil"/>
              <w:bottom w:val="nil"/>
            </w:tcBorders>
          </w:tcPr>
          <w:p w14:paraId="695F35AA" w14:textId="77777777" w:rsidR="00660CA9" w:rsidRPr="00660CA9" w:rsidRDefault="00660CA9" w:rsidP="00660CA9">
            <w:pPr>
              <w:jc w:val="center"/>
              <w:rPr>
                <w:b/>
                <w:bCs/>
                <w:sz w:val="20"/>
                <w:szCs w:val="20"/>
                <w:lang w:val="id-ID"/>
              </w:rPr>
            </w:pPr>
          </w:p>
        </w:tc>
        <w:tc>
          <w:tcPr>
            <w:tcW w:w="1453" w:type="dxa"/>
            <w:tcBorders>
              <w:top w:val="nil"/>
              <w:bottom w:val="nil"/>
            </w:tcBorders>
          </w:tcPr>
          <w:p w14:paraId="049AAE14" w14:textId="6CCB3ECF" w:rsidR="00660CA9" w:rsidRPr="00660CA9" w:rsidRDefault="00660CA9" w:rsidP="005E780B">
            <w:pPr>
              <w:rPr>
                <w:b/>
                <w:bCs/>
                <w:sz w:val="20"/>
                <w:szCs w:val="20"/>
                <w:lang w:val="id-ID"/>
              </w:rPr>
            </w:pPr>
            <w:r w:rsidRPr="00660CA9">
              <w:rPr>
                <w:b/>
                <w:bCs/>
                <w:sz w:val="20"/>
                <w:szCs w:val="20"/>
                <w:lang w:val="id-ID"/>
              </w:rPr>
              <w:t>Ekstrak 15%</w:t>
            </w:r>
          </w:p>
        </w:tc>
        <w:tc>
          <w:tcPr>
            <w:tcW w:w="1134" w:type="dxa"/>
            <w:tcBorders>
              <w:top w:val="nil"/>
              <w:bottom w:val="nil"/>
            </w:tcBorders>
          </w:tcPr>
          <w:p w14:paraId="3D14D749" w14:textId="7E888CAC" w:rsidR="00660CA9" w:rsidRDefault="00660CA9" w:rsidP="00660CA9">
            <w:pPr>
              <w:jc w:val="center"/>
              <w:rPr>
                <w:sz w:val="20"/>
                <w:szCs w:val="20"/>
                <w:lang w:val="id-ID"/>
              </w:rPr>
            </w:pPr>
            <w:r>
              <w:rPr>
                <w:sz w:val="20"/>
                <w:szCs w:val="20"/>
                <w:lang w:val="id-ID"/>
              </w:rPr>
              <w:t>0,999</w:t>
            </w:r>
          </w:p>
        </w:tc>
        <w:tc>
          <w:tcPr>
            <w:tcW w:w="1134" w:type="dxa"/>
            <w:tcBorders>
              <w:top w:val="nil"/>
              <w:bottom w:val="nil"/>
            </w:tcBorders>
          </w:tcPr>
          <w:p w14:paraId="6393D0D4" w14:textId="46C262A9" w:rsidR="00660CA9" w:rsidRDefault="00660CA9" w:rsidP="00660CA9">
            <w:pPr>
              <w:jc w:val="center"/>
              <w:rPr>
                <w:sz w:val="20"/>
                <w:szCs w:val="20"/>
                <w:lang w:val="id-ID"/>
              </w:rPr>
            </w:pPr>
            <w:r>
              <w:rPr>
                <w:sz w:val="20"/>
                <w:szCs w:val="20"/>
                <w:lang w:val="id-ID"/>
              </w:rPr>
              <w:t>0,001</w:t>
            </w:r>
          </w:p>
        </w:tc>
        <w:tc>
          <w:tcPr>
            <w:tcW w:w="1275" w:type="dxa"/>
            <w:tcBorders>
              <w:top w:val="nil"/>
              <w:bottom w:val="nil"/>
            </w:tcBorders>
          </w:tcPr>
          <w:p w14:paraId="38BF2F88" w14:textId="6491AEDF" w:rsidR="00660CA9" w:rsidRDefault="00660CA9" w:rsidP="00660CA9">
            <w:pPr>
              <w:jc w:val="center"/>
              <w:rPr>
                <w:sz w:val="20"/>
                <w:szCs w:val="20"/>
                <w:lang w:val="id-ID"/>
              </w:rPr>
            </w:pPr>
            <w:r w:rsidRPr="00D210BB">
              <w:rPr>
                <w:sz w:val="20"/>
                <w:szCs w:val="20"/>
                <w:lang w:val="id-ID"/>
              </w:rPr>
              <w:t>0,000</w:t>
            </w:r>
          </w:p>
        </w:tc>
      </w:tr>
      <w:tr w:rsidR="00F01FC0" w14:paraId="2BE144F2" w14:textId="77777777" w:rsidTr="00660CA9">
        <w:tc>
          <w:tcPr>
            <w:tcW w:w="1803" w:type="dxa"/>
            <w:tcBorders>
              <w:top w:val="nil"/>
              <w:bottom w:val="single" w:sz="4" w:space="0" w:color="auto"/>
            </w:tcBorders>
          </w:tcPr>
          <w:p w14:paraId="62FE5C15" w14:textId="77777777" w:rsidR="00F01FC0" w:rsidRPr="00660CA9" w:rsidRDefault="00F01FC0" w:rsidP="00660CA9">
            <w:pPr>
              <w:jc w:val="center"/>
              <w:rPr>
                <w:b/>
                <w:bCs/>
                <w:sz w:val="20"/>
                <w:szCs w:val="20"/>
                <w:lang w:val="id-ID"/>
              </w:rPr>
            </w:pPr>
          </w:p>
        </w:tc>
        <w:tc>
          <w:tcPr>
            <w:tcW w:w="1453" w:type="dxa"/>
            <w:tcBorders>
              <w:top w:val="nil"/>
              <w:bottom w:val="single" w:sz="4" w:space="0" w:color="auto"/>
            </w:tcBorders>
          </w:tcPr>
          <w:p w14:paraId="531F88C4" w14:textId="769F232E" w:rsidR="00F01FC0" w:rsidRPr="00660CA9" w:rsidRDefault="00F01FC0" w:rsidP="005E780B">
            <w:pPr>
              <w:rPr>
                <w:b/>
                <w:bCs/>
                <w:sz w:val="20"/>
                <w:szCs w:val="20"/>
                <w:lang w:val="id-ID"/>
              </w:rPr>
            </w:pPr>
            <w:r w:rsidRPr="00660CA9">
              <w:rPr>
                <w:b/>
                <w:bCs/>
                <w:sz w:val="20"/>
                <w:szCs w:val="20"/>
                <w:lang w:val="id-ID"/>
              </w:rPr>
              <w:t>Kontrol</w:t>
            </w:r>
          </w:p>
        </w:tc>
        <w:tc>
          <w:tcPr>
            <w:tcW w:w="1134" w:type="dxa"/>
            <w:tcBorders>
              <w:top w:val="nil"/>
              <w:bottom w:val="single" w:sz="4" w:space="0" w:color="auto"/>
            </w:tcBorders>
          </w:tcPr>
          <w:p w14:paraId="7BCE99B2" w14:textId="5825FA8D" w:rsidR="00F01FC0" w:rsidRDefault="00F01FC0" w:rsidP="00660CA9">
            <w:pPr>
              <w:jc w:val="center"/>
              <w:rPr>
                <w:sz w:val="20"/>
                <w:szCs w:val="20"/>
                <w:lang w:val="id-ID"/>
              </w:rPr>
            </w:pPr>
            <w:r>
              <w:rPr>
                <w:sz w:val="20"/>
                <w:szCs w:val="20"/>
                <w:lang w:val="id-ID"/>
              </w:rPr>
              <w:t>0,999</w:t>
            </w:r>
          </w:p>
        </w:tc>
        <w:tc>
          <w:tcPr>
            <w:tcW w:w="1134" w:type="dxa"/>
            <w:tcBorders>
              <w:top w:val="nil"/>
              <w:bottom w:val="single" w:sz="4" w:space="0" w:color="auto"/>
            </w:tcBorders>
          </w:tcPr>
          <w:p w14:paraId="3FEB4158" w14:textId="70731BAB" w:rsidR="00F01FC0" w:rsidRDefault="00660CA9" w:rsidP="00660CA9">
            <w:pPr>
              <w:jc w:val="center"/>
              <w:rPr>
                <w:sz w:val="20"/>
                <w:szCs w:val="20"/>
                <w:lang w:val="id-ID"/>
              </w:rPr>
            </w:pPr>
            <w:r>
              <w:rPr>
                <w:sz w:val="20"/>
                <w:szCs w:val="20"/>
                <w:lang w:val="id-ID"/>
              </w:rPr>
              <w:t>0,273</w:t>
            </w:r>
          </w:p>
        </w:tc>
        <w:tc>
          <w:tcPr>
            <w:tcW w:w="1275" w:type="dxa"/>
            <w:tcBorders>
              <w:top w:val="nil"/>
              <w:bottom w:val="single" w:sz="4" w:space="0" w:color="auto"/>
            </w:tcBorders>
          </w:tcPr>
          <w:p w14:paraId="3F36943A" w14:textId="3569A314" w:rsidR="00F01FC0" w:rsidRDefault="00660CA9" w:rsidP="00660CA9">
            <w:pPr>
              <w:jc w:val="center"/>
              <w:rPr>
                <w:sz w:val="20"/>
                <w:szCs w:val="20"/>
                <w:lang w:val="id-ID"/>
              </w:rPr>
            </w:pPr>
            <w:r>
              <w:rPr>
                <w:sz w:val="20"/>
                <w:szCs w:val="20"/>
                <w:lang w:val="id-ID"/>
              </w:rPr>
              <w:t>0,986</w:t>
            </w:r>
          </w:p>
        </w:tc>
      </w:tr>
      <w:tr w:rsidR="00660CA9" w14:paraId="43E7CB44" w14:textId="77777777" w:rsidTr="00660CA9">
        <w:tc>
          <w:tcPr>
            <w:tcW w:w="1803" w:type="dxa"/>
            <w:tcBorders>
              <w:top w:val="single" w:sz="4" w:space="0" w:color="auto"/>
            </w:tcBorders>
          </w:tcPr>
          <w:p w14:paraId="41CFA7F4" w14:textId="2E6DD17C" w:rsidR="00660CA9" w:rsidRPr="00660CA9" w:rsidRDefault="00660CA9" w:rsidP="00660CA9">
            <w:pPr>
              <w:jc w:val="center"/>
              <w:rPr>
                <w:b/>
                <w:bCs/>
                <w:sz w:val="20"/>
                <w:szCs w:val="20"/>
                <w:lang w:val="id-ID"/>
              </w:rPr>
            </w:pPr>
            <w:r w:rsidRPr="00660CA9">
              <w:rPr>
                <w:b/>
                <w:bCs/>
                <w:sz w:val="20"/>
                <w:szCs w:val="20"/>
                <w:lang w:val="id-ID"/>
              </w:rPr>
              <w:t>Kontrol</w:t>
            </w:r>
          </w:p>
        </w:tc>
        <w:tc>
          <w:tcPr>
            <w:tcW w:w="1453" w:type="dxa"/>
            <w:tcBorders>
              <w:top w:val="single" w:sz="4" w:space="0" w:color="auto"/>
            </w:tcBorders>
          </w:tcPr>
          <w:p w14:paraId="566B1B66" w14:textId="528D79A2" w:rsidR="00660CA9" w:rsidRPr="00660CA9" w:rsidRDefault="00660CA9" w:rsidP="005E780B">
            <w:pPr>
              <w:rPr>
                <w:b/>
                <w:bCs/>
                <w:sz w:val="20"/>
                <w:szCs w:val="20"/>
                <w:lang w:val="id-ID"/>
              </w:rPr>
            </w:pPr>
            <w:r w:rsidRPr="00660CA9">
              <w:rPr>
                <w:b/>
                <w:bCs/>
                <w:sz w:val="20"/>
                <w:szCs w:val="20"/>
                <w:lang w:val="id-ID"/>
              </w:rPr>
              <w:t>Ekstrak 5%</w:t>
            </w:r>
          </w:p>
        </w:tc>
        <w:tc>
          <w:tcPr>
            <w:tcW w:w="1134" w:type="dxa"/>
            <w:tcBorders>
              <w:top w:val="single" w:sz="4" w:space="0" w:color="auto"/>
            </w:tcBorders>
          </w:tcPr>
          <w:p w14:paraId="6606F723" w14:textId="41594669" w:rsidR="00660CA9" w:rsidRDefault="00660CA9" w:rsidP="00660CA9">
            <w:pPr>
              <w:jc w:val="center"/>
              <w:rPr>
                <w:sz w:val="20"/>
                <w:szCs w:val="20"/>
                <w:lang w:val="id-ID"/>
              </w:rPr>
            </w:pPr>
            <w:r>
              <w:rPr>
                <w:sz w:val="20"/>
                <w:szCs w:val="20"/>
                <w:lang w:val="id-ID"/>
              </w:rPr>
              <w:t>0,643</w:t>
            </w:r>
          </w:p>
        </w:tc>
        <w:tc>
          <w:tcPr>
            <w:tcW w:w="1134" w:type="dxa"/>
            <w:tcBorders>
              <w:top w:val="single" w:sz="4" w:space="0" w:color="auto"/>
            </w:tcBorders>
          </w:tcPr>
          <w:p w14:paraId="3443E6D0" w14:textId="60E8252E" w:rsidR="00660CA9" w:rsidRDefault="00660CA9" w:rsidP="00660CA9">
            <w:pPr>
              <w:jc w:val="center"/>
              <w:rPr>
                <w:sz w:val="20"/>
                <w:szCs w:val="20"/>
                <w:lang w:val="id-ID"/>
              </w:rPr>
            </w:pPr>
            <w:r>
              <w:rPr>
                <w:sz w:val="20"/>
                <w:szCs w:val="20"/>
                <w:lang w:val="id-ID"/>
              </w:rPr>
              <w:t>0,001</w:t>
            </w:r>
          </w:p>
        </w:tc>
        <w:tc>
          <w:tcPr>
            <w:tcW w:w="1275" w:type="dxa"/>
            <w:tcBorders>
              <w:top w:val="single" w:sz="4" w:space="0" w:color="auto"/>
            </w:tcBorders>
          </w:tcPr>
          <w:p w14:paraId="2BFA7F06" w14:textId="0A8764D9" w:rsidR="00660CA9" w:rsidRDefault="00660CA9" w:rsidP="00660CA9">
            <w:pPr>
              <w:jc w:val="center"/>
              <w:rPr>
                <w:sz w:val="20"/>
                <w:szCs w:val="20"/>
                <w:lang w:val="id-ID"/>
              </w:rPr>
            </w:pPr>
            <w:r w:rsidRPr="002A176E">
              <w:rPr>
                <w:sz w:val="20"/>
                <w:szCs w:val="20"/>
                <w:lang w:val="id-ID"/>
              </w:rPr>
              <w:t>0,000</w:t>
            </w:r>
          </w:p>
        </w:tc>
      </w:tr>
      <w:tr w:rsidR="00660CA9" w14:paraId="12224042" w14:textId="77777777" w:rsidTr="00660CA9">
        <w:tc>
          <w:tcPr>
            <w:tcW w:w="1803" w:type="dxa"/>
          </w:tcPr>
          <w:p w14:paraId="581B4E45" w14:textId="77777777" w:rsidR="00660CA9" w:rsidRPr="00660CA9" w:rsidRDefault="00660CA9" w:rsidP="00660CA9">
            <w:pPr>
              <w:jc w:val="center"/>
              <w:rPr>
                <w:b/>
                <w:bCs/>
                <w:sz w:val="20"/>
                <w:szCs w:val="20"/>
                <w:lang w:val="id-ID"/>
              </w:rPr>
            </w:pPr>
          </w:p>
        </w:tc>
        <w:tc>
          <w:tcPr>
            <w:tcW w:w="1453" w:type="dxa"/>
          </w:tcPr>
          <w:p w14:paraId="2A968CD4" w14:textId="188013E5" w:rsidR="00660CA9" w:rsidRPr="00660CA9" w:rsidRDefault="00660CA9" w:rsidP="005E780B">
            <w:pPr>
              <w:rPr>
                <w:b/>
                <w:bCs/>
                <w:sz w:val="20"/>
                <w:szCs w:val="20"/>
                <w:lang w:val="id-ID"/>
              </w:rPr>
            </w:pPr>
            <w:r w:rsidRPr="00660CA9">
              <w:rPr>
                <w:b/>
                <w:bCs/>
                <w:sz w:val="20"/>
                <w:szCs w:val="20"/>
                <w:lang w:val="id-ID"/>
              </w:rPr>
              <w:t>Ekstrak 10%</w:t>
            </w:r>
          </w:p>
        </w:tc>
        <w:tc>
          <w:tcPr>
            <w:tcW w:w="1134" w:type="dxa"/>
          </w:tcPr>
          <w:p w14:paraId="6CA559BC" w14:textId="08CAF7EB" w:rsidR="00660CA9" w:rsidRDefault="00660CA9" w:rsidP="00660CA9">
            <w:pPr>
              <w:jc w:val="center"/>
              <w:rPr>
                <w:sz w:val="20"/>
                <w:szCs w:val="20"/>
                <w:lang w:val="id-ID"/>
              </w:rPr>
            </w:pPr>
            <w:r>
              <w:rPr>
                <w:sz w:val="20"/>
                <w:szCs w:val="20"/>
                <w:lang w:val="id-ID"/>
              </w:rPr>
              <w:t>0,980</w:t>
            </w:r>
          </w:p>
        </w:tc>
        <w:tc>
          <w:tcPr>
            <w:tcW w:w="1134" w:type="dxa"/>
          </w:tcPr>
          <w:p w14:paraId="1E706E65" w14:textId="762E1A24" w:rsidR="00660CA9" w:rsidRDefault="00660CA9" w:rsidP="00660CA9">
            <w:pPr>
              <w:jc w:val="center"/>
              <w:rPr>
                <w:sz w:val="20"/>
                <w:szCs w:val="20"/>
                <w:lang w:val="id-ID"/>
              </w:rPr>
            </w:pPr>
            <w:r>
              <w:rPr>
                <w:sz w:val="20"/>
                <w:szCs w:val="20"/>
                <w:lang w:val="id-ID"/>
              </w:rPr>
              <w:t>0,007</w:t>
            </w:r>
          </w:p>
        </w:tc>
        <w:tc>
          <w:tcPr>
            <w:tcW w:w="1275" w:type="dxa"/>
          </w:tcPr>
          <w:p w14:paraId="5A47DE26" w14:textId="0734A244" w:rsidR="00660CA9" w:rsidRDefault="00660CA9" w:rsidP="00660CA9">
            <w:pPr>
              <w:jc w:val="center"/>
              <w:rPr>
                <w:sz w:val="20"/>
                <w:szCs w:val="20"/>
                <w:lang w:val="id-ID"/>
              </w:rPr>
            </w:pPr>
            <w:r w:rsidRPr="002A176E">
              <w:rPr>
                <w:sz w:val="20"/>
                <w:szCs w:val="20"/>
                <w:lang w:val="id-ID"/>
              </w:rPr>
              <w:t>0,000</w:t>
            </w:r>
          </w:p>
        </w:tc>
      </w:tr>
      <w:tr w:rsidR="00660CA9" w14:paraId="04837FF1" w14:textId="77777777" w:rsidTr="00660CA9">
        <w:tc>
          <w:tcPr>
            <w:tcW w:w="1803" w:type="dxa"/>
          </w:tcPr>
          <w:p w14:paraId="41074F7A" w14:textId="77777777" w:rsidR="00660CA9" w:rsidRPr="00660CA9" w:rsidRDefault="00660CA9" w:rsidP="00660CA9">
            <w:pPr>
              <w:jc w:val="center"/>
              <w:rPr>
                <w:b/>
                <w:bCs/>
                <w:sz w:val="20"/>
                <w:szCs w:val="20"/>
                <w:lang w:val="id-ID"/>
              </w:rPr>
            </w:pPr>
          </w:p>
        </w:tc>
        <w:tc>
          <w:tcPr>
            <w:tcW w:w="1453" w:type="dxa"/>
          </w:tcPr>
          <w:p w14:paraId="5080E2F2" w14:textId="0487FC15" w:rsidR="00660CA9" w:rsidRPr="00660CA9" w:rsidRDefault="00660CA9" w:rsidP="005E780B">
            <w:pPr>
              <w:rPr>
                <w:b/>
                <w:bCs/>
                <w:sz w:val="20"/>
                <w:szCs w:val="20"/>
                <w:lang w:val="id-ID"/>
              </w:rPr>
            </w:pPr>
            <w:r w:rsidRPr="00660CA9">
              <w:rPr>
                <w:b/>
                <w:bCs/>
                <w:sz w:val="20"/>
                <w:szCs w:val="20"/>
                <w:lang w:val="id-ID"/>
              </w:rPr>
              <w:t>Ekstrak 15%</w:t>
            </w:r>
          </w:p>
        </w:tc>
        <w:tc>
          <w:tcPr>
            <w:tcW w:w="1134" w:type="dxa"/>
          </w:tcPr>
          <w:p w14:paraId="7B8F3FC4" w14:textId="06E35D98" w:rsidR="00660CA9" w:rsidRDefault="00660CA9" w:rsidP="00660CA9">
            <w:pPr>
              <w:jc w:val="center"/>
              <w:rPr>
                <w:sz w:val="20"/>
                <w:szCs w:val="20"/>
                <w:lang w:val="id-ID"/>
              </w:rPr>
            </w:pPr>
            <w:r>
              <w:rPr>
                <w:sz w:val="20"/>
                <w:szCs w:val="20"/>
                <w:lang w:val="id-ID"/>
              </w:rPr>
              <w:t>1,000</w:t>
            </w:r>
          </w:p>
        </w:tc>
        <w:tc>
          <w:tcPr>
            <w:tcW w:w="1134" w:type="dxa"/>
          </w:tcPr>
          <w:p w14:paraId="418E4AF3" w14:textId="0B38CE97" w:rsidR="00660CA9" w:rsidRDefault="00660CA9" w:rsidP="00660CA9">
            <w:pPr>
              <w:jc w:val="center"/>
              <w:rPr>
                <w:sz w:val="20"/>
                <w:szCs w:val="20"/>
                <w:lang w:val="id-ID"/>
              </w:rPr>
            </w:pPr>
            <w:r>
              <w:rPr>
                <w:sz w:val="20"/>
                <w:szCs w:val="20"/>
                <w:lang w:val="id-ID"/>
              </w:rPr>
              <w:t>0,000</w:t>
            </w:r>
          </w:p>
        </w:tc>
        <w:tc>
          <w:tcPr>
            <w:tcW w:w="1275" w:type="dxa"/>
          </w:tcPr>
          <w:p w14:paraId="0ADE12CA" w14:textId="0941BE7B" w:rsidR="00660CA9" w:rsidRDefault="00660CA9" w:rsidP="00660CA9">
            <w:pPr>
              <w:jc w:val="center"/>
              <w:rPr>
                <w:sz w:val="20"/>
                <w:szCs w:val="20"/>
                <w:lang w:val="id-ID"/>
              </w:rPr>
            </w:pPr>
            <w:r w:rsidRPr="002A176E">
              <w:rPr>
                <w:sz w:val="20"/>
                <w:szCs w:val="20"/>
                <w:lang w:val="id-ID"/>
              </w:rPr>
              <w:t>0,000</w:t>
            </w:r>
          </w:p>
        </w:tc>
      </w:tr>
      <w:tr w:rsidR="00F01FC0" w14:paraId="60E4B8EB" w14:textId="77777777" w:rsidTr="00660CA9">
        <w:tc>
          <w:tcPr>
            <w:tcW w:w="1803" w:type="dxa"/>
          </w:tcPr>
          <w:p w14:paraId="032049B6" w14:textId="77777777" w:rsidR="00F01FC0" w:rsidRPr="00660CA9" w:rsidRDefault="00F01FC0" w:rsidP="00660CA9">
            <w:pPr>
              <w:jc w:val="center"/>
              <w:rPr>
                <w:b/>
                <w:bCs/>
                <w:sz w:val="20"/>
                <w:szCs w:val="20"/>
                <w:lang w:val="id-ID"/>
              </w:rPr>
            </w:pPr>
          </w:p>
        </w:tc>
        <w:tc>
          <w:tcPr>
            <w:tcW w:w="1453" w:type="dxa"/>
          </w:tcPr>
          <w:p w14:paraId="08B87575" w14:textId="510D434A" w:rsidR="00F01FC0" w:rsidRPr="00660CA9" w:rsidRDefault="00F01FC0" w:rsidP="005E780B">
            <w:pPr>
              <w:rPr>
                <w:b/>
                <w:bCs/>
                <w:sz w:val="20"/>
                <w:szCs w:val="20"/>
                <w:lang w:val="id-ID"/>
              </w:rPr>
            </w:pPr>
            <w:r w:rsidRPr="00660CA9">
              <w:rPr>
                <w:b/>
                <w:bCs/>
                <w:sz w:val="20"/>
                <w:szCs w:val="20"/>
                <w:lang w:val="id-ID"/>
              </w:rPr>
              <w:t>Nebacetin</w:t>
            </w:r>
          </w:p>
        </w:tc>
        <w:tc>
          <w:tcPr>
            <w:tcW w:w="1134" w:type="dxa"/>
          </w:tcPr>
          <w:p w14:paraId="277EAEAC" w14:textId="6A92D884" w:rsidR="00F01FC0" w:rsidRDefault="00F01FC0" w:rsidP="00660CA9">
            <w:pPr>
              <w:jc w:val="center"/>
              <w:rPr>
                <w:sz w:val="20"/>
                <w:szCs w:val="20"/>
                <w:lang w:val="id-ID"/>
              </w:rPr>
            </w:pPr>
            <w:r>
              <w:rPr>
                <w:sz w:val="20"/>
                <w:szCs w:val="20"/>
                <w:lang w:val="id-ID"/>
              </w:rPr>
              <w:t>0,999</w:t>
            </w:r>
          </w:p>
        </w:tc>
        <w:tc>
          <w:tcPr>
            <w:tcW w:w="1134" w:type="dxa"/>
          </w:tcPr>
          <w:p w14:paraId="41FFCA8D" w14:textId="5DE851A8" w:rsidR="00F01FC0" w:rsidRDefault="00660CA9" w:rsidP="00660CA9">
            <w:pPr>
              <w:jc w:val="center"/>
              <w:rPr>
                <w:sz w:val="20"/>
                <w:szCs w:val="20"/>
                <w:lang w:val="id-ID"/>
              </w:rPr>
            </w:pPr>
            <w:r>
              <w:rPr>
                <w:sz w:val="20"/>
                <w:szCs w:val="20"/>
                <w:lang w:val="id-ID"/>
              </w:rPr>
              <w:t>0,273</w:t>
            </w:r>
          </w:p>
        </w:tc>
        <w:tc>
          <w:tcPr>
            <w:tcW w:w="1275" w:type="dxa"/>
          </w:tcPr>
          <w:p w14:paraId="0D0A5828" w14:textId="25AD8E52" w:rsidR="00F01FC0" w:rsidRDefault="00660CA9" w:rsidP="00660CA9">
            <w:pPr>
              <w:jc w:val="center"/>
              <w:rPr>
                <w:sz w:val="20"/>
                <w:szCs w:val="20"/>
                <w:lang w:val="id-ID"/>
              </w:rPr>
            </w:pPr>
            <w:r>
              <w:rPr>
                <w:sz w:val="20"/>
                <w:szCs w:val="20"/>
                <w:lang w:val="id-ID"/>
              </w:rPr>
              <w:t>0,986</w:t>
            </w:r>
          </w:p>
        </w:tc>
      </w:tr>
    </w:tbl>
    <w:p w14:paraId="78A7982C" w14:textId="77777777" w:rsidR="00D463A9" w:rsidRPr="00B8709F" w:rsidRDefault="00D463A9" w:rsidP="00D463A9">
      <w:pPr>
        <w:ind w:firstLine="284"/>
        <w:jc w:val="center"/>
        <w:rPr>
          <w:sz w:val="20"/>
          <w:szCs w:val="20"/>
          <w:lang w:val="id-ID"/>
        </w:rPr>
      </w:pPr>
    </w:p>
    <w:p w14:paraId="1E282526" w14:textId="6C2AA3FD" w:rsidR="00B8709F" w:rsidRDefault="00660CA9" w:rsidP="0071684C">
      <w:pPr>
        <w:ind w:firstLine="284"/>
        <w:jc w:val="both"/>
        <w:rPr>
          <w:sz w:val="20"/>
          <w:szCs w:val="20"/>
          <w:lang w:val="id-ID"/>
        </w:rPr>
      </w:pPr>
      <w:r>
        <w:rPr>
          <w:sz w:val="20"/>
          <w:szCs w:val="20"/>
          <w:lang w:val="id-ID"/>
        </w:rPr>
        <w:t xml:space="preserve">Berdasarkan tabel 3.3 menunjukkan perbedaan yang sangat jelas pada penyembuhan luka jahitan pada setiap kelompok perlakuan pada setiap harinya. Pada hari pertama nilai signifikan masih p&lt; 0,05 yang menandakan tidak ada perbedaan setiap kelompoknya, namun pada hari ketujuh nilai signifikan menunjukkan perubahan yaitu p&gt;0,05 </w:t>
      </w:r>
      <w:r w:rsidR="0071684C">
        <w:rPr>
          <w:sz w:val="20"/>
          <w:szCs w:val="20"/>
          <w:lang w:val="id-ID"/>
        </w:rPr>
        <w:t>pada kelompok ekstrak 5% dan 15% dengan nilai 0,000, kelompok ek</w:t>
      </w:r>
      <w:r w:rsidR="005E780B">
        <w:rPr>
          <w:sz w:val="20"/>
          <w:szCs w:val="20"/>
          <w:lang w:val="id-ID"/>
        </w:rPr>
        <w:t>s</w:t>
      </w:r>
      <w:r w:rsidR="0071684C">
        <w:rPr>
          <w:sz w:val="20"/>
          <w:szCs w:val="20"/>
          <w:lang w:val="id-ID"/>
        </w:rPr>
        <w:t xml:space="preserve">trak 5% dan nebacetin dengan nilai 0,000, kelompok ekstrak 5% dan kontrol 0,000. </w:t>
      </w:r>
    </w:p>
    <w:p w14:paraId="7809A1B8" w14:textId="77777777" w:rsidR="0071684C" w:rsidRDefault="0071684C" w:rsidP="00660CA9">
      <w:pPr>
        <w:ind w:firstLine="284"/>
        <w:rPr>
          <w:sz w:val="20"/>
          <w:szCs w:val="20"/>
          <w:lang w:val="id-ID"/>
        </w:rPr>
      </w:pPr>
    </w:p>
    <w:p w14:paraId="38D2CBC2" w14:textId="65517B4C" w:rsidR="0035265E" w:rsidRPr="00FE3118" w:rsidRDefault="0035265E" w:rsidP="001E0AB2">
      <w:pPr>
        <w:jc w:val="both"/>
        <w:rPr>
          <w:b/>
          <w:bCs/>
          <w:sz w:val="20"/>
          <w:szCs w:val="20"/>
          <w:lang w:val="id-ID"/>
        </w:rPr>
      </w:pPr>
      <w:r w:rsidRPr="00FE3118">
        <w:rPr>
          <w:b/>
          <w:bCs/>
          <w:sz w:val="20"/>
          <w:szCs w:val="20"/>
          <w:lang w:val="id-ID"/>
        </w:rPr>
        <w:t>Pembahasan</w:t>
      </w:r>
    </w:p>
    <w:p w14:paraId="4F7A9FE6" w14:textId="3CDF4485" w:rsidR="005528D0" w:rsidRPr="00086995" w:rsidRDefault="000E3A50" w:rsidP="001E0AB2">
      <w:pPr>
        <w:ind w:firstLine="284"/>
        <w:jc w:val="both"/>
        <w:rPr>
          <w:sz w:val="20"/>
          <w:szCs w:val="20"/>
          <w:lang w:val="id-ID"/>
        </w:rPr>
      </w:pPr>
      <w:r>
        <w:rPr>
          <w:sz w:val="20"/>
          <w:szCs w:val="20"/>
          <w:lang w:val="id-ID"/>
        </w:rPr>
        <w:t>Penyembuhan luka disini</w:t>
      </w:r>
      <w:r w:rsidR="0003616E">
        <w:rPr>
          <w:sz w:val="20"/>
          <w:szCs w:val="20"/>
          <w:lang w:val="id-ID"/>
        </w:rPr>
        <w:t xml:space="preserve"> menggunakan cara non farmakologi menggunakan ekstrak daun pepaya yang mempunyai kandungan senyawa flavonoid yang berkhasiat sebagai anti inflamasi dan antiseptik.</w:t>
      </w:r>
      <w:r>
        <w:rPr>
          <w:sz w:val="20"/>
          <w:szCs w:val="20"/>
          <w:lang w:val="id-ID"/>
        </w:rPr>
        <w:t xml:space="preserve"> </w:t>
      </w:r>
      <w:r w:rsidR="003A295A" w:rsidRPr="003A295A">
        <w:rPr>
          <w:sz w:val="20"/>
          <w:szCs w:val="20"/>
          <w:shd w:val="clear" w:color="auto" w:fill="FFFFFF" w:themeFill="background1"/>
        </w:rPr>
        <w:t>Proses penyembuhan luka di</w:t>
      </w:r>
      <w:r w:rsidR="00337270">
        <w:rPr>
          <w:sz w:val="20"/>
          <w:szCs w:val="20"/>
          <w:shd w:val="clear" w:color="auto" w:fill="FFFFFF" w:themeFill="background1"/>
          <w:lang w:val="id-ID"/>
        </w:rPr>
        <w:t>sebabkan</w:t>
      </w:r>
      <w:r w:rsidR="003A295A" w:rsidRPr="003A295A">
        <w:rPr>
          <w:sz w:val="20"/>
          <w:szCs w:val="20"/>
          <w:shd w:val="clear" w:color="auto" w:fill="FFFFFF" w:themeFill="background1"/>
        </w:rPr>
        <w:t xml:space="preserve"> oleh sejumlah faktor, </w:t>
      </w:r>
      <w:r w:rsidR="00337270">
        <w:rPr>
          <w:sz w:val="20"/>
          <w:szCs w:val="20"/>
          <w:shd w:val="clear" w:color="auto" w:fill="FFFFFF" w:themeFill="background1"/>
          <w:lang w:val="id-ID"/>
        </w:rPr>
        <w:t>salah satunya</w:t>
      </w:r>
      <w:r w:rsidR="003A295A" w:rsidRPr="003A295A">
        <w:rPr>
          <w:sz w:val="20"/>
          <w:szCs w:val="20"/>
          <w:shd w:val="clear" w:color="auto" w:fill="FFFFFF" w:themeFill="background1"/>
        </w:rPr>
        <w:t xml:space="preserve"> jenis pengobatan yang diterapkan, serta meningkatnya preferensi terhadap penggunaan obat tradisional berbasis tumbuhan. Contoh dari aspek ini</w:t>
      </w:r>
      <w:r w:rsidR="00337270">
        <w:rPr>
          <w:sz w:val="20"/>
          <w:szCs w:val="20"/>
          <w:shd w:val="clear" w:color="auto" w:fill="FFFFFF" w:themeFill="background1"/>
          <w:lang w:val="id-ID"/>
        </w:rPr>
        <w:t xml:space="preserve"> didukung </w:t>
      </w:r>
      <w:r w:rsidR="003A295A" w:rsidRPr="003A295A">
        <w:rPr>
          <w:sz w:val="20"/>
          <w:szCs w:val="20"/>
          <w:shd w:val="clear" w:color="auto" w:fill="FFFFFF" w:themeFill="background1"/>
        </w:rPr>
        <w:t>oleh Septiningsih (2008), yang mengindikasikan bahwa ekstrak etanol dari daun pepaya dapat mempercepat proses penyembuhan luka bakar pada kulit kelinci New Zealand.</w:t>
      </w:r>
      <w:r w:rsidR="00FA1EFF">
        <w:rPr>
          <w:sz w:val="20"/>
          <w:szCs w:val="20"/>
          <w:lang w:val="id-ID"/>
        </w:rPr>
        <w:t xml:space="preserve"> </w:t>
      </w:r>
      <w:sdt>
        <w:sdtPr>
          <w:rPr>
            <w:sz w:val="20"/>
            <w:szCs w:val="20"/>
            <w:lang w:val="id-ID"/>
          </w:rPr>
          <w:id w:val="1132981056"/>
          <w:citation/>
        </w:sdtPr>
        <w:sdtEndPr/>
        <w:sdtContent>
          <w:r w:rsidR="00FA1EFF">
            <w:rPr>
              <w:sz w:val="20"/>
              <w:szCs w:val="20"/>
              <w:lang w:val="id-ID"/>
            </w:rPr>
            <w:fldChar w:fldCharType="begin"/>
          </w:r>
          <w:r w:rsidR="00FA1EFF">
            <w:rPr>
              <w:sz w:val="20"/>
              <w:szCs w:val="20"/>
              <w:lang w:val="id-ID"/>
            </w:rPr>
            <w:instrText xml:space="preserve"> CITATION YKu17 \l 1057 </w:instrText>
          </w:r>
          <w:r w:rsidR="00FA1EFF">
            <w:rPr>
              <w:sz w:val="20"/>
              <w:szCs w:val="20"/>
              <w:lang w:val="id-ID"/>
            </w:rPr>
            <w:fldChar w:fldCharType="separate"/>
          </w:r>
          <w:r w:rsidR="00FA1EFF" w:rsidRPr="00FA1EFF">
            <w:rPr>
              <w:noProof/>
              <w:sz w:val="20"/>
              <w:szCs w:val="20"/>
              <w:lang w:val="id-ID"/>
            </w:rPr>
            <w:t>[10]</w:t>
          </w:r>
          <w:r w:rsidR="00FA1EFF">
            <w:rPr>
              <w:sz w:val="20"/>
              <w:szCs w:val="20"/>
              <w:lang w:val="id-ID"/>
            </w:rPr>
            <w:fldChar w:fldCharType="end"/>
          </w:r>
        </w:sdtContent>
      </w:sdt>
    </w:p>
    <w:p w14:paraId="52A45DB4" w14:textId="0D3742C5" w:rsidR="00562CE5" w:rsidRPr="00265172" w:rsidRDefault="00433C69" w:rsidP="001E0AB2">
      <w:pPr>
        <w:ind w:firstLine="284"/>
        <w:jc w:val="both"/>
        <w:rPr>
          <w:rStyle w:val="hgkelc"/>
          <w:sz w:val="20"/>
          <w:szCs w:val="20"/>
          <w:lang w:val="id-ID"/>
        </w:rPr>
      </w:pPr>
      <w:r w:rsidRPr="007B1ED0">
        <w:rPr>
          <w:sz w:val="20"/>
          <w:szCs w:val="20"/>
        </w:rPr>
        <w:t xml:space="preserve">Flavonoid mirip dengan antioksidan, memiliki berbagai kegunaan bagi tubuh Anda, termasuk kemampuannya </w:t>
      </w:r>
      <w:r w:rsidR="00337270">
        <w:rPr>
          <w:sz w:val="20"/>
          <w:szCs w:val="20"/>
          <w:lang w:val="id-ID"/>
        </w:rPr>
        <w:t>bisa mengembalikan</w:t>
      </w:r>
      <w:r w:rsidRPr="007B1ED0">
        <w:rPr>
          <w:sz w:val="20"/>
          <w:szCs w:val="20"/>
        </w:rPr>
        <w:t xml:space="preserve"> kerusakan sel yang d</w:t>
      </w:r>
      <w:r w:rsidR="00337270">
        <w:rPr>
          <w:sz w:val="20"/>
          <w:szCs w:val="20"/>
          <w:lang w:val="id-ID"/>
        </w:rPr>
        <w:t>iakibatkan</w:t>
      </w:r>
      <w:r w:rsidRPr="007B1ED0">
        <w:rPr>
          <w:sz w:val="20"/>
          <w:szCs w:val="20"/>
        </w:rPr>
        <w:t xml:space="preserve"> oleh radikal bebas. Hampir se</w:t>
      </w:r>
      <w:r w:rsidR="00337270">
        <w:rPr>
          <w:sz w:val="20"/>
          <w:szCs w:val="20"/>
          <w:lang w:val="id-ID"/>
        </w:rPr>
        <w:t>luruh</w:t>
      </w:r>
      <w:r w:rsidRPr="007B1ED0">
        <w:rPr>
          <w:sz w:val="20"/>
          <w:szCs w:val="20"/>
        </w:rPr>
        <w:t xml:space="preserve"> bagian </w:t>
      </w:r>
      <w:r w:rsidR="00337270">
        <w:rPr>
          <w:sz w:val="20"/>
          <w:szCs w:val="20"/>
          <w:lang w:val="id-ID"/>
        </w:rPr>
        <w:t xml:space="preserve">yang ada didalam </w:t>
      </w:r>
      <w:r w:rsidRPr="007B1ED0">
        <w:rPr>
          <w:sz w:val="20"/>
          <w:szCs w:val="20"/>
        </w:rPr>
        <w:t>tumbuhan, seperti buah, akar, daun, dan kulit luar batang, mengandung flavonoid. Keuntungan dari flavonoid meliputi perlindungan terhadap struktur sel, peningkatan efektivitas vitamin C, sifat anti</w:t>
      </w:r>
      <w:r w:rsidR="005E780B">
        <w:rPr>
          <w:sz w:val="20"/>
          <w:szCs w:val="20"/>
          <w:lang w:val="id-ID"/>
        </w:rPr>
        <w:t xml:space="preserve"> </w:t>
      </w:r>
      <w:r w:rsidRPr="007B1ED0">
        <w:rPr>
          <w:sz w:val="20"/>
          <w:szCs w:val="20"/>
        </w:rPr>
        <w:t>inflamasi, pencegahan osteoporosis, serta peran sebagai agen antibiotik.</w:t>
      </w:r>
      <w:sdt>
        <w:sdtPr>
          <w:rPr>
            <w:sz w:val="20"/>
            <w:szCs w:val="20"/>
          </w:rPr>
          <w:id w:val="1705284000"/>
          <w:citation/>
        </w:sdtPr>
        <w:sdtEndPr/>
        <w:sdtContent>
          <w:r w:rsidR="00FA1EFF">
            <w:rPr>
              <w:sz w:val="20"/>
              <w:szCs w:val="20"/>
            </w:rPr>
            <w:fldChar w:fldCharType="begin"/>
          </w:r>
          <w:r w:rsidR="00FA1EFF">
            <w:rPr>
              <w:rStyle w:val="hgkelc"/>
              <w:sz w:val="20"/>
              <w:szCs w:val="20"/>
              <w:lang w:val="id-ID"/>
            </w:rPr>
            <w:instrText xml:space="preserve"> CITATION Wat20 \l 1057 </w:instrText>
          </w:r>
          <w:r w:rsidR="00FA1EFF">
            <w:rPr>
              <w:sz w:val="20"/>
              <w:szCs w:val="20"/>
            </w:rPr>
            <w:fldChar w:fldCharType="separate"/>
          </w:r>
          <w:r w:rsidR="00FA1EFF">
            <w:rPr>
              <w:rStyle w:val="hgkelc"/>
              <w:noProof/>
              <w:sz w:val="20"/>
              <w:szCs w:val="20"/>
              <w:lang w:val="id-ID"/>
            </w:rPr>
            <w:t xml:space="preserve"> </w:t>
          </w:r>
          <w:r w:rsidR="00FA1EFF" w:rsidRPr="00FA1EFF">
            <w:rPr>
              <w:noProof/>
              <w:sz w:val="20"/>
              <w:szCs w:val="20"/>
              <w:lang w:val="id-ID"/>
            </w:rPr>
            <w:t>[9]</w:t>
          </w:r>
          <w:r w:rsidR="00FA1EFF">
            <w:rPr>
              <w:sz w:val="20"/>
              <w:szCs w:val="20"/>
            </w:rPr>
            <w:fldChar w:fldCharType="end"/>
          </w:r>
        </w:sdtContent>
      </w:sdt>
    </w:p>
    <w:bookmarkEnd w:id="11"/>
    <w:p w14:paraId="55260573" w14:textId="4F2AE564" w:rsidR="00F64953" w:rsidRDefault="00495FBA" w:rsidP="005E780B">
      <w:pPr>
        <w:ind w:firstLine="284"/>
        <w:jc w:val="both"/>
        <w:rPr>
          <w:sz w:val="20"/>
          <w:szCs w:val="20"/>
          <w:lang w:val="id-ID"/>
        </w:rPr>
      </w:pPr>
      <w:r>
        <w:rPr>
          <w:sz w:val="20"/>
          <w:szCs w:val="20"/>
          <w:lang w:val="id-ID"/>
        </w:rPr>
        <w:t>Kandungan flavonoid dapat membantu proses penyembuhan luka lebih cepat</w:t>
      </w:r>
      <w:r w:rsidR="00F02CFB">
        <w:rPr>
          <w:sz w:val="20"/>
          <w:szCs w:val="20"/>
          <w:lang w:val="id-ID"/>
        </w:rPr>
        <w:t>, salah satu daun yang mengandung flavonoid adalah daun pepaya. Dalam penelitian ini peneliti menggunakan ek</w:t>
      </w:r>
      <w:r w:rsidR="005E780B">
        <w:rPr>
          <w:sz w:val="20"/>
          <w:szCs w:val="20"/>
          <w:lang w:val="id-ID"/>
        </w:rPr>
        <w:t>s</w:t>
      </w:r>
      <w:r w:rsidR="00F02CFB">
        <w:rPr>
          <w:sz w:val="20"/>
          <w:szCs w:val="20"/>
          <w:lang w:val="id-ID"/>
        </w:rPr>
        <w:t>trak daun pepaya untuk proses penyembuhan luka, ekst</w:t>
      </w:r>
      <w:r w:rsidR="005E780B">
        <w:rPr>
          <w:sz w:val="20"/>
          <w:szCs w:val="20"/>
          <w:lang w:val="id-ID"/>
        </w:rPr>
        <w:t>r</w:t>
      </w:r>
      <w:r w:rsidR="00F02CFB">
        <w:rPr>
          <w:sz w:val="20"/>
          <w:szCs w:val="20"/>
          <w:lang w:val="id-ID"/>
        </w:rPr>
        <w:t>ak dibagi menjadi 3 persenan yaitu 5%, 10% dan 15%. Kandungan senyawa flavonoid pada ek</w:t>
      </w:r>
      <w:r w:rsidR="005E780B">
        <w:rPr>
          <w:sz w:val="20"/>
          <w:szCs w:val="20"/>
          <w:lang w:val="id-ID"/>
        </w:rPr>
        <w:t>s</w:t>
      </w:r>
      <w:r w:rsidR="00F02CFB">
        <w:rPr>
          <w:sz w:val="20"/>
          <w:szCs w:val="20"/>
          <w:lang w:val="id-ID"/>
        </w:rPr>
        <w:t xml:space="preserve">trak Carica Papaya L. 15% lebih banyak, maka dari itu penyembuhan luka jahitan yang diberikan atau diolesi dengan ekstrak 15% lebih efektif dibandingkan yang lainnya. Apalagi dibandingkan dengan dengan kelompok mencit yang tidak diberikan ekstrak. </w:t>
      </w:r>
      <w:r w:rsidR="00252FDF" w:rsidRPr="00252FDF">
        <w:rPr>
          <w:sz w:val="20"/>
          <w:szCs w:val="20"/>
        </w:rPr>
        <w:t>Dari hasil analisis diketahui bahwa daun pepaya (Carica papaya L.) positif mengandung senyawa flavonoid.</w:t>
      </w:r>
      <w:r w:rsidR="00252FDF" w:rsidRPr="00252FDF">
        <w:rPr>
          <w:sz w:val="20"/>
          <w:szCs w:val="20"/>
          <w:lang w:val="id-ID"/>
        </w:rPr>
        <w:t xml:space="preserve"> </w:t>
      </w:r>
      <w:sdt>
        <w:sdtPr>
          <w:rPr>
            <w:sz w:val="20"/>
            <w:szCs w:val="20"/>
            <w:lang w:val="id-ID"/>
          </w:rPr>
          <w:id w:val="-514539814"/>
          <w:citation/>
        </w:sdtPr>
        <w:sdtEndPr/>
        <w:sdtContent>
          <w:r w:rsidR="00FA1EFF">
            <w:rPr>
              <w:sz w:val="20"/>
              <w:szCs w:val="20"/>
              <w:lang w:val="id-ID"/>
            </w:rPr>
            <w:fldChar w:fldCharType="begin"/>
          </w:r>
          <w:r w:rsidR="00FA1EFF">
            <w:rPr>
              <w:sz w:val="20"/>
              <w:szCs w:val="20"/>
              <w:lang w:val="id-ID"/>
            </w:rPr>
            <w:instrText xml:space="preserve"> CITATION QAy15 \l 1057 </w:instrText>
          </w:r>
          <w:r w:rsidR="00FA1EFF">
            <w:rPr>
              <w:sz w:val="20"/>
              <w:szCs w:val="20"/>
              <w:lang w:val="id-ID"/>
            </w:rPr>
            <w:fldChar w:fldCharType="separate"/>
          </w:r>
          <w:r w:rsidR="00FA1EFF" w:rsidRPr="00FA1EFF">
            <w:rPr>
              <w:noProof/>
              <w:sz w:val="20"/>
              <w:szCs w:val="20"/>
              <w:lang w:val="id-ID"/>
            </w:rPr>
            <w:t>[11]</w:t>
          </w:r>
          <w:r w:rsidR="00FA1EFF">
            <w:rPr>
              <w:sz w:val="20"/>
              <w:szCs w:val="20"/>
              <w:lang w:val="id-ID"/>
            </w:rPr>
            <w:fldChar w:fldCharType="end"/>
          </w:r>
        </w:sdtContent>
      </w:sdt>
      <w:r w:rsidR="005E780B">
        <w:rPr>
          <w:sz w:val="20"/>
          <w:szCs w:val="20"/>
          <w:lang w:val="id-ID"/>
        </w:rPr>
        <w:t xml:space="preserve"> </w:t>
      </w:r>
    </w:p>
    <w:p w14:paraId="575711B3" w14:textId="7DBDF748" w:rsidR="00E25E9D" w:rsidRPr="005E780B" w:rsidRDefault="004056B6" w:rsidP="005E780B">
      <w:pPr>
        <w:ind w:firstLine="284"/>
        <w:jc w:val="both"/>
        <w:rPr>
          <w:sz w:val="20"/>
          <w:szCs w:val="20"/>
          <w:lang w:val="id-ID"/>
        </w:rPr>
      </w:pPr>
      <w:r w:rsidRPr="004056B6">
        <w:rPr>
          <w:sz w:val="20"/>
          <w:szCs w:val="20"/>
        </w:rPr>
        <w:t>Di Indonesia penelitian yang dilakukan oleh Djunaidi et. al (2015)</w:t>
      </w:r>
      <w:r w:rsidRPr="004056B6">
        <w:rPr>
          <w:sz w:val="20"/>
          <w:szCs w:val="20"/>
          <w:lang w:val="id-ID"/>
        </w:rPr>
        <w:t xml:space="preserve"> </w:t>
      </w:r>
      <w:r w:rsidRPr="004056B6">
        <w:rPr>
          <w:sz w:val="20"/>
          <w:szCs w:val="20"/>
        </w:rPr>
        <w:t>tentang efektivitas gel ekstrak daun</w:t>
      </w:r>
      <w:r w:rsidRPr="004056B6">
        <w:rPr>
          <w:sz w:val="20"/>
          <w:szCs w:val="20"/>
          <w:lang w:val="id-ID"/>
        </w:rPr>
        <w:t xml:space="preserve"> </w:t>
      </w:r>
      <w:r w:rsidRPr="004056B6">
        <w:rPr>
          <w:sz w:val="20"/>
          <w:szCs w:val="20"/>
        </w:rPr>
        <w:t>p</w:t>
      </w:r>
      <w:r w:rsidR="005E780B">
        <w:rPr>
          <w:sz w:val="20"/>
          <w:szCs w:val="20"/>
          <w:lang w:val="id-ID"/>
        </w:rPr>
        <w:t>e</w:t>
      </w:r>
      <w:r w:rsidRPr="004056B6">
        <w:rPr>
          <w:sz w:val="20"/>
          <w:szCs w:val="20"/>
        </w:rPr>
        <w:t>paya dengan konsentrasi 5%, 10%</w:t>
      </w:r>
      <w:r w:rsidRPr="004056B6">
        <w:rPr>
          <w:sz w:val="20"/>
          <w:szCs w:val="20"/>
          <w:lang w:val="id-ID"/>
        </w:rPr>
        <w:t xml:space="preserve"> </w:t>
      </w:r>
      <w:r w:rsidRPr="004056B6">
        <w:rPr>
          <w:sz w:val="20"/>
          <w:szCs w:val="20"/>
        </w:rPr>
        <w:t xml:space="preserve">dan 15% , 1x/hari dioleskan selama </w:t>
      </w:r>
      <w:r>
        <w:rPr>
          <w:sz w:val="20"/>
          <w:szCs w:val="20"/>
          <w:lang w:val="id-ID"/>
        </w:rPr>
        <w:t>7</w:t>
      </w:r>
      <w:r w:rsidRPr="004056B6">
        <w:rPr>
          <w:sz w:val="20"/>
          <w:szCs w:val="20"/>
        </w:rPr>
        <w:t xml:space="preserve"> hari,</w:t>
      </w:r>
      <w:r w:rsidRPr="004056B6">
        <w:rPr>
          <w:sz w:val="20"/>
          <w:szCs w:val="20"/>
          <w:lang w:val="id-ID"/>
        </w:rPr>
        <w:t xml:space="preserve"> </w:t>
      </w:r>
      <w:r w:rsidRPr="004056B6">
        <w:rPr>
          <w:sz w:val="20"/>
          <w:szCs w:val="20"/>
        </w:rPr>
        <w:t>me</w:t>
      </w:r>
      <w:r w:rsidR="00337270">
        <w:rPr>
          <w:sz w:val="20"/>
          <w:szCs w:val="20"/>
          <w:lang w:val="id-ID"/>
        </w:rPr>
        <w:t>mperlihatkan</w:t>
      </w:r>
      <w:r w:rsidRPr="004056B6">
        <w:rPr>
          <w:sz w:val="20"/>
          <w:szCs w:val="20"/>
        </w:rPr>
        <w:t xml:space="preserve"> bahwa k</w:t>
      </w:r>
      <w:r w:rsidR="00337270">
        <w:rPr>
          <w:sz w:val="20"/>
          <w:szCs w:val="20"/>
          <w:lang w:val="id-ID"/>
        </w:rPr>
        <w:t>andungan</w:t>
      </w:r>
      <w:r w:rsidRPr="004056B6">
        <w:rPr>
          <w:sz w:val="20"/>
          <w:szCs w:val="20"/>
        </w:rPr>
        <w:t xml:space="preserve"> daun p</w:t>
      </w:r>
      <w:r w:rsidR="005E780B">
        <w:rPr>
          <w:sz w:val="20"/>
          <w:szCs w:val="20"/>
          <w:lang w:val="id-ID"/>
        </w:rPr>
        <w:t>e</w:t>
      </w:r>
      <w:r w:rsidRPr="004056B6">
        <w:rPr>
          <w:sz w:val="20"/>
          <w:szCs w:val="20"/>
        </w:rPr>
        <w:t>paya dalam me</w:t>
      </w:r>
      <w:r w:rsidR="00337270">
        <w:rPr>
          <w:sz w:val="20"/>
          <w:szCs w:val="20"/>
          <w:lang w:val="id-ID"/>
        </w:rPr>
        <w:t>micu</w:t>
      </w:r>
      <w:r w:rsidRPr="004056B6">
        <w:rPr>
          <w:sz w:val="20"/>
          <w:szCs w:val="20"/>
          <w:lang w:val="id-ID"/>
        </w:rPr>
        <w:t xml:space="preserve"> </w:t>
      </w:r>
      <w:r w:rsidRPr="004056B6">
        <w:rPr>
          <w:sz w:val="20"/>
          <w:szCs w:val="20"/>
        </w:rPr>
        <w:t xml:space="preserve">pembentukan </w:t>
      </w:r>
      <w:r>
        <w:rPr>
          <w:sz w:val="20"/>
          <w:szCs w:val="20"/>
          <w:lang w:val="id-ID"/>
        </w:rPr>
        <w:t>jaringan pada luka jahitan dan yang terbaik penyembuhan lukanya terdapat pada konsentrasi 15%</w:t>
      </w:r>
      <w:r w:rsidRPr="004056B6">
        <w:rPr>
          <w:sz w:val="20"/>
          <w:szCs w:val="20"/>
        </w:rPr>
        <w:t>.</w:t>
      </w:r>
      <w:r>
        <w:rPr>
          <w:rStyle w:val="markedcontent"/>
          <w:sz w:val="20"/>
          <w:szCs w:val="20"/>
          <w:lang w:val="id-ID"/>
        </w:rPr>
        <w:t xml:space="preserve"> </w:t>
      </w:r>
      <w:r w:rsidR="009B340B" w:rsidRPr="009B340B">
        <w:rPr>
          <w:sz w:val="20"/>
          <w:szCs w:val="20"/>
          <w:shd w:val="clear" w:color="auto" w:fill="FFFFFF" w:themeFill="background1"/>
        </w:rPr>
        <w:t>Banyak literatur telah mengungkapkan bahwa ekstrak daun pepaya mengandung berbagai komponen yang memiliki manfaat, termasuk sebagai agen penyembuhan luka berkat kandungan zat seperti flavonoid.</w:t>
      </w:r>
      <w:sdt>
        <w:sdtPr>
          <w:rPr>
            <w:sz w:val="20"/>
            <w:szCs w:val="20"/>
            <w:shd w:val="clear" w:color="auto" w:fill="FFFFFF" w:themeFill="background1"/>
          </w:rPr>
          <w:id w:val="-17397650"/>
          <w:citation/>
        </w:sdtPr>
        <w:sdtEndPr/>
        <w:sdtContent>
          <w:r w:rsidR="00FA1EFF">
            <w:rPr>
              <w:sz w:val="20"/>
              <w:szCs w:val="20"/>
              <w:shd w:val="clear" w:color="auto" w:fill="FFFFFF" w:themeFill="background1"/>
            </w:rPr>
            <w:fldChar w:fldCharType="begin"/>
          </w:r>
          <w:r w:rsidR="00FA1EFF">
            <w:rPr>
              <w:sz w:val="20"/>
              <w:szCs w:val="20"/>
              <w:lang w:val="id-ID"/>
            </w:rPr>
            <w:instrText xml:space="preserve"> CITATION Ram18 \l 1057 </w:instrText>
          </w:r>
          <w:r w:rsidR="00FA1EFF">
            <w:rPr>
              <w:sz w:val="20"/>
              <w:szCs w:val="20"/>
              <w:shd w:val="clear" w:color="auto" w:fill="FFFFFF" w:themeFill="background1"/>
            </w:rPr>
            <w:fldChar w:fldCharType="separate"/>
          </w:r>
          <w:r w:rsidR="00FA1EFF">
            <w:rPr>
              <w:noProof/>
              <w:sz w:val="20"/>
              <w:szCs w:val="20"/>
              <w:lang w:val="id-ID"/>
            </w:rPr>
            <w:t xml:space="preserve"> </w:t>
          </w:r>
          <w:r w:rsidR="00FA1EFF" w:rsidRPr="00FA1EFF">
            <w:rPr>
              <w:noProof/>
              <w:sz w:val="20"/>
              <w:szCs w:val="20"/>
              <w:lang w:val="id-ID"/>
            </w:rPr>
            <w:t>[12]</w:t>
          </w:r>
          <w:r w:rsidR="00FA1EFF">
            <w:rPr>
              <w:sz w:val="20"/>
              <w:szCs w:val="20"/>
              <w:shd w:val="clear" w:color="auto" w:fill="FFFFFF" w:themeFill="background1"/>
            </w:rPr>
            <w:fldChar w:fldCharType="end"/>
          </w:r>
        </w:sdtContent>
      </w:sdt>
      <w:r w:rsidR="00FA1EFF" w:rsidRPr="009B340B">
        <w:rPr>
          <w:sz w:val="20"/>
          <w:szCs w:val="20"/>
          <w:shd w:val="clear" w:color="auto" w:fill="FFFFFF" w:themeFill="background1"/>
        </w:rPr>
        <w:t xml:space="preserve"> </w:t>
      </w:r>
      <w:r w:rsidR="009B340B" w:rsidRPr="009B340B">
        <w:rPr>
          <w:sz w:val="20"/>
          <w:szCs w:val="20"/>
          <w:shd w:val="clear" w:color="auto" w:fill="FFFFFF" w:themeFill="background1"/>
        </w:rPr>
        <w:t xml:space="preserve">Flavonoid merupakan </w:t>
      </w:r>
      <w:r w:rsidR="00B143B5">
        <w:rPr>
          <w:sz w:val="20"/>
          <w:szCs w:val="20"/>
          <w:shd w:val="clear" w:color="auto" w:fill="FFFFFF" w:themeFill="background1"/>
          <w:lang w:val="id-ID"/>
        </w:rPr>
        <w:t>jenis</w:t>
      </w:r>
      <w:r w:rsidR="009B340B" w:rsidRPr="009B340B">
        <w:rPr>
          <w:sz w:val="20"/>
          <w:szCs w:val="20"/>
          <w:shd w:val="clear" w:color="auto" w:fill="FFFFFF" w:themeFill="background1"/>
        </w:rPr>
        <w:t xml:space="preserve"> senyawa yang merangsang produksi kolagen selama proses penyembuhan luka. Di samping flavonoid, daun pepaya </w:t>
      </w:r>
      <w:r w:rsidR="00B143B5">
        <w:rPr>
          <w:sz w:val="20"/>
          <w:szCs w:val="20"/>
          <w:shd w:val="clear" w:color="auto" w:fill="FFFFFF" w:themeFill="background1"/>
          <w:lang w:val="id-ID"/>
        </w:rPr>
        <w:t>juga memiliki kandungan</w:t>
      </w:r>
      <w:r w:rsidR="009B340B" w:rsidRPr="009B340B">
        <w:rPr>
          <w:sz w:val="20"/>
          <w:szCs w:val="20"/>
          <w:shd w:val="clear" w:color="auto" w:fill="FFFFFF" w:themeFill="background1"/>
        </w:rPr>
        <w:t xml:space="preserve"> vitamin C, E, beta-karoten, dan enzim papain. Vitamin C, E, serta beta-karoten berperan sebagai antioksidan yang mengimbangi radikal bebas </w:t>
      </w:r>
      <w:r w:rsidR="009B340B" w:rsidRPr="009B340B">
        <w:rPr>
          <w:sz w:val="20"/>
          <w:szCs w:val="20"/>
          <w:shd w:val="clear" w:color="auto" w:fill="FFFFFF" w:themeFill="background1"/>
        </w:rPr>
        <w:lastRenderedPageBreak/>
        <w:t>yang timbul akibat fagositosis neutrofil terhadap sisa-sisa sel dan bakteri selama penyembuhan luka. Di sisi lain, enzim papain berfungsi untuk mengakselerasi aktivitas makrofag dengan me</w:t>
      </w:r>
      <w:r w:rsidR="00B143B5">
        <w:rPr>
          <w:sz w:val="20"/>
          <w:szCs w:val="20"/>
          <w:shd w:val="clear" w:color="auto" w:fill="FFFFFF" w:themeFill="background1"/>
          <w:lang w:val="id-ID"/>
        </w:rPr>
        <w:t>nambah</w:t>
      </w:r>
      <w:r w:rsidR="009B340B" w:rsidRPr="009B340B">
        <w:rPr>
          <w:sz w:val="20"/>
          <w:szCs w:val="20"/>
          <w:shd w:val="clear" w:color="auto" w:fill="FFFFFF" w:themeFill="background1"/>
        </w:rPr>
        <w:t xml:space="preserve"> produksi interleukin yang mendukung proses penyembuhan luka, sambil men</w:t>
      </w:r>
      <w:r w:rsidR="00B143B5">
        <w:rPr>
          <w:sz w:val="20"/>
          <w:szCs w:val="20"/>
          <w:shd w:val="clear" w:color="auto" w:fill="FFFFFF" w:themeFill="background1"/>
          <w:lang w:val="id-ID"/>
        </w:rPr>
        <w:t>gurangi</w:t>
      </w:r>
      <w:r w:rsidR="009B340B" w:rsidRPr="009B340B">
        <w:rPr>
          <w:sz w:val="20"/>
          <w:szCs w:val="20"/>
          <w:shd w:val="clear" w:color="auto" w:fill="FFFFFF" w:themeFill="background1"/>
        </w:rPr>
        <w:t xml:space="preserve"> potensi infeksi yang lebih meluas.</w:t>
      </w:r>
      <w:sdt>
        <w:sdtPr>
          <w:rPr>
            <w:sz w:val="20"/>
            <w:szCs w:val="20"/>
            <w:lang w:val="id-ID"/>
          </w:rPr>
          <w:id w:val="478971618"/>
          <w:citation/>
        </w:sdtPr>
        <w:sdtEndPr/>
        <w:sdtContent>
          <w:r w:rsidR="000138A5">
            <w:rPr>
              <w:sz w:val="20"/>
              <w:szCs w:val="20"/>
              <w:lang w:val="id-ID"/>
            </w:rPr>
            <w:fldChar w:fldCharType="begin"/>
          </w:r>
          <w:r w:rsidR="000138A5">
            <w:rPr>
              <w:sz w:val="20"/>
              <w:szCs w:val="20"/>
              <w:lang w:val="id-ID"/>
            </w:rPr>
            <w:instrText xml:space="preserve"> CITATION Ama17 \l 1057 </w:instrText>
          </w:r>
          <w:r w:rsidR="000138A5">
            <w:rPr>
              <w:sz w:val="20"/>
              <w:szCs w:val="20"/>
              <w:lang w:val="id-ID"/>
            </w:rPr>
            <w:fldChar w:fldCharType="separate"/>
          </w:r>
          <w:r w:rsidR="000138A5" w:rsidRPr="000138A5">
            <w:rPr>
              <w:noProof/>
              <w:sz w:val="20"/>
              <w:szCs w:val="20"/>
              <w:lang w:val="id-ID"/>
            </w:rPr>
            <w:t>[13]</w:t>
          </w:r>
          <w:r w:rsidR="000138A5">
            <w:rPr>
              <w:sz w:val="20"/>
              <w:szCs w:val="20"/>
              <w:lang w:val="id-ID"/>
            </w:rPr>
            <w:fldChar w:fldCharType="end"/>
          </w:r>
        </w:sdtContent>
      </w:sdt>
    </w:p>
    <w:p w14:paraId="2C8AD251" w14:textId="6DA42448" w:rsidR="005E12C1" w:rsidRDefault="005E12C1" w:rsidP="001E0AB2">
      <w:pPr>
        <w:ind w:firstLine="284"/>
        <w:jc w:val="both"/>
        <w:rPr>
          <w:sz w:val="20"/>
          <w:szCs w:val="20"/>
          <w:lang w:val="id-ID"/>
        </w:rPr>
      </w:pPr>
      <w:r w:rsidRPr="00265172">
        <w:rPr>
          <w:sz w:val="20"/>
          <w:szCs w:val="20"/>
        </w:rPr>
        <w:t xml:space="preserve">Berdasarkan penelitian </w:t>
      </w:r>
      <w:r w:rsidRPr="00265172">
        <w:rPr>
          <w:sz w:val="20"/>
          <w:szCs w:val="20"/>
          <w:lang w:val="id-ID"/>
        </w:rPr>
        <w:t>lain</w:t>
      </w:r>
      <w:r w:rsidR="00810323">
        <w:rPr>
          <w:sz w:val="20"/>
          <w:szCs w:val="20"/>
          <w:lang w:val="id-ID"/>
        </w:rPr>
        <w:t xml:space="preserve"> d</w:t>
      </w:r>
      <w:r w:rsidRPr="00265172">
        <w:rPr>
          <w:sz w:val="20"/>
          <w:szCs w:val="20"/>
        </w:rPr>
        <w:t xml:space="preserve">aun pepaya </w:t>
      </w:r>
      <w:r w:rsidR="00B143B5">
        <w:rPr>
          <w:sz w:val="20"/>
          <w:szCs w:val="20"/>
          <w:lang w:val="id-ID"/>
        </w:rPr>
        <w:t>memiliki</w:t>
      </w:r>
      <w:r w:rsidRPr="00265172">
        <w:rPr>
          <w:sz w:val="20"/>
          <w:szCs w:val="20"/>
        </w:rPr>
        <w:t xml:space="preserve"> efek yang terhadap </w:t>
      </w:r>
      <w:r w:rsidR="00810323">
        <w:rPr>
          <w:sz w:val="20"/>
          <w:szCs w:val="20"/>
          <w:lang w:val="id-ID"/>
        </w:rPr>
        <w:t xml:space="preserve">proses </w:t>
      </w:r>
      <w:r w:rsidRPr="00265172">
        <w:rPr>
          <w:sz w:val="20"/>
          <w:szCs w:val="20"/>
        </w:rPr>
        <w:t xml:space="preserve">penyembuhan luka, kondisi </w:t>
      </w:r>
      <w:r w:rsidR="00810323">
        <w:rPr>
          <w:sz w:val="20"/>
          <w:szCs w:val="20"/>
          <w:lang w:val="id-ID"/>
        </w:rPr>
        <w:t>ini</w:t>
      </w:r>
      <w:r w:rsidRPr="00265172">
        <w:rPr>
          <w:sz w:val="20"/>
          <w:szCs w:val="20"/>
        </w:rPr>
        <w:t xml:space="preserve"> di</w:t>
      </w:r>
      <w:r w:rsidR="00B143B5">
        <w:rPr>
          <w:sz w:val="20"/>
          <w:szCs w:val="20"/>
          <w:lang w:val="id-ID"/>
        </w:rPr>
        <w:t>dukung</w:t>
      </w:r>
      <w:r w:rsidRPr="00265172">
        <w:rPr>
          <w:sz w:val="20"/>
          <w:szCs w:val="20"/>
        </w:rPr>
        <w:t xml:space="preserve"> oleh skrining fitokimia yang </w:t>
      </w:r>
      <w:r w:rsidR="00810323">
        <w:rPr>
          <w:sz w:val="20"/>
          <w:szCs w:val="20"/>
          <w:lang w:val="id-ID"/>
        </w:rPr>
        <w:t>menyatakan</w:t>
      </w:r>
      <w:r w:rsidRPr="00265172">
        <w:rPr>
          <w:sz w:val="20"/>
          <w:szCs w:val="20"/>
        </w:rPr>
        <w:t xml:space="preserve"> bahwa </w:t>
      </w:r>
      <w:r w:rsidR="00B143B5">
        <w:rPr>
          <w:sz w:val="20"/>
          <w:szCs w:val="20"/>
          <w:lang w:val="id-ID"/>
        </w:rPr>
        <w:t>tumbuhan</w:t>
      </w:r>
      <w:r w:rsidRPr="00265172">
        <w:rPr>
          <w:sz w:val="20"/>
          <w:szCs w:val="20"/>
        </w:rPr>
        <w:t xml:space="preserve"> pepaya bagian daun pepaya (Carica papaya L.</w:t>
      </w:r>
      <w:r w:rsidR="00A46A58" w:rsidRPr="00A46A58">
        <w:rPr>
          <w:color w:val="FFFFFF" w:themeColor="background1"/>
          <w:sz w:val="20"/>
          <w:szCs w:val="20"/>
          <w:lang w:val="id-ID"/>
        </w:rPr>
        <w:t>.</w:t>
      </w:r>
      <w:r w:rsidRPr="00265172">
        <w:rPr>
          <w:sz w:val="20"/>
          <w:szCs w:val="20"/>
        </w:rPr>
        <w:t xml:space="preserve">) </w:t>
      </w:r>
      <w:r w:rsidR="00B143B5">
        <w:rPr>
          <w:sz w:val="20"/>
          <w:szCs w:val="20"/>
          <w:lang w:val="id-ID"/>
        </w:rPr>
        <w:t>memiliki kandungan</w:t>
      </w:r>
      <w:r w:rsidRPr="00265172">
        <w:rPr>
          <w:sz w:val="20"/>
          <w:szCs w:val="20"/>
        </w:rPr>
        <w:t xml:space="preserve"> senyawa flavonoid</w:t>
      </w:r>
      <w:r w:rsidR="00A46A58" w:rsidRPr="00A46A58">
        <w:rPr>
          <w:color w:val="FFFFFF" w:themeColor="background1"/>
          <w:sz w:val="20"/>
          <w:szCs w:val="20"/>
          <w:lang w:val="id-ID"/>
        </w:rPr>
        <w:t>.</w:t>
      </w:r>
      <w:r w:rsidRPr="00265172">
        <w:rPr>
          <w:sz w:val="20"/>
          <w:szCs w:val="20"/>
        </w:rPr>
        <w:t>.</w:t>
      </w:r>
      <w:r w:rsidR="00BA7989" w:rsidRPr="00265172">
        <w:rPr>
          <w:sz w:val="20"/>
          <w:szCs w:val="20"/>
          <w:lang w:val="id-ID"/>
        </w:rPr>
        <w:t xml:space="preserve"> </w:t>
      </w:r>
      <w:sdt>
        <w:sdtPr>
          <w:rPr>
            <w:sz w:val="20"/>
            <w:szCs w:val="20"/>
            <w:lang w:val="id-ID"/>
          </w:rPr>
          <w:id w:val="-904291616"/>
          <w:citation/>
        </w:sdtPr>
        <w:sdtEndPr/>
        <w:sdtContent>
          <w:r w:rsidR="000138A5">
            <w:rPr>
              <w:sz w:val="20"/>
              <w:szCs w:val="20"/>
              <w:lang w:val="id-ID"/>
            </w:rPr>
            <w:fldChar w:fldCharType="begin"/>
          </w:r>
          <w:r w:rsidR="000138A5">
            <w:rPr>
              <w:sz w:val="20"/>
              <w:szCs w:val="20"/>
              <w:lang w:val="id-ID"/>
            </w:rPr>
            <w:instrText xml:space="preserve"> CITATION Ada22 \l 1057 </w:instrText>
          </w:r>
          <w:r w:rsidR="000138A5">
            <w:rPr>
              <w:sz w:val="20"/>
              <w:szCs w:val="20"/>
              <w:lang w:val="id-ID"/>
            </w:rPr>
            <w:fldChar w:fldCharType="separate"/>
          </w:r>
          <w:r w:rsidR="000138A5" w:rsidRPr="000138A5">
            <w:rPr>
              <w:noProof/>
              <w:sz w:val="20"/>
              <w:szCs w:val="20"/>
              <w:lang w:val="id-ID"/>
            </w:rPr>
            <w:t>[14]</w:t>
          </w:r>
          <w:r w:rsidR="000138A5">
            <w:rPr>
              <w:sz w:val="20"/>
              <w:szCs w:val="20"/>
              <w:lang w:val="id-ID"/>
            </w:rPr>
            <w:fldChar w:fldCharType="end"/>
          </w:r>
        </w:sdtContent>
      </w:sdt>
      <w:r w:rsidR="000138A5">
        <w:rPr>
          <w:sz w:val="20"/>
          <w:szCs w:val="20"/>
          <w:lang w:val="id-ID"/>
        </w:rPr>
        <w:t xml:space="preserve"> </w:t>
      </w:r>
      <w:r w:rsidRPr="00265172">
        <w:rPr>
          <w:sz w:val="20"/>
          <w:szCs w:val="20"/>
        </w:rPr>
        <w:t>Flavonoid</w:t>
      </w:r>
      <w:r w:rsidR="00FE1A6F">
        <w:rPr>
          <w:sz w:val="20"/>
          <w:szCs w:val="20"/>
          <w:lang w:val="id-ID"/>
        </w:rPr>
        <w:t xml:space="preserve"> </w:t>
      </w:r>
      <w:r w:rsidR="00810323">
        <w:rPr>
          <w:sz w:val="20"/>
          <w:szCs w:val="20"/>
          <w:lang w:val="id-ID"/>
        </w:rPr>
        <w:t>ialah</w:t>
      </w:r>
      <w:r w:rsidRPr="00265172">
        <w:rPr>
          <w:sz w:val="20"/>
          <w:szCs w:val="20"/>
        </w:rPr>
        <w:t xml:space="preserve"> senyawa yang </w:t>
      </w:r>
      <w:r w:rsidR="00B143B5">
        <w:rPr>
          <w:sz w:val="20"/>
          <w:szCs w:val="20"/>
          <w:lang w:val="id-ID"/>
        </w:rPr>
        <w:t>terdapat</w:t>
      </w:r>
      <w:r w:rsidRPr="00265172">
        <w:rPr>
          <w:sz w:val="20"/>
          <w:szCs w:val="20"/>
        </w:rPr>
        <w:t xml:space="preserve"> di</w:t>
      </w:r>
      <w:r w:rsidR="005E780B">
        <w:rPr>
          <w:sz w:val="20"/>
          <w:szCs w:val="20"/>
          <w:lang w:val="id-ID"/>
        </w:rPr>
        <w:t xml:space="preserve"> </w:t>
      </w:r>
      <w:r w:rsidRPr="00265172">
        <w:rPr>
          <w:sz w:val="20"/>
          <w:szCs w:val="20"/>
        </w:rPr>
        <w:t>dalam daun pepaya (Carica papaya L.</w:t>
      </w:r>
      <w:r w:rsidR="00A46A58" w:rsidRPr="00A46A58">
        <w:rPr>
          <w:color w:val="FFFFFF" w:themeColor="background1"/>
          <w:sz w:val="20"/>
          <w:szCs w:val="20"/>
          <w:lang w:val="id-ID"/>
        </w:rPr>
        <w:t>.</w:t>
      </w:r>
      <w:r w:rsidRPr="00265172">
        <w:rPr>
          <w:sz w:val="20"/>
          <w:szCs w:val="20"/>
        </w:rPr>
        <w:t xml:space="preserve">) </w:t>
      </w:r>
      <w:r w:rsidR="00B143B5">
        <w:rPr>
          <w:sz w:val="20"/>
          <w:szCs w:val="20"/>
          <w:lang w:val="id-ID"/>
        </w:rPr>
        <w:t>yang berfungsi untuk</w:t>
      </w:r>
      <w:r w:rsidRPr="00265172">
        <w:rPr>
          <w:sz w:val="20"/>
          <w:szCs w:val="20"/>
        </w:rPr>
        <w:t xml:space="preserve"> proses penyembuhan luka</w:t>
      </w:r>
      <w:r w:rsidR="00A46A58" w:rsidRPr="00A46A58">
        <w:rPr>
          <w:color w:val="FFFFFF" w:themeColor="background1"/>
          <w:sz w:val="20"/>
          <w:szCs w:val="20"/>
          <w:lang w:val="id-ID"/>
        </w:rPr>
        <w:t>.</w:t>
      </w:r>
      <w:r w:rsidR="001C4280" w:rsidRPr="00265172">
        <w:rPr>
          <w:sz w:val="20"/>
          <w:szCs w:val="20"/>
          <w:lang w:val="id-ID"/>
        </w:rPr>
        <w:t>.</w:t>
      </w:r>
      <w:sdt>
        <w:sdtPr>
          <w:rPr>
            <w:sz w:val="20"/>
            <w:szCs w:val="20"/>
            <w:lang w:val="id-ID"/>
          </w:rPr>
          <w:id w:val="-2013755071"/>
          <w:citation/>
        </w:sdtPr>
        <w:sdtEndPr/>
        <w:sdtContent>
          <w:r w:rsidR="000138A5">
            <w:rPr>
              <w:sz w:val="20"/>
              <w:szCs w:val="20"/>
              <w:lang w:val="id-ID"/>
            </w:rPr>
            <w:fldChar w:fldCharType="begin"/>
          </w:r>
          <w:r w:rsidR="000138A5">
            <w:rPr>
              <w:sz w:val="20"/>
              <w:szCs w:val="20"/>
              <w:lang w:val="id-ID"/>
            </w:rPr>
            <w:instrText xml:space="preserve"> CITATION Par13 \l 1057 </w:instrText>
          </w:r>
          <w:r w:rsidR="000138A5">
            <w:rPr>
              <w:sz w:val="20"/>
              <w:szCs w:val="20"/>
              <w:lang w:val="id-ID"/>
            </w:rPr>
            <w:fldChar w:fldCharType="separate"/>
          </w:r>
          <w:r w:rsidR="000138A5">
            <w:rPr>
              <w:noProof/>
              <w:sz w:val="20"/>
              <w:szCs w:val="20"/>
              <w:lang w:val="id-ID"/>
            </w:rPr>
            <w:t xml:space="preserve"> </w:t>
          </w:r>
          <w:r w:rsidR="000138A5" w:rsidRPr="000138A5">
            <w:rPr>
              <w:noProof/>
              <w:sz w:val="20"/>
              <w:szCs w:val="20"/>
              <w:lang w:val="id-ID"/>
            </w:rPr>
            <w:t>[15]</w:t>
          </w:r>
          <w:r w:rsidR="000138A5">
            <w:rPr>
              <w:sz w:val="20"/>
              <w:szCs w:val="20"/>
              <w:lang w:val="id-ID"/>
            </w:rPr>
            <w:fldChar w:fldCharType="end"/>
          </w:r>
        </w:sdtContent>
      </w:sdt>
    </w:p>
    <w:p w14:paraId="5DB70694" w14:textId="4A981D9C" w:rsidR="00265172" w:rsidRPr="00265172" w:rsidRDefault="00433C69" w:rsidP="001E0AB2">
      <w:pPr>
        <w:shd w:val="clear" w:color="auto" w:fill="FFFFFF" w:themeFill="background1"/>
        <w:ind w:firstLine="284"/>
        <w:jc w:val="both"/>
        <w:rPr>
          <w:b/>
          <w:bCs/>
          <w:sz w:val="20"/>
          <w:szCs w:val="20"/>
          <w:lang w:val="id-ID"/>
        </w:rPr>
      </w:pPr>
      <w:r w:rsidRPr="007B1ED0">
        <w:rPr>
          <w:sz w:val="20"/>
          <w:szCs w:val="20"/>
        </w:rPr>
        <w:t xml:space="preserve">Kandungan flavonoid yang </w:t>
      </w:r>
      <w:r w:rsidR="00B143B5">
        <w:rPr>
          <w:sz w:val="20"/>
          <w:szCs w:val="20"/>
          <w:lang w:val="id-ID"/>
        </w:rPr>
        <w:t>terkandung</w:t>
      </w:r>
      <w:r w:rsidRPr="007B1ED0">
        <w:rPr>
          <w:sz w:val="20"/>
          <w:szCs w:val="20"/>
        </w:rPr>
        <w:t xml:space="preserve"> dalam daun pepaya mem</w:t>
      </w:r>
      <w:r w:rsidR="00B143B5">
        <w:rPr>
          <w:sz w:val="20"/>
          <w:szCs w:val="20"/>
          <w:lang w:val="id-ID"/>
        </w:rPr>
        <w:t>punyai</w:t>
      </w:r>
      <w:r w:rsidRPr="007B1ED0">
        <w:rPr>
          <w:sz w:val="20"/>
          <w:szCs w:val="20"/>
        </w:rPr>
        <w:t xml:space="preserve"> peran penting </w:t>
      </w:r>
      <w:r w:rsidR="00B143B5">
        <w:rPr>
          <w:sz w:val="20"/>
          <w:szCs w:val="20"/>
          <w:lang w:val="id-ID"/>
        </w:rPr>
        <w:t>untuk</w:t>
      </w:r>
      <w:r w:rsidRPr="007B1ED0">
        <w:rPr>
          <w:sz w:val="20"/>
          <w:szCs w:val="20"/>
        </w:rPr>
        <w:t xml:space="preserve"> mempercepat proses penyembuhan luka. Flavonoid berperan sebagai zat antiseptik dan anti</w:t>
      </w:r>
      <w:r w:rsidR="005E780B">
        <w:rPr>
          <w:sz w:val="20"/>
          <w:szCs w:val="20"/>
          <w:lang w:val="id-ID"/>
        </w:rPr>
        <w:t xml:space="preserve"> </w:t>
      </w:r>
      <w:r w:rsidRPr="007B1ED0">
        <w:rPr>
          <w:sz w:val="20"/>
          <w:szCs w:val="20"/>
        </w:rPr>
        <w:t xml:space="preserve">inflamasi, sehingga dapat mempercepat penyembuhan luka. Tidak hanya itu, flavonoid juga memiliki kemampuan menghentikan pendarahan dan mempercepat percepatan penyembuhan luka. Di samping itu, saponin memiliki pengaruh terhadap struktur kolagen dan mampu menghambat pertumbuhan luka jaringan yang berlebihan. Tanin berkontribusi dalam proses penyembuhan luka </w:t>
      </w:r>
      <w:r w:rsidR="00B143B5">
        <w:rPr>
          <w:sz w:val="20"/>
          <w:szCs w:val="20"/>
          <w:lang w:val="id-ID"/>
        </w:rPr>
        <w:t>melalui</w:t>
      </w:r>
      <w:r w:rsidRPr="007B1ED0">
        <w:rPr>
          <w:sz w:val="20"/>
          <w:szCs w:val="20"/>
        </w:rPr>
        <w:t xml:space="preserve"> meningkatkan pembentukan pembuluh darah serta merangsang aktivitas sel fibroblas. Sebaliknya, steroid men</w:t>
      </w:r>
      <w:r w:rsidR="00B143B5">
        <w:rPr>
          <w:sz w:val="20"/>
          <w:szCs w:val="20"/>
          <w:lang w:val="id-ID"/>
        </w:rPr>
        <w:t>ekan</w:t>
      </w:r>
      <w:r w:rsidRPr="007B1ED0">
        <w:rPr>
          <w:sz w:val="20"/>
          <w:szCs w:val="20"/>
        </w:rPr>
        <w:t xml:space="preserve"> aktivitas enzim yang terlibat dalam sintesis asam arakidonat, sehingga mengurangi produksi mediator inflamasi.</w:t>
      </w:r>
      <w:sdt>
        <w:sdtPr>
          <w:rPr>
            <w:sz w:val="20"/>
            <w:szCs w:val="20"/>
            <w:lang w:val="id-ID"/>
          </w:rPr>
          <w:id w:val="-629465811"/>
          <w:citation/>
        </w:sdtPr>
        <w:sdtEndPr/>
        <w:sdtContent>
          <w:r w:rsidR="000138A5">
            <w:rPr>
              <w:sz w:val="20"/>
              <w:szCs w:val="20"/>
              <w:lang w:val="id-ID"/>
            </w:rPr>
            <w:fldChar w:fldCharType="begin"/>
          </w:r>
          <w:r w:rsidR="000138A5">
            <w:rPr>
              <w:sz w:val="20"/>
              <w:szCs w:val="20"/>
              <w:lang w:val="id-ID"/>
            </w:rPr>
            <w:instrText xml:space="preserve"> CITATION Her21 \l 1057 </w:instrText>
          </w:r>
          <w:r w:rsidR="000138A5">
            <w:rPr>
              <w:sz w:val="20"/>
              <w:szCs w:val="20"/>
              <w:lang w:val="id-ID"/>
            </w:rPr>
            <w:fldChar w:fldCharType="separate"/>
          </w:r>
          <w:r w:rsidR="000138A5" w:rsidRPr="000138A5">
            <w:rPr>
              <w:noProof/>
              <w:sz w:val="20"/>
              <w:szCs w:val="20"/>
              <w:lang w:val="id-ID"/>
            </w:rPr>
            <w:t>[16]</w:t>
          </w:r>
          <w:r w:rsidR="000138A5">
            <w:rPr>
              <w:sz w:val="20"/>
              <w:szCs w:val="20"/>
              <w:lang w:val="id-ID"/>
            </w:rPr>
            <w:fldChar w:fldCharType="end"/>
          </w:r>
        </w:sdtContent>
      </w:sdt>
    </w:p>
    <w:p w14:paraId="6E3A9F71" w14:textId="382DB0A0" w:rsidR="00AA1F91" w:rsidRDefault="00AA1F91" w:rsidP="001E0AB2">
      <w:pPr>
        <w:ind w:firstLine="720"/>
        <w:jc w:val="both"/>
        <w:rPr>
          <w:sz w:val="20"/>
          <w:szCs w:val="20"/>
        </w:rPr>
      </w:pPr>
    </w:p>
    <w:p w14:paraId="4BDDABD6" w14:textId="7ED66FEE" w:rsidR="00A24123" w:rsidRDefault="00A24123" w:rsidP="001E0AB2">
      <w:pPr>
        <w:pStyle w:val="DaftarParagraf"/>
        <w:numPr>
          <w:ilvl w:val="0"/>
          <w:numId w:val="1"/>
        </w:numPr>
        <w:spacing w:line="240" w:lineRule="auto"/>
        <w:jc w:val="center"/>
        <w:rPr>
          <w:rFonts w:ascii="Times New Roman" w:hAnsi="Times New Roman" w:cs="Times New Roman"/>
          <w:b/>
          <w:bCs/>
          <w:sz w:val="20"/>
          <w:szCs w:val="20"/>
        </w:rPr>
      </w:pPr>
      <w:r w:rsidRPr="00A24123">
        <w:rPr>
          <w:rFonts w:ascii="Times New Roman" w:hAnsi="Times New Roman" w:cs="Times New Roman"/>
          <w:b/>
          <w:bCs/>
          <w:sz w:val="20"/>
          <w:szCs w:val="20"/>
        </w:rPr>
        <w:t>KESIMPULAN</w:t>
      </w:r>
    </w:p>
    <w:p w14:paraId="0390EE75" w14:textId="77777777" w:rsidR="00AD1DF7" w:rsidRDefault="00AD1DF7" w:rsidP="001E0AB2">
      <w:pPr>
        <w:pStyle w:val="DaftarParagraf"/>
        <w:spacing w:line="240" w:lineRule="auto"/>
        <w:ind w:left="1008"/>
        <w:rPr>
          <w:rFonts w:ascii="Times New Roman" w:hAnsi="Times New Roman" w:cs="Times New Roman"/>
          <w:b/>
          <w:bCs/>
          <w:sz w:val="20"/>
          <w:szCs w:val="20"/>
        </w:rPr>
      </w:pPr>
    </w:p>
    <w:p w14:paraId="6E25E62C" w14:textId="24F20A42" w:rsidR="00CF16BC" w:rsidRPr="005B55E7" w:rsidRDefault="00A24123" w:rsidP="005B55E7">
      <w:pPr>
        <w:pStyle w:val="DaftarParagraf"/>
        <w:spacing w:line="240" w:lineRule="auto"/>
        <w:ind w:left="0" w:firstLine="288"/>
        <w:jc w:val="both"/>
        <w:rPr>
          <w:rFonts w:ascii="Times New Roman" w:hAnsi="Times New Roman" w:cs="Times New Roman"/>
          <w:sz w:val="20"/>
          <w:szCs w:val="20"/>
        </w:rPr>
      </w:pPr>
      <w:r w:rsidRPr="00A24123">
        <w:rPr>
          <w:rFonts w:ascii="Times New Roman" w:hAnsi="Times New Roman" w:cs="Times New Roman"/>
          <w:sz w:val="20"/>
          <w:szCs w:val="20"/>
        </w:rPr>
        <w:t>Dari penelitian tersebut bisa disimpulkan bahwa ada perbedaan proses penyembuhan luka jahitan pada setiap harinya</w:t>
      </w:r>
      <w:r w:rsidR="004056B6">
        <w:rPr>
          <w:rFonts w:ascii="Times New Roman" w:hAnsi="Times New Roman" w:cs="Times New Roman"/>
          <w:sz w:val="20"/>
          <w:szCs w:val="20"/>
        </w:rPr>
        <w:t xml:space="preserve"> pada setiap kelompok</w:t>
      </w:r>
      <w:r w:rsidRPr="00A24123">
        <w:rPr>
          <w:rFonts w:ascii="Times New Roman" w:hAnsi="Times New Roman" w:cs="Times New Roman"/>
          <w:sz w:val="20"/>
          <w:szCs w:val="20"/>
        </w:rPr>
        <w:t>. D</w:t>
      </w:r>
      <w:r w:rsidR="004056B6">
        <w:rPr>
          <w:rFonts w:ascii="Times New Roman" w:hAnsi="Times New Roman" w:cs="Times New Roman"/>
          <w:sz w:val="20"/>
          <w:szCs w:val="20"/>
        </w:rPr>
        <w:t xml:space="preserve">an kelompok penyembuhan luka yang terbaik ialah </w:t>
      </w:r>
      <w:r w:rsidR="00326222">
        <w:rPr>
          <w:rFonts w:ascii="Times New Roman" w:hAnsi="Times New Roman" w:cs="Times New Roman"/>
          <w:sz w:val="20"/>
          <w:szCs w:val="20"/>
        </w:rPr>
        <w:t xml:space="preserve">pada </w:t>
      </w:r>
      <w:r w:rsidR="004056B6">
        <w:rPr>
          <w:rFonts w:ascii="Times New Roman" w:hAnsi="Times New Roman" w:cs="Times New Roman"/>
          <w:sz w:val="20"/>
          <w:szCs w:val="20"/>
        </w:rPr>
        <w:t xml:space="preserve">kelompok </w:t>
      </w:r>
      <w:r w:rsidR="00326222">
        <w:rPr>
          <w:rFonts w:ascii="Times New Roman" w:hAnsi="Times New Roman" w:cs="Times New Roman"/>
          <w:sz w:val="20"/>
          <w:szCs w:val="20"/>
        </w:rPr>
        <w:t xml:space="preserve">konsentrasi </w:t>
      </w:r>
      <w:r w:rsidR="004056B6">
        <w:rPr>
          <w:rFonts w:ascii="Times New Roman" w:hAnsi="Times New Roman" w:cs="Times New Roman"/>
          <w:sz w:val="20"/>
          <w:szCs w:val="20"/>
        </w:rPr>
        <w:t>15% yang menunjukkan hasil penyembuhan luka paling cepat d</w:t>
      </w:r>
      <w:r w:rsidRPr="00A24123">
        <w:rPr>
          <w:rFonts w:ascii="Times New Roman" w:hAnsi="Times New Roman" w:cs="Times New Roman"/>
          <w:sz w:val="20"/>
          <w:szCs w:val="20"/>
        </w:rPr>
        <w:t xml:space="preserve">ari </w:t>
      </w:r>
      <w:r w:rsidR="004056B6">
        <w:rPr>
          <w:rFonts w:ascii="Times New Roman" w:hAnsi="Times New Roman" w:cs="Times New Roman"/>
          <w:sz w:val="20"/>
          <w:szCs w:val="20"/>
        </w:rPr>
        <w:t xml:space="preserve">kelompok luka yang lain. Sehingga ekstrak daun pepaya dengan konsentrasi 15% dapat dijadikan alternatif dalam proses penyembuhan luka jahitan. </w:t>
      </w:r>
      <w:r w:rsidR="00326222">
        <w:rPr>
          <w:rFonts w:ascii="Times New Roman" w:hAnsi="Times New Roman" w:cs="Times New Roman"/>
          <w:sz w:val="20"/>
          <w:szCs w:val="20"/>
        </w:rPr>
        <w:t>Saran untuk penelitian selanjutnya perlu dilakukan pengolahan ekstrak yang lebih baik teksturnya agar mudah digunakan.</w:t>
      </w:r>
    </w:p>
    <w:p w14:paraId="6904602F" w14:textId="77777777" w:rsidR="00CF16BC" w:rsidRDefault="00CF16BC" w:rsidP="001E0AB2">
      <w:pPr>
        <w:pStyle w:val="DaftarParagraf"/>
        <w:spacing w:line="240" w:lineRule="auto"/>
        <w:ind w:left="0" w:firstLine="709"/>
        <w:jc w:val="both"/>
        <w:rPr>
          <w:rFonts w:ascii="Times New Roman" w:hAnsi="Times New Roman" w:cs="Times New Roman"/>
          <w:sz w:val="20"/>
          <w:szCs w:val="20"/>
        </w:rPr>
      </w:pPr>
    </w:p>
    <w:p w14:paraId="3F196E92" w14:textId="77777777" w:rsidR="00AD1DF7" w:rsidRDefault="00AD1DF7" w:rsidP="001E0AB2">
      <w:pPr>
        <w:pStyle w:val="DaftarParagraf"/>
        <w:numPr>
          <w:ilvl w:val="0"/>
          <w:numId w:val="1"/>
        </w:numPr>
        <w:spacing w:line="240" w:lineRule="auto"/>
        <w:jc w:val="center"/>
        <w:rPr>
          <w:rFonts w:ascii="Times New Roman" w:hAnsi="Times New Roman" w:cs="Times New Roman"/>
          <w:b/>
          <w:bCs/>
          <w:sz w:val="20"/>
          <w:szCs w:val="20"/>
        </w:rPr>
      </w:pPr>
      <w:r w:rsidRPr="00003704">
        <w:rPr>
          <w:rFonts w:ascii="Times New Roman" w:hAnsi="Times New Roman" w:cs="Times New Roman"/>
          <w:b/>
          <w:bCs/>
          <w:sz w:val="20"/>
          <w:szCs w:val="20"/>
        </w:rPr>
        <w:t>UCAPAN TERIMA KASIH</w:t>
      </w:r>
    </w:p>
    <w:p w14:paraId="629D1588" w14:textId="0D6EE673" w:rsidR="00CF16BC" w:rsidRPr="00F01FC0" w:rsidRDefault="00AD1DF7" w:rsidP="00F41E66">
      <w:pPr>
        <w:jc w:val="both"/>
        <w:rPr>
          <w:b/>
          <w:bCs/>
          <w:sz w:val="20"/>
          <w:szCs w:val="20"/>
        </w:rPr>
      </w:pPr>
      <w:r w:rsidRPr="00AD1DF7">
        <w:rPr>
          <w:sz w:val="20"/>
          <w:szCs w:val="20"/>
        </w:rPr>
        <w:t>Peneliti mengucapkan terima kasih kepada pihak-pihak yang telah membantu hingga selesainya penelitian. Terima kasih kepada dosen pembimbing yang telah sabar membimbing saya dalam proses penyusunan artikel. Terima kasih kepada Laboratorium Teknologi Laboratorium Medis Universitas Muhammadiyah Sidoarjo. Serta Laboratorium FMIPA Universitas Negeri Surabaya.</w:t>
      </w:r>
      <w:bookmarkEnd w:id="12"/>
    </w:p>
    <w:p w14:paraId="23A01D85" w14:textId="77777777" w:rsidR="005B55E7" w:rsidRPr="001004CB" w:rsidRDefault="005B55E7" w:rsidP="00F41E66">
      <w:pPr>
        <w:jc w:val="both"/>
        <w:rPr>
          <w:sz w:val="20"/>
          <w:szCs w:val="20"/>
        </w:rPr>
      </w:pPr>
    </w:p>
    <w:p w14:paraId="2396E15E" w14:textId="77777777" w:rsidR="008B0CD3" w:rsidRDefault="008B0CD3" w:rsidP="008B0CD3">
      <w:pPr>
        <w:pStyle w:val="JSKReferenceItem"/>
        <w:numPr>
          <w:ilvl w:val="0"/>
          <w:numId w:val="0"/>
        </w:numPr>
        <w:spacing w:line="276" w:lineRule="auto"/>
        <w:jc w:val="center"/>
        <w:rPr>
          <w:b/>
          <w:sz w:val="24"/>
        </w:rPr>
      </w:pPr>
      <w:r w:rsidRPr="008E5947">
        <w:rPr>
          <w:b/>
          <w:sz w:val="24"/>
        </w:rPr>
        <w:t>Referensi</w:t>
      </w:r>
    </w:p>
    <w:p w14:paraId="68292030" w14:textId="5C648791" w:rsidR="00706872" w:rsidRPr="00340CD0" w:rsidRDefault="00706872" w:rsidP="00326222">
      <w:pPr>
        <w:pStyle w:val="JSKReferenceItem"/>
        <w:numPr>
          <w:ilvl w:val="0"/>
          <w:numId w:val="0"/>
        </w:numPr>
        <w:tabs>
          <w:tab w:val="left" w:pos="426"/>
        </w:tabs>
        <w:spacing w:line="276" w:lineRule="auto"/>
        <w:rPr>
          <w:bCs/>
          <w:sz w:val="20"/>
          <w:szCs w:val="20"/>
        </w:rPr>
      </w:pPr>
    </w:p>
    <w:p w14:paraId="76B991F2" w14:textId="1460FB35" w:rsidR="000138A5" w:rsidRPr="00340CD0" w:rsidRDefault="008B0CD3" w:rsidP="003D18FE">
      <w:pPr>
        <w:pStyle w:val="JSKReferenceItem"/>
        <w:numPr>
          <w:ilvl w:val="0"/>
          <w:numId w:val="0"/>
        </w:numPr>
        <w:tabs>
          <w:tab w:val="left" w:pos="426"/>
        </w:tabs>
        <w:spacing w:line="276" w:lineRule="auto"/>
        <w:ind w:left="284" w:hanging="284"/>
        <w:rPr>
          <w:bCs/>
          <w:sz w:val="20"/>
          <w:szCs w:val="20"/>
        </w:rPr>
      </w:pPr>
      <w:r w:rsidRPr="00340CD0">
        <w:rPr>
          <w:bCs/>
          <w:sz w:val="20"/>
          <w:szCs w:val="20"/>
        </w:rPr>
        <w:t>[</w:t>
      </w:r>
      <w:r w:rsidR="00326222">
        <w:rPr>
          <w:bCs/>
          <w:sz w:val="20"/>
          <w:szCs w:val="20"/>
        </w:rPr>
        <w:t>1</w:t>
      </w:r>
      <w:r w:rsidRPr="00340CD0">
        <w:rPr>
          <w:bCs/>
          <w:sz w:val="20"/>
          <w:szCs w:val="20"/>
        </w:rPr>
        <w:t>]</w:t>
      </w:r>
      <w:r w:rsidRPr="00340CD0">
        <w:rPr>
          <w:bCs/>
          <w:sz w:val="20"/>
          <w:szCs w:val="20"/>
        </w:rPr>
        <w:tab/>
      </w:r>
      <w:r w:rsidRPr="00340CD0">
        <w:rPr>
          <w:bCs/>
          <w:sz w:val="20"/>
          <w:szCs w:val="20"/>
        </w:rPr>
        <w:fldChar w:fldCharType="begin" w:fldLock="1"/>
      </w:r>
      <w:r w:rsidRPr="00340CD0">
        <w:rPr>
          <w:bCs/>
          <w:sz w:val="20"/>
          <w:szCs w:val="20"/>
        </w:rPr>
        <w:instrText xml:space="preserve">ADDIN Mendeley Bibliography CSL_BIBLIOGRAPHY </w:instrText>
      </w:r>
      <w:r w:rsidRPr="00340CD0">
        <w:rPr>
          <w:bCs/>
          <w:sz w:val="20"/>
          <w:szCs w:val="20"/>
        </w:rPr>
        <w:fldChar w:fldCharType="separate"/>
      </w:r>
      <w:r w:rsidRPr="00340CD0">
        <w:rPr>
          <w:bCs/>
          <w:sz w:val="20"/>
          <w:szCs w:val="20"/>
        </w:rPr>
        <w:t>Damayanti, Diani, Sudarsono Sudarsono, Ika Mariska, and M. Herman. 2015. “Regenerasi Pepaya Melalui Kultur In Vitro.” Jurnal AgroBiogen 3(2): 49.</w:t>
      </w:r>
    </w:p>
    <w:p w14:paraId="54C893D7" w14:textId="219A8226" w:rsidR="008B0CD3" w:rsidRPr="00340CD0" w:rsidRDefault="008B0CD3" w:rsidP="003D18FE">
      <w:pPr>
        <w:pStyle w:val="JSKReferenceItem"/>
        <w:numPr>
          <w:ilvl w:val="0"/>
          <w:numId w:val="0"/>
        </w:numPr>
        <w:tabs>
          <w:tab w:val="left" w:pos="426"/>
        </w:tabs>
        <w:spacing w:line="276" w:lineRule="auto"/>
        <w:ind w:left="284" w:hanging="284"/>
        <w:rPr>
          <w:bCs/>
          <w:sz w:val="20"/>
          <w:szCs w:val="20"/>
        </w:rPr>
      </w:pPr>
      <w:r w:rsidRPr="00340CD0">
        <w:rPr>
          <w:bCs/>
          <w:sz w:val="20"/>
          <w:szCs w:val="20"/>
        </w:rPr>
        <w:t>[</w:t>
      </w:r>
      <w:r w:rsidR="00FA1EFF">
        <w:rPr>
          <w:bCs/>
          <w:sz w:val="20"/>
          <w:szCs w:val="20"/>
        </w:rPr>
        <w:t>2</w:t>
      </w:r>
      <w:r w:rsidRPr="00340CD0">
        <w:rPr>
          <w:bCs/>
          <w:sz w:val="20"/>
          <w:szCs w:val="20"/>
        </w:rPr>
        <w:t>]</w:t>
      </w:r>
      <w:r w:rsidRPr="00340CD0">
        <w:rPr>
          <w:bCs/>
          <w:sz w:val="20"/>
          <w:szCs w:val="20"/>
        </w:rPr>
        <w:tab/>
        <w:t>Septiningsih, Erna. 2018. “Efek Penyembuhan Luka Bakar Ekstrak Etanol 70 % Daun Pepaya ( Carica Papaya L .) Dalam Sediaan Gel Pada Kulit Punggung Erna Septiningsih K 100040154 Fakultas Farmasi.” Skripsi: 23.</w:t>
      </w:r>
    </w:p>
    <w:p w14:paraId="0066DFAF" w14:textId="1E47DC3E" w:rsidR="000178D0" w:rsidRPr="00340CD0" w:rsidRDefault="008B0CD3" w:rsidP="003D18FE">
      <w:pPr>
        <w:pStyle w:val="JSKReferenceItem"/>
        <w:numPr>
          <w:ilvl w:val="0"/>
          <w:numId w:val="0"/>
        </w:numPr>
        <w:tabs>
          <w:tab w:val="left" w:pos="426"/>
        </w:tabs>
        <w:spacing w:line="276" w:lineRule="auto"/>
        <w:ind w:left="284" w:hanging="284"/>
        <w:rPr>
          <w:bCs/>
          <w:sz w:val="20"/>
          <w:szCs w:val="20"/>
        </w:rPr>
      </w:pPr>
      <w:r w:rsidRPr="00340CD0">
        <w:rPr>
          <w:bCs/>
          <w:sz w:val="20"/>
          <w:szCs w:val="20"/>
        </w:rPr>
        <w:t>[</w:t>
      </w:r>
      <w:r w:rsidR="00FA1EFF">
        <w:rPr>
          <w:bCs/>
          <w:sz w:val="20"/>
          <w:szCs w:val="20"/>
        </w:rPr>
        <w:t>3</w:t>
      </w:r>
      <w:r w:rsidRPr="00340CD0">
        <w:rPr>
          <w:bCs/>
          <w:sz w:val="20"/>
          <w:szCs w:val="20"/>
        </w:rPr>
        <w:t>]</w:t>
      </w:r>
      <w:r w:rsidRPr="00340CD0">
        <w:rPr>
          <w:bCs/>
          <w:sz w:val="20"/>
          <w:szCs w:val="20"/>
        </w:rPr>
        <w:tab/>
      </w:r>
      <w:r w:rsidR="000178D0" w:rsidRPr="00340CD0">
        <w:rPr>
          <w:bCs/>
          <w:sz w:val="20"/>
          <w:szCs w:val="20"/>
        </w:rPr>
        <w:t xml:space="preserve">P. A, T., I.K, B., &amp; A.A.G, J. (2019). . Pemberian Gel Ekstrak Daun Binahong dalam Proses Angiogenesis Penyembuhan Luka Insisi pada Mencit Hiperglikemia. </w:t>
      </w:r>
      <w:r w:rsidR="000178D0" w:rsidRPr="00340CD0">
        <w:rPr>
          <w:bCs/>
          <w:i/>
          <w:iCs/>
          <w:sz w:val="20"/>
          <w:szCs w:val="20"/>
        </w:rPr>
        <w:t>Indonesia Medius Veterinus, 8(4)</w:t>
      </w:r>
      <w:r w:rsidR="000178D0" w:rsidRPr="00340CD0">
        <w:rPr>
          <w:bCs/>
          <w:sz w:val="20"/>
          <w:szCs w:val="20"/>
        </w:rPr>
        <w:t>(4), 456-463.</w:t>
      </w:r>
    </w:p>
    <w:p w14:paraId="0E8D38BC" w14:textId="5AC637FF" w:rsidR="000138A5" w:rsidRPr="00340CD0" w:rsidRDefault="000178D0" w:rsidP="003D18FE">
      <w:pPr>
        <w:pStyle w:val="JSKReferenceItem"/>
        <w:numPr>
          <w:ilvl w:val="0"/>
          <w:numId w:val="0"/>
        </w:numPr>
        <w:tabs>
          <w:tab w:val="left" w:pos="426"/>
        </w:tabs>
        <w:spacing w:line="276" w:lineRule="auto"/>
        <w:ind w:left="284"/>
        <w:rPr>
          <w:bCs/>
          <w:sz w:val="20"/>
          <w:szCs w:val="20"/>
        </w:rPr>
      </w:pPr>
      <w:r w:rsidRPr="00340CD0">
        <w:rPr>
          <w:bCs/>
          <w:sz w:val="20"/>
          <w:szCs w:val="20"/>
        </w:rPr>
        <w:t>https://doi.org/10.19087/imv.2019.8.4.523</w:t>
      </w:r>
    </w:p>
    <w:p w14:paraId="2DDC7F64" w14:textId="3269DC10" w:rsidR="008B0CD3" w:rsidRPr="00340CD0" w:rsidRDefault="000178D0" w:rsidP="003D18FE">
      <w:pPr>
        <w:pStyle w:val="JSKReferenceItem"/>
        <w:numPr>
          <w:ilvl w:val="0"/>
          <w:numId w:val="0"/>
        </w:numPr>
        <w:tabs>
          <w:tab w:val="left" w:pos="426"/>
        </w:tabs>
        <w:spacing w:line="276" w:lineRule="auto"/>
        <w:ind w:left="284" w:hanging="284"/>
        <w:rPr>
          <w:bCs/>
          <w:sz w:val="20"/>
          <w:szCs w:val="20"/>
        </w:rPr>
      </w:pPr>
      <w:r w:rsidRPr="00340CD0">
        <w:rPr>
          <w:bCs/>
          <w:sz w:val="20"/>
          <w:szCs w:val="20"/>
        </w:rPr>
        <w:t>[</w:t>
      </w:r>
      <w:r w:rsidR="00FA1EFF">
        <w:rPr>
          <w:bCs/>
          <w:sz w:val="20"/>
          <w:szCs w:val="20"/>
        </w:rPr>
        <w:t>4</w:t>
      </w:r>
      <w:r w:rsidRPr="00340CD0">
        <w:rPr>
          <w:bCs/>
          <w:sz w:val="20"/>
          <w:szCs w:val="20"/>
        </w:rPr>
        <w:t xml:space="preserve">] </w:t>
      </w:r>
      <w:r w:rsidR="008B0CD3" w:rsidRPr="00340CD0">
        <w:rPr>
          <w:bCs/>
          <w:sz w:val="20"/>
          <w:szCs w:val="20"/>
        </w:rPr>
        <w:t>A. T. U. SYAHRUDDIN, “Efektivitas Pemberian Gel Ekstrak Daun Pepaya (Carica Papaya Linn) Terhadap Peningkatan Kolagen Pada Proses Penyembuhan …,” 2019, [Online]. Available: http://repository.unhas.ac.id/id/eprint/5246/</w:t>
      </w:r>
    </w:p>
    <w:p w14:paraId="7F0FE276" w14:textId="126884CB" w:rsidR="008B0CD3" w:rsidRPr="00340CD0" w:rsidRDefault="008B0CD3" w:rsidP="003D18FE">
      <w:pPr>
        <w:pStyle w:val="JSKReferenceItem"/>
        <w:numPr>
          <w:ilvl w:val="0"/>
          <w:numId w:val="0"/>
        </w:numPr>
        <w:tabs>
          <w:tab w:val="left" w:pos="426"/>
        </w:tabs>
        <w:spacing w:line="276" w:lineRule="auto"/>
        <w:ind w:left="284" w:hanging="284"/>
        <w:rPr>
          <w:bCs/>
          <w:sz w:val="20"/>
          <w:szCs w:val="20"/>
        </w:rPr>
      </w:pPr>
      <w:r w:rsidRPr="00340CD0">
        <w:rPr>
          <w:bCs/>
          <w:sz w:val="20"/>
          <w:szCs w:val="20"/>
        </w:rPr>
        <w:t>[</w:t>
      </w:r>
      <w:r w:rsidR="00FA1EFF">
        <w:rPr>
          <w:bCs/>
          <w:sz w:val="20"/>
          <w:szCs w:val="20"/>
        </w:rPr>
        <w:t>5</w:t>
      </w:r>
      <w:r w:rsidRPr="00340CD0">
        <w:rPr>
          <w:bCs/>
          <w:sz w:val="20"/>
          <w:szCs w:val="20"/>
        </w:rPr>
        <w:t>]</w:t>
      </w:r>
      <w:r w:rsidRPr="00340CD0">
        <w:rPr>
          <w:bCs/>
          <w:sz w:val="20"/>
          <w:szCs w:val="20"/>
        </w:rPr>
        <w:tab/>
        <w:t>S. A. Yapian, “UJI EFEK ANTIPIRETIK EKSTRAK DAUN PEPAYA (Carica papaya L.) PADA TIKUS WISTAR (Rattus norvegicus),” J. e-Biomedik, vol. 2, no. 1, pp. 2–7, 2014, doi: 10.35790/ebm.2.1.2014.3691.</w:t>
      </w:r>
    </w:p>
    <w:p w14:paraId="6EF501A0" w14:textId="7AC8F8C5" w:rsidR="00D51E8C" w:rsidRPr="00340CD0" w:rsidRDefault="008B0CD3" w:rsidP="003D18FE">
      <w:pPr>
        <w:pStyle w:val="JSKReferenceItem"/>
        <w:numPr>
          <w:ilvl w:val="0"/>
          <w:numId w:val="0"/>
        </w:numPr>
        <w:tabs>
          <w:tab w:val="left" w:pos="426"/>
        </w:tabs>
        <w:spacing w:line="276" w:lineRule="auto"/>
        <w:ind w:left="284" w:hanging="284"/>
        <w:rPr>
          <w:bCs/>
          <w:sz w:val="20"/>
          <w:szCs w:val="20"/>
        </w:rPr>
      </w:pPr>
      <w:r w:rsidRPr="00340CD0">
        <w:rPr>
          <w:bCs/>
          <w:sz w:val="20"/>
          <w:szCs w:val="20"/>
        </w:rPr>
        <w:t>[</w:t>
      </w:r>
      <w:r w:rsidR="00FA1EFF">
        <w:rPr>
          <w:bCs/>
          <w:sz w:val="20"/>
          <w:szCs w:val="20"/>
        </w:rPr>
        <w:t>6</w:t>
      </w:r>
      <w:r w:rsidRPr="00340CD0">
        <w:rPr>
          <w:bCs/>
          <w:sz w:val="20"/>
          <w:szCs w:val="20"/>
        </w:rPr>
        <w:t>]</w:t>
      </w:r>
      <w:r w:rsidRPr="00340CD0">
        <w:rPr>
          <w:bCs/>
          <w:sz w:val="20"/>
          <w:szCs w:val="20"/>
        </w:rPr>
        <w:tab/>
      </w:r>
      <w:r w:rsidR="000178D0" w:rsidRPr="00340CD0">
        <w:rPr>
          <w:bCs/>
          <w:sz w:val="20"/>
          <w:szCs w:val="20"/>
        </w:rPr>
        <w:t>Christina, A., &amp; Kurniyanti, M. A. (2017). Efektivitas Air Rebusan Daun Sirih Dalam Mempercepat</w:t>
      </w:r>
      <w:r w:rsidR="00D51E8C" w:rsidRPr="00340CD0">
        <w:rPr>
          <w:bCs/>
          <w:sz w:val="20"/>
          <w:szCs w:val="20"/>
        </w:rPr>
        <w:t xml:space="preserve"> Penyembuhan Luka Perineum. Jurnal Ilmiah Kesehatan Media Husada, 2(2), 1-6.</w:t>
      </w:r>
    </w:p>
    <w:p w14:paraId="32E1AD4C" w14:textId="16C207FD" w:rsidR="00D51E8C" w:rsidRPr="00340CD0" w:rsidRDefault="00D51E8C" w:rsidP="003D18FE">
      <w:pPr>
        <w:pStyle w:val="JSKReferenceItem"/>
        <w:numPr>
          <w:ilvl w:val="0"/>
          <w:numId w:val="0"/>
        </w:numPr>
        <w:tabs>
          <w:tab w:val="left" w:pos="426"/>
        </w:tabs>
        <w:spacing w:line="276" w:lineRule="auto"/>
        <w:ind w:left="284"/>
        <w:rPr>
          <w:bCs/>
          <w:sz w:val="20"/>
          <w:szCs w:val="20"/>
        </w:rPr>
      </w:pPr>
      <w:r w:rsidRPr="00340CD0">
        <w:rPr>
          <w:bCs/>
          <w:sz w:val="20"/>
          <w:szCs w:val="20"/>
        </w:rPr>
        <w:t>https://doi.org/10.33475/jikmh.v2i2.115</w:t>
      </w:r>
    </w:p>
    <w:p w14:paraId="115CD4B9" w14:textId="1945D46B" w:rsidR="000138A5" w:rsidRDefault="000178D0" w:rsidP="003D18FE">
      <w:pPr>
        <w:pStyle w:val="JSKReferenceItem"/>
        <w:numPr>
          <w:ilvl w:val="0"/>
          <w:numId w:val="0"/>
        </w:numPr>
        <w:tabs>
          <w:tab w:val="left" w:pos="426"/>
        </w:tabs>
        <w:spacing w:line="276" w:lineRule="auto"/>
        <w:ind w:left="284" w:hanging="284"/>
        <w:rPr>
          <w:bCs/>
          <w:sz w:val="20"/>
          <w:szCs w:val="20"/>
        </w:rPr>
      </w:pPr>
      <w:r w:rsidRPr="00340CD0">
        <w:rPr>
          <w:bCs/>
          <w:sz w:val="20"/>
          <w:szCs w:val="20"/>
        </w:rPr>
        <w:t>[</w:t>
      </w:r>
      <w:r w:rsidR="00FA1EFF">
        <w:rPr>
          <w:bCs/>
          <w:sz w:val="20"/>
          <w:szCs w:val="20"/>
        </w:rPr>
        <w:t>7</w:t>
      </w:r>
      <w:r w:rsidRPr="00340CD0">
        <w:rPr>
          <w:bCs/>
          <w:sz w:val="20"/>
          <w:szCs w:val="20"/>
        </w:rPr>
        <w:t>]</w:t>
      </w:r>
      <w:r w:rsidR="00D51E8C" w:rsidRPr="00340CD0">
        <w:rPr>
          <w:bCs/>
          <w:sz w:val="20"/>
          <w:szCs w:val="20"/>
        </w:rPr>
        <w:t xml:space="preserve"> </w:t>
      </w:r>
      <w:r w:rsidR="008B0CD3" w:rsidRPr="00340CD0">
        <w:rPr>
          <w:bCs/>
          <w:sz w:val="20"/>
          <w:szCs w:val="20"/>
        </w:rPr>
        <w:t>A. Syah, P. S. Dianita, and H. F. Agusta, “EFEKTIVITAS TANAMAN PEPAYA (Carica papaya L.) TERHADAP PENYEMBUHAN LUKA : A NARRATIVE REVIEW,” J. Farmagazine, vol. 9, no. 1, p. 1, 2022, doi: 10.47653/farm.v9i1.540.</w:t>
      </w:r>
      <w:r w:rsidR="008B0CD3" w:rsidRPr="00340CD0">
        <w:rPr>
          <w:bCs/>
          <w:color w:val="FF0000"/>
          <w:sz w:val="20"/>
          <w:szCs w:val="20"/>
        </w:rPr>
        <w:tab/>
      </w:r>
      <w:r w:rsidR="008B0CD3" w:rsidRPr="00340CD0">
        <w:rPr>
          <w:bCs/>
          <w:sz w:val="20"/>
          <w:szCs w:val="20"/>
        </w:rPr>
        <w:tab/>
      </w:r>
    </w:p>
    <w:p w14:paraId="59F67765" w14:textId="66EE3D76" w:rsidR="00515112" w:rsidRDefault="000138A5" w:rsidP="00F01FC0">
      <w:pPr>
        <w:pStyle w:val="JSKReferenceItem"/>
        <w:numPr>
          <w:ilvl w:val="0"/>
          <w:numId w:val="0"/>
        </w:numPr>
        <w:tabs>
          <w:tab w:val="left" w:pos="426"/>
        </w:tabs>
        <w:spacing w:line="276" w:lineRule="auto"/>
        <w:ind w:left="284" w:hanging="284"/>
        <w:rPr>
          <w:bCs/>
          <w:sz w:val="20"/>
          <w:szCs w:val="20"/>
        </w:rPr>
      </w:pPr>
      <w:r>
        <w:rPr>
          <w:bCs/>
          <w:sz w:val="20"/>
          <w:szCs w:val="20"/>
        </w:rPr>
        <w:t>[</w:t>
      </w:r>
      <w:r w:rsidR="00FA1EFF">
        <w:rPr>
          <w:bCs/>
          <w:sz w:val="20"/>
          <w:szCs w:val="20"/>
        </w:rPr>
        <w:t>8</w:t>
      </w:r>
      <w:r>
        <w:rPr>
          <w:bCs/>
          <w:sz w:val="20"/>
          <w:szCs w:val="20"/>
        </w:rPr>
        <w:t xml:space="preserve">] </w:t>
      </w:r>
      <w:r w:rsidR="00F01FC0">
        <w:rPr>
          <w:bCs/>
          <w:sz w:val="20"/>
          <w:szCs w:val="20"/>
        </w:rPr>
        <w:t>Bodhi, W., Lebang, J.S., &amp; Sari, N. P. R. (2021). Uji Efek Antiinflamasi Ekstrak Daun Pepaya (Carica Papaya L.) Pada Tikus Putih Jantan (Rattus norvegicus).J</w:t>
      </w:r>
      <w:r w:rsidR="00F01FC0" w:rsidRPr="00F01FC0">
        <w:rPr>
          <w:bCs/>
          <w:i/>
          <w:iCs/>
          <w:sz w:val="20"/>
          <w:szCs w:val="20"/>
        </w:rPr>
        <w:t>urnal Pharmacon, 10</w:t>
      </w:r>
      <w:r w:rsidR="00F01FC0">
        <w:rPr>
          <w:bCs/>
          <w:sz w:val="20"/>
          <w:szCs w:val="20"/>
        </w:rPr>
        <w:t>(3), 985-993. https://ejournal.unsrat.ac.id/index.php/pharmacon/article/view/35601/33324</w:t>
      </w:r>
    </w:p>
    <w:p w14:paraId="6EDBAE6E" w14:textId="2A4C5B00" w:rsidR="00515112" w:rsidRDefault="000138A5" w:rsidP="003D18FE">
      <w:pPr>
        <w:pStyle w:val="JSKReferenceItem"/>
        <w:numPr>
          <w:ilvl w:val="0"/>
          <w:numId w:val="0"/>
        </w:numPr>
        <w:tabs>
          <w:tab w:val="left" w:pos="426"/>
        </w:tabs>
        <w:spacing w:line="276" w:lineRule="auto"/>
        <w:ind w:left="284" w:hanging="284"/>
        <w:rPr>
          <w:bCs/>
          <w:sz w:val="20"/>
          <w:szCs w:val="20"/>
        </w:rPr>
      </w:pPr>
      <w:r>
        <w:rPr>
          <w:bCs/>
          <w:sz w:val="20"/>
          <w:szCs w:val="20"/>
        </w:rPr>
        <w:lastRenderedPageBreak/>
        <w:t>[</w:t>
      </w:r>
      <w:r w:rsidR="00FA1EFF">
        <w:rPr>
          <w:bCs/>
          <w:sz w:val="20"/>
          <w:szCs w:val="20"/>
        </w:rPr>
        <w:t>9</w:t>
      </w:r>
      <w:r>
        <w:rPr>
          <w:bCs/>
          <w:sz w:val="20"/>
          <w:szCs w:val="20"/>
        </w:rPr>
        <w:t>]</w:t>
      </w:r>
      <w:r w:rsidR="00515112">
        <w:rPr>
          <w:bCs/>
          <w:sz w:val="20"/>
          <w:szCs w:val="20"/>
        </w:rPr>
        <w:t xml:space="preserve"> Watung, E. J., Maarisit, W., Sambou, C. N., &amp; Kanter, J. W. (2020). Uji Efekti</w:t>
      </w:r>
      <w:r w:rsidR="005E780B">
        <w:rPr>
          <w:bCs/>
          <w:sz w:val="20"/>
          <w:szCs w:val="20"/>
        </w:rPr>
        <w:t>v</w:t>
      </w:r>
      <w:r w:rsidR="00515112">
        <w:rPr>
          <w:bCs/>
          <w:sz w:val="20"/>
          <w:szCs w:val="20"/>
        </w:rPr>
        <w:t xml:space="preserve">itas Sediaan Gel Ekstrak Batang Pepaya (Carica Papaya L.) Sebagai Penyembuhan Luka Sayat Pada Tikus Putih (Ratus novergius). Biofarmasetikal Tropis, 3(2), 1-7. </w:t>
      </w:r>
    </w:p>
    <w:p w14:paraId="41FC2A78" w14:textId="2BE3B483" w:rsidR="000138A5" w:rsidRDefault="00515112" w:rsidP="003D18FE">
      <w:pPr>
        <w:pStyle w:val="JSKReferenceItem"/>
        <w:numPr>
          <w:ilvl w:val="0"/>
          <w:numId w:val="0"/>
        </w:numPr>
        <w:tabs>
          <w:tab w:val="left" w:pos="426"/>
        </w:tabs>
        <w:spacing w:line="276" w:lineRule="auto"/>
        <w:ind w:left="284" w:hanging="284"/>
        <w:rPr>
          <w:bCs/>
          <w:sz w:val="20"/>
          <w:szCs w:val="20"/>
        </w:rPr>
      </w:pPr>
      <w:r>
        <w:rPr>
          <w:bCs/>
          <w:sz w:val="20"/>
          <w:szCs w:val="20"/>
        </w:rPr>
        <w:tab/>
        <w:t>https://doi/10.55724/j.biofar.trop.v3i2.278</w:t>
      </w:r>
    </w:p>
    <w:p w14:paraId="228B36A8" w14:textId="4E4BD309" w:rsidR="00F01FC0" w:rsidRDefault="00F01FC0" w:rsidP="00F01FC0">
      <w:pPr>
        <w:pStyle w:val="JSKReferenceItem"/>
        <w:numPr>
          <w:ilvl w:val="0"/>
          <w:numId w:val="0"/>
        </w:numPr>
        <w:tabs>
          <w:tab w:val="left" w:pos="426"/>
        </w:tabs>
        <w:spacing w:line="276" w:lineRule="auto"/>
        <w:ind w:left="284" w:hanging="284"/>
        <w:rPr>
          <w:bCs/>
          <w:sz w:val="20"/>
          <w:szCs w:val="20"/>
        </w:rPr>
      </w:pPr>
      <w:r>
        <w:rPr>
          <w:bCs/>
          <w:sz w:val="20"/>
          <w:szCs w:val="20"/>
        </w:rPr>
        <w:t>[10] Kurniawan Kamlia, Y. L. (2017). Pemberian Gel Ekstrak Daun Sukun (Artocarpus altilis) Dapat Mempercepat Proses Penyembuhan Luka Bakar pada Mencit. Syifa</w:t>
      </w:r>
      <w:r w:rsidR="005E780B">
        <w:rPr>
          <w:bCs/>
          <w:sz w:val="20"/>
          <w:szCs w:val="20"/>
        </w:rPr>
        <w:t xml:space="preserve"> </w:t>
      </w:r>
      <w:r>
        <w:rPr>
          <w:bCs/>
          <w:sz w:val="20"/>
          <w:szCs w:val="20"/>
        </w:rPr>
        <w:t>MEDIKA:</w:t>
      </w:r>
      <w:r w:rsidRPr="00515112">
        <w:rPr>
          <w:bCs/>
          <w:i/>
          <w:iCs/>
          <w:sz w:val="20"/>
          <w:szCs w:val="20"/>
        </w:rPr>
        <w:t>Jurnal Kedokteran Dan Kesehatan</w:t>
      </w:r>
      <w:r>
        <w:rPr>
          <w:bCs/>
          <w:sz w:val="20"/>
          <w:szCs w:val="20"/>
        </w:rPr>
        <w:t>, 8(Vol 8, No. 1 (2017): Syifa Medika), 30-36.</w:t>
      </w:r>
    </w:p>
    <w:p w14:paraId="5990C966" w14:textId="4A956D23" w:rsidR="00F01FC0" w:rsidRDefault="00F01FC0" w:rsidP="00F01FC0">
      <w:pPr>
        <w:pStyle w:val="JSKReferenceItem"/>
        <w:numPr>
          <w:ilvl w:val="0"/>
          <w:numId w:val="0"/>
        </w:numPr>
        <w:tabs>
          <w:tab w:val="left" w:pos="426"/>
        </w:tabs>
        <w:spacing w:line="276" w:lineRule="auto"/>
        <w:ind w:left="284" w:hanging="284"/>
        <w:rPr>
          <w:bCs/>
          <w:sz w:val="20"/>
          <w:szCs w:val="20"/>
        </w:rPr>
      </w:pPr>
      <w:r>
        <w:rPr>
          <w:bCs/>
          <w:sz w:val="20"/>
          <w:szCs w:val="20"/>
        </w:rPr>
        <w:tab/>
        <w:t>https://journal.fkumpalembang.ac.id/index.php/syifamedika/article/view/94</w:t>
      </w:r>
    </w:p>
    <w:p w14:paraId="3563E016" w14:textId="77777777" w:rsidR="00124B7B" w:rsidRDefault="000138A5" w:rsidP="003D18FE">
      <w:pPr>
        <w:pStyle w:val="JSKReferenceItem"/>
        <w:numPr>
          <w:ilvl w:val="0"/>
          <w:numId w:val="0"/>
        </w:numPr>
        <w:tabs>
          <w:tab w:val="left" w:pos="426"/>
        </w:tabs>
        <w:spacing w:line="276" w:lineRule="auto"/>
        <w:ind w:left="284" w:hanging="284"/>
        <w:rPr>
          <w:bCs/>
          <w:sz w:val="20"/>
          <w:szCs w:val="20"/>
        </w:rPr>
      </w:pPr>
      <w:r>
        <w:rPr>
          <w:bCs/>
          <w:sz w:val="20"/>
          <w:szCs w:val="20"/>
        </w:rPr>
        <w:t xml:space="preserve">[11] </w:t>
      </w:r>
      <w:r w:rsidR="00515112">
        <w:rPr>
          <w:bCs/>
          <w:sz w:val="20"/>
          <w:szCs w:val="20"/>
        </w:rPr>
        <w:t xml:space="preserve">A'yun, Q., &amp; Laily, A. N. (2015). Analisis Fitokimia Daun Papaya (Carica Papaya L.) The Phytochemical Analysis of Papaya Leaf (Carira Papaya L.) at The Research Center of Various Bean and Tuber Crops Kendalpayal, Malang. </w:t>
      </w:r>
      <w:r w:rsidR="00515112" w:rsidRPr="00124B7B">
        <w:rPr>
          <w:bCs/>
          <w:i/>
          <w:iCs/>
          <w:sz w:val="20"/>
          <w:szCs w:val="20"/>
        </w:rPr>
        <w:t>Seminar Nasional Konversi Dan Pemanfaa</w:t>
      </w:r>
      <w:r w:rsidR="00124B7B" w:rsidRPr="00124B7B">
        <w:rPr>
          <w:bCs/>
          <w:i/>
          <w:iCs/>
          <w:sz w:val="20"/>
          <w:szCs w:val="20"/>
        </w:rPr>
        <w:t xml:space="preserve">tan Sumber Daya Alam </w:t>
      </w:r>
      <w:r w:rsidR="00124B7B">
        <w:rPr>
          <w:bCs/>
          <w:sz w:val="20"/>
          <w:szCs w:val="20"/>
        </w:rPr>
        <w:t>2015, 1341-137.</w:t>
      </w:r>
    </w:p>
    <w:p w14:paraId="6058E0ED" w14:textId="337C9F56" w:rsidR="00124B7B" w:rsidRDefault="00124B7B" w:rsidP="003D18FE">
      <w:pPr>
        <w:pStyle w:val="JSKReferenceItem"/>
        <w:numPr>
          <w:ilvl w:val="0"/>
          <w:numId w:val="0"/>
        </w:numPr>
        <w:tabs>
          <w:tab w:val="left" w:pos="426"/>
        </w:tabs>
        <w:spacing w:line="276" w:lineRule="auto"/>
        <w:ind w:left="284" w:hanging="284"/>
        <w:rPr>
          <w:noProof/>
          <w:sz w:val="20"/>
          <w:szCs w:val="20"/>
        </w:rPr>
      </w:pPr>
      <w:r>
        <w:rPr>
          <w:bCs/>
          <w:sz w:val="20"/>
          <w:szCs w:val="20"/>
        </w:rPr>
        <w:t xml:space="preserve">[12] </w:t>
      </w:r>
      <w:r>
        <w:rPr>
          <w:noProof/>
          <w:sz w:val="20"/>
          <w:szCs w:val="20"/>
        </w:rPr>
        <w:t>Ramadhian, M. R., Widiastini, A. A., Kedokteran, F., &amp; Lampung, U. (2018). Kegunaan Ekstrak Daun Pepaya ( Carica Papaya ) Pada Luka The Use of Papaya Leaf Extract ( Carica Papaya ) On Wounds. 5, 513-517.</w:t>
      </w:r>
    </w:p>
    <w:p w14:paraId="55D4D389" w14:textId="4DEBD769" w:rsidR="00124B7B" w:rsidRDefault="00124B7B" w:rsidP="003D18FE">
      <w:pPr>
        <w:pStyle w:val="JSKReferenceItem"/>
        <w:numPr>
          <w:ilvl w:val="0"/>
          <w:numId w:val="0"/>
        </w:numPr>
        <w:tabs>
          <w:tab w:val="left" w:pos="426"/>
        </w:tabs>
        <w:spacing w:line="276" w:lineRule="auto"/>
        <w:ind w:left="284" w:hanging="284"/>
        <w:rPr>
          <w:noProof/>
          <w:sz w:val="20"/>
          <w:szCs w:val="20"/>
        </w:rPr>
      </w:pPr>
      <w:r>
        <w:rPr>
          <w:noProof/>
          <w:sz w:val="20"/>
          <w:szCs w:val="20"/>
        </w:rPr>
        <w:t xml:space="preserve">[13] Amanda Nasution, A. M., &amp; Batubara, D. E. (2017). Perbandingan Efektifitas Ekstrak Daun Pepaya (carica papaya) 100% dan Gentamisin Krim 0,1% Terhadap Ketebalan Epitel Pada Luka Sayat Tikus Wistar (Rattus Norvegicus). </w:t>
      </w:r>
      <w:r w:rsidRPr="00124B7B">
        <w:rPr>
          <w:i/>
          <w:iCs/>
          <w:noProof/>
          <w:sz w:val="20"/>
          <w:szCs w:val="20"/>
        </w:rPr>
        <w:t>Ibnu Sina Biomedik, 1</w:t>
      </w:r>
      <w:r>
        <w:rPr>
          <w:noProof/>
          <w:sz w:val="20"/>
          <w:szCs w:val="20"/>
        </w:rPr>
        <w:t>(1), 1-6.</w:t>
      </w:r>
    </w:p>
    <w:p w14:paraId="3977E360" w14:textId="3DFF5F9F" w:rsidR="00124B7B" w:rsidRDefault="00124B7B" w:rsidP="003D18FE">
      <w:pPr>
        <w:pStyle w:val="JSKReferenceItem"/>
        <w:numPr>
          <w:ilvl w:val="0"/>
          <w:numId w:val="0"/>
        </w:numPr>
        <w:tabs>
          <w:tab w:val="left" w:pos="426"/>
        </w:tabs>
        <w:spacing w:line="276" w:lineRule="auto"/>
        <w:ind w:left="284" w:hanging="284"/>
        <w:rPr>
          <w:noProof/>
          <w:sz w:val="20"/>
          <w:szCs w:val="20"/>
        </w:rPr>
      </w:pPr>
      <w:r>
        <w:rPr>
          <w:noProof/>
          <w:sz w:val="20"/>
          <w:szCs w:val="20"/>
        </w:rPr>
        <w:t>[14] Syah, A., Dianita, P. S., &amp; Agusta, H. F. (2022). EFEKTIFITAS TANAMAN PEPAYA (Carica Papaya L.) TER</w:t>
      </w:r>
      <w:r w:rsidR="005E780B">
        <w:rPr>
          <w:noProof/>
          <w:sz w:val="20"/>
          <w:szCs w:val="20"/>
        </w:rPr>
        <w:t>H</w:t>
      </w:r>
      <w:r>
        <w:rPr>
          <w:noProof/>
          <w:sz w:val="20"/>
          <w:szCs w:val="20"/>
        </w:rPr>
        <w:t xml:space="preserve">ADAP PENYEMBUHAN LUKA : A NARRATIVE REVIEW. </w:t>
      </w:r>
      <w:r w:rsidRPr="003D18FE">
        <w:rPr>
          <w:i/>
          <w:iCs/>
          <w:noProof/>
          <w:sz w:val="20"/>
          <w:szCs w:val="20"/>
        </w:rPr>
        <w:t>Jurnal Farmagazine, 9</w:t>
      </w:r>
      <w:r>
        <w:rPr>
          <w:noProof/>
          <w:sz w:val="20"/>
          <w:szCs w:val="20"/>
        </w:rPr>
        <w:t>(1), 1.</w:t>
      </w:r>
    </w:p>
    <w:p w14:paraId="45F196AB" w14:textId="1E1BB43D" w:rsidR="00124B7B" w:rsidRDefault="00124B7B" w:rsidP="003D18FE">
      <w:pPr>
        <w:pStyle w:val="JSKReferenceItem"/>
        <w:numPr>
          <w:ilvl w:val="0"/>
          <w:numId w:val="0"/>
        </w:numPr>
        <w:tabs>
          <w:tab w:val="left" w:pos="426"/>
        </w:tabs>
        <w:spacing w:line="276" w:lineRule="auto"/>
        <w:ind w:left="284" w:hanging="284"/>
        <w:rPr>
          <w:noProof/>
          <w:sz w:val="20"/>
          <w:szCs w:val="20"/>
        </w:rPr>
      </w:pPr>
      <w:r>
        <w:rPr>
          <w:noProof/>
          <w:sz w:val="20"/>
          <w:szCs w:val="20"/>
        </w:rPr>
        <w:tab/>
        <w:t>https://doi.org/10.47653/farm.v9il.540</w:t>
      </w:r>
    </w:p>
    <w:p w14:paraId="7C8567E5" w14:textId="7F943B38" w:rsidR="00124B7B" w:rsidRPr="00124B7B" w:rsidRDefault="00124B7B" w:rsidP="003D18FE">
      <w:pPr>
        <w:pStyle w:val="JSKReferenceItem"/>
        <w:numPr>
          <w:ilvl w:val="0"/>
          <w:numId w:val="0"/>
        </w:numPr>
        <w:tabs>
          <w:tab w:val="left" w:pos="426"/>
        </w:tabs>
        <w:spacing w:line="276" w:lineRule="auto"/>
        <w:ind w:left="284" w:hanging="284"/>
        <w:rPr>
          <w:noProof/>
          <w:sz w:val="20"/>
          <w:szCs w:val="20"/>
        </w:rPr>
      </w:pPr>
      <w:r>
        <w:rPr>
          <w:noProof/>
          <w:sz w:val="20"/>
          <w:szCs w:val="20"/>
        </w:rPr>
        <w:t>[15]</w:t>
      </w:r>
      <w:r w:rsidR="003D18FE">
        <w:rPr>
          <w:noProof/>
          <w:sz w:val="20"/>
          <w:szCs w:val="20"/>
        </w:rPr>
        <w:t xml:space="preserve"> </w:t>
      </w:r>
      <w:r>
        <w:rPr>
          <w:noProof/>
          <w:sz w:val="20"/>
          <w:szCs w:val="20"/>
        </w:rPr>
        <w:t xml:space="preserve">Parampasi, N., &amp; Soemarno, T. (2015). Pengaruh Pemberian Ekstrak Daun Pepaya dalam Etanol 70% pada </w:t>
      </w:r>
      <w:r w:rsidR="003D18FE">
        <w:rPr>
          <w:noProof/>
          <w:sz w:val="20"/>
          <w:szCs w:val="20"/>
        </w:rPr>
        <w:t xml:space="preserve"> </w:t>
      </w:r>
      <w:r>
        <w:rPr>
          <w:noProof/>
          <w:sz w:val="20"/>
          <w:szCs w:val="20"/>
        </w:rPr>
        <w:t xml:space="preserve">Proses Penyembuhan Luka Insisi. </w:t>
      </w:r>
      <w:r w:rsidRPr="003D18FE">
        <w:rPr>
          <w:i/>
          <w:iCs/>
          <w:noProof/>
          <w:sz w:val="20"/>
          <w:szCs w:val="20"/>
        </w:rPr>
        <w:t>Majalah Patologi, 22</w:t>
      </w:r>
      <w:r>
        <w:rPr>
          <w:noProof/>
          <w:sz w:val="20"/>
          <w:szCs w:val="20"/>
        </w:rPr>
        <w:t>(1), 31-36.</w:t>
      </w:r>
    </w:p>
    <w:p w14:paraId="724567DE" w14:textId="2C0A1F6D" w:rsidR="003D18FE" w:rsidRPr="003D18FE" w:rsidRDefault="00124B7B" w:rsidP="003D18FE">
      <w:pPr>
        <w:adjustRightInd w:val="0"/>
        <w:spacing w:after="160" w:line="276" w:lineRule="auto"/>
        <w:ind w:left="480" w:hanging="480"/>
        <w:jc w:val="both"/>
        <w:rPr>
          <w:bCs/>
          <w:sz w:val="20"/>
          <w:szCs w:val="20"/>
          <w:lang w:val="id-ID"/>
        </w:rPr>
      </w:pPr>
      <w:r>
        <w:rPr>
          <w:bCs/>
          <w:sz w:val="20"/>
          <w:szCs w:val="20"/>
        </w:rPr>
        <w:t>[16]</w:t>
      </w:r>
      <w:r w:rsidR="008B0CD3" w:rsidRPr="00340CD0">
        <w:rPr>
          <w:bCs/>
          <w:sz w:val="20"/>
          <w:szCs w:val="20"/>
        </w:rPr>
        <w:fldChar w:fldCharType="begin" w:fldLock="1"/>
      </w:r>
      <w:r w:rsidR="008B0CD3" w:rsidRPr="00340CD0">
        <w:rPr>
          <w:bCs/>
          <w:sz w:val="20"/>
          <w:szCs w:val="20"/>
        </w:rPr>
        <w:instrText xml:space="preserve">ADDIN Mendeley Bibliography CSL_BIBLIOGRAPHY </w:instrText>
      </w:r>
      <w:r w:rsidR="008B0CD3" w:rsidRPr="00340CD0">
        <w:rPr>
          <w:bCs/>
          <w:sz w:val="20"/>
          <w:szCs w:val="20"/>
        </w:rPr>
        <w:fldChar w:fldCharType="separate"/>
      </w:r>
      <w:r w:rsidR="003D18FE">
        <w:rPr>
          <w:sz w:val="20"/>
          <w:szCs w:val="20"/>
          <w:lang w:val="id-ID"/>
        </w:rPr>
        <w:t xml:space="preserve"> </w:t>
      </w:r>
      <w:r w:rsidR="003D18FE">
        <w:rPr>
          <w:bCs/>
          <w:sz w:val="20"/>
          <w:szCs w:val="20"/>
          <w:lang w:val="id-ID"/>
        </w:rPr>
        <w:t xml:space="preserve">Hertian, R., Muhaimin, &amp; Sani K, F. (2021). Uji Efektifitas Daun Pepaya Terhadap Penyembuhan Luka Sayat pada Mencit Putih jantan. </w:t>
      </w:r>
      <w:r w:rsidR="003D18FE" w:rsidRPr="003D18FE">
        <w:rPr>
          <w:bCs/>
          <w:i/>
          <w:iCs/>
          <w:sz w:val="20"/>
          <w:szCs w:val="20"/>
          <w:lang w:val="id-ID"/>
        </w:rPr>
        <w:t>Indonesian Journal of Pharma Science, 1</w:t>
      </w:r>
      <w:r w:rsidR="003D18FE">
        <w:rPr>
          <w:bCs/>
          <w:sz w:val="20"/>
          <w:szCs w:val="20"/>
          <w:lang w:val="id-ID"/>
        </w:rPr>
        <w:t>(1), 5-24.</w:t>
      </w:r>
    </w:p>
    <w:p w14:paraId="226688E4" w14:textId="2C07BB50" w:rsidR="008B0CD3" w:rsidRPr="00340CD0" w:rsidRDefault="008B0CD3" w:rsidP="003D18FE">
      <w:pPr>
        <w:adjustRightInd w:val="0"/>
        <w:spacing w:after="160" w:line="276" w:lineRule="auto"/>
        <w:jc w:val="both"/>
        <w:rPr>
          <w:bCs/>
          <w:sz w:val="20"/>
          <w:szCs w:val="20"/>
        </w:rPr>
      </w:pPr>
    </w:p>
    <w:p w14:paraId="529E555D" w14:textId="1B5BB1A7" w:rsidR="008B0CD3" w:rsidRPr="00340CD0" w:rsidRDefault="008B0CD3" w:rsidP="003D18FE">
      <w:pPr>
        <w:adjustRightInd w:val="0"/>
        <w:spacing w:line="276" w:lineRule="auto"/>
        <w:jc w:val="both"/>
        <w:rPr>
          <w:bCs/>
          <w:sz w:val="20"/>
          <w:szCs w:val="20"/>
          <w:lang w:val="id-ID" w:eastAsia="zh-CN"/>
        </w:rPr>
      </w:pPr>
      <w:r w:rsidRPr="00340CD0">
        <w:rPr>
          <w:bCs/>
          <w:sz w:val="20"/>
          <w:szCs w:val="20"/>
          <w:lang w:val="id-ID" w:eastAsia="zh-CN"/>
        </w:rPr>
        <w:fldChar w:fldCharType="end"/>
      </w:r>
    </w:p>
    <w:p w14:paraId="1F3DB604" w14:textId="77777777" w:rsidR="008B0CD3" w:rsidRPr="00340CD0" w:rsidRDefault="008B0CD3" w:rsidP="003D18FE">
      <w:pPr>
        <w:adjustRightInd w:val="0"/>
        <w:spacing w:line="276" w:lineRule="auto"/>
        <w:jc w:val="both"/>
        <w:rPr>
          <w:bCs/>
          <w:sz w:val="20"/>
          <w:szCs w:val="20"/>
          <w:lang w:val="id-ID" w:eastAsia="zh-CN"/>
        </w:rPr>
      </w:pPr>
    </w:p>
    <w:p w14:paraId="70718AC5" w14:textId="509949D0" w:rsidR="00544520" w:rsidRPr="005B55E7" w:rsidRDefault="008B0CD3" w:rsidP="003D18FE">
      <w:pPr>
        <w:spacing w:line="276" w:lineRule="auto"/>
        <w:jc w:val="both"/>
        <w:rPr>
          <w:bCs/>
          <w:sz w:val="20"/>
          <w:szCs w:val="20"/>
        </w:rPr>
      </w:pPr>
      <w:r w:rsidRPr="00340CD0">
        <w:rPr>
          <w:bCs/>
          <w:sz w:val="20"/>
          <w:szCs w:val="20"/>
        </w:rPr>
        <w:fldChar w:fldCharType="end"/>
      </w:r>
      <w:bookmarkEnd w:id="1"/>
    </w:p>
    <w:sectPr w:rsidR="00544520" w:rsidRPr="005B55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7B62F2"/>
    <w:multiLevelType w:val="multilevel"/>
    <w:tmpl w:val="1B7B62F2"/>
    <w:lvl w:ilvl="0">
      <w:start w:val="1"/>
      <w:numFmt w:val="upperRoman"/>
      <w:lvlText w:val="%1."/>
      <w:lvlJc w:val="left"/>
      <w:pPr>
        <w:ind w:left="1008" w:hanging="720"/>
      </w:pPr>
      <w:rPr>
        <w:rFonts w:hint="default"/>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 w15:restartNumberingAfterBreak="0">
    <w:nsid w:val="665F2981"/>
    <w:multiLevelType w:val="multilevel"/>
    <w:tmpl w:val="8B4687B4"/>
    <w:lvl w:ilvl="0">
      <w:start w:val="1"/>
      <w:numFmt w:val="decimal"/>
      <w:pStyle w:val="JSKReferenceItem"/>
      <w:lvlText w:val="[%1]"/>
      <w:lvlJc w:val="left"/>
      <w:pPr>
        <w:ind w:left="0" w:firstLine="0"/>
      </w:pPr>
      <w:rPr>
        <w:rFonts w:hint="default"/>
        <w:b/>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CD3"/>
    <w:rsid w:val="00003704"/>
    <w:rsid w:val="00004D7D"/>
    <w:rsid w:val="000138A5"/>
    <w:rsid w:val="00013C93"/>
    <w:rsid w:val="000178D0"/>
    <w:rsid w:val="0003616E"/>
    <w:rsid w:val="000821AA"/>
    <w:rsid w:val="00083BD9"/>
    <w:rsid w:val="0008664F"/>
    <w:rsid w:val="00086995"/>
    <w:rsid w:val="000E3A50"/>
    <w:rsid w:val="000F5CDE"/>
    <w:rsid w:val="000F7FEA"/>
    <w:rsid w:val="00124B7B"/>
    <w:rsid w:val="00131D15"/>
    <w:rsid w:val="00137E2E"/>
    <w:rsid w:val="00165780"/>
    <w:rsid w:val="001B4B78"/>
    <w:rsid w:val="001C4280"/>
    <w:rsid w:val="001C4C95"/>
    <w:rsid w:val="001C542C"/>
    <w:rsid w:val="001D06E6"/>
    <w:rsid w:val="001E0AB2"/>
    <w:rsid w:val="001E1966"/>
    <w:rsid w:val="00210343"/>
    <w:rsid w:val="00242201"/>
    <w:rsid w:val="00252FDF"/>
    <w:rsid w:val="00265172"/>
    <w:rsid w:val="00274183"/>
    <w:rsid w:val="00276932"/>
    <w:rsid w:val="002930A4"/>
    <w:rsid w:val="002C2B99"/>
    <w:rsid w:val="002F3BF9"/>
    <w:rsid w:val="00303581"/>
    <w:rsid w:val="00304F4B"/>
    <w:rsid w:val="00324C75"/>
    <w:rsid w:val="00326222"/>
    <w:rsid w:val="00337270"/>
    <w:rsid w:val="00340CD0"/>
    <w:rsid w:val="0035265E"/>
    <w:rsid w:val="00355BB8"/>
    <w:rsid w:val="003620A0"/>
    <w:rsid w:val="003913AB"/>
    <w:rsid w:val="003A295A"/>
    <w:rsid w:val="003A5530"/>
    <w:rsid w:val="003C7C10"/>
    <w:rsid w:val="003D18FE"/>
    <w:rsid w:val="004013DE"/>
    <w:rsid w:val="00403DFB"/>
    <w:rsid w:val="004056B6"/>
    <w:rsid w:val="004153A6"/>
    <w:rsid w:val="004208C9"/>
    <w:rsid w:val="00422541"/>
    <w:rsid w:val="00433C69"/>
    <w:rsid w:val="00441F7F"/>
    <w:rsid w:val="004820BC"/>
    <w:rsid w:val="0049476C"/>
    <w:rsid w:val="00495FBA"/>
    <w:rsid w:val="004B0800"/>
    <w:rsid w:val="004D110B"/>
    <w:rsid w:val="004E7BE7"/>
    <w:rsid w:val="00515112"/>
    <w:rsid w:val="00544520"/>
    <w:rsid w:val="005528D0"/>
    <w:rsid w:val="00555069"/>
    <w:rsid w:val="00562CE5"/>
    <w:rsid w:val="00580F43"/>
    <w:rsid w:val="005829D9"/>
    <w:rsid w:val="005A27F1"/>
    <w:rsid w:val="005A6BFF"/>
    <w:rsid w:val="005B33C2"/>
    <w:rsid w:val="005B55E7"/>
    <w:rsid w:val="005C614D"/>
    <w:rsid w:val="005E12C1"/>
    <w:rsid w:val="005E780B"/>
    <w:rsid w:val="005F6A9D"/>
    <w:rsid w:val="00600629"/>
    <w:rsid w:val="00602026"/>
    <w:rsid w:val="00640637"/>
    <w:rsid w:val="00646AC8"/>
    <w:rsid w:val="00646DFC"/>
    <w:rsid w:val="00660CA9"/>
    <w:rsid w:val="006750F0"/>
    <w:rsid w:val="00681250"/>
    <w:rsid w:val="006B59F8"/>
    <w:rsid w:val="006C66CD"/>
    <w:rsid w:val="006D6A76"/>
    <w:rsid w:val="006F69E7"/>
    <w:rsid w:val="00706872"/>
    <w:rsid w:val="00712A0D"/>
    <w:rsid w:val="0071684C"/>
    <w:rsid w:val="00721583"/>
    <w:rsid w:val="00731C94"/>
    <w:rsid w:val="00744B35"/>
    <w:rsid w:val="007627CF"/>
    <w:rsid w:val="00777CD0"/>
    <w:rsid w:val="007959F2"/>
    <w:rsid w:val="007A426A"/>
    <w:rsid w:val="007B1ED0"/>
    <w:rsid w:val="007F4E78"/>
    <w:rsid w:val="00802F20"/>
    <w:rsid w:val="00810323"/>
    <w:rsid w:val="00864762"/>
    <w:rsid w:val="00880497"/>
    <w:rsid w:val="00892507"/>
    <w:rsid w:val="00892F01"/>
    <w:rsid w:val="00893717"/>
    <w:rsid w:val="008A40FD"/>
    <w:rsid w:val="008B0445"/>
    <w:rsid w:val="008B0CD3"/>
    <w:rsid w:val="008C52BA"/>
    <w:rsid w:val="00927962"/>
    <w:rsid w:val="00945D6C"/>
    <w:rsid w:val="00947E5A"/>
    <w:rsid w:val="009A044F"/>
    <w:rsid w:val="009A0974"/>
    <w:rsid w:val="009B340B"/>
    <w:rsid w:val="009B706D"/>
    <w:rsid w:val="009D2A1C"/>
    <w:rsid w:val="009E7B96"/>
    <w:rsid w:val="00A06286"/>
    <w:rsid w:val="00A24123"/>
    <w:rsid w:val="00A32682"/>
    <w:rsid w:val="00A36663"/>
    <w:rsid w:val="00A43FB6"/>
    <w:rsid w:val="00A46A58"/>
    <w:rsid w:val="00A91281"/>
    <w:rsid w:val="00AA1F91"/>
    <w:rsid w:val="00AB17E1"/>
    <w:rsid w:val="00AB20BC"/>
    <w:rsid w:val="00AB5A92"/>
    <w:rsid w:val="00AD1DF7"/>
    <w:rsid w:val="00AD7823"/>
    <w:rsid w:val="00AE0F35"/>
    <w:rsid w:val="00B143B5"/>
    <w:rsid w:val="00B15098"/>
    <w:rsid w:val="00B314C0"/>
    <w:rsid w:val="00B63628"/>
    <w:rsid w:val="00B8709F"/>
    <w:rsid w:val="00BA7989"/>
    <w:rsid w:val="00BB1760"/>
    <w:rsid w:val="00BE1CAF"/>
    <w:rsid w:val="00BE4ABA"/>
    <w:rsid w:val="00C245B4"/>
    <w:rsid w:val="00C40A06"/>
    <w:rsid w:val="00C75214"/>
    <w:rsid w:val="00C87A2A"/>
    <w:rsid w:val="00C90EF9"/>
    <w:rsid w:val="00CC1C58"/>
    <w:rsid w:val="00CC1D64"/>
    <w:rsid w:val="00CF16BC"/>
    <w:rsid w:val="00D26DA7"/>
    <w:rsid w:val="00D3333A"/>
    <w:rsid w:val="00D4107A"/>
    <w:rsid w:val="00D463A9"/>
    <w:rsid w:val="00D51E8C"/>
    <w:rsid w:val="00DD430B"/>
    <w:rsid w:val="00DF4701"/>
    <w:rsid w:val="00E16CD6"/>
    <w:rsid w:val="00E175A8"/>
    <w:rsid w:val="00E25E9D"/>
    <w:rsid w:val="00E81E7E"/>
    <w:rsid w:val="00E9482C"/>
    <w:rsid w:val="00EC6F31"/>
    <w:rsid w:val="00EC7602"/>
    <w:rsid w:val="00ED6230"/>
    <w:rsid w:val="00EE760C"/>
    <w:rsid w:val="00F01FC0"/>
    <w:rsid w:val="00F02CFB"/>
    <w:rsid w:val="00F41E66"/>
    <w:rsid w:val="00F50AFF"/>
    <w:rsid w:val="00F64953"/>
    <w:rsid w:val="00F96387"/>
    <w:rsid w:val="00FA1EFF"/>
    <w:rsid w:val="00FC33DF"/>
    <w:rsid w:val="00FD190F"/>
    <w:rsid w:val="00FE1A6F"/>
    <w:rsid w:val="00FE3118"/>
    <w:rsid w:val="00FE3D0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BBBCE"/>
  <w15:chartTrackingRefBased/>
  <w15:docId w15:val="{8D56DC7E-CA67-498E-92EF-2B166F1C9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B0CD3"/>
    <w:pPr>
      <w:widowControl w:val="0"/>
      <w:autoSpaceDE w:val="0"/>
      <w:autoSpaceDN w:val="0"/>
      <w:spacing w:after="0" w:line="240" w:lineRule="auto"/>
    </w:pPr>
    <w:rPr>
      <w:rFonts w:ascii="Times New Roman" w:eastAsia="Times New Roman" w:hAnsi="Times New Roman" w:cs="Times New Roman"/>
      <w:lang w:val="id"/>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customStyle="1" w:styleId="TableParagraph">
    <w:name w:val="Table Paragraph"/>
    <w:basedOn w:val="Normal"/>
    <w:uiPriority w:val="1"/>
    <w:qFormat/>
    <w:rsid w:val="008B0CD3"/>
  </w:style>
  <w:style w:type="character" w:styleId="Penekanan">
    <w:name w:val="Emphasis"/>
    <w:basedOn w:val="FontParagrafDefault"/>
    <w:uiPriority w:val="20"/>
    <w:qFormat/>
    <w:rsid w:val="008B0CD3"/>
    <w:rPr>
      <w:i/>
      <w:iCs/>
    </w:rPr>
  </w:style>
  <w:style w:type="paragraph" w:styleId="HTMLSudahDiformat">
    <w:name w:val="HTML Preformatted"/>
    <w:basedOn w:val="Normal"/>
    <w:link w:val="HTMLSudahDiformatKAR"/>
    <w:uiPriority w:val="99"/>
    <w:unhideWhenUsed/>
    <w:rsid w:val="008B0CD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id-ID" w:eastAsia="id-ID"/>
    </w:rPr>
  </w:style>
  <w:style w:type="character" w:customStyle="1" w:styleId="HTMLSudahDiformatKAR">
    <w:name w:val="HTML Sudah Diformat KAR"/>
    <w:basedOn w:val="FontParagrafDefault"/>
    <w:link w:val="HTMLSudahDiformat"/>
    <w:uiPriority w:val="99"/>
    <w:rsid w:val="008B0CD3"/>
    <w:rPr>
      <w:rFonts w:ascii="Courier New" w:eastAsia="Times New Roman" w:hAnsi="Courier New" w:cs="Courier New"/>
      <w:sz w:val="20"/>
      <w:szCs w:val="20"/>
      <w:lang w:eastAsia="id-ID"/>
    </w:rPr>
  </w:style>
  <w:style w:type="paragraph" w:styleId="DaftarParagraf">
    <w:name w:val="List Paragraph"/>
    <w:basedOn w:val="Normal"/>
    <w:uiPriority w:val="34"/>
    <w:qFormat/>
    <w:rsid w:val="008B0CD3"/>
    <w:pPr>
      <w:widowControl/>
      <w:autoSpaceDE/>
      <w:autoSpaceDN/>
      <w:spacing w:after="200" w:line="276" w:lineRule="auto"/>
      <w:ind w:left="720"/>
      <w:contextualSpacing/>
    </w:pPr>
    <w:rPr>
      <w:rFonts w:asciiTheme="minorHAnsi" w:eastAsiaTheme="minorHAnsi" w:hAnsiTheme="minorHAnsi" w:cstheme="minorBidi"/>
      <w:lang w:val="id-ID"/>
    </w:rPr>
  </w:style>
  <w:style w:type="character" w:customStyle="1" w:styleId="markedcontent">
    <w:name w:val="markedcontent"/>
    <w:basedOn w:val="FontParagrafDefault"/>
    <w:rsid w:val="008B0CD3"/>
  </w:style>
  <w:style w:type="paragraph" w:customStyle="1" w:styleId="JSKReferenceItem">
    <w:name w:val="JSK Reference Item"/>
    <w:basedOn w:val="Normal"/>
    <w:rsid w:val="008B0CD3"/>
    <w:pPr>
      <w:widowControl/>
      <w:numPr>
        <w:numId w:val="2"/>
      </w:numPr>
      <w:suppressAutoHyphens/>
      <w:autoSpaceDE/>
      <w:autoSpaceDN/>
      <w:snapToGrid w:val="0"/>
      <w:jc w:val="both"/>
    </w:pPr>
    <w:rPr>
      <w:sz w:val="16"/>
      <w:szCs w:val="24"/>
      <w:lang w:val="id-ID" w:eastAsia="zh-CN"/>
    </w:rPr>
  </w:style>
  <w:style w:type="character" w:customStyle="1" w:styleId="hgkelc">
    <w:name w:val="hgkelc"/>
    <w:basedOn w:val="FontParagrafDefault"/>
    <w:rsid w:val="008B0CD3"/>
  </w:style>
  <w:style w:type="character" w:styleId="Hyperlink">
    <w:name w:val="Hyperlink"/>
    <w:basedOn w:val="FontParagrafDefault"/>
    <w:uiPriority w:val="99"/>
    <w:unhideWhenUsed/>
    <w:rsid w:val="008B0CD3"/>
    <w:rPr>
      <w:color w:val="0000FF"/>
      <w:u w:val="single"/>
    </w:rPr>
  </w:style>
  <w:style w:type="table" w:styleId="KisiTabel">
    <w:name w:val="Table Grid"/>
    <w:basedOn w:val="TabelNormal"/>
    <w:uiPriority w:val="39"/>
    <w:rsid w:val="00E948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butanYangBelumTerselesaikan">
    <w:name w:val="Unresolved Mention"/>
    <w:basedOn w:val="FontParagrafDefault"/>
    <w:uiPriority w:val="99"/>
    <w:semiHidden/>
    <w:unhideWhenUsed/>
    <w:rsid w:val="007068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19870">
      <w:bodyDiv w:val="1"/>
      <w:marLeft w:val="0"/>
      <w:marRight w:val="0"/>
      <w:marTop w:val="0"/>
      <w:marBottom w:val="0"/>
      <w:divBdr>
        <w:top w:val="none" w:sz="0" w:space="0" w:color="auto"/>
        <w:left w:val="none" w:sz="0" w:space="0" w:color="auto"/>
        <w:bottom w:val="none" w:sz="0" w:space="0" w:color="auto"/>
        <w:right w:val="none" w:sz="0" w:space="0" w:color="auto"/>
      </w:divBdr>
    </w:div>
    <w:div w:id="30812870">
      <w:bodyDiv w:val="1"/>
      <w:marLeft w:val="0"/>
      <w:marRight w:val="0"/>
      <w:marTop w:val="0"/>
      <w:marBottom w:val="0"/>
      <w:divBdr>
        <w:top w:val="none" w:sz="0" w:space="0" w:color="auto"/>
        <w:left w:val="none" w:sz="0" w:space="0" w:color="auto"/>
        <w:bottom w:val="none" w:sz="0" w:space="0" w:color="auto"/>
        <w:right w:val="none" w:sz="0" w:space="0" w:color="auto"/>
      </w:divBdr>
    </w:div>
    <w:div w:id="115375340">
      <w:bodyDiv w:val="1"/>
      <w:marLeft w:val="0"/>
      <w:marRight w:val="0"/>
      <w:marTop w:val="0"/>
      <w:marBottom w:val="0"/>
      <w:divBdr>
        <w:top w:val="none" w:sz="0" w:space="0" w:color="auto"/>
        <w:left w:val="none" w:sz="0" w:space="0" w:color="auto"/>
        <w:bottom w:val="none" w:sz="0" w:space="0" w:color="auto"/>
        <w:right w:val="none" w:sz="0" w:space="0" w:color="auto"/>
      </w:divBdr>
    </w:div>
    <w:div w:id="133909826">
      <w:bodyDiv w:val="1"/>
      <w:marLeft w:val="0"/>
      <w:marRight w:val="0"/>
      <w:marTop w:val="0"/>
      <w:marBottom w:val="0"/>
      <w:divBdr>
        <w:top w:val="none" w:sz="0" w:space="0" w:color="auto"/>
        <w:left w:val="none" w:sz="0" w:space="0" w:color="auto"/>
        <w:bottom w:val="none" w:sz="0" w:space="0" w:color="auto"/>
        <w:right w:val="none" w:sz="0" w:space="0" w:color="auto"/>
      </w:divBdr>
    </w:div>
    <w:div w:id="153492500">
      <w:bodyDiv w:val="1"/>
      <w:marLeft w:val="0"/>
      <w:marRight w:val="0"/>
      <w:marTop w:val="0"/>
      <w:marBottom w:val="0"/>
      <w:divBdr>
        <w:top w:val="none" w:sz="0" w:space="0" w:color="auto"/>
        <w:left w:val="none" w:sz="0" w:space="0" w:color="auto"/>
        <w:bottom w:val="none" w:sz="0" w:space="0" w:color="auto"/>
        <w:right w:val="none" w:sz="0" w:space="0" w:color="auto"/>
      </w:divBdr>
    </w:div>
    <w:div w:id="178931492">
      <w:bodyDiv w:val="1"/>
      <w:marLeft w:val="0"/>
      <w:marRight w:val="0"/>
      <w:marTop w:val="0"/>
      <w:marBottom w:val="0"/>
      <w:divBdr>
        <w:top w:val="none" w:sz="0" w:space="0" w:color="auto"/>
        <w:left w:val="none" w:sz="0" w:space="0" w:color="auto"/>
        <w:bottom w:val="none" w:sz="0" w:space="0" w:color="auto"/>
        <w:right w:val="none" w:sz="0" w:space="0" w:color="auto"/>
      </w:divBdr>
    </w:div>
    <w:div w:id="240413068">
      <w:bodyDiv w:val="1"/>
      <w:marLeft w:val="0"/>
      <w:marRight w:val="0"/>
      <w:marTop w:val="0"/>
      <w:marBottom w:val="0"/>
      <w:divBdr>
        <w:top w:val="none" w:sz="0" w:space="0" w:color="auto"/>
        <w:left w:val="none" w:sz="0" w:space="0" w:color="auto"/>
        <w:bottom w:val="none" w:sz="0" w:space="0" w:color="auto"/>
        <w:right w:val="none" w:sz="0" w:space="0" w:color="auto"/>
      </w:divBdr>
    </w:div>
    <w:div w:id="303706354">
      <w:bodyDiv w:val="1"/>
      <w:marLeft w:val="0"/>
      <w:marRight w:val="0"/>
      <w:marTop w:val="0"/>
      <w:marBottom w:val="0"/>
      <w:divBdr>
        <w:top w:val="none" w:sz="0" w:space="0" w:color="auto"/>
        <w:left w:val="none" w:sz="0" w:space="0" w:color="auto"/>
        <w:bottom w:val="none" w:sz="0" w:space="0" w:color="auto"/>
        <w:right w:val="none" w:sz="0" w:space="0" w:color="auto"/>
      </w:divBdr>
    </w:div>
    <w:div w:id="388193175">
      <w:bodyDiv w:val="1"/>
      <w:marLeft w:val="0"/>
      <w:marRight w:val="0"/>
      <w:marTop w:val="0"/>
      <w:marBottom w:val="0"/>
      <w:divBdr>
        <w:top w:val="none" w:sz="0" w:space="0" w:color="auto"/>
        <w:left w:val="none" w:sz="0" w:space="0" w:color="auto"/>
        <w:bottom w:val="none" w:sz="0" w:space="0" w:color="auto"/>
        <w:right w:val="none" w:sz="0" w:space="0" w:color="auto"/>
      </w:divBdr>
    </w:div>
    <w:div w:id="403841712">
      <w:bodyDiv w:val="1"/>
      <w:marLeft w:val="0"/>
      <w:marRight w:val="0"/>
      <w:marTop w:val="0"/>
      <w:marBottom w:val="0"/>
      <w:divBdr>
        <w:top w:val="none" w:sz="0" w:space="0" w:color="auto"/>
        <w:left w:val="none" w:sz="0" w:space="0" w:color="auto"/>
        <w:bottom w:val="none" w:sz="0" w:space="0" w:color="auto"/>
        <w:right w:val="none" w:sz="0" w:space="0" w:color="auto"/>
      </w:divBdr>
    </w:div>
    <w:div w:id="494610926">
      <w:bodyDiv w:val="1"/>
      <w:marLeft w:val="0"/>
      <w:marRight w:val="0"/>
      <w:marTop w:val="0"/>
      <w:marBottom w:val="0"/>
      <w:divBdr>
        <w:top w:val="none" w:sz="0" w:space="0" w:color="auto"/>
        <w:left w:val="none" w:sz="0" w:space="0" w:color="auto"/>
        <w:bottom w:val="none" w:sz="0" w:space="0" w:color="auto"/>
        <w:right w:val="none" w:sz="0" w:space="0" w:color="auto"/>
      </w:divBdr>
    </w:div>
    <w:div w:id="510223601">
      <w:bodyDiv w:val="1"/>
      <w:marLeft w:val="0"/>
      <w:marRight w:val="0"/>
      <w:marTop w:val="0"/>
      <w:marBottom w:val="0"/>
      <w:divBdr>
        <w:top w:val="none" w:sz="0" w:space="0" w:color="auto"/>
        <w:left w:val="none" w:sz="0" w:space="0" w:color="auto"/>
        <w:bottom w:val="none" w:sz="0" w:space="0" w:color="auto"/>
        <w:right w:val="none" w:sz="0" w:space="0" w:color="auto"/>
      </w:divBdr>
    </w:div>
    <w:div w:id="535654959">
      <w:bodyDiv w:val="1"/>
      <w:marLeft w:val="0"/>
      <w:marRight w:val="0"/>
      <w:marTop w:val="0"/>
      <w:marBottom w:val="0"/>
      <w:divBdr>
        <w:top w:val="none" w:sz="0" w:space="0" w:color="auto"/>
        <w:left w:val="none" w:sz="0" w:space="0" w:color="auto"/>
        <w:bottom w:val="none" w:sz="0" w:space="0" w:color="auto"/>
        <w:right w:val="none" w:sz="0" w:space="0" w:color="auto"/>
      </w:divBdr>
    </w:div>
    <w:div w:id="561870852">
      <w:bodyDiv w:val="1"/>
      <w:marLeft w:val="0"/>
      <w:marRight w:val="0"/>
      <w:marTop w:val="0"/>
      <w:marBottom w:val="0"/>
      <w:divBdr>
        <w:top w:val="none" w:sz="0" w:space="0" w:color="auto"/>
        <w:left w:val="none" w:sz="0" w:space="0" w:color="auto"/>
        <w:bottom w:val="none" w:sz="0" w:space="0" w:color="auto"/>
        <w:right w:val="none" w:sz="0" w:space="0" w:color="auto"/>
      </w:divBdr>
    </w:div>
    <w:div w:id="624970312">
      <w:bodyDiv w:val="1"/>
      <w:marLeft w:val="0"/>
      <w:marRight w:val="0"/>
      <w:marTop w:val="0"/>
      <w:marBottom w:val="0"/>
      <w:divBdr>
        <w:top w:val="none" w:sz="0" w:space="0" w:color="auto"/>
        <w:left w:val="none" w:sz="0" w:space="0" w:color="auto"/>
        <w:bottom w:val="none" w:sz="0" w:space="0" w:color="auto"/>
        <w:right w:val="none" w:sz="0" w:space="0" w:color="auto"/>
      </w:divBdr>
    </w:div>
    <w:div w:id="644774025">
      <w:bodyDiv w:val="1"/>
      <w:marLeft w:val="0"/>
      <w:marRight w:val="0"/>
      <w:marTop w:val="0"/>
      <w:marBottom w:val="0"/>
      <w:divBdr>
        <w:top w:val="none" w:sz="0" w:space="0" w:color="auto"/>
        <w:left w:val="none" w:sz="0" w:space="0" w:color="auto"/>
        <w:bottom w:val="none" w:sz="0" w:space="0" w:color="auto"/>
        <w:right w:val="none" w:sz="0" w:space="0" w:color="auto"/>
      </w:divBdr>
    </w:div>
    <w:div w:id="661471999">
      <w:bodyDiv w:val="1"/>
      <w:marLeft w:val="0"/>
      <w:marRight w:val="0"/>
      <w:marTop w:val="0"/>
      <w:marBottom w:val="0"/>
      <w:divBdr>
        <w:top w:val="none" w:sz="0" w:space="0" w:color="auto"/>
        <w:left w:val="none" w:sz="0" w:space="0" w:color="auto"/>
        <w:bottom w:val="none" w:sz="0" w:space="0" w:color="auto"/>
        <w:right w:val="none" w:sz="0" w:space="0" w:color="auto"/>
      </w:divBdr>
    </w:div>
    <w:div w:id="684747704">
      <w:bodyDiv w:val="1"/>
      <w:marLeft w:val="0"/>
      <w:marRight w:val="0"/>
      <w:marTop w:val="0"/>
      <w:marBottom w:val="0"/>
      <w:divBdr>
        <w:top w:val="none" w:sz="0" w:space="0" w:color="auto"/>
        <w:left w:val="none" w:sz="0" w:space="0" w:color="auto"/>
        <w:bottom w:val="none" w:sz="0" w:space="0" w:color="auto"/>
        <w:right w:val="none" w:sz="0" w:space="0" w:color="auto"/>
      </w:divBdr>
    </w:div>
    <w:div w:id="745105910">
      <w:bodyDiv w:val="1"/>
      <w:marLeft w:val="0"/>
      <w:marRight w:val="0"/>
      <w:marTop w:val="0"/>
      <w:marBottom w:val="0"/>
      <w:divBdr>
        <w:top w:val="none" w:sz="0" w:space="0" w:color="auto"/>
        <w:left w:val="none" w:sz="0" w:space="0" w:color="auto"/>
        <w:bottom w:val="none" w:sz="0" w:space="0" w:color="auto"/>
        <w:right w:val="none" w:sz="0" w:space="0" w:color="auto"/>
      </w:divBdr>
    </w:div>
    <w:div w:id="757823444">
      <w:bodyDiv w:val="1"/>
      <w:marLeft w:val="0"/>
      <w:marRight w:val="0"/>
      <w:marTop w:val="0"/>
      <w:marBottom w:val="0"/>
      <w:divBdr>
        <w:top w:val="none" w:sz="0" w:space="0" w:color="auto"/>
        <w:left w:val="none" w:sz="0" w:space="0" w:color="auto"/>
        <w:bottom w:val="none" w:sz="0" w:space="0" w:color="auto"/>
        <w:right w:val="none" w:sz="0" w:space="0" w:color="auto"/>
      </w:divBdr>
    </w:div>
    <w:div w:id="833572944">
      <w:bodyDiv w:val="1"/>
      <w:marLeft w:val="0"/>
      <w:marRight w:val="0"/>
      <w:marTop w:val="0"/>
      <w:marBottom w:val="0"/>
      <w:divBdr>
        <w:top w:val="none" w:sz="0" w:space="0" w:color="auto"/>
        <w:left w:val="none" w:sz="0" w:space="0" w:color="auto"/>
        <w:bottom w:val="none" w:sz="0" w:space="0" w:color="auto"/>
        <w:right w:val="none" w:sz="0" w:space="0" w:color="auto"/>
      </w:divBdr>
    </w:div>
    <w:div w:id="839932324">
      <w:bodyDiv w:val="1"/>
      <w:marLeft w:val="0"/>
      <w:marRight w:val="0"/>
      <w:marTop w:val="0"/>
      <w:marBottom w:val="0"/>
      <w:divBdr>
        <w:top w:val="none" w:sz="0" w:space="0" w:color="auto"/>
        <w:left w:val="none" w:sz="0" w:space="0" w:color="auto"/>
        <w:bottom w:val="none" w:sz="0" w:space="0" w:color="auto"/>
        <w:right w:val="none" w:sz="0" w:space="0" w:color="auto"/>
      </w:divBdr>
    </w:div>
    <w:div w:id="874342590">
      <w:bodyDiv w:val="1"/>
      <w:marLeft w:val="0"/>
      <w:marRight w:val="0"/>
      <w:marTop w:val="0"/>
      <w:marBottom w:val="0"/>
      <w:divBdr>
        <w:top w:val="none" w:sz="0" w:space="0" w:color="auto"/>
        <w:left w:val="none" w:sz="0" w:space="0" w:color="auto"/>
        <w:bottom w:val="none" w:sz="0" w:space="0" w:color="auto"/>
        <w:right w:val="none" w:sz="0" w:space="0" w:color="auto"/>
      </w:divBdr>
    </w:div>
    <w:div w:id="887375452">
      <w:bodyDiv w:val="1"/>
      <w:marLeft w:val="0"/>
      <w:marRight w:val="0"/>
      <w:marTop w:val="0"/>
      <w:marBottom w:val="0"/>
      <w:divBdr>
        <w:top w:val="none" w:sz="0" w:space="0" w:color="auto"/>
        <w:left w:val="none" w:sz="0" w:space="0" w:color="auto"/>
        <w:bottom w:val="none" w:sz="0" w:space="0" w:color="auto"/>
        <w:right w:val="none" w:sz="0" w:space="0" w:color="auto"/>
      </w:divBdr>
    </w:div>
    <w:div w:id="945042043">
      <w:bodyDiv w:val="1"/>
      <w:marLeft w:val="0"/>
      <w:marRight w:val="0"/>
      <w:marTop w:val="0"/>
      <w:marBottom w:val="0"/>
      <w:divBdr>
        <w:top w:val="none" w:sz="0" w:space="0" w:color="auto"/>
        <w:left w:val="none" w:sz="0" w:space="0" w:color="auto"/>
        <w:bottom w:val="none" w:sz="0" w:space="0" w:color="auto"/>
        <w:right w:val="none" w:sz="0" w:space="0" w:color="auto"/>
      </w:divBdr>
    </w:div>
    <w:div w:id="1021971622">
      <w:bodyDiv w:val="1"/>
      <w:marLeft w:val="0"/>
      <w:marRight w:val="0"/>
      <w:marTop w:val="0"/>
      <w:marBottom w:val="0"/>
      <w:divBdr>
        <w:top w:val="none" w:sz="0" w:space="0" w:color="auto"/>
        <w:left w:val="none" w:sz="0" w:space="0" w:color="auto"/>
        <w:bottom w:val="none" w:sz="0" w:space="0" w:color="auto"/>
        <w:right w:val="none" w:sz="0" w:space="0" w:color="auto"/>
      </w:divBdr>
    </w:div>
    <w:div w:id="1030301943">
      <w:bodyDiv w:val="1"/>
      <w:marLeft w:val="0"/>
      <w:marRight w:val="0"/>
      <w:marTop w:val="0"/>
      <w:marBottom w:val="0"/>
      <w:divBdr>
        <w:top w:val="none" w:sz="0" w:space="0" w:color="auto"/>
        <w:left w:val="none" w:sz="0" w:space="0" w:color="auto"/>
        <w:bottom w:val="none" w:sz="0" w:space="0" w:color="auto"/>
        <w:right w:val="none" w:sz="0" w:space="0" w:color="auto"/>
      </w:divBdr>
    </w:div>
    <w:div w:id="1038970063">
      <w:bodyDiv w:val="1"/>
      <w:marLeft w:val="0"/>
      <w:marRight w:val="0"/>
      <w:marTop w:val="0"/>
      <w:marBottom w:val="0"/>
      <w:divBdr>
        <w:top w:val="none" w:sz="0" w:space="0" w:color="auto"/>
        <w:left w:val="none" w:sz="0" w:space="0" w:color="auto"/>
        <w:bottom w:val="none" w:sz="0" w:space="0" w:color="auto"/>
        <w:right w:val="none" w:sz="0" w:space="0" w:color="auto"/>
      </w:divBdr>
    </w:div>
    <w:div w:id="1058017972">
      <w:bodyDiv w:val="1"/>
      <w:marLeft w:val="0"/>
      <w:marRight w:val="0"/>
      <w:marTop w:val="0"/>
      <w:marBottom w:val="0"/>
      <w:divBdr>
        <w:top w:val="none" w:sz="0" w:space="0" w:color="auto"/>
        <w:left w:val="none" w:sz="0" w:space="0" w:color="auto"/>
        <w:bottom w:val="none" w:sz="0" w:space="0" w:color="auto"/>
        <w:right w:val="none" w:sz="0" w:space="0" w:color="auto"/>
      </w:divBdr>
    </w:div>
    <w:div w:id="1084960876">
      <w:bodyDiv w:val="1"/>
      <w:marLeft w:val="0"/>
      <w:marRight w:val="0"/>
      <w:marTop w:val="0"/>
      <w:marBottom w:val="0"/>
      <w:divBdr>
        <w:top w:val="none" w:sz="0" w:space="0" w:color="auto"/>
        <w:left w:val="none" w:sz="0" w:space="0" w:color="auto"/>
        <w:bottom w:val="none" w:sz="0" w:space="0" w:color="auto"/>
        <w:right w:val="none" w:sz="0" w:space="0" w:color="auto"/>
      </w:divBdr>
    </w:div>
    <w:div w:id="1128818105">
      <w:bodyDiv w:val="1"/>
      <w:marLeft w:val="0"/>
      <w:marRight w:val="0"/>
      <w:marTop w:val="0"/>
      <w:marBottom w:val="0"/>
      <w:divBdr>
        <w:top w:val="none" w:sz="0" w:space="0" w:color="auto"/>
        <w:left w:val="none" w:sz="0" w:space="0" w:color="auto"/>
        <w:bottom w:val="none" w:sz="0" w:space="0" w:color="auto"/>
        <w:right w:val="none" w:sz="0" w:space="0" w:color="auto"/>
      </w:divBdr>
    </w:div>
    <w:div w:id="1144808164">
      <w:bodyDiv w:val="1"/>
      <w:marLeft w:val="0"/>
      <w:marRight w:val="0"/>
      <w:marTop w:val="0"/>
      <w:marBottom w:val="0"/>
      <w:divBdr>
        <w:top w:val="none" w:sz="0" w:space="0" w:color="auto"/>
        <w:left w:val="none" w:sz="0" w:space="0" w:color="auto"/>
        <w:bottom w:val="none" w:sz="0" w:space="0" w:color="auto"/>
        <w:right w:val="none" w:sz="0" w:space="0" w:color="auto"/>
      </w:divBdr>
    </w:div>
    <w:div w:id="1153569168">
      <w:bodyDiv w:val="1"/>
      <w:marLeft w:val="0"/>
      <w:marRight w:val="0"/>
      <w:marTop w:val="0"/>
      <w:marBottom w:val="0"/>
      <w:divBdr>
        <w:top w:val="none" w:sz="0" w:space="0" w:color="auto"/>
        <w:left w:val="none" w:sz="0" w:space="0" w:color="auto"/>
        <w:bottom w:val="none" w:sz="0" w:space="0" w:color="auto"/>
        <w:right w:val="none" w:sz="0" w:space="0" w:color="auto"/>
      </w:divBdr>
    </w:div>
    <w:div w:id="1233199044">
      <w:bodyDiv w:val="1"/>
      <w:marLeft w:val="0"/>
      <w:marRight w:val="0"/>
      <w:marTop w:val="0"/>
      <w:marBottom w:val="0"/>
      <w:divBdr>
        <w:top w:val="none" w:sz="0" w:space="0" w:color="auto"/>
        <w:left w:val="none" w:sz="0" w:space="0" w:color="auto"/>
        <w:bottom w:val="none" w:sz="0" w:space="0" w:color="auto"/>
        <w:right w:val="none" w:sz="0" w:space="0" w:color="auto"/>
      </w:divBdr>
    </w:div>
    <w:div w:id="1277564659">
      <w:bodyDiv w:val="1"/>
      <w:marLeft w:val="0"/>
      <w:marRight w:val="0"/>
      <w:marTop w:val="0"/>
      <w:marBottom w:val="0"/>
      <w:divBdr>
        <w:top w:val="none" w:sz="0" w:space="0" w:color="auto"/>
        <w:left w:val="none" w:sz="0" w:space="0" w:color="auto"/>
        <w:bottom w:val="none" w:sz="0" w:space="0" w:color="auto"/>
        <w:right w:val="none" w:sz="0" w:space="0" w:color="auto"/>
      </w:divBdr>
    </w:div>
    <w:div w:id="1309357680">
      <w:bodyDiv w:val="1"/>
      <w:marLeft w:val="0"/>
      <w:marRight w:val="0"/>
      <w:marTop w:val="0"/>
      <w:marBottom w:val="0"/>
      <w:divBdr>
        <w:top w:val="none" w:sz="0" w:space="0" w:color="auto"/>
        <w:left w:val="none" w:sz="0" w:space="0" w:color="auto"/>
        <w:bottom w:val="none" w:sz="0" w:space="0" w:color="auto"/>
        <w:right w:val="none" w:sz="0" w:space="0" w:color="auto"/>
      </w:divBdr>
    </w:div>
    <w:div w:id="1337608053">
      <w:bodyDiv w:val="1"/>
      <w:marLeft w:val="0"/>
      <w:marRight w:val="0"/>
      <w:marTop w:val="0"/>
      <w:marBottom w:val="0"/>
      <w:divBdr>
        <w:top w:val="none" w:sz="0" w:space="0" w:color="auto"/>
        <w:left w:val="none" w:sz="0" w:space="0" w:color="auto"/>
        <w:bottom w:val="none" w:sz="0" w:space="0" w:color="auto"/>
        <w:right w:val="none" w:sz="0" w:space="0" w:color="auto"/>
      </w:divBdr>
    </w:div>
    <w:div w:id="1341742119">
      <w:bodyDiv w:val="1"/>
      <w:marLeft w:val="0"/>
      <w:marRight w:val="0"/>
      <w:marTop w:val="0"/>
      <w:marBottom w:val="0"/>
      <w:divBdr>
        <w:top w:val="none" w:sz="0" w:space="0" w:color="auto"/>
        <w:left w:val="none" w:sz="0" w:space="0" w:color="auto"/>
        <w:bottom w:val="none" w:sz="0" w:space="0" w:color="auto"/>
        <w:right w:val="none" w:sz="0" w:space="0" w:color="auto"/>
      </w:divBdr>
    </w:div>
    <w:div w:id="1350375071">
      <w:bodyDiv w:val="1"/>
      <w:marLeft w:val="0"/>
      <w:marRight w:val="0"/>
      <w:marTop w:val="0"/>
      <w:marBottom w:val="0"/>
      <w:divBdr>
        <w:top w:val="none" w:sz="0" w:space="0" w:color="auto"/>
        <w:left w:val="none" w:sz="0" w:space="0" w:color="auto"/>
        <w:bottom w:val="none" w:sz="0" w:space="0" w:color="auto"/>
        <w:right w:val="none" w:sz="0" w:space="0" w:color="auto"/>
      </w:divBdr>
    </w:div>
    <w:div w:id="1390376179">
      <w:bodyDiv w:val="1"/>
      <w:marLeft w:val="0"/>
      <w:marRight w:val="0"/>
      <w:marTop w:val="0"/>
      <w:marBottom w:val="0"/>
      <w:divBdr>
        <w:top w:val="none" w:sz="0" w:space="0" w:color="auto"/>
        <w:left w:val="none" w:sz="0" w:space="0" w:color="auto"/>
        <w:bottom w:val="none" w:sz="0" w:space="0" w:color="auto"/>
        <w:right w:val="none" w:sz="0" w:space="0" w:color="auto"/>
      </w:divBdr>
    </w:div>
    <w:div w:id="1398017387">
      <w:bodyDiv w:val="1"/>
      <w:marLeft w:val="0"/>
      <w:marRight w:val="0"/>
      <w:marTop w:val="0"/>
      <w:marBottom w:val="0"/>
      <w:divBdr>
        <w:top w:val="none" w:sz="0" w:space="0" w:color="auto"/>
        <w:left w:val="none" w:sz="0" w:space="0" w:color="auto"/>
        <w:bottom w:val="none" w:sz="0" w:space="0" w:color="auto"/>
        <w:right w:val="none" w:sz="0" w:space="0" w:color="auto"/>
      </w:divBdr>
    </w:div>
    <w:div w:id="1408191126">
      <w:bodyDiv w:val="1"/>
      <w:marLeft w:val="0"/>
      <w:marRight w:val="0"/>
      <w:marTop w:val="0"/>
      <w:marBottom w:val="0"/>
      <w:divBdr>
        <w:top w:val="none" w:sz="0" w:space="0" w:color="auto"/>
        <w:left w:val="none" w:sz="0" w:space="0" w:color="auto"/>
        <w:bottom w:val="none" w:sz="0" w:space="0" w:color="auto"/>
        <w:right w:val="none" w:sz="0" w:space="0" w:color="auto"/>
      </w:divBdr>
    </w:div>
    <w:div w:id="1454709949">
      <w:bodyDiv w:val="1"/>
      <w:marLeft w:val="0"/>
      <w:marRight w:val="0"/>
      <w:marTop w:val="0"/>
      <w:marBottom w:val="0"/>
      <w:divBdr>
        <w:top w:val="none" w:sz="0" w:space="0" w:color="auto"/>
        <w:left w:val="none" w:sz="0" w:space="0" w:color="auto"/>
        <w:bottom w:val="none" w:sz="0" w:space="0" w:color="auto"/>
        <w:right w:val="none" w:sz="0" w:space="0" w:color="auto"/>
      </w:divBdr>
    </w:div>
    <w:div w:id="1465192396">
      <w:bodyDiv w:val="1"/>
      <w:marLeft w:val="0"/>
      <w:marRight w:val="0"/>
      <w:marTop w:val="0"/>
      <w:marBottom w:val="0"/>
      <w:divBdr>
        <w:top w:val="none" w:sz="0" w:space="0" w:color="auto"/>
        <w:left w:val="none" w:sz="0" w:space="0" w:color="auto"/>
        <w:bottom w:val="none" w:sz="0" w:space="0" w:color="auto"/>
        <w:right w:val="none" w:sz="0" w:space="0" w:color="auto"/>
      </w:divBdr>
    </w:div>
    <w:div w:id="1496803992">
      <w:bodyDiv w:val="1"/>
      <w:marLeft w:val="0"/>
      <w:marRight w:val="0"/>
      <w:marTop w:val="0"/>
      <w:marBottom w:val="0"/>
      <w:divBdr>
        <w:top w:val="none" w:sz="0" w:space="0" w:color="auto"/>
        <w:left w:val="none" w:sz="0" w:space="0" w:color="auto"/>
        <w:bottom w:val="none" w:sz="0" w:space="0" w:color="auto"/>
        <w:right w:val="none" w:sz="0" w:space="0" w:color="auto"/>
      </w:divBdr>
    </w:div>
    <w:div w:id="1553421689">
      <w:bodyDiv w:val="1"/>
      <w:marLeft w:val="0"/>
      <w:marRight w:val="0"/>
      <w:marTop w:val="0"/>
      <w:marBottom w:val="0"/>
      <w:divBdr>
        <w:top w:val="none" w:sz="0" w:space="0" w:color="auto"/>
        <w:left w:val="none" w:sz="0" w:space="0" w:color="auto"/>
        <w:bottom w:val="none" w:sz="0" w:space="0" w:color="auto"/>
        <w:right w:val="none" w:sz="0" w:space="0" w:color="auto"/>
      </w:divBdr>
    </w:div>
    <w:div w:id="1637298343">
      <w:bodyDiv w:val="1"/>
      <w:marLeft w:val="0"/>
      <w:marRight w:val="0"/>
      <w:marTop w:val="0"/>
      <w:marBottom w:val="0"/>
      <w:divBdr>
        <w:top w:val="none" w:sz="0" w:space="0" w:color="auto"/>
        <w:left w:val="none" w:sz="0" w:space="0" w:color="auto"/>
        <w:bottom w:val="none" w:sz="0" w:space="0" w:color="auto"/>
        <w:right w:val="none" w:sz="0" w:space="0" w:color="auto"/>
      </w:divBdr>
    </w:div>
    <w:div w:id="1708483275">
      <w:bodyDiv w:val="1"/>
      <w:marLeft w:val="0"/>
      <w:marRight w:val="0"/>
      <w:marTop w:val="0"/>
      <w:marBottom w:val="0"/>
      <w:divBdr>
        <w:top w:val="none" w:sz="0" w:space="0" w:color="auto"/>
        <w:left w:val="none" w:sz="0" w:space="0" w:color="auto"/>
        <w:bottom w:val="none" w:sz="0" w:space="0" w:color="auto"/>
        <w:right w:val="none" w:sz="0" w:space="0" w:color="auto"/>
      </w:divBdr>
    </w:div>
    <w:div w:id="1729718822">
      <w:bodyDiv w:val="1"/>
      <w:marLeft w:val="0"/>
      <w:marRight w:val="0"/>
      <w:marTop w:val="0"/>
      <w:marBottom w:val="0"/>
      <w:divBdr>
        <w:top w:val="none" w:sz="0" w:space="0" w:color="auto"/>
        <w:left w:val="none" w:sz="0" w:space="0" w:color="auto"/>
        <w:bottom w:val="none" w:sz="0" w:space="0" w:color="auto"/>
        <w:right w:val="none" w:sz="0" w:space="0" w:color="auto"/>
      </w:divBdr>
    </w:div>
    <w:div w:id="1742096120">
      <w:bodyDiv w:val="1"/>
      <w:marLeft w:val="0"/>
      <w:marRight w:val="0"/>
      <w:marTop w:val="0"/>
      <w:marBottom w:val="0"/>
      <w:divBdr>
        <w:top w:val="none" w:sz="0" w:space="0" w:color="auto"/>
        <w:left w:val="none" w:sz="0" w:space="0" w:color="auto"/>
        <w:bottom w:val="none" w:sz="0" w:space="0" w:color="auto"/>
        <w:right w:val="none" w:sz="0" w:space="0" w:color="auto"/>
      </w:divBdr>
    </w:div>
    <w:div w:id="1766874867">
      <w:bodyDiv w:val="1"/>
      <w:marLeft w:val="0"/>
      <w:marRight w:val="0"/>
      <w:marTop w:val="0"/>
      <w:marBottom w:val="0"/>
      <w:divBdr>
        <w:top w:val="none" w:sz="0" w:space="0" w:color="auto"/>
        <w:left w:val="none" w:sz="0" w:space="0" w:color="auto"/>
        <w:bottom w:val="none" w:sz="0" w:space="0" w:color="auto"/>
        <w:right w:val="none" w:sz="0" w:space="0" w:color="auto"/>
      </w:divBdr>
    </w:div>
    <w:div w:id="1794596126">
      <w:bodyDiv w:val="1"/>
      <w:marLeft w:val="0"/>
      <w:marRight w:val="0"/>
      <w:marTop w:val="0"/>
      <w:marBottom w:val="0"/>
      <w:divBdr>
        <w:top w:val="none" w:sz="0" w:space="0" w:color="auto"/>
        <w:left w:val="none" w:sz="0" w:space="0" w:color="auto"/>
        <w:bottom w:val="none" w:sz="0" w:space="0" w:color="auto"/>
        <w:right w:val="none" w:sz="0" w:space="0" w:color="auto"/>
      </w:divBdr>
    </w:div>
    <w:div w:id="1803038144">
      <w:bodyDiv w:val="1"/>
      <w:marLeft w:val="0"/>
      <w:marRight w:val="0"/>
      <w:marTop w:val="0"/>
      <w:marBottom w:val="0"/>
      <w:divBdr>
        <w:top w:val="none" w:sz="0" w:space="0" w:color="auto"/>
        <w:left w:val="none" w:sz="0" w:space="0" w:color="auto"/>
        <w:bottom w:val="none" w:sz="0" w:space="0" w:color="auto"/>
        <w:right w:val="none" w:sz="0" w:space="0" w:color="auto"/>
      </w:divBdr>
    </w:div>
    <w:div w:id="1944805666">
      <w:bodyDiv w:val="1"/>
      <w:marLeft w:val="0"/>
      <w:marRight w:val="0"/>
      <w:marTop w:val="0"/>
      <w:marBottom w:val="0"/>
      <w:divBdr>
        <w:top w:val="none" w:sz="0" w:space="0" w:color="auto"/>
        <w:left w:val="none" w:sz="0" w:space="0" w:color="auto"/>
        <w:bottom w:val="none" w:sz="0" w:space="0" w:color="auto"/>
        <w:right w:val="none" w:sz="0" w:space="0" w:color="auto"/>
      </w:divBdr>
    </w:div>
    <w:div w:id="1974826723">
      <w:bodyDiv w:val="1"/>
      <w:marLeft w:val="0"/>
      <w:marRight w:val="0"/>
      <w:marTop w:val="0"/>
      <w:marBottom w:val="0"/>
      <w:divBdr>
        <w:top w:val="none" w:sz="0" w:space="0" w:color="auto"/>
        <w:left w:val="none" w:sz="0" w:space="0" w:color="auto"/>
        <w:bottom w:val="none" w:sz="0" w:space="0" w:color="auto"/>
        <w:right w:val="none" w:sz="0" w:space="0" w:color="auto"/>
      </w:divBdr>
    </w:div>
    <w:div w:id="1989555255">
      <w:bodyDiv w:val="1"/>
      <w:marLeft w:val="0"/>
      <w:marRight w:val="0"/>
      <w:marTop w:val="0"/>
      <w:marBottom w:val="0"/>
      <w:divBdr>
        <w:top w:val="none" w:sz="0" w:space="0" w:color="auto"/>
        <w:left w:val="none" w:sz="0" w:space="0" w:color="auto"/>
        <w:bottom w:val="none" w:sz="0" w:space="0" w:color="auto"/>
        <w:right w:val="none" w:sz="0" w:space="0" w:color="auto"/>
      </w:divBdr>
    </w:div>
    <w:div w:id="1999114407">
      <w:bodyDiv w:val="1"/>
      <w:marLeft w:val="0"/>
      <w:marRight w:val="0"/>
      <w:marTop w:val="0"/>
      <w:marBottom w:val="0"/>
      <w:divBdr>
        <w:top w:val="none" w:sz="0" w:space="0" w:color="auto"/>
        <w:left w:val="none" w:sz="0" w:space="0" w:color="auto"/>
        <w:bottom w:val="none" w:sz="0" w:space="0" w:color="auto"/>
        <w:right w:val="none" w:sz="0" w:space="0" w:color="auto"/>
      </w:divBdr>
    </w:div>
    <w:div w:id="2012247527">
      <w:bodyDiv w:val="1"/>
      <w:marLeft w:val="0"/>
      <w:marRight w:val="0"/>
      <w:marTop w:val="0"/>
      <w:marBottom w:val="0"/>
      <w:divBdr>
        <w:top w:val="none" w:sz="0" w:space="0" w:color="auto"/>
        <w:left w:val="none" w:sz="0" w:space="0" w:color="auto"/>
        <w:bottom w:val="none" w:sz="0" w:space="0" w:color="auto"/>
        <w:right w:val="none" w:sz="0" w:space="0" w:color="auto"/>
      </w:divBdr>
    </w:div>
    <w:div w:id="2096244763">
      <w:bodyDiv w:val="1"/>
      <w:marLeft w:val="0"/>
      <w:marRight w:val="0"/>
      <w:marTop w:val="0"/>
      <w:marBottom w:val="0"/>
      <w:divBdr>
        <w:top w:val="none" w:sz="0" w:space="0" w:color="auto"/>
        <w:left w:val="none" w:sz="0" w:space="0" w:color="auto"/>
        <w:bottom w:val="none" w:sz="0" w:space="0" w:color="auto"/>
        <w:right w:val="none" w:sz="0" w:space="0" w:color="auto"/>
      </w:divBdr>
    </w:div>
    <w:div w:id="2103600481">
      <w:bodyDiv w:val="1"/>
      <w:marLeft w:val="0"/>
      <w:marRight w:val="0"/>
      <w:marTop w:val="0"/>
      <w:marBottom w:val="0"/>
      <w:divBdr>
        <w:top w:val="none" w:sz="0" w:space="0" w:color="auto"/>
        <w:left w:val="none" w:sz="0" w:space="0" w:color="auto"/>
        <w:bottom w:val="none" w:sz="0" w:space="0" w:color="auto"/>
        <w:right w:val="none" w:sz="0" w:space="0" w:color="auto"/>
      </w:divBdr>
    </w:div>
    <w:div w:id="2121600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nurulazizah@umsida.ac.i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Feb231</b:Tag>
    <b:SourceType>JournalArticle</b:SourceType>
    <b:Guid>{5535F6A3-03A0-4F8E-908D-A328C0E86483}</b:Guid>
    <b:Author>
      <b:Author>
        <b:NameList>
          <b:Person>
            <b:Last>Feby Monika Sari</b:Last>
            <b:First>Omega</b:First>
            <b:Middle>DR Tahun</b:Middle>
          </b:Person>
        </b:NameList>
      </b:Author>
    </b:Author>
    <b:Title>Analisa Faktor Budaya dengan Penyembuhan Luka Perineum Post Partum di PMB Siti </b:Title>
    <b:JournalName>Jurnal Keperawatan Muhammadiyah</b:JournalName>
    <b:Year>2023</b:Year>
    <b:Pages>1-7</b:Pages>
    <b:RefOrder>17</b:RefOrder>
  </b:Source>
  <b:Source>
    <b:Tag>Dia16</b:Tag>
    <b:SourceType>JournalArticle</b:SourceType>
    <b:Guid>{98CEDF6E-0A3B-4961-873B-FC4AD80F5883}</b:Guid>
    <b:Author>
      <b:Author>
        <b:NameList>
          <b:Person>
            <b:Last>Diana Damayanti</b:Last>
            <b:First>Sudarsono,</b:First>
            <b:Middle>Ika Mariska, et aL</b:Middle>
          </b:Person>
        </b:NameList>
      </b:Author>
    </b:Author>
    <b:Title>Regenerasi Pepaya melalui Kultur In Vitro </b:Title>
    <b:JournalName>agroBiogen</b:JournalName>
    <b:Year>2016</b:Year>
    <b:Pages>49-54</b:Pages>
    <b:RefOrder>1</b:RefOrder>
  </b:Source>
  <b:Source>
    <b:Tag>Sep08</b:Tag>
    <b:SourceType>JournalArticle</b:SourceType>
    <b:Guid>{52DE0626-7D9B-4F40-AE2B-6AAB02835ABD}</b:Guid>
    <b:Author>
      <b:Author>
        <b:NameList>
          <b:Person>
            <b:Last>Septiningsih</b:Last>
            <b:First>Erna</b:First>
          </b:Person>
        </b:NameList>
      </b:Author>
    </b:Author>
    <b:Title>EFEK PENYEMBUHAN LUKA BAKAR EKSTRAK ETANOL 70% DAUN PEPAYA (Carica papaya L.)</b:Title>
    <b:JournalName>Skripsi</b:JournalName>
    <b:Year>2008</b:Year>
    <b:Pages>23</b:Pages>
    <b:RefOrder>2</b:RefOrder>
  </b:Source>
  <b:Source>
    <b:Tag>ASy19</b:Tag>
    <b:SourceType>JournalArticle</b:SourceType>
    <b:Guid>{06F02AE0-6465-4191-9905-1899A65B12A8}</b:Guid>
    <b:Author>
      <b:Author>
        <b:NameList>
          <b:Person>
            <b:Last>Syahruddin</b:Last>
            <b:First>A.</b:First>
          </b:Person>
        </b:NameList>
      </b:Author>
    </b:Author>
    <b:Title>EFEKTIVITAS PEMBERIAN GEL EKSTRAK DAUN PEPAYA (CARICA PAPAYA LINN) TERHADAP PENINGKATAN</b:Title>
    <b:Year>2019</b:Year>
    <b:Volume>1-103</b:Volume>
    <b:RefOrder>4</b:RefOrder>
  </b:Source>
  <b:Source>
    <b:Tag>Sei</b:Tag>
    <b:SourceType>JournalArticle</b:SourceType>
    <b:Guid>{C275940F-9C98-4A33-AD02-31D1B3183ADF}</b:Guid>
    <b:Author>
      <b:Author>
        <b:NameList>
          <b:Person>
            <b:Last>Seila Aprilliani Y. Robert B</b:Last>
            <b:First>Henoch</b:First>
            <b:Middle>A, Jane W</b:Middle>
          </b:Person>
        </b:NameList>
      </b:Author>
    </b:Author>
    <b:Title>UJI EFEK ANTIPIRETIK  EKSTRAK DAUN PEPAYA (Carica </b:Title>
    <b:Pages>1-6</b:Pages>
    <b:RefOrder>5</b:RefOrder>
  </b:Source>
  <b:Source>
    <b:Tag>ASy22</b:Tag>
    <b:SourceType>JournalArticle</b:SourceType>
    <b:Guid>{B464BC45-982C-4E2C-91B9-EDCDDF3CAE91}</b:Guid>
    <b:Author>
      <b:Author>
        <b:NameList>
          <b:Person>
            <b:Last>A. Syah</b:Last>
            <b:First>P.</b:First>
            <b:Middle>Dianita, H. Agusta</b:Middle>
          </b:Person>
        </b:NameList>
      </b:Author>
    </b:Author>
    <b:Title>EFEKTIVITAS TANAMAN PEPAYA (Carica papaya L.) TERHADAP PENYEMBUHAN LUKA : A NARRATIVE REVIEW</b:Title>
    <b:JournalName>jurnal farmagazine</b:JournalName>
    <b:Year>2022</b:Year>
    <b:Pages>1-9</b:Pages>
    <b:RefOrder>7</b:RefOrder>
  </b:Source>
  <b:Source>
    <b:Tag>WBo21</b:Tag>
    <b:SourceType>JournalArticle</b:SourceType>
    <b:Guid>{EF03D394-1F0A-47E6-8687-5AF46448107B}</b:Guid>
    <b:Author>
      <b:Author>
        <b:NameList>
          <b:Person>
            <b:Last>W. Bodhi</b:Last>
            <b:First>J.</b:First>
            <b:Middle>Lebang, N. Sari</b:Middle>
          </b:Person>
        </b:NameList>
      </b:Author>
    </b:Author>
    <b:Title>Uji Efek Antiinflamasi Ekstrak Etanol Daun Pepaya (Carica papaya L.) Pada Tikus Putih Jantan (Rattus norvegicus)</b:Title>
    <b:JournalName>Jurnal Pharmacon</b:JournalName>
    <b:Year>2021</b:Year>
    <b:Pages>985-993</b:Pages>
    <b:RefOrder>8</b:RefOrder>
  </b:Source>
  <b:Source>
    <b:Tag>DMa16</b:Tag>
    <b:SourceType>JournalArticle</b:SourceType>
    <b:Guid>{230DC792-ECD5-4964-913F-1D49BC5EBEA8}</b:Guid>
    <b:Author>
      <b:Author>
        <b:NameList>
          <b:Person>
            <b:Last>D. Mailana</b:Last>
            <b:First>Nuryanti,</b:First>
            <b:Middle>Harwoko</b:Middle>
          </b:Person>
        </b:NameList>
      </b:Author>
    </b:Author>
    <b:Title>Formulasi Sediaan Krim Antioksidan Ekstrak Etanolik Daun Alpukat (Persea americana Mill.) Antioxidant Cream Formulation of Ethanolic Extract from Avocado Leaves (Persea americana Mill.)</b:Title>
    <b:JournalName>Acta Pharmaciae Indonesia</b:JournalName>
    <b:Year>2016</b:Year>
    <b:Pages>7-15</b:Pages>
    <b:RefOrder>18</b:RefOrder>
  </b:Source>
  <b:Source>
    <b:Tag>PMi12</b:Tag>
    <b:SourceType>JournalArticle</b:SourceType>
    <b:Guid>{DE1CF897-8A7B-4C83-9EBD-4DE12B3B03A2}</b:Guid>
    <b:Author>
      <b:Author>
        <b:NameList>
          <b:Person>
            <b:Last>P. Mikaili</b:Last>
            <b:First>M.</b:First>
            <b:Middle>Sharifi, S. Sarahroodi et al.</b:Middle>
          </b:Person>
        </b:NameList>
      </b:Author>
    </b:Author>
    <b:Title>Pharmacological review of medicinal trees spontaneous in Iran: A historical and modern study</b:Title>
    <b:JournalName>Advances in Environmental Biology</b:JournalName>
    <b:Year>2012</b:Year>
    <b:Pages>165-175</b:Pages>
    <b:RefOrder>19</b:RefOrder>
  </b:Source>
  <b:Source>
    <b:Tag>QAy15</b:Tag>
    <b:SourceType>JournalArticle</b:SourceType>
    <b:Guid>{8DCC895F-706D-4B4A-83F9-4029FD961C58}</b:Guid>
    <b:Author>
      <b:Author>
        <b:NameList>
          <b:Person>
            <b:Last>Q. A'yun</b:Last>
            <b:First>A.</b:First>
            <b:Middle>Laily</b:Middle>
          </b:Person>
        </b:NameList>
      </b:Author>
    </b:Author>
    <b:Title>Analisis Fitokimia Daun Pepaya (Carica papaya L.) The Phytochemical Analysis of Papaya Leaf (Carica papaya L.) at The Research Center of Various Bean and Tuber Crops Kendalpayak, Malang</b:Title>
    <b:JournalName>Seminar Nasional Konversi dan Pemanfaatan Sumber Daya Alam 2015</b:JournalName>
    <b:Year>2015</b:Year>
    <b:Pages>134-137</b:Pages>
    <b:RefOrder>11</b:RefOrder>
  </b:Source>
  <b:Source>
    <b:Tag>Par13</b:Tag>
    <b:SourceType>JournalArticle</b:SourceType>
    <b:Guid>{9B28E5C2-72BD-4C3B-A190-F20052256024}</b:Guid>
    <b:Author>
      <b:Author>
        <b:NameList>
          <b:Person>
            <b:Last>Parampasi</b:Last>
            <b:First>Nirwansyah,</b:First>
            <b:Middle>Soemarno, Troef</b:Middle>
          </b:Person>
        </b:NameList>
      </b:Author>
    </b:Author>
    <b:Title>Pengaruh Pemberian Ekstrak Daun Pepaya dalam Etanol 70% pada Proses Penyembuhan Luka Insisi</b:Title>
    <b:JournalName>Majalah Patologi</b:JournalName>
    <b:Year>2013</b:Year>
    <b:Pages>31-36</b:Pages>
    <b:RefOrder>15</b:RefOrder>
  </b:Source>
  <b:Source>
    <b:Tag>Wat20</b:Tag>
    <b:SourceType>JournalArticle</b:SourceType>
    <b:Guid>{C011EE91-A864-404F-B097-BF61F40F1C76}</b:Guid>
    <b:Author>
      <b:Author>
        <b:NameList>
          <b:Person>
            <b:Last>Watung</b:Last>
            <b:First>Esterlina</b:First>
            <b:Middle>J. Maarisit, Wilmar Sambou, Christel N. Kanter, Jabes W.</b:Middle>
          </b:Person>
        </b:NameList>
      </b:Author>
    </b:Author>
    <b:Title>Uji Efektivitas Sediaan Gel Ekstrak Batang Pepaya (Carica papaya L.) Sebagai Penyembuh Luka Sayat Pada Tikus Putih (Rattus novergicus).</b:Title>
    <b:JournalName>Biofarmasetikal Tropis</b:JournalName>
    <b:Year>2020</b:Year>
    <b:Pages>1-7</b:Pages>
    <b:RefOrder>9</b:RefOrder>
  </b:Source>
  <b:Source>
    <b:Tag>Sar15</b:Tag>
    <b:SourceType>JournalArticle</b:SourceType>
    <b:Guid>{9F1D9920-BD53-4A7D-8FE7-46FBA9695873}</b:Guid>
    <b:Author>
      <b:Author>
        <b:NameList>
          <b:Person>
            <b:Last>Sarabahi</b:Last>
            <b:First>Sujata</b:First>
            <b:Middle>Tiwari, vk</b:Middle>
          </b:Person>
        </b:NameList>
      </b:Author>
    </b:Author>
    <b:Title>Principles and Practice Wound Care</b:Title>
    <b:JournalName>Indian Journal of Plastic Surgery</b:JournalName>
    <b:Year>2015</b:Year>
    <b:Pages>167-169</b:Pages>
    <b:RefOrder>20</b:RefOrder>
  </b:Source>
  <b:Source>
    <b:Tag>Kur17</b:Tag>
    <b:SourceType>JournalArticle</b:SourceType>
    <b:Guid>{70D44B38-74C5-45CF-A6F2-C3CDB7922D69}</b:Guid>
    <b:Author>
      <b:Author>
        <b:NameList>
          <b:Person>
            <b:Last>Kurniawan Kamalia</b:Last>
            <b:First>Yogi</b:First>
          </b:Person>
          <b:Person>
            <b:Last>Layal</b:Last>
          </b:Person>
        </b:NameList>
      </b:Author>
    </b:Author>
    <b:Title>Pemberian Gel Ekstrak Daun Sukun (Artocarpus altilis) Dapat Mempercepat Proses Penyembuhan Luka Bakar pada Mencit</b:Title>
    <b:JournalName>SyifaMEDIKA:Jurnal Kedokteran dan Kesehatan</b:JournalName>
    <b:Year>2017</b:Year>
    <b:Pages>30-36</b:Pages>
    <b:RefOrder>21</b:RefOrder>
  </b:Source>
  <b:Source>
    <b:Tag>Her21</b:Tag>
    <b:SourceType>JournalArticle</b:SourceType>
    <b:Guid>{55BAFF0B-0EBA-4883-9C2A-480549934137}</b:Guid>
    <b:Author>
      <b:Author>
        <b:NameList>
          <b:Person>
            <b:Last>Hertian</b:Last>
            <b:First>Rizka</b:First>
            <b:Middle>Muhaimin Sani K, Fathnur</b:Middle>
          </b:Person>
        </b:NameList>
      </b:Author>
    </b:Author>
    <b:Title>Uji Efektivitas Ekstrak Daun Ekor Naga (Rhaphidohora pinnata (L.f) Schott) terhadap Penyembuhan Luka Sayat pada Mencit Putih Jantan</b:Title>
    <b:JournalName>Indonesian Journal of Pharma Science</b:JournalName>
    <b:Year>2021</b:Year>
    <b:Pages>5-24</b:Pages>
    <b:RefOrder>16</b:RefOrder>
  </b:Source>
  <b:Source>
    <b:Tag>Agu21</b:Tag>
    <b:SourceType>JournalArticle</b:SourceType>
    <b:Guid>{0CFE1980-F25C-4CC1-929E-53A507193792}</b:Guid>
    <b:Author>
      <b:Author>
        <b:NameList>
          <b:Person>
            <b:Last>Agustin Dwi Syalfina</b:Last>
            <b:First>Dian</b:First>
            <b:Middle>Irawati, Sari Priyanti at al.</b:Middle>
          </b:Person>
        </b:NameList>
      </b:Author>
    </b:Author>
    <b:Title>Studi Kasus Ibu Nifas Dengan Infeksi Luka Perineum</b:Title>
    <b:JournalName>Jurnal Kesehatan Mercusuar</b:JournalName>
    <b:Year>2021</b:Year>
    <b:Pages>1-7</b:Pages>
    <b:RefOrder>22</b:RefOrder>
  </b:Source>
  <b:Source>
    <b:Tag>PAT19</b:Tag>
    <b:SourceType>JournalArticle</b:SourceType>
    <b:Guid>{056510EF-B349-482D-833B-A8795486424B}</b:Guid>
    <b:Author>
      <b:Author>
        <b:NameList>
          <b:Person>
            <b:Last>P. A</b:Last>
            <b:First>Tanuwijaya,</b:First>
            <b:Middle>I.K, Berata, A.A.G, Jayawardhita</b:Middle>
          </b:Person>
        </b:NameList>
      </b:Author>
    </b:Author>
    <b:Title>Pemberian Gel Ekstrak Daun Binahong dalam Proses Angiogenesis Penyembuhan Luka Insisi pada Mencit Hiperglikemia</b:Title>
    <b:JournalName>Indonesia Medicus Veterinus</b:JournalName>
    <b:Year>2019</b:Year>
    <b:Pages>456-463</b:Pages>
    <b:RefOrder>3</b:RefOrder>
  </b:Source>
  <b:Source>
    <b:Tag>Chr14</b:Tag>
    <b:SourceType>JournalArticle</b:SourceType>
    <b:Guid>{E6F5A5E2-DA4E-469E-9599-3177B4B5A661}</b:Guid>
    <b:Author>
      <b:Author>
        <b:NameList>
          <b:Person>
            <b:Last>Christina</b:Last>
            <b:First>Ari,</b:First>
            <b:Middle>Kurniyanti, Mizam Ari</b:Middle>
          </b:Person>
        </b:NameList>
      </b:Author>
    </b:Author>
    <b:Title>Efektifitas Air Rebusan Daun Sirih Dalam Mempercepat Penyembuhan Luka Perineum</b:Title>
    <b:JournalName>urnal Ilmiah Kesehatan Media Husada</b:JournalName>
    <b:Year>2014</b:Year>
    <b:Pages>1-6</b:Pages>
    <b:RefOrder>6</b:RefOrder>
  </b:Source>
  <b:Source>
    <b:Tag>Ada22</b:Tag>
    <b:SourceType>JournalArticle</b:SourceType>
    <b:Guid>{EF4B6934-02FC-4E89-B3A1-F6D46107DC1B}</b:Guid>
    <b:Author>
      <b:Author>
        <b:NameList>
          <b:Person>
            <b:Last>Adam syah dkk</b:Last>
            <b:First>2022</b:First>
          </b:Person>
        </b:NameList>
      </b:Author>
    </b:Author>
    <b:Title>EFEKTIVITAS TANAMAN PEPAYA (Carica papaya L.) TERHADAP PENYEMBUHAN LUKA : A NARRATIVE</b:Title>
    <b:Year>2022</b:Year>
    <b:Pages>1-9</b:Pages>
    <b:RefOrder>14</b:RefOrder>
  </b:Source>
  <b:Source>
    <b:Tag>Ram18</b:Tag>
    <b:SourceType>JournalArticle</b:SourceType>
    <b:Guid>{23684809-4563-44DF-AA9F-AED8B0C04980}</b:Guid>
    <b:Author>
      <b:Author>
        <b:NameList>
          <b:Person>
            <b:Last>Ramadhian</b:Last>
            <b:First>Muhammad</b:First>
            <b:Middle>Ricky Widiastini, Aprina Adha Kedokteran, Fakultas Lampung, Universitas</b:Middle>
          </b:Person>
        </b:NameList>
      </b:Author>
    </b:Author>
    <b:Title>Kegunaan Ekstrak Daun Pepaya ( Carica papaya ) Pada Luka The Use of Papaya Leaf Extract ( Carica papaya ) On Wounds</b:Title>
    <b:Year>2018</b:Year>
    <b:Pages>513-517</b:Pages>
    <b:RefOrder>12</b:RefOrder>
  </b:Source>
  <b:Source>
    <b:Tag>Ama17</b:Tag>
    <b:SourceType>JournalArticle</b:SourceType>
    <b:Guid>{035D6007-E5DD-4322-9947-E131D9C09061}</b:Guid>
    <b:Author>
      <b:Author>
        <b:NameList>
          <b:Person>
            <b:Last>Amanda Nasution</b:Last>
            <b:First>Alya</b:First>
            <b:Middle>M Batubara, Dian Erisyawanty</b:Middle>
          </b:Person>
        </b:NameList>
      </b:Author>
    </b:Author>
    <b:Title>Perbandingan Efektivitas Ekstrak Daun Pepaya (carica papaya) 100% dan Gentamisin Krim 0,1% Terhadap Ketebalan Epitel Pada Luka Sayat Tikus Wistar (Rattus Norvegicus)</b:Title>
    <b:JournalName>Ibnu Sina Biomedika</b:JournalName>
    <b:Year>2017</b:Year>
    <b:Pages>1-16</b:Pages>
    <b:RefOrder>13</b:RefOrder>
  </b:Source>
  <b:Source>
    <b:Tag>YKu17</b:Tag>
    <b:SourceType>JournalArticle</b:SourceType>
    <b:Guid>{F87B3052-CE22-4E1D-93F7-AFECC6A5BF65}</b:Guid>
    <b:Author>
      <b:Author>
        <b:NameList>
          <b:Person>
            <b:Last>Kamalia</b:Last>
            <b:First>Y.</b:First>
            <b:Middle>Kurniawan</b:Middle>
          </b:Person>
        </b:NameList>
      </b:Author>
    </b:Author>
    <b:Title>Pemberian Gel Ekstrak Daun Sukun (Artocarpus altilis) Dapat Mempercepat Proses Penyembuhan Luka Bakar pada Mencit</b:Title>
    <b:JournalName>SyifaMEDIKA:Jurnal Kedokteran dan Kesehatan</b:JournalName>
    <b:Year>2017</b:Year>
    <b:Pages>30-36</b:Pages>
    <b:RefOrder>10</b:RefOrder>
  </b:Source>
</b:Sources>
</file>

<file path=customXml/itemProps1.xml><?xml version="1.0" encoding="utf-8"?>
<ds:datastoreItem xmlns:ds="http://schemas.openxmlformats.org/officeDocument/2006/customXml" ds:itemID="{C3071A86-7EB7-4ABC-938F-26C23EA9C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2379</TotalTime>
  <Pages>7</Pages>
  <Words>3718</Words>
  <Characters>21195</Characters>
  <Application>Microsoft Office Word</Application>
  <DocSecurity>0</DocSecurity>
  <Lines>176</Lines>
  <Paragraphs>49</Paragraphs>
  <ScaleCrop>false</ScaleCrop>
  <Company/>
  <LinksUpToDate>false</LinksUpToDate>
  <CharactersWithSpaces>24864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daniistiqomah@outlook.co.id</dc:creator>
  <cp:keywords/>
  <dc:description/>
  <cp:lastModifiedBy>daniistiqomah@outlook.co.id</cp:lastModifiedBy>
  <cp:revision>59</cp:revision>
  <dcterms:created xsi:type="dcterms:W3CDTF">2023-07-30T12:05:00Z</dcterms:created>
  <dcterms:modified xsi:type="dcterms:W3CDTF">2023-08-29T06:54:00Z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873d9475-b64a-3653-8b79-df1e76376db8</vt:lpwstr>
  </property>
  <property fmtid="{D5CDD505-2E9C-101B-9397-08002B2CF9AE}" pid="24" name="Mendeley Citation Style_1">
    <vt:lpwstr>http://www.zotero.org/styles/apa</vt:lpwstr>
  </property>
</Properties>
</file>