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10018" w:rsidRDefault="00000000">
      <w:pPr>
        <w:ind w:leftChars="-200" w:left="-400" w:rightChars="-147" w:right="-294"/>
        <w:jc w:val="center"/>
        <w:rPr>
          <w:rFonts w:ascii="Times New Roman" w:hAnsi="Times New Roman" w:cs="Times New Roman"/>
          <w:b/>
          <w:bCs/>
          <w:sz w:val="24"/>
          <w:szCs w:val="24"/>
        </w:rPr>
      </w:pPr>
      <w:r>
        <w:rPr>
          <w:rFonts w:ascii="Times New Roman" w:hAnsi="Times New Roman" w:cs="Times New Roman"/>
          <w:b/>
          <w:bCs/>
          <w:sz w:val="24"/>
          <w:szCs w:val="24"/>
        </w:rPr>
        <w:t>SKRIP WAWANCARA</w:t>
      </w:r>
    </w:p>
    <w:p w:rsidR="00210018" w:rsidRDefault="00210018">
      <w:pPr>
        <w:jc w:val="both"/>
        <w:rPr>
          <w:rFonts w:ascii="Times New Roman" w:hAnsi="Times New Roman" w:cs="Times New Roman"/>
          <w:b/>
          <w:bCs/>
          <w:sz w:val="24"/>
          <w:szCs w:val="24"/>
        </w:rPr>
      </w:pPr>
    </w:p>
    <w:p w:rsidR="00210018" w:rsidRDefault="00210018">
      <w:pPr>
        <w:jc w:val="both"/>
        <w:rPr>
          <w:rFonts w:ascii="Times New Roman" w:hAnsi="Times New Roman" w:cs="Times New Roman"/>
          <w:b/>
          <w:bCs/>
          <w:sz w:val="24"/>
          <w:szCs w:val="24"/>
        </w:rPr>
      </w:pPr>
    </w:p>
    <w:p w:rsidR="00210018" w:rsidRDefault="00000000">
      <w:pPr>
        <w:ind w:leftChars="-200" w:left="-400"/>
        <w:jc w:val="both"/>
        <w:rPr>
          <w:rFonts w:ascii="Times New Roman" w:hAnsi="Times New Roman" w:cs="Times New Roman"/>
          <w:sz w:val="24"/>
          <w:szCs w:val="24"/>
        </w:rPr>
      </w:pPr>
      <w:r>
        <w:rPr>
          <w:rFonts w:ascii="Times New Roman" w:hAnsi="Times New Roman" w:cs="Times New Roman"/>
          <w:b/>
          <w:bCs/>
          <w:sz w:val="24"/>
          <w:szCs w:val="24"/>
        </w:rPr>
        <w:t>Narasumber 1</w:t>
      </w:r>
      <w:r>
        <w:rPr>
          <w:rFonts w:ascii="Times New Roman" w:hAnsi="Times New Roman" w:cs="Times New Roman"/>
          <w:b/>
          <w:bCs/>
          <w:sz w:val="24"/>
          <w:szCs w:val="24"/>
        </w:rPr>
        <w:tab/>
        <w:t xml:space="preserve">: </w:t>
      </w:r>
      <w:r>
        <w:rPr>
          <w:rFonts w:ascii="Times New Roman" w:hAnsi="Times New Roman" w:cs="Times New Roman"/>
          <w:sz w:val="24"/>
          <w:szCs w:val="24"/>
        </w:rPr>
        <w:t>Kepala Desa</w:t>
      </w:r>
      <w:r w:rsidR="009F0E92">
        <w:rPr>
          <w:rFonts w:ascii="Times New Roman" w:hAnsi="Times New Roman" w:cs="Times New Roman"/>
          <w:sz w:val="24"/>
          <w:szCs w:val="24"/>
        </w:rPr>
        <w:t xml:space="preserve"> (ESA HOSADA S.H M.Kn)</w:t>
      </w:r>
    </w:p>
    <w:p w:rsidR="00210018" w:rsidRDefault="00210018">
      <w:pPr>
        <w:jc w:val="both"/>
        <w:rPr>
          <w:rFonts w:ascii="Times New Roman" w:hAnsi="Times New Roman" w:cs="Times New Roman"/>
          <w:b/>
          <w:bCs/>
          <w:sz w:val="24"/>
          <w:szCs w:val="24"/>
        </w:rPr>
      </w:pPr>
    </w:p>
    <w:tbl>
      <w:tblPr>
        <w:tblStyle w:val="TableGrid"/>
        <w:tblW w:w="8955" w:type="dxa"/>
        <w:tblInd w:w="-283" w:type="dxa"/>
        <w:tblLook w:val="04A0" w:firstRow="1" w:lastRow="0" w:firstColumn="1" w:lastColumn="0" w:noHBand="0" w:noVBand="1"/>
      </w:tblPr>
      <w:tblGrid>
        <w:gridCol w:w="762"/>
        <w:gridCol w:w="3650"/>
        <w:gridCol w:w="4543"/>
      </w:tblGrid>
      <w:tr w:rsidR="00210018">
        <w:trPr>
          <w:tblHeader/>
        </w:trPr>
        <w:tc>
          <w:tcPr>
            <w:tcW w:w="762" w:type="dxa"/>
          </w:tcPr>
          <w:p w:rsidR="00210018" w:rsidRDefault="00000000">
            <w:pPr>
              <w:widowControl/>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No</w:t>
            </w:r>
          </w:p>
        </w:tc>
        <w:tc>
          <w:tcPr>
            <w:tcW w:w="3650" w:type="dxa"/>
          </w:tcPr>
          <w:p w:rsidR="00210018" w:rsidRDefault="00000000">
            <w:pPr>
              <w:widowControl/>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Pertanyaan</w:t>
            </w:r>
          </w:p>
        </w:tc>
        <w:tc>
          <w:tcPr>
            <w:tcW w:w="4543" w:type="dxa"/>
          </w:tcPr>
          <w:p w:rsidR="00210018" w:rsidRDefault="00000000">
            <w:pPr>
              <w:widowControl/>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Jawaban</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Bagaimana pemerintah desa mempertanggungjawabkan pelaksanaan keuangan desa?</w:t>
            </w:r>
          </w:p>
        </w:tc>
        <w:tc>
          <w:tcPr>
            <w:tcW w:w="4543"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Sebagai bentuk pertanggungjawaban kami atas pelaksanaan keuangan yang sumbernya dari APBDes kami membuat laporan pertanggungjawaban keuangan desa tiap tahunnya, biasanya di akhir tahun</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Siapa saja yang terlibat dalam penyusunan laporan tersebut?</w:t>
            </w:r>
          </w:p>
        </w:tc>
        <w:tc>
          <w:tcPr>
            <w:tcW w:w="4543"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Yang terlibat menyusun ya perangkat desa utamanya ada kepala desa, sekretaris, dan bendahara desa. Ada beberapa tokoh masyarakat yang memang bersangkutan juga</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Apakah laporan tersebut hanya dibagikan dalam bentuk tulisan atau ada pertemuan khusus untuk menyampaikan secara lisan?</w:t>
            </w:r>
          </w:p>
        </w:tc>
        <w:tc>
          <w:tcPr>
            <w:tcW w:w="4543"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Kalau laporannya bentuk tertulis, tetapi kami juga menyampaikan seara lisan. Setiap tahunnya kami melakukan Musyawarah Badan Permusyawarah di akhir tahun 2022 untuk memaparkan laporan keuangan anggaran, yang hadir ada dari pihak BPD sebagai perwakilan warga desa. Tujuannya ya untuk menunjukkan kepada BPD terkait realisasi anggaran kami</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Dalam penyusunan laporan keuangan, apakah pemerintah desa sudah sesuai dengan Undang-Undang yang berlaku?</w:t>
            </w:r>
          </w:p>
        </w:tc>
        <w:tc>
          <w:tcPr>
            <w:tcW w:w="4543"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Ya kami sudah menyesuaikan dengan undang-undang yang berlaku, tetapi untuk peraturan yang baru masih ada belum sesuai</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Perihal PSAP No. 01, apakah pemerintah desa sudah mengetahuinya?</w:t>
            </w:r>
          </w:p>
        </w:tc>
        <w:tc>
          <w:tcPr>
            <w:tcW w:w="4543"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Tentu saja tahu, dalam menyusun laporan keuangan kami juga beracuan pada PSAP No. 01</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Apakah laporan keuangan desa Nogosari sudah sesuai dengan PSAP No. 01 dan pembaharuannya?</w:t>
            </w:r>
          </w:p>
        </w:tc>
        <w:tc>
          <w:tcPr>
            <w:tcW w:w="4543"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Sebagian sudah sesuai, tapi sebagian juga masih belum sesuai dengan komponen-komponen yang baru. </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Bagian mana yang belum sesuai?</w:t>
            </w:r>
          </w:p>
        </w:tc>
        <w:tc>
          <w:tcPr>
            <w:tcW w:w="4543"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Yang belum sesuai itu di jenis-jenis laporan yang dicantumkan, laporan kami masih belum selengkap seperti yang disebutkan di standar yang baru. </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Pada standar yang baru dijelaskan bahwa dalam laporan keuangan desa harus menyertakan 7 jenis laporan, yaitu laporan realisasi anggaran, laporan perubahan awal </w:t>
            </w:r>
            <w:r>
              <w:rPr>
                <w:rFonts w:ascii="Times New Roman" w:hAnsi="Times New Roman" w:cs="Times New Roman"/>
                <w:sz w:val="24"/>
                <w:szCs w:val="24"/>
              </w:rPr>
              <w:lastRenderedPageBreak/>
              <w:t>saldo anggaran lebih, neraca, laporan operasional, laporan arus kas, laporan perubahan ekuitas, dan catatan atas laporan keuangan. Apakah laporan keuangan desa Nogosari sudah menyertakan 7 jenis laporan tersebut?</w:t>
            </w:r>
          </w:p>
        </w:tc>
        <w:tc>
          <w:tcPr>
            <w:tcW w:w="4543"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Seperti yang sudah ada di laporan kami, di laporan kami hanya ada laporan realisasi anggaran, neraca, laporan operasional, dan catatan atas laporan keuangan. Di laporan operasionalnya pun isinya masih belum </w:t>
            </w:r>
            <w:r>
              <w:rPr>
                <w:rFonts w:ascii="Times New Roman" w:hAnsi="Times New Roman" w:cs="Times New Roman"/>
                <w:sz w:val="24"/>
                <w:szCs w:val="24"/>
              </w:rPr>
              <w:lastRenderedPageBreak/>
              <w:t>sesuai dengan standar yang baru. Ada bagian-bagiannya yang masih menggunakan standar lama, seperti yang harusnya biaya beban kami masih menulis belanja karena standar yang lama masih menggunakan beban. Jadi masih berasas ke kas, bukan akrual.</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Dengan adanya ketidaksesuaian tersebut, apakah yang menjadi kendala dalam menyesuaikannya?</w:t>
            </w:r>
          </w:p>
        </w:tc>
        <w:tc>
          <w:tcPr>
            <w:tcW w:w="4543"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iCs/>
                <w:sz w:val="24"/>
                <w:szCs w:val="24"/>
              </w:rPr>
              <w:t>Untuk kendala, sebenarnya kami sudah menyadari kalau laporan keuangan desa ini sudah seharusnya mencantumkan seluruh komponen seperti yang ada di peraturan baru, tapi kami dari pihak yang bertugas menyusun laporan keuangan disini masih ada dalam zona nyaman menggunakan template laporan yang lama jadi masih belum sesuai dengan yang baru, karena kan di standar yang baru ini lebih banyak komponennya sedangkan yang lama itu tidak sebanyak itu</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Lalu bagaimana upaya dari pemerintah desa untuk memperbaiki ketidaksesuaian tersebut?</w:t>
            </w:r>
          </w:p>
        </w:tc>
        <w:tc>
          <w:tcPr>
            <w:tcW w:w="4543" w:type="dxa"/>
          </w:tcPr>
          <w:p w:rsidR="00210018" w:rsidRDefault="00000000">
            <w:pPr>
              <w:widowControl/>
              <w:spacing w:line="276" w:lineRule="auto"/>
              <w:rPr>
                <w:rFonts w:ascii="Times New Roman" w:hAnsi="Times New Roman" w:cs="Times New Roman"/>
                <w:iCs/>
                <w:sz w:val="24"/>
                <w:szCs w:val="24"/>
              </w:rPr>
            </w:pPr>
            <w:r>
              <w:rPr>
                <w:rFonts w:ascii="Times New Roman" w:hAnsi="Times New Roman" w:cs="Times New Roman"/>
                <w:iCs/>
                <w:sz w:val="24"/>
                <w:szCs w:val="24"/>
              </w:rPr>
              <w:t>Ya meskipun masih belum sesuai sepenuhnya, Sejauh ini kami masih terus belajar dan dalam fase penyesuaian dengan PSAP yang terbaru, jadi sejauh ini ada komponen yang sudah sesuai dengan PSAP dan masih ada juga yang mengadaptasi dari standar yang lama. Tetapi akan terus berkembang dan memperbaiki kedepannya</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Saat melakukan musyawarah untuk memaparkan laporan pertanggungjawaban keuangan desa, apakah dari pihak lain yang hadir menyadari dan mengevaluasi laporan tersebut?</w:t>
            </w:r>
          </w:p>
        </w:tc>
        <w:tc>
          <w:tcPr>
            <w:tcW w:w="4543" w:type="dxa"/>
          </w:tcPr>
          <w:p w:rsidR="00210018" w:rsidRDefault="00000000">
            <w:pPr>
              <w:widowControl/>
              <w:spacing w:line="276" w:lineRule="auto"/>
              <w:rPr>
                <w:rFonts w:ascii="Times New Roman" w:hAnsi="Times New Roman" w:cs="Times New Roman"/>
                <w:iCs/>
                <w:sz w:val="24"/>
                <w:szCs w:val="24"/>
              </w:rPr>
            </w:pPr>
            <w:r>
              <w:rPr>
                <w:rFonts w:ascii="Times New Roman" w:hAnsi="Times New Roman" w:cs="Times New Roman"/>
                <w:iCs/>
                <w:sz w:val="24"/>
                <w:szCs w:val="24"/>
              </w:rPr>
              <w:t>Saat musyawarah kemarin, untuk sadar atau tidaknya kami tidak tahu. Tetapi perihal evaluasi, juga tidak ada evaluasi apa pun tentang format laporan keuangan kami yang belum sesuai dengan standar baru. Mereka masih dapat menerima laporan pertanggungjawaban keuangan kami dengan baik.</w:t>
            </w:r>
          </w:p>
        </w:tc>
      </w:tr>
    </w:tbl>
    <w:p w:rsidR="00210018" w:rsidRDefault="00210018">
      <w:pPr>
        <w:ind w:leftChars="-200" w:left="-400"/>
        <w:jc w:val="both"/>
        <w:rPr>
          <w:rFonts w:ascii="Times New Roman" w:hAnsi="Times New Roman" w:cs="Times New Roman"/>
          <w:sz w:val="24"/>
          <w:szCs w:val="24"/>
        </w:rPr>
      </w:pPr>
    </w:p>
    <w:p w:rsidR="00210018" w:rsidRDefault="00000000">
      <w:pPr>
        <w:rPr>
          <w:rFonts w:ascii="Times New Roman" w:hAnsi="Times New Roman" w:cs="Times New Roman"/>
          <w:sz w:val="24"/>
          <w:szCs w:val="24"/>
        </w:rPr>
      </w:pPr>
      <w:r>
        <w:rPr>
          <w:rFonts w:ascii="Times New Roman" w:hAnsi="Times New Roman" w:cs="Times New Roman"/>
          <w:sz w:val="24"/>
          <w:szCs w:val="24"/>
        </w:rPr>
        <w:br w:type="page"/>
      </w:r>
    </w:p>
    <w:p w:rsidR="00210018" w:rsidRDefault="00000000">
      <w:pPr>
        <w:ind w:leftChars="-200" w:left="-400"/>
        <w:jc w:val="both"/>
        <w:rPr>
          <w:rFonts w:ascii="Times New Roman" w:hAnsi="Times New Roman" w:cs="Times New Roman"/>
          <w:sz w:val="24"/>
          <w:szCs w:val="24"/>
        </w:rPr>
      </w:pPr>
      <w:r>
        <w:rPr>
          <w:rFonts w:ascii="Times New Roman" w:hAnsi="Times New Roman" w:cs="Times New Roman"/>
          <w:b/>
          <w:bCs/>
          <w:sz w:val="24"/>
          <w:szCs w:val="24"/>
        </w:rPr>
        <w:lastRenderedPageBreak/>
        <w:t>Narasumber 2</w:t>
      </w:r>
      <w:r>
        <w:rPr>
          <w:rFonts w:ascii="Times New Roman" w:hAnsi="Times New Roman" w:cs="Times New Roman"/>
          <w:b/>
          <w:bCs/>
          <w:sz w:val="24"/>
          <w:szCs w:val="24"/>
        </w:rPr>
        <w:tab/>
        <w:t xml:space="preserve">: </w:t>
      </w:r>
      <w:r>
        <w:rPr>
          <w:rFonts w:ascii="Times New Roman" w:hAnsi="Times New Roman" w:cs="Times New Roman"/>
          <w:sz w:val="24"/>
          <w:szCs w:val="24"/>
        </w:rPr>
        <w:t>Bendahara Desa</w:t>
      </w:r>
      <w:r w:rsidR="009F0E92">
        <w:rPr>
          <w:rFonts w:ascii="Times New Roman" w:hAnsi="Times New Roman" w:cs="Times New Roman"/>
          <w:sz w:val="24"/>
          <w:szCs w:val="24"/>
        </w:rPr>
        <w:t xml:space="preserve"> (</w:t>
      </w:r>
      <w:r w:rsidR="006D25AE">
        <w:rPr>
          <w:rFonts w:ascii="Times New Roman" w:hAnsi="Times New Roman" w:cs="Times New Roman"/>
          <w:sz w:val="24"/>
          <w:szCs w:val="24"/>
        </w:rPr>
        <w:t>M. Robby Cahyani)</w:t>
      </w:r>
    </w:p>
    <w:p w:rsidR="00210018" w:rsidRDefault="00210018">
      <w:pPr>
        <w:jc w:val="both"/>
        <w:rPr>
          <w:rFonts w:ascii="Times New Roman" w:hAnsi="Times New Roman" w:cs="Times New Roman"/>
          <w:b/>
          <w:bCs/>
          <w:sz w:val="24"/>
          <w:szCs w:val="24"/>
        </w:rPr>
      </w:pPr>
    </w:p>
    <w:tbl>
      <w:tblPr>
        <w:tblStyle w:val="TableGrid"/>
        <w:tblW w:w="8955" w:type="dxa"/>
        <w:tblInd w:w="-283" w:type="dxa"/>
        <w:tblLook w:val="04A0" w:firstRow="1" w:lastRow="0" w:firstColumn="1" w:lastColumn="0" w:noHBand="0" w:noVBand="1"/>
      </w:tblPr>
      <w:tblGrid>
        <w:gridCol w:w="762"/>
        <w:gridCol w:w="3650"/>
        <w:gridCol w:w="4543"/>
      </w:tblGrid>
      <w:tr w:rsidR="00210018">
        <w:trPr>
          <w:tblHeader/>
        </w:trPr>
        <w:tc>
          <w:tcPr>
            <w:tcW w:w="762" w:type="dxa"/>
          </w:tcPr>
          <w:p w:rsidR="00210018" w:rsidRDefault="00000000">
            <w:pPr>
              <w:widowControl/>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No</w:t>
            </w:r>
          </w:p>
        </w:tc>
        <w:tc>
          <w:tcPr>
            <w:tcW w:w="3650" w:type="dxa"/>
          </w:tcPr>
          <w:p w:rsidR="00210018" w:rsidRDefault="00000000">
            <w:pPr>
              <w:widowControl/>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Pertanyaan</w:t>
            </w:r>
          </w:p>
        </w:tc>
        <w:tc>
          <w:tcPr>
            <w:tcW w:w="4543" w:type="dxa"/>
          </w:tcPr>
          <w:p w:rsidR="00210018" w:rsidRDefault="00000000">
            <w:pPr>
              <w:widowControl/>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Jawaban</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Bagaimana pemerintah desa mempertanggungjawabkan pelaksanaan keuangan desa?</w:t>
            </w:r>
          </w:p>
        </w:tc>
        <w:tc>
          <w:tcPr>
            <w:tcW w:w="4543"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Kami t</w:t>
            </w:r>
            <w:r w:rsidR="009F0E92">
              <w:rPr>
                <w:rFonts w:ascii="Times New Roman" w:hAnsi="Times New Roman" w:cs="Times New Roman"/>
                <w:sz w:val="24"/>
                <w:szCs w:val="24"/>
              </w:rPr>
              <w:t>ia</w:t>
            </w:r>
            <w:r>
              <w:rPr>
                <w:rFonts w:ascii="Times New Roman" w:hAnsi="Times New Roman" w:cs="Times New Roman"/>
                <w:sz w:val="24"/>
                <w:szCs w:val="24"/>
              </w:rPr>
              <w:t>p tahun membuat laporan keuangan untuk pertanggungjawaban keuangan yang dari APBDes. Biasanya di akhir tahun pelaporannya</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Siapa saja yang terlibat dalam penyusunan laporan tersebut?</w:t>
            </w:r>
          </w:p>
        </w:tc>
        <w:tc>
          <w:tcPr>
            <w:tcW w:w="4543"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Yang menyusun utamanya sekretaris dan bendahara, dibantu kepala desa juga.  Kalau ada pihak lain yang memang bersangkutan di dalam laporan keuangannya, jadi ada tambahan dari masyarakat yang bersangkutan tadi</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Apakah laporan tersebut hanya dibagikan dalam bentuk tulisan atau ada pertemuan khusus untuk menyampaikan secara lisan?</w:t>
            </w:r>
          </w:p>
        </w:tc>
        <w:tc>
          <w:tcPr>
            <w:tcW w:w="4543"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Kami awalnya membuat laporannya ya dalam bentuk file yang biasanya itu diketik lalu dicetak beberapa rangkap. Lalu nanti di akhir tahun kalau sudah selesai dicetak, kami biasanya mengadakan acara musyawarah untuk memaparkan laporan keuangan kami. Yang diundang tidak semua warga desa karena terlalu banyak, tapi ada yang namanya BPD itu perannya sebagai perwakilan warga desa kalau ada acara seperti itu. </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Dalam penyusunan laporan keuangan, apakah pemerintah desa sudah sesuai dengan Undang-Undang yang berlaku?</w:t>
            </w:r>
          </w:p>
        </w:tc>
        <w:tc>
          <w:tcPr>
            <w:tcW w:w="4543"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Sudah, ya seperti biasanya itu. </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Perihal PSAP No. 01, apakah pemerintah desa sudah mengetahuinya?</w:t>
            </w:r>
          </w:p>
        </w:tc>
        <w:tc>
          <w:tcPr>
            <w:tcW w:w="4543"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Pastinya tahu, saya kalau membuat laporan ya pedomannya itu, PSAP No. 01</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Apakah laporan keuangan desa Nogosari sudah sesuai dengan PSAP No. 01 dan pembaharuannya?</w:t>
            </w:r>
          </w:p>
        </w:tc>
        <w:tc>
          <w:tcPr>
            <w:tcW w:w="4543"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Kalau dulu sih sudah sesuai, tapi kan sekarang ada yang diperbarui itu ya. Jadi masih ada beberapa yang belum sesuai, karna masih ada yang meniru laporan sebelum-sebelumnya.</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Bagian mana yang belum sesuai?</w:t>
            </w:r>
          </w:p>
        </w:tc>
        <w:tc>
          <w:tcPr>
            <w:tcW w:w="4543"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Sepertinya di macam-macam laporannya, disini masih kurang lengkap kalau mengacu ke PSAP No. 01 yang </w:t>
            </w:r>
            <w:r w:rsidR="009F0E92">
              <w:rPr>
                <w:rFonts w:ascii="Times New Roman" w:hAnsi="Times New Roman" w:cs="Times New Roman"/>
                <w:sz w:val="24"/>
                <w:szCs w:val="24"/>
              </w:rPr>
              <w:t>ter</w:t>
            </w:r>
            <w:r>
              <w:rPr>
                <w:rFonts w:ascii="Times New Roman" w:hAnsi="Times New Roman" w:cs="Times New Roman"/>
                <w:sz w:val="24"/>
                <w:szCs w:val="24"/>
              </w:rPr>
              <w:t xml:space="preserve">baru </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 xml:space="preserve">Pada standar yang baru dijelaskan bahwa dalam laporan keuangan desa harus menyertakan 7 jenis laporan, yaitu laporan realisasi </w:t>
            </w:r>
            <w:r>
              <w:rPr>
                <w:rFonts w:ascii="Times New Roman" w:hAnsi="Times New Roman" w:cs="Times New Roman"/>
                <w:sz w:val="24"/>
                <w:szCs w:val="24"/>
              </w:rPr>
              <w:lastRenderedPageBreak/>
              <w:t>anggaran, laporan perubahan awal saldo anggaran lebih, neraca, laporan operasional, laporan arus kas, laporan perubahan ekuitas, dan catatan atas laporan keuangan. Apakah laporan keuangan desa Nogosari sudah menyertakan 7 jenis laporan tersebut?</w:t>
            </w:r>
          </w:p>
        </w:tc>
        <w:tc>
          <w:tcPr>
            <w:tcW w:w="4543"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Belum sebanyak itu, kalau disini cuma ada 4 macam laporan kalau tidak salah. Nah seperti yang di laporan ini ada laporan realisasi anggaran, neraca, laporan </w:t>
            </w:r>
            <w:r>
              <w:rPr>
                <w:rFonts w:ascii="Times New Roman" w:hAnsi="Times New Roman" w:cs="Times New Roman"/>
                <w:sz w:val="24"/>
                <w:szCs w:val="24"/>
              </w:rPr>
              <w:lastRenderedPageBreak/>
              <w:t xml:space="preserve">operasional, dan catatan atas laporan keuangan. Tetapi untuk yang laporan operasionalnya pedomannya masih SAP yang lama, karna masih ada biaya belanjanya. </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Dengan adanya ketidaksesuaian tersebut, apakah yang menjadi kendala dalam menyesuaikannya?</w:t>
            </w:r>
          </w:p>
        </w:tc>
        <w:tc>
          <w:tcPr>
            <w:tcW w:w="4543"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iCs/>
                <w:sz w:val="24"/>
                <w:szCs w:val="24"/>
              </w:rPr>
              <w:t xml:space="preserve">Kendalanya bukan kendala yang begitu </w:t>
            </w:r>
            <w:r w:rsidR="009F0E92">
              <w:rPr>
                <w:rFonts w:ascii="Times New Roman" w:hAnsi="Times New Roman" w:cs="Times New Roman"/>
                <w:iCs/>
                <w:sz w:val="24"/>
                <w:szCs w:val="24"/>
              </w:rPr>
              <w:t>besar</w:t>
            </w:r>
            <w:r>
              <w:rPr>
                <w:rFonts w:ascii="Times New Roman" w:hAnsi="Times New Roman" w:cs="Times New Roman"/>
                <w:iCs/>
                <w:sz w:val="24"/>
                <w:szCs w:val="24"/>
              </w:rPr>
              <w:t>, hanya saja kami masih proses memahami isinya, lalu mengadaptasikannya dengan laporan sebelum-sebelumnya.  Karna kami juga masih melihat dari laporan yang sebelum-sebelumnya.</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Lalu bagaimana upaya dari pemerintah desa untuk memperbaiki ketidaksesuaian tersebut?</w:t>
            </w:r>
          </w:p>
        </w:tc>
        <w:tc>
          <w:tcPr>
            <w:tcW w:w="4543" w:type="dxa"/>
          </w:tcPr>
          <w:p w:rsidR="00210018" w:rsidRDefault="00000000">
            <w:pPr>
              <w:widowControl/>
              <w:spacing w:line="276" w:lineRule="auto"/>
              <w:rPr>
                <w:rFonts w:ascii="Times New Roman" w:hAnsi="Times New Roman" w:cs="Times New Roman"/>
                <w:iCs/>
                <w:sz w:val="24"/>
                <w:szCs w:val="24"/>
              </w:rPr>
            </w:pPr>
            <w:r>
              <w:rPr>
                <w:rFonts w:ascii="Times New Roman" w:hAnsi="Times New Roman" w:cs="Times New Roman"/>
                <w:iCs/>
                <w:sz w:val="24"/>
                <w:szCs w:val="24"/>
              </w:rPr>
              <w:t>Kalau dari kami sebagai penyusun laporan upayanya ya terus memahami isi dari SAP yang baru, lalu nanti pelan-pelan kami mengadaptasikannya ke laporan keuangan kami di tahun-tahun mendatang.</w:t>
            </w:r>
          </w:p>
        </w:tc>
      </w:tr>
      <w:tr w:rsidR="00210018">
        <w:tc>
          <w:tcPr>
            <w:tcW w:w="762" w:type="dxa"/>
          </w:tcPr>
          <w:p w:rsidR="00210018" w:rsidRDefault="00000000">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3650" w:type="dxa"/>
          </w:tcPr>
          <w:p w:rsidR="00210018" w:rsidRDefault="00000000">
            <w:pPr>
              <w:widowControl/>
              <w:spacing w:line="276" w:lineRule="auto"/>
              <w:rPr>
                <w:rFonts w:ascii="Times New Roman" w:hAnsi="Times New Roman" w:cs="Times New Roman"/>
                <w:sz w:val="24"/>
                <w:szCs w:val="24"/>
              </w:rPr>
            </w:pPr>
            <w:r>
              <w:rPr>
                <w:rFonts w:ascii="Times New Roman" w:hAnsi="Times New Roman" w:cs="Times New Roman"/>
                <w:sz w:val="24"/>
                <w:szCs w:val="24"/>
              </w:rPr>
              <w:t>Saat melakukan musyawarah untuk memaparkan laporan pertanggungjawaban keuangan desa, apakah dari pihak lain yang hadir menyadari dan mengevaluasi laporan tersebut?</w:t>
            </w:r>
          </w:p>
        </w:tc>
        <w:tc>
          <w:tcPr>
            <w:tcW w:w="4543" w:type="dxa"/>
          </w:tcPr>
          <w:p w:rsidR="00210018" w:rsidRDefault="00000000">
            <w:pPr>
              <w:widowControl/>
              <w:spacing w:line="276" w:lineRule="auto"/>
              <w:rPr>
                <w:rFonts w:ascii="Times New Roman" w:hAnsi="Times New Roman" w:cs="Times New Roman"/>
                <w:iCs/>
                <w:sz w:val="24"/>
                <w:szCs w:val="24"/>
              </w:rPr>
            </w:pPr>
            <w:r>
              <w:rPr>
                <w:rFonts w:ascii="Times New Roman" w:hAnsi="Times New Roman" w:cs="Times New Roman"/>
                <w:iCs/>
                <w:sz w:val="24"/>
                <w:szCs w:val="24"/>
              </w:rPr>
              <w:t>Saya rasa tidak ada yang mengevaluasi perihal kelengkapan laporan keuangan kami sudah sesuai SAP yang baru atau belum.  Mungkin saja karena mereka juga belum memahami isi SAP yang baru, belum tahu kalau dalam SAP baru ada tambahan laporan.</w:t>
            </w:r>
          </w:p>
        </w:tc>
      </w:tr>
    </w:tbl>
    <w:p w:rsidR="00210018" w:rsidRDefault="00210018">
      <w:pPr>
        <w:ind w:leftChars="-200" w:left="-400"/>
        <w:jc w:val="both"/>
        <w:rPr>
          <w:rFonts w:ascii="Times New Roman" w:hAnsi="Times New Roman" w:cs="Times New Roman"/>
          <w:sz w:val="24"/>
          <w:szCs w:val="24"/>
        </w:rPr>
      </w:pPr>
    </w:p>
    <w:sectPr w:rsidR="00210018">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02F0232"/>
    <w:rsid w:val="00210018"/>
    <w:rsid w:val="006D25AE"/>
    <w:rsid w:val="009F0E92"/>
    <w:rsid w:val="01F306C7"/>
    <w:rsid w:val="04422F75"/>
    <w:rsid w:val="04893CFE"/>
    <w:rsid w:val="0845035A"/>
    <w:rsid w:val="08BB31C9"/>
    <w:rsid w:val="08C14368"/>
    <w:rsid w:val="0B56564F"/>
    <w:rsid w:val="0BDC3301"/>
    <w:rsid w:val="11CB3CA6"/>
    <w:rsid w:val="16F70B1D"/>
    <w:rsid w:val="17722603"/>
    <w:rsid w:val="1DE8351C"/>
    <w:rsid w:val="1F5B3FF4"/>
    <w:rsid w:val="219836CF"/>
    <w:rsid w:val="245340EB"/>
    <w:rsid w:val="274C6013"/>
    <w:rsid w:val="2864294D"/>
    <w:rsid w:val="29511531"/>
    <w:rsid w:val="2A377A4E"/>
    <w:rsid w:val="2B3B4D00"/>
    <w:rsid w:val="2C8C0643"/>
    <w:rsid w:val="2DA71974"/>
    <w:rsid w:val="2F6B37A9"/>
    <w:rsid w:val="302F0232"/>
    <w:rsid w:val="31A7683A"/>
    <w:rsid w:val="3B473A13"/>
    <w:rsid w:val="3D2E0866"/>
    <w:rsid w:val="40B829AA"/>
    <w:rsid w:val="427541C9"/>
    <w:rsid w:val="4427388F"/>
    <w:rsid w:val="468B2DC0"/>
    <w:rsid w:val="47F02414"/>
    <w:rsid w:val="4BC22531"/>
    <w:rsid w:val="5226551D"/>
    <w:rsid w:val="5754796F"/>
    <w:rsid w:val="59951986"/>
    <w:rsid w:val="61835B97"/>
    <w:rsid w:val="65147CE4"/>
    <w:rsid w:val="6BFC2492"/>
    <w:rsid w:val="6E650E49"/>
    <w:rsid w:val="74853EB9"/>
    <w:rsid w:val="7B5C5BB6"/>
    <w:rsid w:val="7C9C096B"/>
    <w:rsid w:val="7CF65E91"/>
    <w:rsid w:val="7D785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429581"/>
  <w15:docId w15:val="{3B97BD09-194A-4A66-9A4D-419841609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ID" w:eastAsia="en-ID"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1114</Words>
  <Characters>6355</Characters>
  <Application>Microsoft Office Word</Application>
  <DocSecurity>0</DocSecurity>
  <Lines>52</Lines>
  <Paragraphs>14</Paragraphs>
  <ScaleCrop>false</ScaleCrop>
  <Company/>
  <LinksUpToDate>false</LinksUpToDate>
  <CharactersWithSpaces>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kansha</cp:lastModifiedBy>
  <cp:revision>3</cp:revision>
  <dcterms:created xsi:type="dcterms:W3CDTF">2023-05-08T11:35:00Z</dcterms:created>
  <dcterms:modified xsi:type="dcterms:W3CDTF">2023-05-22T04:57:00Z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1033-11.2.0.11219</vt:lpwstr>
  </property>
  <property fmtid="{D5CDD505-2E9C-101B-9397-08002B2CF9AE}" pid="3" name="ICV">
    <vt:lpwstr>F04D9A52EE944F46AFAD2B16694B8FCB</vt:lpwstr>
  </property>
</Properties>
</file>