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43EA22" w14:textId="77777777" w:rsidR="00B932DE" w:rsidRDefault="00B932DE">
      <w:pPr>
        <w:widowControl w:val="0"/>
        <w:pBdr>
          <w:top w:val="nil"/>
          <w:left w:val="nil"/>
          <w:bottom w:val="nil"/>
          <w:right w:val="nil"/>
          <w:between w:val="nil"/>
        </w:pBdr>
        <w:spacing w:line="276" w:lineRule="auto"/>
      </w:pPr>
    </w:p>
    <w:p w14:paraId="1879CA88" w14:textId="480DEAEE" w:rsidR="00B932DE" w:rsidRPr="00C94A77" w:rsidRDefault="00C94A77">
      <w:pPr>
        <w:pBdr>
          <w:top w:val="nil"/>
          <w:left w:val="nil"/>
          <w:bottom w:val="nil"/>
          <w:right w:val="nil"/>
          <w:between w:val="nil"/>
        </w:pBdr>
        <w:ind w:left="851"/>
        <w:jc w:val="both"/>
        <w:rPr>
          <w:b/>
          <w:color w:val="000000"/>
          <w:sz w:val="32"/>
          <w:szCs w:val="32"/>
          <w:lang w:val="en-GB"/>
        </w:rPr>
      </w:pPr>
      <w:r>
        <w:rPr>
          <w:b/>
          <w:color w:val="000000"/>
          <w:sz w:val="32"/>
          <w:szCs w:val="32"/>
          <w:lang w:val="en-GB"/>
        </w:rPr>
        <w:t xml:space="preserve">Description </w:t>
      </w:r>
      <w:r w:rsidRPr="00C94A77">
        <w:rPr>
          <w:b/>
          <w:color w:val="000000"/>
          <w:sz w:val="32"/>
          <w:szCs w:val="32"/>
          <w:lang w:val="en-GB"/>
        </w:rPr>
        <w:t xml:space="preserve">Of </w:t>
      </w:r>
      <w:proofErr w:type="gramStart"/>
      <w:r>
        <w:rPr>
          <w:b/>
          <w:color w:val="000000"/>
          <w:sz w:val="32"/>
          <w:szCs w:val="32"/>
          <w:lang w:val="en-GB"/>
        </w:rPr>
        <w:t>The</w:t>
      </w:r>
      <w:proofErr w:type="gramEnd"/>
      <w:r w:rsidRPr="00C94A77">
        <w:rPr>
          <w:b/>
          <w:color w:val="000000"/>
          <w:sz w:val="32"/>
          <w:szCs w:val="32"/>
          <w:lang w:val="en-GB"/>
        </w:rPr>
        <w:t xml:space="preserve"> Sense Of Community In Regional Leadership Members Of The East Java </w:t>
      </w:r>
      <w:proofErr w:type="spellStart"/>
      <w:r w:rsidR="0083462C">
        <w:rPr>
          <w:b/>
          <w:color w:val="000000"/>
          <w:sz w:val="32"/>
          <w:szCs w:val="32"/>
          <w:lang w:val="en-GB"/>
        </w:rPr>
        <w:t>Ikatan</w:t>
      </w:r>
      <w:proofErr w:type="spellEnd"/>
      <w:r w:rsidR="0083462C">
        <w:rPr>
          <w:b/>
          <w:color w:val="000000"/>
          <w:sz w:val="32"/>
          <w:szCs w:val="32"/>
          <w:lang w:val="en-GB"/>
        </w:rPr>
        <w:t xml:space="preserve"> </w:t>
      </w:r>
      <w:proofErr w:type="spellStart"/>
      <w:r w:rsidR="0083462C">
        <w:rPr>
          <w:b/>
          <w:color w:val="000000"/>
          <w:sz w:val="32"/>
          <w:szCs w:val="32"/>
          <w:lang w:val="en-GB"/>
        </w:rPr>
        <w:t>Pelajar</w:t>
      </w:r>
      <w:proofErr w:type="spellEnd"/>
      <w:r w:rsidR="0083462C">
        <w:rPr>
          <w:b/>
          <w:color w:val="000000"/>
          <w:sz w:val="32"/>
          <w:szCs w:val="32"/>
          <w:lang w:val="en-GB"/>
        </w:rPr>
        <w:t xml:space="preserve"> Muhammadiyah</w:t>
      </w:r>
      <w:r w:rsidRPr="00C94A77">
        <w:rPr>
          <w:b/>
          <w:color w:val="000000"/>
          <w:sz w:val="32"/>
          <w:szCs w:val="32"/>
          <w:lang w:val="en-GB"/>
        </w:rPr>
        <w:t xml:space="preserve"> </w:t>
      </w:r>
    </w:p>
    <w:p w14:paraId="135B9561" w14:textId="70508C47" w:rsidR="00B932DE" w:rsidRDefault="00C94A77">
      <w:pPr>
        <w:pBdr>
          <w:top w:val="nil"/>
          <w:left w:val="nil"/>
          <w:bottom w:val="nil"/>
          <w:right w:val="nil"/>
          <w:between w:val="nil"/>
        </w:pBdr>
        <w:ind w:left="851"/>
        <w:jc w:val="both"/>
        <w:rPr>
          <w:b/>
          <w:color w:val="000000"/>
          <w:sz w:val="28"/>
          <w:szCs w:val="28"/>
        </w:rPr>
      </w:pPr>
      <w:bookmarkStart w:id="0" w:name="_Hlk142396449"/>
      <w:r w:rsidRPr="00C94A77">
        <w:rPr>
          <w:b/>
          <w:color w:val="000000"/>
          <w:sz w:val="32"/>
          <w:szCs w:val="32"/>
          <w:lang w:val="en-GB"/>
        </w:rPr>
        <w:t xml:space="preserve">Gambaran Sense </w:t>
      </w:r>
      <w:proofErr w:type="gramStart"/>
      <w:r w:rsidRPr="00C94A77">
        <w:rPr>
          <w:b/>
          <w:color w:val="000000"/>
          <w:sz w:val="32"/>
          <w:szCs w:val="32"/>
          <w:lang w:val="en-GB"/>
        </w:rPr>
        <w:t>Of</w:t>
      </w:r>
      <w:proofErr w:type="gramEnd"/>
      <w:r w:rsidRPr="00C94A77">
        <w:rPr>
          <w:b/>
          <w:color w:val="000000"/>
          <w:sz w:val="32"/>
          <w:szCs w:val="32"/>
          <w:lang w:val="en-GB"/>
        </w:rPr>
        <w:t xml:space="preserve"> Community Pada </w:t>
      </w:r>
      <w:proofErr w:type="spellStart"/>
      <w:r w:rsidR="000A5E61">
        <w:rPr>
          <w:b/>
          <w:color w:val="000000"/>
          <w:sz w:val="32"/>
          <w:szCs w:val="32"/>
          <w:lang w:val="en-GB"/>
        </w:rPr>
        <w:t>Pengurus</w:t>
      </w:r>
      <w:proofErr w:type="spellEnd"/>
      <w:r w:rsidR="000A5E61">
        <w:rPr>
          <w:b/>
          <w:color w:val="000000"/>
          <w:sz w:val="32"/>
          <w:szCs w:val="32"/>
          <w:lang w:val="en-GB"/>
        </w:rPr>
        <w:t xml:space="preserve"> </w:t>
      </w:r>
      <w:proofErr w:type="spellStart"/>
      <w:r w:rsidRPr="00C94A77">
        <w:rPr>
          <w:b/>
          <w:color w:val="000000"/>
          <w:sz w:val="32"/>
          <w:szCs w:val="32"/>
          <w:lang w:val="en-GB"/>
        </w:rPr>
        <w:t>Pimpinan</w:t>
      </w:r>
      <w:proofErr w:type="spellEnd"/>
      <w:r w:rsidRPr="00C94A77">
        <w:rPr>
          <w:b/>
          <w:color w:val="000000"/>
          <w:sz w:val="32"/>
          <w:szCs w:val="32"/>
          <w:lang w:val="en-GB"/>
        </w:rPr>
        <w:t xml:space="preserve"> Wilayah </w:t>
      </w:r>
      <w:proofErr w:type="spellStart"/>
      <w:r w:rsidRPr="00C94A77">
        <w:rPr>
          <w:b/>
          <w:color w:val="000000"/>
          <w:sz w:val="32"/>
          <w:szCs w:val="32"/>
          <w:lang w:val="en-GB"/>
        </w:rPr>
        <w:t>Ikatan</w:t>
      </w:r>
      <w:proofErr w:type="spellEnd"/>
      <w:r w:rsidRPr="00C94A77">
        <w:rPr>
          <w:b/>
          <w:color w:val="000000"/>
          <w:sz w:val="32"/>
          <w:szCs w:val="32"/>
          <w:lang w:val="en-GB"/>
        </w:rPr>
        <w:t xml:space="preserve"> </w:t>
      </w:r>
      <w:proofErr w:type="spellStart"/>
      <w:r w:rsidRPr="00C94A77">
        <w:rPr>
          <w:b/>
          <w:color w:val="000000"/>
          <w:sz w:val="32"/>
          <w:szCs w:val="32"/>
          <w:lang w:val="en-GB"/>
        </w:rPr>
        <w:t>Pelajar</w:t>
      </w:r>
      <w:proofErr w:type="spellEnd"/>
      <w:r w:rsidRPr="00C94A77">
        <w:rPr>
          <w:b/>
          <w:color w:val="000000"/>
          <w:sz w:val="32"/>
          <w:szCs w:val="32"/>
          <w:lang w:val="en-GB"/>
        </w:rPr>
        <w:t xml:space="preserve"> Muhammadiyah Jawa Timur</w:t>
      </w:r>
    </w:p>
    <w:bookmarkEnd w:id="0"/>
    <w:p w14:paraId="3B7E7923" w14:textId="77777777" w:rsidR="00B932DE" w:rsidRDefault="00B932DE">
      <w:pPr>
        <w:rPr>
          <w:sz w:val="20"/>
          <w:szCs w:val="20"/>
        </w:rPr>
      </w:pPr>
    </w:p>
    <w:p w14:paraId="7DFA17D1" w14:textId="758A4371" w:rsidR="00B932DE" w:rsidRPr="00C94A77" w:rsidRDefault="00C94A77">
      <w:pPr>
        <w:pBdr>
          <w:top w:val="nil"/>
          <w:left w:val="nil"/>
          <w:bottom w:val="nil"/>
          <w:right w:val="nil"/>
          <w:between w:val="nil"/>
        </w:pBdr>
        <w:spacing w:after="115"/>
        <w:ind w:left="851"/>
        <w:rPr>
          <w:rFonts w:ascii="Italic" w:hAnsi="Italic"/>
          <w:b/>
          <w:color w:val="000000"/>
        </w:rPr>
      </w:pPr>
      <w:proofErr w:type="spellStart"/>
      <w:r w:rsidRPr="00C94A77">
        <w:rPr>
          <w:rFonts w:ascii="Italic" w:hAnsi="Italic"/>
          <w:color w:val="000000"/>
          <w:sz w:val="20"/>
          <w:szCs w:val="20"/>
          <w:lang w:val="en-GB"/>
        </w:rPr>
        <w:t>Axnes</w:t>
      </w:r>
      <w:proofErr w:type="spellEnd"/>
      <w:r w:rsidRPr="00C94A77">
        <w:rPr>
          <w:rFonts w:ascii="Italic" w:hAnsi="Italic"/>
          <w:color w:val="000000"/>
          <w:sz w:val="20"/>
          <w:szCs w:val="20"/>
          <w:lang w:val="en-GB"/>
        </w:rPr>
        <w:t xml:space="preserve"> Tasya Rahmawati</w:t>
      </w:r>
      <w:r w:rsidRPr="00C94A77">
        <w:rPr>
          <w:rFonts w:ascii="Italic" w:hAnsi="Italic"/>
          <w:color w:val="000000"/>
          <w:sz w:val="20"/>
          <w:szCs w:val="20"/>
          <w:vertAlign w:val="superscript"/>
        </w:rPr>
        <w:t>1)</w:t>
      </w:r>
      <w:r w:rsidRPr="00C94A77">
        <w:rPr>
          <w:rFonts w:ascii="Italic" w:hAnsi="Italic"/>
          <w:color w:val="000000"/>
          <w:sz w:val="20"/>
          <w:szCs w:val="20"/>
        </w:rPr>
        <w:t xml:space="preserve">, </w:t>
      </w:r>
      <w:r w:rsidRPr="00C94A77">
        <w:rPr>
          <w:rFonts w:ascii="Italic" w:hAnsi="Italic"/>
          <w:color w:val="000000"/>
          <w:sz w:val="20"/>
          <w:szCs w:val="20"/>
          <w:lang w:val="en-GB"/>
        </w:rPr>
        <w:t xml:space="preserve">Lely Ika </w:t>
      </w:r>
      <w:proofErr w:type="spellStart"/>
      <w:r w:rsidRPr="00C94A77">
        <w:rPr>
          <w:rFonts w:ascii="Italic" w:hAnsi="Italic"/>
          <w:color w:val="000000"/>
          <w:sz w:val="20"/>
          <w:szCs w:val="20"/>
          <w:lang w:val="en-GB"/>
        </w:rPr>
        <w:t>Mariyati</w:t>
      </w:r>
      <w:proofErr w:type="spellEnd"/>
      <w:r w:rsidRPr="00C94A77">
        <w:rPr>
          <w:rFonts w:ascii="Italic" w:hAnsi="Italic"/>
          <w:color w:val="000000"/>
          <w:sz w:val="20"/>
          <w:szCs w:val="20"/>
          <w:vertAlign w:val="superscript"/>
        </w:rPr>
        <w:t>*,2)</w:t>
      </w:r>
      <w:r w:rsidRPr="00C94A77">
        <w:rPr>
          <w:rFonts w:ascii="Italic" w:hAnsi="Italic"/>
          <w:color w:val="000000"/>
          <w:sz w:val="20"/>
          <w:szCs w:val="20"/>
        </w:rPr>
        <w:t xml:space="preserve">  </w:t>
      </w:r>
    </w:p>
    <w:p w14:paraId="7E70A089" w14:textId="37778072" w:rsidR="00B932DE" w:rsidRPr="00C94A77" w:rsidRDefault="002E7C6A">
      <w:pPr>
        <w:ind w:left="851"/>
        <w:rPr>
          <w:rFonts w:ascii="Italic" w:hAnsi="Italic"/>
        </w:rPr>
      </w:pPr>
      <w:bookmarkStart w:id="1" w:name="_heading=h.gjdgxs" w:colFirst="0" w:colLast="0"/>
      <w:bookmarkEnd w:id="1"/>
      <w:r w:rsidRPr="00C94A77">
        <w:rPr>
          <w:rFonts w:ascii="Italic" w:hAnsi="Italic"/>
          <w:sz w:val="20"/>
          <w:szCs w:val="20"/>
          <w:vertAlign w:val="superscript"/>
        </w:rPr>
        <w:t>1)</w:t>
      </w:r>
      <w:r w:rsidRPr="00C94A77">
        <w:rPr>
          <w:rFonts w:ascii="Italic" w:hAnsi="Italic"/>
          <w:sz w:val="20"/>
          <w:szCs w:val="20"/>
        </w:rPr>
        <w:t xml:space="preserve">Program Studi </w:t>
      </w:r>
      <w:proofErr w:type="spellStart"/>
      <w:r w:rsidR="00C94A77" w:rsidRPr="00C94A77">
        <w:rPr>
          <w:rFonts w:ascii="Italic" w:hAnsi="Italic"/>
          <w:sz w:val="20"/>
          <w:szCs w:val="20"/>
          <w:lang w:val="en-GB"/>
        </w:rPr>
        <w:t>Psikologi</w:t>
      </w:r>
      <w:proofErr w:type="spellEnd"/>
      <w:r w:rsidR="00C94A77" w:rsidRPr="00C94A77">
        <w:rPr>
          <w:rFonts w:ascii="Italic" w:hAnsi="Italic"/>
          <w:sz w:val="20"/>
          <w:szCs w:val="20"/>
          <w:lang w:val="en-GB"/>
        </w:rPr>
        <w:t xml:space="preserve"> dan </w:t>
      </w:r>
      <w:proofErr w:type="spellStart"/>
      <w:r w:rsidR="00C94A77" w:rsidRPr="00C94A77">
        <w:rPr>
          <w:rFonts w:ascii="Italic" w:hAnsi="Italic"/>
          <w:sz w:val="20"/>
          <w:szCs w:val="20"/>
          <w:lang w:val="en-GB"/>
        </w:rPr>
        <w:t>Ilmu</w:t>
      </w:r>
      <w:proofErr w:type="spellEnd"/>
      <w:r w:rsidR="00C94A77" w:rsidRPr="00C94A77">
        <w:rPr>
          <w:rFonts w:ascii="Italic" w:hAnsi="Italic"/>
          <w:sz w:val="20"/>
          <w:szCs w:val="20"/>
          <w:lang w:val="en-GB"/>
        </w:rPr>
        <w:t xml:space="preserve"> Pendidikan</w:t>
      </w:r>
      <w:r w:rsidRPr="00C94A77">
        <w:rPr>
          <w:rFonts w:ascii="Italic" w:hAnsi="Italic"/>
          <w:sz w:val="20"/>
          <w:szCs w:val="20"/>
        </w:rPr>
        <w:t>, Universitas Muhammadiyah Sidoarjo, Indonesia</w:t>
      </w:r>
    </w:p>
    <w:p w14:paraId="3E8A3B19" w14:textId="36351CA8" w:rsidR="00B932DE" w:rsidRPr="00C94A77" w:rsidRDefault="002E7C6A">
      <w:pPr>
        <w:ind w:left="851"/>
        <w:rPr>
          <w:rFonts w:ascii="Italic" w:hAnsi="Italic"/>
        </w:rPr>
      </w:pPr>
      <w:r w:rsidRPr="00C94A77">
        <w:rPr>
          <w:rFonts w:ascii="Italic" w:hAnsi="Italic"/>
          <w:sz w:val="20"/>
          <w:szCs w:val="20"/>
          <w:vertAlign w:val="superscript"/>
        </w:rPr>
        <w:t>2)</w:t>
      </w:r>
      <w:r w:rsidRPr="00C94A77">
        <w:rPr>
          <w:rFonts w:ascii="Italic" w:hAnsi="Italic"/>
          <w:sz w:val="20"/>
          <w:szCs w:val="20"/>
        </w:rPr>
        <w:t xml:space="preserve"> Program Studi </w:t>
      </w:r>
      <w:proofErr w:type="spellStart"/>
      <w:r w:rsidR="00C94A77" w:rsidRPr="00C94A77">
        <w:rPr>
          <w:rFonts w:ascii="Italic" w:hAnsi="Italic"/>
          <w:sz w:val="20"/>
          <w:szCs w:val="20"/>
          <w:lang w:val="en-GB"/>
        </w:rPr>
        <w:t>Psikologi</w:t>
      </w:r>
      <w:proofErr w:type="spellEnd"/>
      <w:r w:rsidR="00C94A77" w:rsidRPr="00C94A77">
        <w:rPr>
          <w:rFonts w:ascii="Italic" w:hAnsi="Italic"/>
          <w:sz w:val="20"/>
          <w:szCs w:val="20"/>
          <w:lang w:val="en-GB"/>
        </w:rPr>
        <w:t xml:space="preserve"> dan </w:t>
      </w:r>
      <w:proofErr w:type="spellStart"/>
      <w:r w:rsidR="00C94A77" w:rsidRPr="00C94A77">
        <w:rPr>
          <w:rFonts w:ascii="Italic" w:hAnsi="Italic"/>
          <w:sz w:val="20"/>
          <w:szCs w:val="20"/>
          <w:lang w:val="en-GB"/>
        </w:rPr>
        <w:t>Ilmu</w:t>
      </w:r>
      <w:proofErr w:type="spellEnd"/>
      <w:r w:rsidR="00C94A77" w:rsidRPr="00C94A77">
        <w:rPr>
          <w:rFonts w:ascii="Italic" w:hAnsi="Italic"/>
          <w:sz w:val="20"/>
          <w:szCs w:val="20"/>
          <w:lang w:val="en-GB"/>
        </w:rPr>
        <w:t xml:space="preserve"> Pendidikan</w:t>
      </w:r>
      <w:r w:rsidRPr="00C94A77">
        <w:rPr>
          <w:rFonts w:ascii="Italic" w:hAnsi="Italic"/>
          <w:sz w:val="20"/>
          <w:szCs w:val="20"/>
        </w:rPr>
        <w:t>, Universitas Muhammadiyah Sidoarjo, Indonesia</w:t>
      </w:r>
    </w:p>
    <w:p w14:paraId="0D6CEF99" w14:textId="184BFEA7" w:rsidR="00C94A77" w:rsidRPr="00C94A77" w:rsidRDefault="002E7C6A">
      <w:pPr>
        <w:ind w:left="851"/>
        <w:rPr>
          <w:rFonts w:ascii="Italic" w:hAnsi="Italic"/>
          <w:sz w:val="20"/>
          <w:szCs w:val="20"/>
          <w:lang w:val="en-GB"/>
        </w:rPr>
      </w:pPr>
      <w:r w:rsidRPr="00C94A77">
        <w:rPr>
          <w:rFonts w:ascii="Italic" w:hAnsi="Italic"/>
          <w:sz w:val="20"/>
          <w:szCs w:val="20"/>
        </w:rPr>
        <w:t>Email</w:t>
      </w:r>
      <w:r w:rsidR="00630D99">
        <w:rPr>
          <w:rFonts w:ascii="Italic" w:hAnsi="Italic"/>
          <w:sz w:val="20"/>
          <w:szCs w:val="20"/>
          <w:lang w:val="en-GB"/>
        </w:rPr>
        <w:t xml:space="preserve"> </w:t>
      </w:r>
      <w:r w:rsidRPr="00C94A77">
        <w:rPr>
          <w:rFonts w:ascii="Italic" w:hAnsi="Italic"/>
          <w:sz w:val="20"/>
          <w:szCs w:val="20"/>
        </w:rPr>
        <w:t xml:space="preserve">: </w:t>
      </w:r>
      <w:r>
        <w:fldChar w:fldCharType="begin"/>
      </w:r>
      <w:r>
        <w:instrText>HYPERLINK "mailto:axnestasyar18@gmail.com"</w:instrText>
      </w:r>
      <w:r>
        <w:fldChar w:fldCharType="separate"/>
      </w:r>
      <w:r w:rsidR="004D1B83" w:rsidRPr="004C1438">
        <w:rPr>
          <w:rStyle w:val="Hyperlink"/>
          <w:rFonts w:ascii="Italic" w:hAnsi="Italic"/>
          <w:sz w:val="20"/>
          <w:szCs w:val="20"/>
          <w:lang w:val="en-GB"/>
        </w:rPr>
        <w:t>axnestasyar18@gmail.com</w:t>
      </w:r>
      <w:r>
        <w:rPr>
          <w:rStyle w:val="Hyperlink"/>
          <w:rFonts w:ascii="Italic" w:hAnsi="Italic"/>
          <w:sz w:val="20"/>
          <w:szCs w:val="20"/>
          <w:lang w:val="en-GB"/>
        </w:rPr>
        <w:fldChar w:fldCharType="end"/>
      </w:r>
      <w:r w:rsidR="00C94A77" w:rsidRPr="00C94A77">
        <w:rPr>
          <w:rFonts w:ascii="Italic" w:hAnsi="Italic"/>
          <w:sz w:val="20"/>
          <w:szCs w:val="20"/>
          <w:lang w:val="en-GB"/>
        </w:rPr>
        <w:t xml:space="preserve">,  </w:t>
      </w:r>
      <w:hyperlink r:id="rId9" w:history="1">
        <w:r w:rsidR="00C94A77" w:rsidRPr="00C94A77">
          <w:rPr>
            <w:rStyle w:val="Hyperlink"/>
            <w:rFonts w:ascii="Italic" w:hAnsi="Italic"/>
            <w:sz w:val="20"/>
            <w:szCs w:val="20"/>
            <w:lang w:val="en-GB"/>
          </w:rPr>
          <w:t>ikalely@umsida.ac.id</w:t>
        </w:r>
      </w:hyperlink>
    </w:p>
    <w:p w14:paraId="149F51BF" w14:textId="4CCDC78B" w:rsidR="00B932DE" w:rsidRDefault="002E7C6A">
      <w:pPr>
        <w:ind w:left="851"/>
        <w:rPr>
          <w:sz w:val="20"/>
          <w:szCs w:val="20"/>
        </w:rPr>
      </w:pPr>
      <w:r>
        <w:rPr>
          <w:sz w:val="20"/>
          <w:szCs w:val="20"/>
        </w:rPr>
        <w:t xml:space="preserve"> </w:t>
      </w:r>
    </w:p>
    <w:p w14:paraId="3F0FB7D8" w14:textId="77777777" w:rsidR="00B932DE" w:rsidRDefault="00B932DE">
      <w:pPr>
        <w:rPr>
          <w:i/>
          <w:sz w:val="20"/>
          <w:szCs w:val="20"/>
        </w:rPr>
      </w:pPr>
    </w:p>
    <w:p w14:paraId="590CC0CB" w14:textId="77777777" w:rsidR="00B932DE" w:rsidRDefault="00B932DE">
      <w:pPr>
        <w:rPr>
          <w:sz w:val="20"/>
          <w:szCs w:val="20"/>
        </w:rPr>
        <w:sectPr w:rsidR="00B932DE">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75F711B5" w14:textId="05A8FC40" w:rsidR="0083462C" w:rsidRPr="0083462C" w:rsidRDefault="002E7C6A" w:rsidP="0083462C">
      <w:pPr>
        <w:keepNext/>
        <w:pBdr>
          <w:top w:val="nil"/>
          <w:left w:val="nil"/>
          <w:bottom w:val="nil"/>
          <w:right w:val="nil"/>
          <w:between w:val="nil"/>
        </w:pBdr>
        <w:ind w:right="4" w:hanging="567"/>
        <w:jc w:val="both"/>
        <w:rPr>
          <w:i/>
          <w:color w:val="000000"/>
          <w:sz w:val="20"/>
          <w:szCs w:val="20"/>
          <w:lang w:val="en-ID"/>
        </w:rPr>
      </w:pPr>
      <w:bookmarkStart w:id="2" w:name="_heading=h.30j0zll" w:colFirst="0" w:colLast="0"/>
      <w:bookmarkEnd w:id="2"/>
      <w:r>
        <w:rPr>
          <w:b/>
          <w:i/>
          <w:color w:val="000000"/>
          <w:sz w:val="20"/>
          <w:szCs w:val="20"/>
        </w:rPr>
        <w:t>Abstract</w:t>
      </w:r>
      <w:r>
        <w:rPr>
          <w:i/>
          <w:color w:val="000000"/>
          <w:sz w:val="20"/>
          <w:szCs w:val="20"/>
        </w:rPr>
        <w:t xml:space="preserve">. </w:t>
      </w:r>
      <w:r w:rsidR="0083462C">
        <w:rPr>
          <w:i/>
          <w:color w:val="000000"/>
          <w:sz w:val="20"/>
          <w:szCs w:val="20"/>
        </w:rPr>
        <w:t>S</w:t>
      </w:r>
      <w:r w:rsidR="0083462C" w:rsidRPr="0083462C">
        <w:rPr>
          <w:i/>
          <w:color w:val="000000"/>
          <w:sz w:val="20"/>
          <w:szCs w:val="20"/>
        </w:rPr>
        <w:t xml:space="preserve">ense of </w:t>
      </w:r>
      <w:r w:rsidR="0083462C">
        <w:rPr>
          <w:i/>
          <w:color w:val="000000"/>
          <w:sz w:val="20"/>
          <w:szCs w:val="20"/>
        </w:rPr>
        <w:t>community</w:t>
      </w:r>
      <w:r w:rsidR="0083462C" w:rsidRPr="0083462C">
        <w:rPr>
          <w:i/>
          <w:color w:val="000000"/>
          <w:sz w:val="20"/>
          <w:szCs w:val="20"/>
        </w:rPr>
        <w:t xml:space="preserve"> in a group is one of the things that can drive the performance of members and the community as a whole. A low sense of </w:t>
      </w:r>
      <w:r w:rsidR="0083462C">
        <w:rPr>
          <w:i/>
          <w:color w:val="000000"/>
          <w:sz w:val="20"/>
          <w:szCs w:val="20"/>
        </w:rPr>
        <w:t>community</w:t>
      </w:r>
      <w:r w:rsidR="0083462C" w:rsidRPr="0083462C">
        <w:rPr>
          <w:i/>
          <w:color w:val="000000"/>
          <w:sz w:val="20"/>
          <w:szCs w:val="20"/>
        </w:rPr>
        <w:t xml:space="preserve">, or feeling unappreciated will cause someone to feel uncomfortable in a group and interfere with the performance of the community. This study aims to provide an overview sense of community from members of </w:t>
      </w:r>
      <w:r w:rsidR="0083462C">
        <w:rPr>
          <w:i/>
          <w:color w:val="000000"/>
          <w:sz w:val="20"/>
          <w:szCs w:val="20"/>
        </w:rPr>
        <w:t>Ikatan Pelajar Muhammadiyah</w:t>
      </w:r>
      <w:r w:rsidR="0083462C" w:rsidRPr="0083462C">
        <w:rPr>
          <w:i/>
          <w:color w:val="000000"/>
          <w:sz w:val="20"/>
          <w:szCs w:val="20"/>
        </w:rPr>
        <w:t xml:space="preserve"> in the East Java region.This research method is descriptive quantitative which aims to describe the state of the population.</w:t>
      </w:r>
      <w:r w:rsidR="0083462C">
        <w:rPr>
          <w:i/>
          <w:color w:val="000000"/>
          <w:sz w:val="20"/>
          <w:szCs w:val="20"/>
        </w:rPr>
        <w:t xml:space="preserve"> </w:t>
      </w:r>
      <w:r w:rsidR="0083462C" w:rsidRPr="0083462C">
        <w:rPr>
          <w:i/>
          <w:color w:val="000000"/>
          <w:sz w:val="20"/>
          <w:szCs w:val="20"/>
        </w:rPr>
        <w:t xml:space="preserve">The population of the study was 65 people and the method and sampling technique used was saturated sampling so that all members of the population were collected data.The research instrument used adopted from previous research with item validity moving from 0.310 to 0.585 and having reliability with a Cronbach alpha score of 0.859. The results of the study provide an overview of the sense of community in members of the Muhammadiyah Student Association in the </w:t>
      </w:r>
      <w:r w:rsidR="0083462C">
        <w:rPr>
          <w:i/>
          <w:color w:val="000000"/>
          <w:sz w:val="20"/>
          <w:szCs w:val="20"/>
        </w:rPr>
        <w:t xml:space="preserve">very </w:t>
      </w:r>
      <w:r w:rsidR="0083462C" w:rsidRPr="0083462C">
        <w:rPr>
          <w:i/>
          <w:color w:val="000000"/>
          <w:sz w:val="20"/>
          <w:szCs w:val="20"/>
        </w:rPr>
        <w:t xml:space="preserve">high category of 9.20%. the high category has a percentage of 21.50%, the medium category is 43.20%, and the low </w:t>
      </w:r>
      <w:r w:rsidR="0047191B">
        <w:rPr>
          <w:i/>
          <w:color w:val="000000"/>
          <w:sz w:val="20"/>
          <w:szCs w:val="20"/>
        </w:rPr>
        <w:t xml:space="preserve">category </w:t>
      </w:r>
      <w:r w:rsidR="0083462C" w:rsidRPr="0083462C">
        <w:rPr>
          <w:i/>
          <w:color w:val="000000"/>
          <w:sz w:val="20"/>
          <w:szCs w:val="20"/>
        </w:rPr>
        <w:t xml:space="preserve">is 20% and the </w:t>
      </w:r>
      <w:r w:rsidR="0083462C">
        <w:rPr>
          <w:i/>
          <w:color w:val="000000"/>
          <w:sz w:val="20"/>
          <w:szCs w:val="20"/>
        </w:rPr>
        <w:t>very low</w:t>
      </w:r>
      <w:r w:rsidR="0083462C" w:rsidRPr="0083462C">
        <w:rPr>
          <w:i/>
          <w:color w:val="000000"/>
          <w:sz w:val="20"/>
          <w:szCs w:val="20"/>
        </w:rPr>
        <w:t xml:space="preserve"> category has a percentage of 6.10%.</w:t>
      </w:r>
    </w:p>
    <w:p w14:paraId="594D1817" w14:textId="226F4CF5" w:rsidR="00B932DE" w:rsidRDefault="00B932DE">
      <w:pPr>
        <w:keepNext/>
        <w:pBdr>
          <w:top w:val="nil"/>
          <w:left w:val="nil"/>
          <w:bottom w:val="nil"/>
          <w:right w:val="nil"/>
          <w:between w:val="nil"/>
        </w:pBdr>
        <w:ind w:right="4" w:hanging="567"/>
        <w:jc w:val="both"/>
        <w:rPr>
          <w:i/>
          <w:smallCaps/>
          <w:color w:val="000000"/>
          <w:sz w:val="20"/>
          <w:szCs w:val="20"/>
        </w:rPr>
      </w:pPr>
    </w:p>
    <w:p w14:paraId="7DA21D38" w14:textId="1D44462B" w:rsidR="00B932DE" w:rsidRPr="0083462C" w:rsidRDefault="002E7C6A" w:rsidP="004463C6">
      <w:pPr>
        <w:keepNext/>
        <w:pBdr>
          <w:top w:val="nil"/>
          <w:left w:val="nil"/>
          <w:bottom w:val="nil"/>
          <w:right w:val="nil"/>
          <w:between w:val="nil"/>
        </w:pBdr>
        <w:tabs>
          <w:tab w:val="left" w:pos="7920"/>
        </w:tabs>
        <w:spacing w:before="58"/>
        <w:ind w:right="4" w:hanging="567"/>
        <w:jc w:val="both"/>
        <w:rPr>
          <w:i/>
          <w:smallCaps/>
          <w:color w:val="000000"/>
          <w:sz w:val="20"/>
          <w:szCs w:val="20"/>
          <w:lang w:val="en-US"/>
        </w:rPr>
      </w:pPr>
      <w:r>
        <w:rPr>
          <w:b/>
          <w:i/>
          <w:color w:val="000000"/>
          <w:sz w:val="20"/>
          <w:szCs w:val="20"/>
        </w:rPr>
        <w:t xml:space="preserve">Keywords - </w:t>
      </w:r>
      <w:r w:rsidR="0083462C">
        <w:rPr>
          <w:i/>
          <w:color w:val="000000"/>
          <w:sz w:val="20"/>
          <w:szCs w:val="20"/>
          <w:lang w:val="en-US"/>
        </w:rPr>
        <w:t>Community</w:t>
      </w:r>
      <w:r>
        <w:rPr>
          <w:i/>
          <w:color w:val="000000"/>
          <w:sz w:val="20"/>
          <w:szCs w:val="20"/>
        </w:rPr>
        <w:t>;</w:t>
      </w:r>
      <w:r w:rsidR="0083462C">
        <w:rPr>
          <w:i/>
          <w:color w:val="000000"/>
          <w:sz w:val="20"/>
          <w:szCs w:val="20"/>
          <w:lang w:val="en-US"/>
        </w:rPr>
        <w:t xml:space="preserve"> Sense of Community</w:t>
      </w:r>
      <w:r>
        <w:rPr>
          <w:i/>
          <w:color w:val="000000"/>
          <w:sz w:val="20"/>
          <w:szCs w:val="20"/>
        </w:rPr>
        <w:t xml:space="preserve">; </w:t>
      </w:r>
      <w:proofErr w:type="spellStart"/>
      <w:r w:rsidR="0083462C">
        <w:rPr>
          <w:i/>
          <w:color w:val="000000"/>
          <w:sz w:val="20"/>
          <w:szCs w:val="20"/>
          <w:lang w:val="en-US"/>
        </w:rPr>
        <w:t>Ikatan</w:t>
      </w:r>
      <w:proofErr w:type="spellEnd"/>
      <w:r w:rsidR="0083462C">
        <w:rPr>
          <w:i/>
          <w:color w:val="000000"/>
          <w:sz w:val="20"/>
          <w:szCs w:val="20"/>
          <w:lang w:val="en-US"/>
        </w:rPr>
        <w:t xml:space="preserve"> </w:t>
      </w:r>
      <w:proofErr w:type="spellStart"/>
      <w:r w:rsidR="0083462C">
        <w:rPr>
          <w:i/>
          <w:color w:val="000000"/>
          <w:sz w:val="20"/>
          <w:szCs w:val="20"/>
          <w:lang w:val="en-US"/>
        </w:rPr>
        <w:t>Pelajar</w:t>
      </w:r>
      <w:proofErr w:type="spellEnd"/>
      <w:r w:rsidR="0083462C">
        <w:rPr>
          <w:i/>
          <w:color w:val="000000"/>
          <w:sz w:val="20"/>
          <w:szCs w:val="20"/>
          <w:lang w:val="en-US"/>
        </w:rPr>
        <w:t xml:space="preserve"> Muhammadiyah</w:t>
      </w:r>
      <w:r w:rsidR="004463C6">
        <w:rPr>
          <w:i/>
          <w:color w:val="000000"/>
          <w:sz w:val="20"/>
          <w:szCs w:val="20"/>
          <w:lang w:val="en-US"/>
        </w:rPr>
        <w:tab/>
      </w:r>
    </w:p>
    <w:p w14:paraId="4F47D8A4" w14:textId="77777777" w:rsidR="00B932DE" w:rsidRDefault="00B932DE">
      <w:pPr>
        <w:tabs>
          <w:tab w:val="left" w:pos="0"/>
        </w:tabs>
        <w:ind w:right="4"/>
        <w:rPr>
          <w:b/>
          <w:i/>
        </w:rPr>
      </w:pPr>
    </w:p>
    <w:p w14:paraId="124EE99E" w14:textId="30F7587A" w:rsidR="00B932DE" w:rsidRPr="00482085" w:rsidRDefault="002E7C6A">
      <w:pPr>
        <w:keepNext/>
        <w:pBdr>
          <w:top w:val="nil"/>
          <w:left w:val="nil"/>
          <w:bottom w:val="nil"/>
          <w:right w:val="nil"/>
          <w:between w:val="nil"/>
        </w:pBdr>
        <w:ind w:right="4" w:hanging="567"/>
        <w:jc w:val="both"/>
        <w:rPr>
          <w:i/>
          <w:smallCaps/>
          <w:color w:val="000000"/>
          <w:sz w:val="20"/>
          <w:szCs w:val="20"/>
          <w:lang w:val="en-US"/>
        </w:rPr>
      </w:pPr>
      <w:r>
        <w:rPr>
          <w:b/>
          <w:i/>
          <w:color w:val="000000"/>
          <w:sz w:val="20"/>
          <w:szCs w:val="20"/>
        </w:rPr>
        <w:t>Abstrak</w:t>
      </w:r>
      <w:r>
        <w:rPr>
          <w:i/>
          <w:color w:val="000000"/>
          <w:sz w:val="20"/>
          <w:szCs w:val="20"/>
        </w:rPr>
        <w:t xml:space="preserve">. </w:t>
      </w:r>
      <w:r w:rsidR="00482085">
        <w:rPr>
          <w:i/>
          <w:color w:val="000000"/>
          <w:sz w:val="20"/>
          <w:szCs w:val="20"/>
          <w:lang w:val="en-US"/>
        </w:rPr>
        <w:t xml:space="preserve">Rasa </w:t>
      </w:r>
      <w:proofErr w:type="spellStart"/>
      <w:r w:rsidR="00482085">
        <w:rPr>
          <w:i/>
          <w:color w:val="000000"/>
          <w:sz w:val="20"/>
          <w:szCs w:val="20"/>
          <w:lang w:val="en-US"/>
        </w:rPr>
        <w:t>kebersamaan</w:t>
      </w:r>
      <w:proofErr w:type="spellEnd"/>
      <w:r w:rsidR="00482085">
        <w:rPr>
          <w:i/>
          <w:color w:val="000000"/>
          <w:sz w:val="20"/>
          <w:szCs w:val="20"/>
          <w:lang w:val="en-US"/>
        </w:rPr>
        <w:t xml:space="preserve"> </w:t>
      </w:r>
      <w:proofErr w:type="spellStart"/>
      <w:r w:rsidR="00482085">
        <w:rPr>
          <w:i/>
          <w:color w:val="000000"/>
          <w:sz w:val="20"/>
          <w:szCs w:val="20"/>
          <w:lang w:val="en-US"/>
        </w:rPr>
        <w:t>dalam</w:t>
      </w:r>
      <w:proofErr w:type="spellEnd"/>
      <w:r w:rsidR="00482085">
        <w:rPr>
          <w:i/>
          <w:color w:val="000000"/>
          <w:sz w:val="20"/>
          <w:szCs w:val="20"/>
          <w:lang w:val="en-US"/>
        </w:rPr>
        <w:t xml:space="preserve"> </w:t>
      </w:r>
      <w:proofErr w:type="spellStart"/>
      <w:r w:rsidR="00482085">
        <w:rPr>
          <w:i/>
          <w:color w:val="000000"/>
          <w:sz w:val="20"/>
          <w:szCs w:val="20"/>
          <w:lang w:val="en-US"/>
        </w:rPr>
        <w:t>sebuah</w:t>
      </w:r>
      <w:proofErr w:type="spellEnd"/>
      <w:r w:rsidR="00482085">
        <w:rPr>
          <w:i/>
          <w:color w:val="000000"/>
          <w:sz w:val="20"/>
          <w:szCs w:val="20"/>
          <w:lang w:val="en-US"/>
        </w:rPr>
        <w:t xml:space="preserve"> </w:t>
      </w:r>
      <w:proofErr w:type="spellStart"/>
      <w:r w:rsidR="00482085">
        <w:rPr>
          <w:i/>
          <w:color w:val="000000"/>
          <w:sz w:val="20"/>
          <w:szCs w:val="20"/>
          <w:lang w:val="en-US"/>
        </w:rPr>
        <w:t>kelompok</w:t>
      </w:r>
      <w:proofErr w:type="spellEnd"/>
      <w:r w:rsidR="00482085">
        <w:rPr>
          <w:i/>
          <w:color w:val="000000"/>
          <w:sz w:val="20"/>
          <w:szCs w:val="20"/>
          <w:lang w:val="en-US"/>
        </w:rPr>
        <w:t xml:space="preserve"> </w:t>
      </w:r>
      <w:proofErr w:type="spellStart"/>
      <w:r w:rsidR="00482085">
        <w:rPr>
          <w:i/>
          <w:color w:val="000000"/>
          <w:sz w:val="20"/>
          <w:szCs w:val="20"/>
          <w:lang w:val="en-US"/>
        </w:rPr>
        <w:t>adalah</w:t>
      </w:r>
      <w:proofErr w:type="spellEnd"/>
      <w:r w:rsidR="00482085">
        <w:rPr>
          <w:i/>
          <w:color w:val="000000"/>
          <w:sz w:val="20"/>
          <w:szCs w:val="20"/>
          <w:lang w:val="en-US"/>
        </w:rPr>
        <w:t xml:space="preserve"> s</w:t>
      </w:r>
      <w:r w:rsidR="005419E6">
        <w:rPr>
          <w:i/>
          <w:color w:val="000000"/>
          <w:sz w:val="20"/>
          <w:szCs w:val="20"/>
          <w:lang w:val="en-US"/>
        </w:rPr>
        <w:t xml:space="preserve">alah </w:t>
      </w:r>
      <w:proofErr w:type="spellStart"/>
      <w:r w:rsidR="005419E6">
        <w:rPr>
          <w:i/>
          <w:color w:val="000000"/>
          <w:sz w:val="20"/>
          <w:szCs w:val="20"/>
          <w:lang w:val="en-US"/>
        </w:rPr>
        <w:t>satu</w:t>
      </w:r>
      <w:proofErr w:type="spellEnd"/>
      <w:r w:rsidR="005419E6">
        <w:rPr>
          <w:i/>
          <w:color w:val="000000"/>
          <w:sz w:val="20"/>
          <w:szCs w:val="20"/>
          <w:lang w:val="en-US"/>
        </w:rPr>
        <w:t xml:space="preserve"> </w:t>
      </w:r>
      <w:proofErr w:type="spellStart"/>
      <w:r w:rsidR="005419E6">
        <w:rPr>
          <w:i/>
          <w:color w:val="000000"/>
          <w:sz w:val="20"/>
          <w:szCs w:val="20"/>
          <w:lang w:val="en-US"/>
        </w:rPr>
        <w:t>hal</w:t>
      </w:r>
      <w:proofErr w:type="spellEnd"/>
      <w:r w:rsidR="005419E6">
        <w:rPr>
          <w:i/>
          <w:color w:val="000000"/>
          <w:sz w:val="20"/>
          <w:szCs w:val="20"/>
          <w:lang w:val="en-US"/>
        </w:rPr>
        <w:t xml:space="preserve"> yang </w:t>
      </w:r>
      <w:proofErr w:type="spellStart"/>
      <w:r w:rsidR="005419E6">
        <w:rPr>
          <w:i/>
          <w:color w:val="000000"/>
          <w:sz w:val="20"/>
          <w:szCs w:val="20"/>
          <w:lang w:val="en-US"/>
        </w:rPr>
        <w:t>dapat</w:t>
      </w:r>
      <w:proofErr w:type="spellEnd"/>
      <w:r w:rsidR="005419E6">
        <w:rPr>
          <w:i/>
          <w:color w:val="000000"/>
          <w:sz w:val="20"/>
          <w:szCs w:val="20"/>
          <w:lang w:val="en-US"/>
        </w:rPr>
        <w:t xml:space="preserve"> </w:t>
      </w:r>
      <w:proofErr w:type="spellStart"/>
      <w:r w:rsidR="005419E6">
        <w:rPr>
          <w:i/>
          <w:color w:val="000000"/>
          <w:sz w:val="20"/>
          <w:szCs w:val="20"/>
          <w:lang w:val="en-US"/>
        </w:rPr>
        <w:t>mendorong</w:t>
      </w:r>
      <w:proofErr w:type="spellEnd"/>
      <w:r w:rsidR="005419E6">
        <w:rPr>
          <w:i/>
          <w:color w:val="000000"/>
          <w:sz w:val="20"/>
          <w:szCs w:val="20"/>
          <w:lang w:val="en-US"/>
        </w:rPr>
        <w:t xml:space="preserve"> </w:t>
      </w:r>
      <w:proofErr w:type="spellStart"/>
      <w:r w:rsidR="005419E6">
        <w:rPr>
          <w:i/>
          <w:color w:val="000000"/>
          <w:sz w:val="20"/>
          <w:szCs w:val="20"/>
          <w:lang w:val="en-US"/>
        </w:rPr>
        <w:t>kinerja</w:t>
      </w:r>
      <w:proofErr w:type="spellEnd"/>
      <w:r w:rsidR="005419E6">
        <w:rPr>
          <w:i/>
          <w:color w:val="000000"/>
          <w:sz w:val="20"/>
          <w:szCs w:val="20"/>
          <w:lang w:val="en-US"/>
        </w:rPr>
        <w:t xml:space="preserve"> </w:t>
      </w:r>
      <w:proofErr w:type="spellStart"/>
      <w:r w:rsidR="005419E6">
        <w:rPr>
          <w:i/>
          <w:color w:val="000000"/>
          <w:sz w:val="20"/>
          <w:szCs w:val="20"/>
          <w:lang w:val="en-US"/>
        </w:rPr>
        <w:t>dari</w:t>
      </w:r>
      <w:proofErr w:type="spellEnd"/>
      <w:r w:rsidR="005419E6">
        <w:rPr>
          <w:i/>
          <w:color w:val="000000"/>
          <w:sz w:val="20"/>
          <w:szCs w:val="20"/>
          <w:lang w:val="en-US"/>
        </w:rPr>
        <w:t xml:space="preserve"> </w:t>
      </w:r>
      <w:proofErr w:type="spellStart"/>
      <w:r w:rsidR="005419E6">
        <w:rPr>
          <w:i/>
          <w:color w:val="000000"/>
          <w:sz w:val="20"/>
          <w:szCs w:val="20"/>
          <w:lang w:val="en-US"/>
        </w:rPr>
        <w:t>anggota</w:t>
      </w:r>
      <w:proofErr w:type="spellEnd"/>
      <w:r w:rsidR="005419E6">
        <w:rPr>
          <w:i/>
          <w:color w:val="000000"/>
          <w:sz w:val="20"/>
          <w:szCs w:val="20"/>
          <w:lang w:val="en-US"/>
        </w:rPr>
        <w:t xml:space="preserve"> dan juga </w:t>
      </w:r>
      <w:proofErr w:type="spellStart"/>
      <w:r w:rsidR="005419E6">
        <w:rPr>
          <w:i/>
          <w:color w:val="000000"/>
          <w:sz w:val="20"/>
          <w:szCs w:val="20"/>
          <w:lang w:val="en-US"/>
        </w:rPr>
        <w:t>komunitas</w:t>
      </w:r>
      <w:proofErr w:type="spellEnd"/>
      <w:r w:rsidR="005419E6">
        <w:rPr>
          <w:i/>
          <w:color w:val="000000"/>
          <w:sz w:val="20"/>
          <w:szCs w:val="20"/>
          <w:lang w:val="en-US"/>
        </w:rPr>
        <w:t xml:space="preserve"> </w:t>
      </w:r>
      <w:proofErr w:type="spellStart"/>
      <w:r w:rsidR="005419E6">
        <w:rPr>
          <w:i/>
          <w:color w:val="000000"/>
          <w:sz w:val="20"/>
          <w:szCs w:val="20"/>
          <w:lang w:val="en-US"/>
        </w:rPr>
        <w:t>secara</w:t>
      </w:r>
      <w:proofErr w:type="spellEnd"/>
      <w:r w:rsidR="005419E6">
        <w:rPr>
          <w:i/>
          <w:color w:val="000000"/>
          <w:sz w:val="20"/>
          <w:szCs w:val="20"/>
          <w:lang w:val="en-US"/>
        </w:rPr>
        <w:t xml:space="preserve"> </w:t>
      </w:r>
      <w:proofErr w:type="spellStart"/>
      <w:r w:rsidR="005419E6">
        <w:rPr>
          <w:i/>
          <w:color w:val="000000"/>
          <w:sz w:val="20"/>
          <w:szCs w:val="20"/>
          <w:lang w:val="en-US"/>
        </w:rPr>
        <w:t>keseluruhan</w:t>
      </w:r>
      <w:proofErr w:type="spellEnd"/>
      <w:r w:rsidR="005419E6">
        <w:rPr>
          <w:i/>
          <w:color w:val="000000"/>
          <w:sz w:val="20"/>
          <w:szCs w:val="20"/>
          <w:lang w:val="en-US"/>
        </w:rPr>
        <w:t xml:space="preserve">. Rasa </w:t>
      </w:r>
      <w:proofErr w:type="spellStart"/>
      <w:r w:rsidR="005419E6">
        <w:rPr>
          <w:i/>
          <w:color w:val="000000"/>
          <w:sz w:val="20"/>
          <w:szCs w:val="20"/>
          <w:lang w:val="en-US"/>
        </w:rPr>
        <w:t>kebersamaan</w:t>
      </w:r>
      <w:proofErr w:type="spellEnd"/>
      <w:r w:rsidR="005419E6">
        <w:rPr>
          <w:i/>
          <w:color w:val="000000"/>
          <w:sz w:val="20"/>
          <w:szCs w:val="20"/>
          <w:lang w:val="en-US"/>
        </w:rPr>
        <w:t xml:space="preserve"> yang </w:t>
      </w:r>
      <w:proofErr w:type="spellStart"/>
      <w:r w:rsidR="005419E6">
        <w:rPr>
          <w:i/>
          <w:color w:val="000000"/>
          <w:sz w:val="20"/>
          <w:szCs w:val="20"/>
          <w:lang w:val="en-US"/>
        </w:rPr>
        <w:t>rendah</w:t>
      </w:r>
      <w:proofErr w:type="spellEnd"/>
      <w:r w:rsidR="005419E6">
        <w:rPr>
          <w:i/>
          <w:color w:val="000000"/>
          <w:sz w:val="20"/>
          <w:szCs w:val="20"/>
          <w:lang w:val="en-US"/>
        </w:rPr>
        <w:t xml:space="preserve">, </w:t>
      </w:r>
      <w:proofErr w:type="spellStart"/>
      <w:r w:rsidR="005419E6">
        <w:rPr>
          <w:i/>
          <w:color w:val="000000"/>
          <w:sz w:val="20"/>
          <w:szCs w:val="20"/>
          <w:lang w:val="en-US"/>
        </w:rPr>
        <w:t>atau</w:t>
      </w:r>
      <w:proofErr w:type="spellEnd"/>
      <w:r w:rsidR="005419E6">
        <w:rPr>
          <w:i/>
          <w:color w:val="000000"/>
          <w:sz w:val="20"/>
          <w:szCs w:val="20"/>
          <w:lang w:val="en-US"/>
        </w:rPr>
        <w:t xml:space="preserve"> </w:t>
      </w:r>
      <w:proofErr w:type="spellStart"/>
      <w:r w:rsidR="005419E6">
        <w:rPr>
          <w:i/>
          <w:color w:val="000000"/>
          <w:sz w:val="20"/>
          <w:szCs w:val="20"/>
          <w:lang w:val="en-US"/>
        </w:rPr>
        <w:t>perasaan</w:t>
      </w:r>
      <w:proofErr w:type="spellEnd"/>
      <w:r w:rsidR="005419E6">
        <w:rPr>
          <w:i/>
          <w:color w:val="000000"/>
          <w:sz w:val="20"/>
          <w:szCs w:val="20"/>
          <w:lang w:val="en-US"/>
        </w:rPr>
        <w:t xml:space="preserve"> </w:t>
      </w:r>
      <w:proofErr w:type="spellStart"/>
      <w:r w:rsidR="005419E6">
        <w:rPr>
          <w:i/>
          <w:color w:val="000000"/>
          <w:sz w:val="20"/>
          <w:szCs w:val="20"/>
          <w:lang w:val="en-US"/>
        </w:rPr>
        <w:t>tidak</w:t>
      </w:r>
      <w:proofErr w:type="spellEnd"/>
      <w:r w:rsidR="005419E6">
        <w:rPr>
          <w:i/>
          <w:color w:val="000000"/>
          <w:sz w:val="20"/>
          <w:szCs w:val="20"/>
          <w:lang w:val="en-US"/>
        </w:rPr>
        <w:t xml:space="preserve"> </w:t>
      </w:r>
      <w:proofErr w:type="spellStart"/>
      <w:r w:rsidR="005419E6">
        <w:rPr>
          <w:i/>
          <w:color w:val="000000"/>
          <w:sz w:val="20"/>
          <w:szCs w:val="20"/>
          <w:lang w:val="en-US"/>
        </w:rPr>
        <w:t>dihargai</w:t>
      </w:r>
      <w:proofErr w:type="spellEnd"/>
      <w:r w:rsidR="005419E6">
        <w:rPr>
          <w:i/>
          <w:color w:val="000000"/>
          <w:sz w:val="20"/>
          <w:szCs w:val="20"/>
          <w:lang w:val="en-US"/>
        </w:rPr>
        <w:t xml:space="preserve"> </w:t>
      </w:r>
      <w:proofErr w:type="spellStart"/>
      <w:r w:rsidR="005419E6">
        <w:rPr>
          <w:i/>
          <w:color w:val="000000"/>
          <w:sz w:val="20"/>
          <w:szCs w:val="20"/>
          <w:lang w:val="en-US"/>
        </w:rPr>
        <w:t>akan</w:t>
      </w:r>
      <w:proofErr w:type="spellEnd"/>
      <w:r w:rsidR="005419E6">
        <w:rPr>
          <w:i/>
          <w:color w:val="000000"/>
          <w:sz w:val="20"/>
          <w:szCs w:val="20"/>
          <w:lang w:val="en-US"/>
        </w:rPr>
        <w:t xml:space="preserve"> </w:t>
      </w:r>
      <w:proofErr w:type="spellStart"/>
      <w:r w:rsidR="005419E6">
        <w:rPr>
          <w:i/>
          <w:color w:val="000000"/>
          <w:sz w:val="20"/>
          <w:szCs w:val="20"/>
          <w:lang w:val="en-US"/>
        </w:rPr>
        <w:t>menyebabkan</w:t>
      </w:r>
      <w:proofErr w:type="spellEnd"/>
      <w:r w:rsidR="005419E6">
        <w:rPr>
          <w:i/>
          <w:color w:val="000000"/>
          <w:sz w:val="20"/>
          <w:szCs w:val="20"/>
          <w:lang w:val="en-US"/>
        </w:rPr>
        <w:t xml:space="preserve"> </w:t>
      </w:r>
      <w:proofErr w:type="spellStart"/>
      <w:r w:rsidR="005419E6">
        <w:rPr>
          <w:i/>
          <w:color w:val="000000"/>
          <w:sz w:val="20"/>
          <w:szCs w:val="20"/>
          <w:lang w:val="en-US"/>
        </w:rPr>
        <w:t>seseorang</w:t>
      </w:r>
      <w:proofErr w:type="spellEnd"/>
      <w:r w:rsidR="005419E6">
        <w:rPr>
          <w:i/>
          <w:color w:val="000000"/>
          <w:sz w:val="20"/>
          <w:szCs w:val="20"/>
          <w:lang w:val="en-US"/>
        </w:rPr>
        <w:t xml:space="preserve"> </w:t>
      </w:r>
      <w:proofErr w:type="spellStart"/>
      <w:r w:rsidR="005419E6">
        <w:rPr>
          <w:i/>
          <w:color w:val="000000"/>
          <w:sz w:val="20"/>
          <w:szCs w:val="20"/>
          <w:lang w:val="en-US"/>
        </w:rPr>
        <w:t>tidak</w:t>
      </w:r>
      <w:proofErr w:type="spellEnd"/>
      <w:r w:rsidR="005419E6">
        <w:rPr>
          <w:i/>
          <w:color w:val="000000"/>
          <w:sz w:val="20"/>
          <w:szCs w:val="20"/>
          <w:lang w:val="en-US"/>
        </w:rPr>
        <w:t xml:space="preserve"> </w:t>
      </w:r>
      <w:proofErr w:type="spellStart"/>
      <w:r w:rsidR="005419E6">
        <w:rPr>
          <w:i/>
          <w:color w:val="000000"/>
          <w:sz w:val="20"/>
          <w:szCs w:val="20"/>
          <w:lang w:val="en-US"/>
        </w:rPr>
        <w:t>nyaman</w:t>
      </w:r>
      <w:proofErr w:type="spellEnd"/>
      <w:r w:rsidR="005419E6">
        <w:rPr>
          <w:i/>
          <w:color w:val="000000"/>
          <w:sz w:val="20"/>
          <w:szCs w:val="20"/>
          <w:lang w:val="en-US"/>
        </w:rPr>
        <w:t xml:space="preserve"> </w:t>
      </w:r>
      <w:proofErr w:type="spellStart"/>
      <w:r w:rsidR="005419E6">
        <w:rPr>
          <w:i/>
          <w:color w:val="000000"/>
          <w:sz w:val="20"/>
          <w:szCs w:val="20"/>
          <w:lang w:val="en-US"/>
        </w:rPr>
        <w:t>didalam</w:t>
      </w:r>
      <w:proofErr w:type="spellEnd"/>
      <w:r w:rsidR="005419E6">
        <w:rPr>
          <w:i/>
          <w:color w:val="000000"/>
          <w:sz w:val="20"/>
          <w:szCs w:val="20"/>
          <w:lang w:val="en-US"/>
        </w:rPr>
        <w:t xml:space="preserve"> </w:t>
      </w:r>
      <w:proofErr w:type="spellStart"/>
      <w:r w:rsidR="005419E6">
        <w:rPr>
          <w:i/>
          <w:color w:val="000000"/>
          <w:sz w:val="20"/>
          <w:szCs w:val="20"/>
          <w:lang w:val="en-US"/>
        </w:rPr>
        <w:t>kelompok</w:t>
      </w:r>
      <w:proofErr w:type="spellEnd"/>
      <w:r w:rsidR="005419E6">
        <w:rPr>
          <w:i/>
          <w:color w:val="000000"/>
          <w:sz w:val="20"/>
          <w:szCs w:val="20"/>
          <w:lang w:val="en-US"/>
        </w:rPr>
        <w:t xml:space="preserve"> dan </w:t>
      </w:r>
      <w:proofErr w:type="spellStart"/>
      <w:r w:rsidR="005419E6">
        <w:rPr>
          <w:i/>
          <w:color w:val="000000"/>
          <w:sz w:val="20"/>
          <w:szCs w:val="20"/>
          <w:lang w:val="en-US"/>
        </w:rPr>
        <w:t>mengganggu</w:t>
      </w:r>
      <w:proofErr w:type="spellEnd"/>
      <w:r w:rsidR="005419E6">
        <w:rPr>
          <w:i/>
          <w:color w:val="000000"/>
          <w:sz w:val="20"/>
          <w:szCs w:val="20"/>
          <w:lang w:val="en-US"/>
        </w:rPr>
        <w:t xml:space="preserve"> </w:t>
      </w:r>
      <w:proofErr w:type="spellStart"/>
      <w:r w:rsidR="005419E6">
        <w:rPr>
          <w:i/>
          <w:color w:val="000000"/>
          <w:sz w:val="20"/>
          <w:szCs w:val="20"/>
          <w:lang w:val="en-US"/>
        </w:rPr>
        <w:t>kinerja</w:t>
      </w:r>
      <w:proofErr w:type="spellEnd"/>
      <w:r w:rsidR="005419E6">
        <w:rPr>
          <w:i/>
          <w:color w:val="000000"/>
          <w:sz w:val="20"/>
          <w:szCs w:val="20"/>
          <w:lang w:val="en-US"/>
        </w:rPr>
        <w:t xml:space="preserve"> </w:t>
      </w:r>
      <w:proofErr w:type="spellStart"/>
      <w:r w:rsidR="005419E6">
        <w:rPr>
          <w:i/>
          <w:color w:val="000000"/>
          <w:sz w:val="20"/>
          <w:szCs w:val="20"/>
          <w:lang w:val="en-US"/>
        </w:rPr>
        <w:t>dari</w:t>
      </w:r>
      <w:proofErr w:type="spellEnd"/>
      <w:r w:rsidR="005419E6">
        <w:rPr>
          <w:i/>
          <w:color w:val="000000"/>
          <w:sz w:val="20"/>
          <w:szCs w:val="20"/>
          <w:lang w:val="en-US"/>
        </w:rPr>
        <w:t xml:space="preserve"> </w:t>
      </w:r>
      <w:proofErr w:type="spellStart"/>
      <w:r w:rsidR="005419E6">
        <w:rPr>
          <w:i/>
          <w:color w:val="000000"/>
          <w:sz w:val="20"/>
          <w:szCs w:val="20"/>
          <w:lang w:val="en-US"/>
        </w:rPr>
        <w:t>komunitas</w:t>
      </w:r>
      <w:proofErr w:type="spellEnd"/>
      <w:r w:rsidR="005419E6">
        <w:rPr>
          <w:i/>
          <w:color w:val="000000"/>
          <w:sz w:val="20"/>
          <w:szCs w:val="20"/>
          <w:lang w:val="en-US"/>
        </w:rPr>
        <w:t xml:space="preserve">. </w:t>
      </w:r>
      <w:proofErr w:type="spellStart"/>
      <w:r w:rsidR="005419E6">
        <w:rPr>
          <w:i/>
          <w:color w:val="000000"/>
          <w:sz w:val="20"/>
          <w:szCs w:val="20"/>
          <w:lang w:val="en-US"/>
        </w:rPr>
        <w:t>Penelitian</w:t>
      </w:r>
      <w:proofErr w:type="spellEnd"/>
      <w:r w:rsidR="005419E6">
        <w:rPr>
          <w:i/>
          <w:color w:val="000000"/>
          <w:sz w:val="20"/>
          <w:szCs w:val="20"/>
          <w:lang w:val="en-US"/>
        </w:rPr>
        <w:t xml:space="preserve"> </w:t>
      </w:r>
      <w:proofErr w:type="spellStart"/>
      <w:r w:rsidR="005419E6">
        <w:rPr>
          <w:i/>
          <w:color w:val="000000"/>
          <w:sz w:val="20"/>
          <w:szCs w:val="20"/>
          <w:lang w:val="en-US"/>
        </w:rPr>
        <w:t>ini</w:t>
      </w:r>
      <w:proofErr w:type="spellEnd"/>
      <w:r w:rsidR="005419E6">
        <w:rPr>
          <w:i/>
          <w:color w:val="000000"/>
          <w:sz w:val="20"/>
          <w:szCs w:val="20"/>
          <w:lang w:val="en-US"/>
        </w:rPr>
        <w:t xml:space="preserve"> </w:t>
      </w:r>
      <w:proofErr w:type="spellStart"/>
      <w:r w:rsidR="005419E6">
        <w:rPr>
          <w:i/>
          <w:color w:val="000000"/>
          <w:sz w:val="20"/>
          <w:szCs w:val="20"/>
          <w:lang w:val="en-US"/>
        </w:rPr>
        <w:t>bertujuan</w:t>
      </w:r>
      <w:proofErr w:type="spellEnd"/>
      <w:r w:rsidR="005419E6">
        <w:rPr>
          <w:i/>
          <w:color w:val="000000"/>
          <w:sz w:val="20"/>
          <w:szCs w:val="20"/>
          <w:lang w:val="en-US"/>
        </w:rPr>
        <w:t xml:space="preserve"> </w:t>
      </w:r>
      <w:proofErr w:type="spellStart"/>
      <w:r w:rsidR="005419E6">
        <w:rPr>
          <w:i/>
          <w:color w:val="000000"/>
          <w:sz w:val="20"/>
          <w:szCs w:val="20"/>
          <w:lang w:val="en-US"/>
        </w:rPr>
        <w:t>untuk</w:t>
      </w:r>
      <w:proofErr w:type="spellEnd"/>
      <w:r w:rsidR="005419E6">
        <w:rPr>
          <w:i/>
          <w:color w:val="000000"/>
          <w:sz w:val="20"/>
          <w:szCs w:val="20"/>
          <w:lang w:val="en-US"/>
        </w:rPr>
        <w:t xml:space="preserve"> </w:t>
      </w:r>
      <w:proofErr w:type="spellStart"/>
      <w:r w:rsidR="005419E6">
        <w:rPr>
          <w:i/>
          <w:color w:val="000000"/>
          <w:sz w:val="20"/>
          <w:szCs w:val="20"/>
          <w:lang w:val="en-US"/>
        </w:rPr>
        <w:t>memberikan</w:t>
      </w:r>
      <w:proofErr w:type="spellEnd"/>
      <w:r w:rsidR="005419E6">
        <w:rPr>
          <w:i/>
          <w:color w:val="000000"/>
          <w:sz w:val="20"/>
          <w:szCs w:val="20"/>
          <w:lang w:val="en-US"/>
        </w:rPr>
        <w:t xml:space="preserve"> </w:t>
      </w:r>
      <w:proofErr w:type="spellStart"/>
      <w:r w:rsidR="005419E6">
        <w:rPr>
          <w:i/>
          <w:color w:val="000000"/>
          <w:sz w:val="20"/>
          <w:szCs w:val="20"/>
          <w:lang w:val="en-US"/>
        </w:rPr>
        <w:t>gambaran</w:t>
      </w:r>
      <w:proofErr w:type="spellEnd"/>
      <w:r w:rsidR="005419E6">
        <w:rPr>
          <w:i/>
          <w:color w:val="000000"/>
          <w:sz w:val="20"/>
          <w:szCs w:val="20"/>
          <w:lang w:val="en-US"/>
        </w:rPr>
        <w:t xml:space="preserve"> sense of community </w:t>
      </w:r>
      <w:proofErr w:type="spellStart"/>
      <w:r w:rsidR="005419E6">
        <w:rPr>
          <w:i/>
          <w:color w:val="000000"/>
          <w:sz w:val="20"/>
          <w:szCs w:val="20"/>
          <w:lang w:val="en-US"/>
        </w:rPr>
        <w:t>dari</w:t>
      </w:r>
      <w:proofErr w:type="spellEnd"/>
      <w:r w:rsidR="005419E6">
        <w:rPr>
          <w:i/>
          <w:color w:val="000000"/>
          <w:sz w:val="20"/>
          <w:szCs w:val="20"/>
          <w:lang w:val="en-US"/>
        </w:rPr>
        <w:t xml:space="preserve"> </w:t>
      </w:r>
      <w:proofErr w:type="spellStart"/>
      <w:r w:rsidR="005419E6">
        <w:rPr>
          <w:i/>
          <w:color w:val="000000"/>
          <w:sz w:val="20"/>
          <w:szCs w:val="20"/>
          <w:lang w:val="en-US"/>
        </w:rPr>
        <w:t>anggota</w:t>
      </w:r>
      <w:proofErr w:type="spellEnd"/>
      <w:r w:rsidR="005419E6">
        <w:rPr>
          <w:i/>
          <w:color w:val="000000"/>
          <w:sz w:val="20"/>
          <w:szCs w:val="20"/>
          <w:lang w:val="en-US"/>
        </w:rPr>
        <w:t xml:space="preserve"> </w:t>
      </w:r>
      <w:proofErr w:type="spellStart"/>
      <w:r w:rsidR="005419E6">
        <w:rPr>
          <w:i/>
          <w:color w:val="000000"/>
          <w:sz w:val="20"/>
          <w:szCs w:val="20"/>
          <w:lang w:val="en-US"/>
        </w:rPr>
        <w:t>Ikatan</w:t>
      </w:r>
      <w:proofErr w:type="spellEnd"/>
      <w:r w:rsidR="005419E6">
        <w:rPr>
          <w:i/>
          <w:color w:val="000000"/>
          <w:sz w:val="20"/>
          <w:szCs w:val="20"/>
          <w:lang w:val="en-US"/>
        </w:rPr>
        <w:t xml:space="preserve"> </w:t>
      </w:r>
      <w:proofErr w:type="spellStart"/>
      <w:r w:rsidR="005419E6">
        <w:rPr>
          <w:i/>
          <w:color w:val="000000"/>
          <w:sz w:val="20"/>
          <w:szCs w:val="20"/>
          <w:lang w:val="en-US"/>
        </w:rPr>
        <w:t>Pelajar</w:t>
      </w:r>
      <w:proofErr w:type="spellEnd"/>
      <w:r w:rsidR="005419E6">
        <w:rPr>
          <w:i/>
          <w:color w:val="000000"/>
          <w:sz w:val="20"/>
          <w:szCs w:val="20"/>
          <w:lang w:val="en-US"/>
        </w:rPr>
        <w:t xml:space="preserve"> Muhammadiyah </w:t>
      </w:r>
      <w:proofErr w:type="spellStart"/>
      <w:r w:rsidR="005419E6">
        <w:rPr>
          <w:i/>
          <w:color w:val="000000"/>
          <w:sz w:val="20"/>
          <w:szCs w:val="20"/>
          <w:lang w:val="en-US"/>
        </w:rPr>
        <w:t>wilauah</w:t>
      </w:r>
      <w:proofErr w:type="spellEnd"/>
      <w:r w:rsidR="005419E6">
        <w:rPr>
          <w:i/>
          <w:color w:val="000000"/>
          <w:sz w:val="20"/>
          <w:szCs w:val="20"/>
          <w:lang w:val="en-US"/>
        </w:rPr>
        <w:t xml:space="preserve"> Jawa Timur. Metode </w:t>
      </w:r>
      <w:proofErr w:type="spellStart"/>
      <w:r w:rsidR="005419E6">
        <w:rPr>
          <w:i/>
          <w:color w:val="000000"/>
          <w:sz w:val="20"/>
          <w:szCs w:val="20"/>
          <w:lang w:val="en-US"/>
        </w:rPr>
        <w:t>penelitian</w:t>
      </w:r>
      <w:proofErr w:type="spellEnd"/>
      <w:r w:rsidR="005419E6">
        <w:rPr>
          <w:i/>
          <w:color w:val="000000"/>
          <w:sz w:val="20"/>
          <w:szCs w:val="20"/>
          <w:lang w:val="en-US"/>
        </w:rPr>
        <w:t xml:space="preserve"> </w:t>
      </w:r>
      <w:proofErr w:type="spellStart"/>
      <w:r w:rsidR="005419E6">
        <w:rPr>
          <w:i/>
          <w:color w:val="000000"/>
          <w:sz w:val="20"/>
          <w:szCs w:val="20"/>
          <w:lang w:val="en-US"/>
        </w:rPr>
        <w:t>ini</w:t>
      </w:r>
      <w:proofErr w:type="spellEnd"/>
      <w:r w:rsidR="005419E6">
        <w:rPr>
          <w:i/>
          <w:color w:val="000000"/>
          <w:sz w:val="20"/>
          <w:szCs w:val="20"/>
          <w:lang w:val="en-US"/>
        </w:rPr>
        <w:t xml:space="preserve"> </w:t>
      </w:r>
      <w:proofErr w:type="spellStart"/>
      <w:r w:rsidR="005419E6">
        <w:rPr>
          <w:i/>
          <w:color w:val="000000"/>
          <w:sz w:val="20"/>
          <w:szCs w:val="20"/>
          <w:lang w:val="en-US"/>
        </w:rPr>
        <w:t>adalah</w:t>
      </w:r>
      <w:proofErr w:type="spellEnd"/>
      <w:r w:rsidR="005419E6">
        <w:rPr>
          <w:i/>
          <w:color w:val="000000"/>
          <w:sz w:val="20"/>
          <w:szCs w:val="20"/>
          <w:lang w:val="en-US"/>
        </w:rPr>
        <w:t xml:space="preserve"> </w:t>
      </w:r>
      <w:proofErr w:type="spellStart"/>
      <w:r w:rsidR="005419E6">
        <w:rPr>
          <w:i/>
          <w:color w:val="000000"/>
          <w:sz w:val="20"/>
          <w:szCs w:val="20"/>
          <w:lang w:val="en-US"/>
        </w:rPr>
        <w:t>kuantitatif</w:t>
      </w:r>
      <w:proofErr w:type="spellEnd"/>
      <w:r w:rsidR="005419E6">
        <w:rPr>
          <w:i/>
          <w:color w:val="000000"/>
          <w:sz w:val="20"/>
          <w:szCs w:val="20"/>
          <w:lang w:val="en-US"/>
        </w:rPr>
        <w:t xml:space="preserve"> </w:t>
      </w:r>
      <w:proofErr w:type="spellStart"/>
      <w:r w:rsidR="005419E6">
        <w:rPr>
          <w:i/>
          <w:color w:val="000000"/>
          <w:sz w:val="20"/>
          <w:szCs w:val="20"/>
          <w:lang w:val="en-US"/>
        </w:rPr>
        <w:t>deskriptif</w:t>
      </w:r>
      <w:proofErr w:type="spellEnd"/>
      <w:r w:rsidR="005419E6">
        <w:rPr>
          <w:i/>
          <w:color w:val="000000"/>
          <w:sz w:val="20"/>
          <w:szCs w:val="20"/>
          <w:lang w:val="en-US"/>
        </w:rPr>
        <w:t xml:space="preserve"> yang </w:t>
      </w:r>
      <w:proofErr w:type="spellStart"/>
      <w:r w:rsidR="005419E6">
        <w:rPr>
          <w:i/>
          <w:color w:val="000000"/>
          <w:sz w:val="20"/>
          <w:szCs w:val="20"/>
          <w:lang w:val="en-US"/>
        </w:rPr>
        <w:t>bertujuan</w:t>
      </w:r>
      <w:proofErr w:type="spellEnd"/>
      <w:r w:rsidR="005419E6">
        <w:rPr>
          <w:i/>
          <w:color w:val="000000"/>
          <w:sz w:val="20"/>
          <w:szCs w:val="20"/>
          <w:lang w:val="en-US"/>
        </w:rPr>
        <w:t xml:space="preserve"> </w:t>
      </w:r>
      <w:proofErr w:type="spellStart"/>
      <w:r w:rsidR="005419E6">
        <w:rPr>
          <w:i/>
          <w:color w:val="000000"/>
          <w:sz w:val="20"/>
          <w:szCs w:val="20"/>
          <w:lang w:val="en-US"/>
        </w:rPr>
        <w:t>untuk</w:t>
      </w:r>
      <w:proofErr w:type="spellEnd"/>
      <w:r w:rsidR="005419E6">
        <w:rPr>
          <w:i/>
          <w:color w:val="000000"/>
          <w:sz w:val="20"/>
          <w:szCs w:val="20"/>
          <w:lang w:val="en-US"/>
        </w:rPr>
        <w:t xml:space="preserve"> </w:t>
      </w:r>
      <w:proofErr w:type="spellStart"/>
      <w:r w:rsidR="005419E6">
        <w:rPr>
          <w:i/>
          <w:color w:val="000000"/>
          <w:sz w:val="20"/>
          <w:szCs w:val="20"/>
          <w:lang w:val="en-US"/>
        </w:rPr>
        <w:t>menggambarkan</w:t>
      </w:r>
      <w:proofErr w:type="spellEnd"/>
      <w:r w:rsidR="005419E6">
        <w:rPr>
          <w:i/>
          <w:color w:val="000000"/>
          <w:sz w:val="20"/>
          <w:szCs w:val="20"/>
          <w:lang w:val="en-US"/>
        </w:rPr>
        <w:t xml:space="preserve"> </w:t>
      </w:r>
      <w:proofErr w:type="spellStart"/>
      <w:r w:rsidR="005419E6">
        <w:rPr>
          <w:i/>
          <w:color w:val="000000"/>
          <w:sz w:val="20"/>
          <w:szCs w:val="20"/>
          <w:lang w:val="en-US"/>
        </w:rPr>
        <w:t>keadaan</w:t>
      </w:r>
      <w:proofErr w:type="spellEnd"/>
      <w:r w:rsidR="005419E6">
        <w:rPr>
          <w:i/>
          <w:color w:val="000000"/>
          <w:sz w:val="20"/>
          <w:szCs w:val="20"/>
          <w:lang w:val="en-US"/>
        </w:rPr>
        <w:t xml:space="preserve"> </w:t>
      </w:r>
      <w:proofErr w:type="spellStart"/>
      <w:r w:rsidR="005419E6">
        <w:rPr>
          <w:i/>
          <w:color w:val="000000"/>
          <w:sz w:val="20"/>
          <w:szCs w:val="20"/>
          <w:lang w:val="en-US"/>
        </w:rPr>
        <w:t>populasi</w:t>
      </w:r>
      <w:proofErr w:type="spellEnd"/>
      <w:r w:rsidR="005419E6">
        <w:rPr>
          <w:i/>
          <w:color w:val="000000"/>
          <w:sz w:val="20"/>
          <w:szCs w:val="20"/>
          <w:lang w:val="en-US"/>
        </w:rPr>
        <w:t xml:space="preserve">. </w:t>
      </w:r>
      <w:proofErr w:type="spellStart"/>
      <w:r w:rsidR="005419E6">
        <w:rPr>
          <w:i/>
          <w:color w:val="000000"/>
          <w:sz w:val="20"/>
          <w:szCs w:val="20"/>
          <w:lang w:val="en-US"/>
        </w:rPr>
        <w:t>Populasi</w:t>
      </w:r>
      <w:proofErr w:type="spellEnd"/>
      <w:r w:rsidR="005419E6">
        <w:rPr>
          <w:i/>
          <w:color w:val="000000"/>
          <w:sz w:val="20"/>
          <w:szCs w:val="20"/>
          <w:lang w:val="en-US"/>
        </w:rPr>
        <w:t xml:space="preserve"> </w:t>
      </w:r>
      <w:proofErr w:type="spellStart"/>
      <w:r w:rsidR="005419E6">
        <w:rPr>
          <w:i/>
          <w:color w:val="000000"/>
          <w:sz w:val="20"/>
          <w:szCs w:val="20"/>
          <w:lang w:val="en-US"/>
        </w:rPr>
        <w:t>dari</w:t>
      </w:r>
      <w:proofErr w:type="spellEnd"/>
      <w:r w:rsidR="005419E6">
        <w:rPr>
          <w:i/>
          <w:color w:val="000000"/>
          <w:sz w:val="20"/>
          <w:szCs w:val="20"/>
          <w:lang w:val="en-US"/>
        </w:rPr>
        <w:t xml:space="preserve"> </w:t>
      </w:r>
      <w:proofErr w:type="spellStart"/>
      <w:r w:rsidR="005419E6">
        <w:rPr>
          <w:i/>
          <w:color w:val="000000"/>
          <w:sz w:val="20"/>
          <w:szCs w:val="20"/>
          <w:lang w:val="en-US"/>
        </w:rPr>
        <w:t>penelitian</w:t>
      </w:r>
      <w:proofErr w:type="spellEnd"/>
      <w:r w:rsidR="005419E6">
        <w:rPr>
          <w:i/>
          <w:color w:val="000000"/>
          <w:sz w:val="20"/>
          <w:szCs w:val="20"/>
          <w:lang w:val="en-US"/>
        </w:rPr>
        <w:t xml:space="preserve"> </w:t>
      </w:r>
      <w:proofErr w:type="spellStart"/>
      <w:r w:rsidR="005419E6">
        <w:rPr>
          <w:i/>
          <w:color w:val="000000"/>
          <w:sz w:val="20"/>
          <w:szCs w:val="20"/>
          <w:lang w:val="en-US"/>
        </w:rPr>
        <w:t>sebanyak</w:t>
      </w:r>
      <w:proofErr w:type="spellEnd"/>
      <w:r w:rsidR="005419E6">
        <w:rPr>
          <w:i/>
          <w:color w:val="000000"/>
          <w:sz w:val="20"/>
          <w:szCs w:val="20"/>
          <w:lang w:val="en-US"/>
        </w:rPr>
        <w:t xml:space="preserve"> 65 orang dan </w:t>
      </w:r>
      <w:proofErr w:type="spellStart"/>
      <w:r w:rsidR="005419E6">
        <w:rPr>
          <w:i/>
          <w:color w:val="000000"/>
          <w:sz w:val="20"/>
          <w:szCs w:val="20"/>
          <w:lang w:val="en-US"/>
        </w:rPr>
        <w:t>metode</w:t>
      </w:r>
      <w:proofErr w:type="spellEnd"/>
      <w:r w:rsidR="005419E6">
        <w:rPr>
          <w:i/>
          <w:color w:val="000000"/>
          <w:sz w:val="20"/>
          <w:szCs w:val="20"/>
          <w:lang w:val="en-US"/>
        </w:rPr>
        <w:t xml:space="preserve"> dan </w:t>
      </w:r>
      <w:proofErr w:type="spellStart"/>
      <w:r w:rsidR="005419E6">
        <w:rPr>
          <w:i/>
          <w:color w:val="000000"/>
          <w:sz w:val="20"/>
          <w:szCs w:val="20"/>
          <w:lang w:val="en-US"/>
        </w:rPr>
        <w:t>tehnik</w:t>
      </w:r>
      <w:proofErr w:type="spellEnd"/>
      <w:r w:rsidR="005419E6">
        <w:rPr>
          <w:i/>
          <w:color w:val="000000"/>
          <w:sz w:val="20"/>
          <w:szCs w:val="20"/>
          <w:lang w:val="en-US"/>
        </w:rPr>
        <w:t xml:space="preserve"> sampling yang </w:t>
      </w:r>
      <w:proofErr w:type="spellStart"/>
      <w:r w:rsidR="005419E6">
        <w:rPr>
          <w:i/>
          <w:color w:val="000000"/>
          <w:sz w:val="20"/>
          <w:szCs w:val="20"/>
          <w:lang w:val="en-US"/>
        </w:rPr>
        <w:t>digunakan</w:t>
      </w:r>
      <w:proofErr w:type="spellEnd"/>
      <w:r w:rsidR="005419E6">
        <w:rPr>
          <w:i/>
          <w:color w:val="000000"/>
          <w:sz w:val="20"/>
          <w:szCs w:val="20"/>
          <w:lang w:val="en-US"/>
        </w:rPr>
        <w:t xml:space="preserve"> </w:t>
      </w:r>
      <w:proofErr w:type="spellStart"/>
      <w:r w:rsidR="005419E6">
        <w:rPr>
          <w:i/>
          <w:color w:val="000000"/>
          <w:sz w:val="20"/>
          <w:szCs w:val="20"/>
          <w:lang w:val="en-US"/>
        </w:rPr>
        <w:t>adalah</w:t>
      </w:r>
      <w:proofErr w:type="spellEnd"/>
      <w:r w:rsidR="005419E6">
        <w:rPr>
          <w:i/>
          <w:color w:val="000000"/>
          <w:sz w:val="20"/>
          <w:szCs w:val="20"/>
          <w:lang w:val="en-US"/>
        </w:rPr>
        <w:t xml:space="preserve"> sampling </w:t>
      </w:r>
      <w:proofErr w:type="spellStart"/>
      <w:r w:rsidR="005419E6">
        <w:rPr>
          <w:i/>
          <w:color w:val="000000"/>
          <w:sz w:val="20"/>
          <w:szCs w:val="20"/>
          <w:lang w:val="en-US"/>
        </w:rPr>
        <w:t>jenuh</w:t>
      </w:r>
      <w:proofErr w:type="spellEnd"/>
      <w:r w:rsidR="005419E6">
        <w:rPr>
          <w:i/>
          <w:color w:val="000000"/>
          <w:sz w:val="20"/>
          <w:szCs w:val="20"/>
          <w:lang w:val="en-US"/>
        </w:rPr>
        <w:t xml:space="preserve"> </w:t>
      </w:r>
      <w:proofErr w:type="spellStart"/>
      <w:r w:rsidR="005419E6">
        <w:rPr>
          <w:i/>
          <w:color w:val="000000"/>
          <w:sz w:val="20"/>
          <w:szCs w:val="20"/>
          <w:lang w:val="en-US"/>
        </w:rPr>
        <w:t>sehingga</w:t>
      </w:r>
      <w:proofErr w:type="spellEnd"/>
      <w:r w:rsidR="005419E6">
        <w:rPr>
          <w:i/>
          <w:color w:val="000000"/>
          <w:sz w:val="20"/>
          <w:szCs w:val="20"/>
          <w:lang w:val="en-US"/>
        </w:rPr>
        <w:t xml:space="preserve"> </w:t>
      </w:r>
      <w:proofErr w:type="spellStart"/>
      <w:r w:rsidR="005419E6">
        <w:rPr>
          <w:i/>
          <w:color w:val="000000"/>
          <w:sz w:val="20"/>
          <w:szCs w:val="20"/>
          <w:lang w:val="en-US"/>
        </w:rPr>
        <w:t>seluruh</w:t>
      </w:r>
      <w:proofErr w:type="spellEnd"/>
      <w:r w:rsidR="005419E6">
        <w:rPr>
          <w:i/>
          <w:color w:val="000000"/>
          <w:sz w:val="20"/>
          <w:szCs w:val="20"/>
          <w:lang w:val="en-US"/>
        </w:rPr>
        <w:t xml:space="preserve"> </w:t>
      </w:r>
      <w:proofErr w:type="spellStart"/>
      <w:r w:rsidR="005419E6">
        <w:rPr>
          <w:i/>
          <w:color w:val="000000"/>
          <w:sz w:val="20"/>
          <w:szCs w:val="20"/>
          <w:lang w:val="en-US"/>
        </w:rPr>
        <w:t>anggota</w:t>
      </w:r>
      <w:proofErr w:type="spellEnd"/>
      <w:r w:rsidR="005419E6">
        <w:rPr>
          <w:i/>
          <w:color w:val="000000"/>
          <w:sz w:val="20"/>
          <w:szCs w:val="20"/>
          <w:lang w:val="en-US"/>
        </w:rPr>
        <w:t xml:space="preserve"> </w:t>
      </w:r>
      <w:proofErr w:type="spellStart"/>
      <w:r w:rsidR="005419E6">
        <w:rPr>
          <w:i/>
          <w:color w:val="000000"/>
          <w:sz w:val="20"/>
          <w:szCs w:val="20"/>
          <w:lang w:val="en-US"/>
        </w:rPr>
        <w:t>populasi</w:t>
      </w:r>
      <w:proofErr w:type="spellEnd"/>
      <w:r w:rsidR="005419E6">
        <w:rPr>
          <w:i/>
          <w:color w:val="000000"/>
          <w:sz w:val="20"/>
          <w:szCs w:val="20"/>
          <w:lang w:val="en-US"/>
        </w:rPr>
        <w:t xml:space="preserve"> </w:t>
      </w:r>
      <w:proofErr w:type="spellStart"/>
      <w:r w:rsidR="005419E6">
        <w:rPr>
          <w:i/>
          <w:color w:val="000000"/>
          <w:sz w:val="20"/>
          <w:szCs w:val="20"/>
          <w:lang w:val="en-US"/>
        </w:rPr>
        <w:t>diambil</w:t>
      </w:r>
      <w:proofErr w:type="spellEnd"/>
      <w:r w:rsidR="005419E6">
        <w:rPr>
          <w:i/>
          <w:color w:val="000000"/>
          <w:sz w:val="20"/>
          <w:szCs w:val="20"/>
          <w:lang w:val="en-US"/>
        </w:rPr>
        <w:t xml:space="preserve"> </w:t>
      </w:r>
      <w:proofErr w:type="spellStart"/>
      <w:r w:rsidR="005419E6">
        <w:rPr>
          <w:i/>
          <w:color w:val="000000"/>
          <w:sz w:val="20"/>
          <w:szCs w:val="20"/>
          <w:lang w:val="en-US"/>
        </w:rPr>
        <w:t>datanya</w:t>
      </w:r>
      <w:proofErr w:type="spellEnd"/>
      <w:r w:rsidR="005419E6">
        <w:rPr>
          <w:i/>
          <w:color w:val="000000"/>
          <w:sz w:val="20"/>
          <w:szCs w:val="20"/>
          <w:lang w:val="en-US"/>
        </w:rPr>
        <w:t xml:space="preserve">. </w:t>
      </w:r>
      <w:proofErr w:type="spellStart"/>
      <w:r w:rsidR="005419E6">
        <w:rPr>
          <w:i/>
          <w:color w:val="000000"/>
          <w:sz w:val="20"/>
          <w:szCs w:val="20"/>
          <w:lang w:val="en-US"/>
        </w:rPr>
        <w:t>Instrumen</w:t>
      </w:r>
      <w:proofErr w:type="spellEnd"/>
      <w:r w:rsidR="005419E6">
        <w:rPr>
          <w:i/>
          <w:color w:val="000000"/>
          <w:sz w:val="20"/>
          <w:szCs w:val="20"/>
          <w:lang w:val="en-US"/>
        </w:rPr>
        <w:t xml:space="preserve"> </w:t>
      </w:r>
      <w:proofErr w:type="spellStart"/>
      <w:r w:rsidR="005419E6">
        <w:rPr>
          <w:i/>
          <w:color w:val="000000"/>
          <w:sz w:val="20"/>
          <w:szCs w:val="20"/>
          <w:lang w:val="en-US"/>
        </w:rPr>
        <w:t>penelitian</w:t>
      </w:r>
      <w:proofErr w:type="spellEnd"/>
      <w:r w:rsidR="005419E6">
        <w:rPr>
          <w:i/>
          <w:color w:val="000000"/>
          <w:sz w:val="20"/>
          <w:szCs w:val="20"/>
          <w:lang w:val="en-US"/>
        </w:rPr>
        <w:t xml:space="preserve"> yang </w:t>
      </w:r>
      <w:proofErr w:type="spellStart"/>
      <w:r w:rsidR="005419E6">
        <w:rPr>
          <w:i/>
          <w:color w:val="000000"/>
          <w:sz w:val="20"/>
          <w:szCs w:val="20"/>
          <w:lang w:val="en-US"/>
        </w:rPr>
        <w:t>digunakan</w:t>
      </w:r>
      <w:proofErr w:type="spellEnd"/>
      <w:r w:rsidR="005419E6">
        <w:rPr>
          <w:i/>
          <w:color w:val="000000"/>
          <w:sz w:val="20"/>
          <w:szCs w:val="20"/>
          <w:lang w:val="en-US"/>
        </w:rPr>
        <w:t xml:space="preserve"> </w:t>
      </w:r>
      <w:proofErr w:type="spellStart"/>
      <w:r w:rsidR="005419E6">
        <w:rPr>
          <w:i/>
          <w:color w:val="000000"/>
          <w:sz w:val="20"/>
          <w:szCs w:val="20"/>
          <w:lang w:val="en-US"/>
        </w:rPr>
        <w:t>mengadopsi</w:t>
      </w:r>
      <w:proofErr w:type="spellEnd"/>
      <w:r w:rsidR="005419E6">
        <w:rPr>
          <w:i/>
          <w:color w:val="000000"/>
          <w:sz w:val="20"/>
          <w:szCs w:val="20"/>
          <w:lang w:val="en-US"/>
        </w:rPr>
        <w:t xml:space="preserve"> </w:t>
      </w:r>
      <w:proofErr w:type="spellStart"/>
      <w:r w:rsidR="005419E6">
        <w:rPr>
          <w:i/>
          <w:color w:val="000000"/>
          <w:sz w:val="20"/>
          <w:szCs w:val="20"/>
          <w:lang w:val="en-US"/>
        </w:rPr>
        <w:t>dari</w:t>
      </w:r>
      <w:proofErr w:type="spellEnd"/>
      <w:r w:rsidR="005419E6">
        <w:rPr>
          <w:i/>
          <w:color w:val="000000"/>
          <w:sz w:val="20"/>
          <w:szCs w:val="20"/>
          <w:lang w:val="en-US"/>
        </w:rPr>
        <w:t xml:space="preserve"> </w:t>
      </w:r>
      <w:proofErr w:type="spellStart"/>
      <w:r w:rsidR="005419E6">
        <w:rPr>
          <w:i/>
          <w:color w:val="000000"/>
          <w:sz w:val="20"/>
          <w:szCs w:val="20"/>
          <w:lang w:val="en-US"/>
        </w:rPr>
        <w:t>penelitian</w:t>
      </w:r>
      <w:proofErr w:type="spellEnd"/>
      <w:r w:rsidR="005419E6">
        <w:rPr>
          <w:i/>
          <w:color w:val="000000"/>
          <w:sz w:val="20"/>
          <w:szCs w:val="20"/>
          <w:lang w:val="en-US"/>
        </w:rPr>
        <w:t xml:space="preserve"> </w:t>
      </w:r>
      <w:proofErr w:type="spellStart"/>
      <w:r w:rsidR="005419E6">
        <w:rPr>
          <w:i/>
          <w:color w:val="000000"/>
          <w:sz w:val="20"/>
          <w:szCs w:val="20"/>
          <w:lang w:val="en-US"/>
        </w:rPr>
        <w:t>sebelumnya</w:t>
      </w:r>
      <w:proofErr w:type="spellEnd"/>
      <w:r w:rsidR="005419E6">
        <w:rPr>
          <w:i/>
          <w:color w:val="000000"/>
          <w:sz w:val="20"/>
          <w:szCs w:val="20"/>
          <w:lang w:val="en-US"/>
        </w:rPr>
        <w:t xml:space="preserve"> </w:t>
      </w:r>
      <w:proofErr w:type="spellStart"/>
      <w:r w:rsidR="005419E6">
        <w:rPr>
          <w:i/>
          <w:color w:val="000000"/>
          <w:sz w:val="20"/>
          <w:szCs w:val="20"/>
          <w:lang w:val="en-US"/>
        </w:rPr>
        <w:t>dengan</w:t>
      </w:r>
      <w:proofErr w:type="spellEnd"/>
      <w:r w:rsidR="005419E6">
        <w:rPr>
          <w:i/>
          <w:color w:val="000000"/>
          <w:sz w:val="20"/>
          <w:szCs w:val="20"/>
          <w:lang w:val="en-US"/>
        </w:rPr>
        <w:t xml:space="preserve"> </w:t>
      </w:r>
      <w:proofErr w:type="spellStart"/>
      <w:r w:rsidR="005419E6">
        <w:rPr>
          <w:i/>
          <w:color w:val="000000"/>
          <w:sz w:val="20"/>
          <w:szCs w:val="20"/>
          <w:lang w:val="en-US"/>
        </w:rPr>
        <w:t>validitas</w:t>
      </w:r>
      <w:proofErr w:type="spellEnd"/>
      <w:r w:rsidR="005419E6">
        <w:rPr>
          <w:i/>
          <w:color w:val="000000"/>
          <w:sz w:val="20"/>
          <w:szCs w:val="20"/>
          <w:lang w:val="en-US"/>
        </w:rPr>
        <w:t xml:space="preserve"> item yang </w:t>
      </w:r>
      <w:proofErr w:type="spellStart"/>
      <w:r w:rsidR="005419E6">
        <w:rPr>
          <w:i/>
          <w:color w:val="000000"/>
          <w:sz w:val="20"/>
          <w:szCs w:val="20"/>
          <w:lang w:val="en-US"/>
        </w:rPr>
        <w:t>bergerak</w:t>
      </w:r>
      <w:proofErr w:type="spellEnd"/>
      <w:r w:rsidR="005419E6">
        <w:rPr>
          <w:i/>
          <w:color w:val="000000"/>
          <w:sz w:val="20"/>
          <w:szCs w:val="20"/>
          <w:lang w:val="en-US"/>
        </w:rPr>
        <w:t xml:space="preserve"> </w:t>
      </w:r>
      <w:proofErr w:type="spellStart"/>
      <w:r w:rsidR="005419E6">
        <w:rPr>
          <w:i/>
          <w:color w:val="000000"/>
          <w:sz w:val="20"/>
          <w:szCs w:val="20"/>
          <w:lang w:val="en-US"/>
        </w:rPr>
        <w:t>dari</w:t>
      </w:r>
      <w:proofErr w:type="spellEnd"/>
      <w:r w:rsidR="005419E6">
        <w:rPr>
          <w:i/>
          <w:color w:val="000000"/>
          <w:sz w:val="20"/>
          <w:szCs w:val="20"/>
          <w:lang w:val="en-US"/>
        </w:rPr>
        <w:t xml:space="preserve"> 0,310-0,585 dan </w:t>
      </w:r>
      <w:proofErr w:type="spellStart"/>
      <w:r w:rsidR="005419E6">
        <w:rPr>
          <w:i/>
          <w:color w:val="000000"/>
          <w:sz w:val="20"/>
          <w:szCs w:val="20"/>
          <w:lang w:val="en-US"/>
        </w:rPr>
        <w:t>memiliki</w:t>
      </w:r>
      <w:proofErr w:type="spellEnd"/>
      <w:r w:rsidR="005419E6">
        <w:rPr>
          <w:i/>
          <w:color w:val="000000"/>
          <w:sz w:val="20"/>
          <w:szCs w:val="20"/>
          <w:lang w:val="en-US"/>
        </w:rPr>
        <w:t xml:space="preserve"> </w:t>
      </w:r>
      <w:proofErr w:type="spellStart"/>
      <w:r w:rsidR="005419E6">
        <w:rPr>
          <w:i/>
          <w:color w:val="000000"/>
          <w:sz w:val="20"/>
          <w:szCs w:val="20"/>
          <w:lang w:val="en-US"/>
        </w:rPr>
        <w:t>reliabilitas</w:t>
      </w:r>
      <w:proofErr w:type="spellEnd"/>
      <w:r w:rsidR="005419E6">
        <w:rPr>
          <w:i/>
          <w:color w:val="000000"/>
          <w:sz w:val="20"/>
          <w:szCs w:val="20"/>
          <w:lang w:val="en-US"/>
        </w:rPr>
        <w:t xml:space="preserve"> </w:t>
      </w:r>
      <w:proofErr w:type="spellStart"/>
      <w:r w:rsidR="005419E6">
        <w:rPr>
          <w:i/>
          <w:color w:val="000000"/>
          <w:sz w:val="20"/>
          <w:szCs w:val="20"/>
          <w:lang w:val="en-US"/>
        </w:rPr>
        <w:t>dengan</w:t>
      </w:r>
      <w:proofErr w:type="spellEnd"/>
      <w:r w:rsidR="005419E6">
        <w:rPr>
          <w:i/>
          <w:color w:val="000000"/>
          <w:sz w:val="20"/>
          <w:szCs w:val="20"/>
          <w:lang w:val="en-US"/>
        </w:rPr>
        <w:t xml:space="preserve"> </w:t>
      </w:r>
      <w:proofErr w:type="spellStart"/>
      <w:r w:rsidR="005419E6">
        <w:rPr>
          <w:i/>
          <w:color w:val="000000"/>
          <w:sz w:val="20"/>
          <w:szCs w:val="20"/>
          <w:lang w:val="en-US"/>
        </w:rPr>
        <w:t>skor</w:t>
      </w:r>
      <w:proofErr w:type="spellEnd"/>
      <w:r w:rsidR="005419E6">
        <w:rPr>
          <w:i/>
          <w:color w:val="000000"/>
          <w:sz w:val="20"/>
          <w:szCs w:val="20"/>
          <w:lang w:val="en-US"/>
        </w:rPr>
        <w:t xml:space="preserve"> alpha Cronbach 0,859. Hasil </w:t>
      </w:r>
      <w:proofErr w:type="spellStart"/>
      <w:r w:rsidR="005419E6">
        <w:rPr>
          <w:i/>
          <w:color w:val="000000"/>
          <w:sz w:val="20"/>
          <w:szCs w:val="20"/>
          <w:lang w:val="en-US"/>
        </w:rPr>
        <w:t>dari</w:t>
      </w:r>
      <w:proofErr w:type="spellEnd"/>
      <w:r w:rsidR="005419E6">
        <w:rPr>
          <w:i/>
          <w:color w:val="000000"/>
          <w:sz w:val="20"/>
          <w:szCs w:val="20"/>
          <w:lang w:val="en-US"/>
        </w:rPr>
        <w:t xml:space="preserve"> </w:t>
      </w:r>
      <w:proofErr w:type="spellStart"/>
      <w:r w:rsidR="005419E6">
        <w:rPr>
          <w:i/>
          <w:color w:val="000000"/>
          <w:sz w:val="20"/>
          <w:szCs w:val="20"/>
          <w:lang w:val="en-US"/>
        </w:rPr>
        <w:t>penelitian</w:t>
      </w:r>
      <w:proofErr w:type="spellEnd"/>
      <w:r w:rsidR="005419E6">
        <w:rPr>
          <w:i/>
          <w:color w:val="000000"/>
          <w:sz w:val="20"/>
          <w:szCs w:val="20"/>
          <w:lang w:val="en-US"/>
        </w:rPr>
        <w:t xml:space="preserve"> </w:t>
      </w:r>
      <w:proofErr w:type="spellStart"/>
      <w:r w:rsidR="005419E6">
        <w:rPr>
          <w:i/>
          <w:color w:val="000000"/>
          <w:sz w:val="20"/>
          <w:szCs w:val="20"/>
          <w:lang w:val="en-US"/>
        </w:rPr>
        <w:t>memberikan</w:t>
      </w:r>
      <w:proofErr w:type="spellEnd"/>
      <w:r w:rsidR="005419E6">
        <w:rPr>
          <w:i/>
          <w:color w:val="000000"/>
          <w:sz w:val="20"/>
          <w:szCs w:val="20"/>
          <w:lang w:val="en-US"/>
        </w:rPr>
        <w:t xml:space="preserve"> </w:t>
      </w:r>
      <w:proofErr w:type="spellStart"/>
      <w:r w:rsidR="005419E6">
        <w:rPr>
          <w:i/>
          <w:color w:val="000000"/>
          <w:sz w:val="20"/>
          <w:szCs w:val="20"/>
          <w:lang w:val="en-US"/>
        </w:rPr>
        <w:t>gambaran</w:t>
      </w:r>
      <w:proofErr w:type="spellEnd"/>
      <w:r w:rsidR="005419E6">
        <w:rPr>
          <w:i/>
          <w:color w:val="000000"/>
          <w:sz w:val="20"/>
          <w:szCs w:val="20"/>
          <w:lang w:val="en-US"/>
        </w:rPr>
        <w:t xml:space="preserve"> sense of community pada </w:t>
      </w:r>
      <w:proofErr w:type="spellStart"/>
      <w:r w:rsidR="000A5E61">
        <w:rPr>
          <w:i/>
          <w:color w:val="000000"/>
          <w:sz w:val="20"/>
          <w:szCs w:val="20"/>
          <w:lang w:val="en-US"/>
        </w:rPr>
        <w:t>pengurus</w:t>
      </w:r>
      <w:proofErr w:type="spellEnd"/>
      <w:r w:rsidR="000A5E61">
        <w:rPr>
          <w:i/>
          <w:color w:val="000000"/>
          <w:sz w:val="20"/>
          <w:szCs w:val="20"/>
          <w:lang w:val="en-US"/>
        </w:rPr>
        <w:t xml:space="preserve"> </w:t>
      </w:r>
      <w:proofErr w:type="spellStart"/>
      <w:r w:rsidR="000A5E61">
        <w:rPr>
          <w:i/>
          <w:color w:val="000000"/>
          <w:sz w:val="20"/>
          <w:szCs w:val="20"/>
          <w:lang w:val="en-US"/>
        </w:rPr>
        <w:t>Pimpinan</w:t>
      </w:r>
      <w:proofErr w:type="spellEnd"/>
      <w:r w:rsidR="000A5E61">
        <w:rPr>
          <w:i/>
          <w:color w:val="000000"/>
          <w:sz w:val="20"/>
          <w:szCs w:val="20"/>
          <w:lang w:val="en-US"/>
        </w:rPr>
        <w:t xml:space="preserve"> Wilayah</w:t>
      </w:r>
      <w:r w:rsidR="005419E6">
        <w:rPr>
          <w:i/>
          <w:color w:val="000000"/>
          <w:sz w:val="20"/>
          <w:szCs w:val="20"/>
          <w:lang w:val="en-US"/>
        </w:rPr>
        <w:t xml:space="preserve"> </w:t>
      </w:r>
      <w:proofErr w:type="spellStart"/>
      <w:r w:rsidR="005419E6">
        <w:rPr>
          <w:i/>
          <w:color w:val="000000"/>
          <w:sz w:val="20"/>
          <w:szCs w:val="20"/>
          <w:lang w:val="en-US"/>
        </w:rPr>
        <w:t>Ikatan</w:t>
      </w:r>
      <w:proofErr w:type="spellEnd"/>
      <w:r w:rsidR="005419E6">
        <w:rPr>
          <w:i/>
          <w:color w:val="000000"/>
          <w:sz w:val="20"/>
          <w:szCs w:val="20"/>
          <w:lang w:val="en-US"/>
        </w:rPr>
        <w:t xml:space="preserve"> </w:t>
      </w:r>
      <w:proofErr w:type="spellStart"/>
      <w:r w:rsidR="005419E6">
        <w:rPr>
          <w:i/>
          <w:color w:val="000000"/>
          <w:sz w:val="20"/>
          <w:szCs w:val="20"/>
          <w:lang w:val="en-US"/>
        </w:rPr>
        <w:t>Pelajar</w:t>
      </w:r>
      <w:proofErr w:type="spellEnd"/>
      <w:r w:rsidR="005419E6">
        <w:rPr>
          <w:i/>
          <w:color w:val="000000"/>
          <w:sz w:val="20"/>
          <w:szCs w:val="20"/>
          <w:lang w:val="en-US"/>
        </w:rPr>
        <w:t xml:space="preserve"> </w:t>
      </w:r>
      <w:r w:rsidR="005419E6" w:rsidRPr="0083462C">
        <w:rPr>
          <w:i/>
          <w:color w:val="000000"/>
          <w:sz w:val="20"/>
          <w:szCs w:val="20"/>
          <w:lang w:val="en-US"/>
        </w:rPr>
        <w:t xml:space="preserve">Muhammadiyah </w:t>
      </w:r>
      <w:r w:rsidR="000A5E61">
        <w:rPr>
          <w:i/>
          <w:color w:val="000000"/>
          <w:sz w:val="20"/>
          <w:szCs w:val="20"/>
          <w:lang w:val="en-US"/>
        </w:rPr>
        <w:t xml:space="preserve">Jawa Timur </w:t>
      </w:r>
      <w:proofErr w:type="spellStart"/>
      <w:r w:rsidR="005419E6" w:rsidRPr="0083462C">
        <w:rPr>
          <w:i/>
          <w:color w:val="000000"/>
          <w:sz w:val="20"/>
          <w:szCs w:val="20"/>
          <w:lang w:val="en-US"/>
        </w:rPr>
        <w:t>berupa</w:t>
      </w:r>
      <w:proofErr w:type="spellEnd"/>
      <w:r w:rsidR="005419E6" w:rsidRPr="0083462C">
        <w:rPr>
          <w:i/>
          <w:color w:val="000000"/>
          <w:sz w:val="20"/>
          <w:szCs w:val="20"/>
          <w:lang w:val="en-US"/>
        </w:rPr>
        <w:t xml:space="preserve"> </w:t>
      </w:r>
      <w:proofErr w:type="spellStart"/>
      <w:r w:rsidR="005419E6" w:rsidRPr="0083462C">
        <w:rPr>
          <w:i/>
          <w:sz w:val="20"/>
          <w:szCs w:val="20"/>
          <w:lang w:val="en-US"/>
        </w:rPr>
        <w:t>kategori</w:t>
      </w:r>
      <w:proofErr w:type="spellEnd"/>
      <w:r w:rsidR="005419E6" w:rsidRPr="0083462C">
        <w:rPr>
          <w:i/>
          <w:sz w:val="20"/>
          <w:szCs w:val="20"/>
          <w:lang w:val="en-US"/>
        </w:rPr>
        <w:t xml:space="preserve"> </w:t>
      </w:r>
      <w:r w:rsidR="0083462C" w:rsidRPr="0083462C">
        <w:rPr>
          <w:i/>
          <w:sz w:val="20"/>
          <w:szCs w:val="20"/>
          <w:lang w:val="en-US"/>
        </w:rPr>
        <w:t xml:space="preserve">sangat </w:t>
      </w:r>
      <w:proofErr w:type="spellStart"/>
      <w:r w:rsidR="005419E6" w:rsidRPr="0083462C">
        <w:rPr>
          <w:i/>
          <w:sz w:val="20"/>
          <w:szCs w:val="20"/>
          <w:lang w:val="en-US"/>
        </w:rPr>
        <w:t>tinggi</w:t>
      </w:r>
      <w:proofErr w:type="spellEnd"/>
      <w:r w:rsidR="005419E6" w:rsidRPr="0083462C">
        <w:rPr>
          <w:i/>
          <w:sz w:val="20"/>
          <w:szCs w:val="20"/>
          <w:lang w:val="en-US"/>
        </w:rPr>
        <w:t xml:space="preserve"> </w:t>
      </w:r>
      <w:proofErr w:type="spellStart"/>
      <w:r w:rsidR="005419E6" w:rsidRPr="0083462C">
        <w:rPr>
          <w:i/>
          <w:color w:val="000000"/>
          <w:sz w:val="20"/>
          <w:szCs w:val="20"/>
          <w:lang w:val="en-US"/>
        </w:rPr>
        <w:t>sebesar</w:t>
      </w:r>
      <w:proofErr w:type="spellEnd"/>
      <w:r w:rsidR="005419E6" w:rsidRPr="0083462C">
        <w:rPr>
          <w:i/>
          <w:color w:val="000000"/>
          <w:sz w:val="20"/>
          <w:szCs w:val="20"/>
          <w:lang w:val="en-US"/>
        </w:rPr>
        <w:t xml:space="preserve"> 9,20%. </w:t>
      </w:r>
      <w:proofErr w:type="spellStart"/>
      <w:r w:rsidR="005419E6" w:rsidRPr="0083462C">
        <w:rPr>
          <w:i/>
          <w:color w:val="000000"/>
          <w:sz w:val="20"/>
          <w:szCs w:val="20"/>
          <w:lang w:val="en-US"/>
        </w:rPr>
        <w:t>kategori</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tinggi</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memilki</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persentase</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sebesar</w:t>
      </w:r>
      <w:proofErr w:type="spellEnd"/>
      <w:r w:rsidR="005419E6" w:rsidRPr="0083462C">
        <w:rPr>
          <w:i/>
          <w:color w:val="000000"/>
          <w:sz w:val="20"/>
          <w:szCs w:val="20"/>
          <w:lang w:val="en-US"/>
        </w:rPr>
        <w:t xml:space="preserve"> 21,50%, </w:t>
      </w:r>
      <w:proofErr w:type="spellStart"/>
      <w:r w:rsidR="005419E6" w:rsidRPr="0083462C">
        <w:rPr>
          <w:i/>
          <w:color w:val="000000"/>
          <w:sz w:val="20"/>
          <w:szCs w:val="20"/>
          <w:lang w:val="en-US"/>
        </w:rPr>
        <w:t>kategori</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menengah</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sebesar</w:t>
      </w:r>
      <w:proofErr w:type="spellEnd"/>
      <w:r w:rsidR="005419E6" w:rsidRPr="0083462C">
        <w:rPr>
          <w:i/>
          <w:color w:val="000000"/>
          <w:sz w:val="20"/>
          <w:szCs w:val="20"/>
          <w:lang w:val="en-US"/>
        </w:rPr>
        <w:t xml:space="preserve"> 43,20%, dan </w:t>
      </w:r>
      <w:proofErr w:type="spellStart"/>
      <w:r w:rsidR="0047191B">
        <w:rPr>
          <w:i/>
          <w:color w:val="000000"/>
          <w:sz w:val="20"/>
          <w:szCs w:val="20"/>
          <w:lang w:val="en-US"/>
        </w:rPr>
        <w:t>kategori</w:t>
      </w:r>
      <w:proofErr w:type="spellEnd"/>
      <w:r w:rsidR="0047191B">
        <w:rPr>
          <w:i/>
          <w:color w:val="000000"/>
          <w:sz w:val="20"/>
          <w:szCs w:val="20"/>
          <w:lang w:val="en-US"/>
        </w:rPr>
        <w:t xml:space="preserve"> </w:t>
      </w:r>
      <w:proofErr w:type="spellStart"/>
      <w:r w:rsidR="005419E6" w:rsidRPr="0083462C">
        <w:rPr>
          <w:i/>
          <w:color w:val="000000"/>
          <w:sz w:val="20"/>
          <w:szCs w:val="20"/>
          <w:lang w:val="en-US"/>
        </w:rPr>
        <w:t>rendah</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sebesar</w:t>
      </w:r>
      <w:proofErr w:type="spellEnd"/>
      <w:r w:rsidR="005419E6" w:rsidRPr="0083462C">
        <w:rPr>
          <w:i/>
          <w:color w:val="000000"/>
          <w:sz w:val="20"/>
          <w:szCs w:val="20"/>
          <w:lang w:val="en-US"/>
        </w:rPr>
        <w:t xml:space="preserve"> 20% dan </w:t>
      </w:r>
      <w:proofErr w:type="spellStart"/>
      <w:r w:rsidR="005419E6" w:rsidRPr="0083462C">
        <w:rPr>
          <w:i/>
          <w:color w:val="000000"/>
          <w:sz w:val="20"/>
          <w:szCs w:val="20"/>
          <w:lang w:val="en-US"/>
        </w:rPr>
        <w:t>kategori</w:t>
      </w:r>
      <w:proofErr w:type="spellEnd"/>
      <w:r w:rsidR="005419E6" w:rsidRPr="0083462C">
        <w:rPr>
          <w:i/>
          <w:color w:val="000000"/>
          <w:sz w:val="20"/>
          <w:szCs w:val="20"/>
          <w:lang w:val="en-US"/>
        </w:rPr>
        <w:t xml:space="preserve"> sangat </w:t>
      </w:r>
      <w:proofErr w:type="spellStart"/>
      <w:r w:rsidR="005419E6" w:rsidRPr="0083462C">
        <w:rPr>
          <w:i/>
          <w:color w:val="000000"/>
          <w:sz w:val="20"/>
          <w:szCs w:val="20"/>
          <w:lang w:val="en-US"/>
        </w:rPr>
        <w:t>rendah</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memiliki</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persentase</w:t>
      </w:r>
      <w:proofErr w:type="spellEnd"/>
      <w:r w:rsidR="005419E6" w:rsidRPr="0083462C">
        <w:rPr>
          <w:i/>
          <w:color w:val="000000"/>
          <w:sz w:val="20"/>
          <w:szCs w:val="20"/>
          <w:lang w:val="en-US"/>
        </w:rPr>
        <w:t xml:space="preserve"> </w:t>
      </w:r>
      <w:proofErr w:type="spellStart"/>
      <w:r w:rsidR="005419E6" w:rsidRPr="0083462C">
        <w:rPr>
          <w:i/>
          <w:color w:val="000000"/>
          <w:sz w:val="20"/>
          <w:szCs w:val="20"/>
          <w:lang w:val="en-US"/>
        </w:rPr>
        <w:t>sebesar</w:t>
      </w:r>
      <w:proofErr w:type="spellEnd"/>
      <w:r w:rsidR="005419E6" w:rsidRPr="0083462C">
        <w:rPr>
          <w:i/>
          <w:color w:val="000000"/>
          <w:sz w:val="20"/>
          <w:szCs w:val="20"/>
          <w:lang w:val="en-US"/>
        </w:rPr>
        <w:t xml:space="preserve"> 6,10%.</w:t>
      </w:r>
    </w:p>
    <w:p w14:paraId="7865044C" w14:textId="48CA30CD" w:rsidR="00B932DE" w:rsidRPr="005419E6" w:rsidRDefault="002E7C6A">
      <w:pPr>
        <w:keepNext/>
        <w:pBdr>
          <w:top w:val="nil"/>
          <w:left w:val="nil"/>
          <w:bottom w:val="nil"/>
          <w:right w:val="nil"/>
          <w:between w:val="nil"/>
        </w:pBdr>
        <w:tabs>
          <w:tab w:val="left" w:pos="0"/>
        </w:tabs>
        <w:spacing w:before="58"/>
        <w:ind w:right="4" w:hanging="567"/>
        <w:jc w:val="both"/>
        <w:rPr>
          <w:i/>
          <w:color w:val="000000"/>
          <w:sz w:val="20"/>
          <w:szCs w:val="20"/>
          <w:lang w:val="en-US"/>
        </w:rPr>
        <w:sectPr w:rsidR="00B932DE" w:rsidRPr="005419E6">
          <w:type w:val="continuous"/>
          <w:pgSz w:w="11906" w:h="16838"/>
          <w:pgMar w:top="1701" w:right="1134" w:bottom="1701" w:left="1412" w:header="1134" w:footer="720" w:gutter="0"/>
          <w:cols w:space="720"/>
        </w:sectPr>
      </w:pPr>
      <w:r>
        <w:rPr>
          <w:b/>
          <w:i/>
          <w:color w:val="000000"/>
          <w:sz w:val="20"/>
          <w:szCs w:val="20"/>
        </w:rPr>
        <w:t xml:space="preserve">Kata Kunci </w:t>
      </w:r>
      <w:r w:rsidR="005419E6">
        <w:rPr>
          <w:b/>
          <w:i/>
          <w:color w:val="000000"/>
          <w:sz w:val="20"/>
          <w:szCs w:val="20"/>
        </w:rPr>
        <w:t>–</w:t>
      </w:r>
      <w:r>
        <w:rPr>
          <w:b/>
          <w:i/>
          <w:color w:val="000000"/>
          <w:sz w:val="20"/>
          <w:szCs w:val="20"/>
        </w:rPr>
        <w:t xml:space="preserve"> </w:t>
      </w:r>
      <w:proofErr w:type="spellStart"/>
      <w:r w:rsidR="005419E6">
        <w:rPr>
          <w:i/>
          <w:color w:val="000000"/>
          <w:sz w:val="20"/>
          <w:szCs w:val="20"/>
          <w:lang w:val="en-US"/>
        </w:rPr>
        <w:t>Komunitas</w:t>
      </w:r>
      <w:proofErr w:type="spellEnd"/>
      <w:r w:rsidR="005419E6">
        <w:rPr>
          <w:i/>
          <w:color w:val="000000"/>
          <w:sz w:val="20"/>
          <w:szCs w:val="20"/>
          <w:lang w:val="en-US"/>
        </w:rPr>
        <w:t xml:space="preserve">, Sense of Community, </w:t>
      </w:r>
      <w:proofErr w:type="spellStart"/>
      <w:r w:rsidR="005419E6">
        <w:rPr>
          <w:i/>
          <w:color w:val="000000"/>
          <w:sz w:val="20"/>
          <w:szCs w:val="20"/>
          <w:lang w:val="en-US"/>
        </w:rPr>
        <w:t>Ikatan</w:t>
      </w:r>
      <w:proofErr w:type="spellEnd"/>
      <w:r w:rsidR="005419E6">
        <w:rPr>
          <w:i/>
          <w:color w:val="000000"/>
          <w:sz w:val="20"/>
          <w:szCs w:val="20"/>
          <w:lang w:val="en-US"/>
        </w:rPr>
        <w:t xml:space="preserve"> </w:t>
      </w:r>
      <w:proofErr w:type="spellStart"/>
      <w:r w:rsidR="005419E6">
        <w:rPr>
          <w:i/>
          <w:color w:val="000000"/>
          <w:sz w:val="20"/>
          <w:szCs w:val="20"/>
          <w:lang w:val="en-US"/>
        </w:rPr>
        <w:t>Pelajar</w:t>
      </w:r>
      <w:proofErr w:type="spellEnd"/>
      <w:r w:rsidR="005419E6">
        <w:rPr>
          <w:i/>
          <w:color w:val="000000"/>
          <w:sz w:val="20"/>
          <w:szCs w:val="20"/>
          <w:lang w:val="en-US"/>
        </w:rPr>
        <w:t xml:space="preserve"> Muhammadiyah</w:t>
      </w:r>
    </w:p>
    <w:p w14:paraId="5662D6C3" w14:textId="77777777" w:rsidR="00B932DE" w:rsidRDefault="002E7C6A">
      <w:pPr>
        <w:pStyle w:val="Heading1"/>
        <w:numPr>
          <w:ilvl w:val="0"/>
          <w:numId w:val="3"/>
        </w:numPr>
        <w:rPr>
          <w:sz w:val="24"/>
          <w:szCs w:val="24"/>
        </w:rPr>
      </w:pPr>
      <w:r>
        <w:rPr>
          <w:sz w:val="24"/>
          <w:szCs w:val="24"/>
        </w:rPr>
        <w:t>I.</w:t>
      </w:r>
      <w:commentRangeStart w:id="3"/>
      <w:r>
        <w:rPr>
          <w:sz w:val="24"/>
          <w:szCs w:val="24"/>
        </w:rPr>
        <w:t xml:space="preserve"> Pendahuluan </w:t>
      </w:r>
      <w:commentRangeEnd w:id="3"/>
      <w:r w:rsidR="0000588B">
        <w:rPr>
          <w:rStyle w:val="CommentReference"/>
          <w:b w:val="0"/>
          <w:smallCaps w:val="0"/>
        </w:rPr>
        <w:commentReference w:id="3"/>
      </w:r>
    </w:p>
    <w:p w14:paraId="61DE96B2" w14:textId="43DE001D" w:rsidR="00B91918" w:rsidRPr="00B91918" w:rsidRDefault="00B91918" w:rsidP="0083462C">
      <w:pPr>
        <w:pStyle w:val="JSKReferenceItem"/>
        <w:numPr>
          <w:ilvl w:val="0"/>
          <w:numId w:val="6"/>
        </w:numPr>
        <w:ind w:firstLine="284"/>
        <w:rPr>
          <w:sz w:val="22"/>
          <w:szCs w:val="22"/>
        </w:rPr>
      </w:pPr>
      <w:proofErr w:type="spellStart"/>
      <w:r>
        <w:rPr>
          <w:sz w:val="22"/>
          <w:szCs w:val="22"/>
          <w:lang w:val="en-GB"/>
        </w:rPr>
        <w:t>Manusia</w:t>
      </w:r>
      <w:proofErr w:type="spellEnd"/>
      <w:r>
        <w:rPr>
          <w:sz w:val="22"/>
          <w:szCs w:val="22"/>
          <w:lang w:val="en-GB"/>
        </w:rPr>
        <w:t xml:space="preserve"> </w:t>
      </w:r>
      <w:proofErr w:type="spellStart"/>
      <w:r>
        <w:rPr>
          <w:sz w:val="22"/>
          <w:szCs w:val="22"/>
          <w:lang w:val="en-GB"/>
        </w:rPr>
        <w:t>merupakan</w:t>
      </w:r>
      <w:proofErr w:type="spellEnd"/>
      <w:r>
        <w:rPr>
          <w:sz w:val="22"/>
          <w:szCs w:val="22"/>
          <w:lang w:val="en-GB"/>
        </w:rPr>
        <w:t xml:space="preserve"> </w:t>
      </w:r>
      <w:proofErr w:type="spellStart"/>
      <w:r>
        <w:rPr>
          <w:sz w:val="22"/>
          <w:szCs w:val="22"/>
          <w:lang w:val="en-GB"/>
        </w:rPr>
        <w:t>mahluk</w:t>
      </w:r>
      <w:proofErr w:type="spellEnd"/>
      <w:r>
        <w:rPr>
          <w:sz w:val="22"/>
          <w:szCs w:val="22"/>
          <w:lang w:val="en-GB"/>
        </w:rPr>
        <w:t xml:space="preserve"> </w:t>
      </w:r>
      <w:proofErr w:type="spellStart"/>
      <w:r>
        <w:rPr>
          <w:sz w:val="22"/>
          <w:szCs w:val="22"/>
          <w:lang w:val="en-GB"/>
        </w:rPr>
        <w:t>sosial</w:t>
      </w:r>
      <w:proofErr w:type="spellEnd"/>
      <w:r>
        <w:rPr>
          <w:sz w:val="22"/>
          <w:szCs w:val="22"/>
          <w:lang w:val="en-GB"/>
        </w:rPr>
        <w:t xml:space="preserve"> </w:t>
      </w:r>
      <w:proofErr w:type="spellStart"/>
      <w:r>
        <w:rPr>
          <w:sz w:val="22"/>
          <w:szCs w:val="22"/>
          <w:lang w:val="en-GB"/>
        </w:rPr>
        <w:t>yaitu</w:t>
      </w:r>
      <w:proofErr w:type="spellEnd"/>
      <w:r>
        <w:rPr>
          <w:sz w:val="22"/>
          <w:szCs w:val="22"/>
          <w:lang w:val="en-GB"/>
        </w:rPr>
        <w:t xml:space="preserve"> </w:t>
      </w:r>
      <w:proofErr w:type="spellStart"/>
      <w:r>
        <w:rPr>
          <w:sz w:val="22"/>
          <w:szCs w:val="22"/>
          <w:lang w:val="en-GB"/>
        </w:rPr>
        <w:t>mahluk</w:t>
      </w:r>
      <w:proofErr w:type="spellEnd"/>
      <w:r>
        <w:rPr>
          <w:sz w:val="22"/>
          <w:szCs w:val="22"/>
          <w:lang w:val="en-GB"/>
        </w:rPr>
        <w:t xml:space="preserve"> yang </w:t>
      </w:r>
      <w:proofErr w:type="spellStart"/>
      <w:r>
        <w:rPr>
          <w:sz w:val="22"/>
          <w:szCs w:val="22"/>
          <w:lang w:val="en-GB"/>
        </w:rPr>
        <w:t>membutuhkan</w:t>
      </w:r>
      <w:proofErr w:type="spellEnd"/>
      <w:r>
        <w:rPr>
          <w:sz w:val="22"/>
          <w:szCs w:val="22"/>
          <w:lang w:val="en-GB"/>
        </w:rPr>
        <w:t xml:space="preserve"> </w:t>
      </w:r>
      <w:proofErr w:type="spellStart"/>
      <w:r>
        <w:rPr>
          <w:sz w:val="22"/>
          <w:szCs w:val="22"/>
          <w:lang w:val="en-GB"/>
        </w:rPr>
        <w:t>kebutuhan</w:t>
      </w:r>
      <w:proofErr w:type="spellEnd"/>
      <w:r>
        <w:rPr>
          <w:sz w:val="22"/>
          <w:szCs w:val="22"/>
          <w:lang w:val="en-GB"/>
        </w:rPr>
        <w:t xml:space="preserve"> </w:t>
      </w:r>
      <w:proofErr w:type="spellStart"/>
      <w:r>
        <w:rPr>
          <w:sz w:val="22"/>
          <w:szCs w:val="22"/>
          <w:lang w:val="en-GB"/>
        </w:rPr>
        <w:t>untuk</w:t>
      </w:r>
      <w:proofErr w:type="spellEnd"/>
      <w:r>
        <w:rPr>
          <w:sz w:val="22"/>
          <w:szCs w:val="22"/>
          <w:lang w:val="en-GB"/>
        </w:rPr>
        <w:t xml:space="preserve"> </w:t>
      </w:r>
      <w:proofErr w:type="spellStart"/>
      <w:r>
        <w:rPr>
          <w:sz w:val="22"/>
          <w:szCs w:val="22"/>
          <w:lang w:val="en-GB"/>
        </w:rPr>
        <w:t>berinteraksi</w:t>
      </w:r>
      <w:proofErr w:type="spellEnd"/>
      <w:r>
        <w:rPr>
          <w:sz w:val="22"/>
          <w:szCs w:val="22"/>
          <w:lang w:val="en-GB"/>
        </w:rPr>
        <w:t xml:space="preserve"> </w:t>
      </w:r>
      <w:proofErr w:type="spellStart"/>
      <w:r>
        <w:rPr>
          <w:sz w:val="22"/>
          <w:szCs w:val="22"/>
          <w:lang w:val="en-GB"/>
        </w:rPr>
        <w:t>dengan</w:t>
      </w:r>
      <w:proofErr w:type="spellEnd"/>
      <w:r>
        <w:rPr>
          <w:sz w:val="22"/>
          <w:szCs w:val="22"/>
          <w:lang w:val="en-GB"/>
        </w:rPr>
        <w:t xml:space="preserve"> orang lain, </w:t>
      </w:r>
      <w:proofErr w:type="spellStart"/>
      <w:r>
        <w:rPr>
          <w:sz w:val="22"/>
          <w:szCs w:val="22"/>
          <w:lang w:val="en-GB"/>
        </w:rPr>
        <w:t>sehingga</w:t>
      </w:r>
      <w:proofErr w:type="spellEnd"/>
      <w:r>
        <w:rPr>
          <w:sz w:val="22"/>
          <w:szCs w:val="22"/>
          <w:lang w:val="en-GB"/>
        </w:rPr>
        <w:t xml:space="preserve"> </w:t>
      </w:r>
      <w:proofErr w:type="spellStart"/>
      <w:r>
        <w:rPr>
          <w:sz w:val="22"/>
          <w:szCs w:val="22"/>
          <w:lang w:val="en-GB"/>
        </w:rPr>
        <w:t>manusia</w:t>
      </w:r>
      <w:proofErr w:type="spellEnd"/>
      <w:r>
        <w:rPr>
          <w:sz w:val="22"/>
          <w:szCs w:val="22"/>
          <w:lang w:val="en-GB"/>
        </w:rPr>
        <w:t xml:space="preserve"> </w:t>
      </w:r>
      <w:proofErr w:type="spellStart"/>
      <w:r>
        <w:rPr>
          <w:sz w:val="22"/>
          <w:szCs w:val="22"/>
          <w:lang w:val="en-GB"/>
        </w:rPr>
        <w:t>dalam</w:t>
      </w:r>
      <w:proofErr w:type="spellEnd"/>
      <w:r>
        <w:rPr>
          <w:sz w:val="22"/>
          <w:szCs w:val="22"/>
          <w:lang w:val="en-GB"/>
        </w:rPr>
        <w:t xml:space="preserve"> </w:t>
      </w:r>
      <w:proofErr w:type="spellStart"/>
      <w:r>
        <w:rPr>
          <w:sz w:val="22"/>
          <w:szCs w:val="22"/>
          <w:lang w:val="en-GB"/>
        </w:rPr>
        <w:t>kehidupannya</w:t>
      </w:r>
      <w:proofErr w:type="spellEnd"/>
      <w:r>
        <w:rPr>
          <w:sz w:val="22"/>
          <w:szCs w:val="22"/>
          <w:lang w:val="en-GB"/>
        </w:rPr>
        <w:t xml:space="preserve"> </w:t>
      </w:r>
      <w:proofErr w:type="spellStart"/>
      <w:r>
        <w:rPr>
          <w:sz w:val="22"/>
          <w:szCs w:val="22"/>
          <w:lang w:val="en-GB"/>
        </w:rPr>
        <w:t>pasti</w:t>
      </w:r>
      <w:proofErr w:type="spellEnd"/>
      <w:r>
        <w:rPr>
          <w:sz w:val="22"/>
          <w:szCs w:val="22"/>
          <w:lang w:val="en-GB"/>
        </w:rPr>
        <w:t xml:space="preserve"> </w:t>
      </w:r>
      <w:proofErr w:type="spellStart"/>
      <w:r>
        <w:rPr>
          <w:sz w:val="22"/>
          <w:szCs w:val="22"/>
          <w:lang w:val="en-GB"/>
        </w:rPr>
        <w:t>akan</w:t>
      </w:r>
      <w:proofErr w:type="spellEnd"/>
      <w:r>
        <w:rPr>
          <w:sz w:val="22"/>
          <w:szCs w:val="22"/>
          <w:lang w:val="en-GB"/>
        </w:rPr>
        <w:t xml:space="preserve"> </w:t>
      </w:r>
      <w:proofErr w:type="spellStart"/>
      <w:r>
        <w:rPr>
          <w:sz w:val="22"/>
          <w:szCs w:val="22"/>
          <w:lang w:val="en-GB"/>
        </w:rPr>
        <w:t>membutuhkan</w:t>
      </w:r>
      <w:proofErr w:type="spellEnd"/>
      <w:r>
        <w:rPr>
          <w:sz w:val="22"/>
          <w:szCs w:val="22"/>
          <w:lang w:val="en-GB"/>
        </w:rPr>
        <w:t xml:space="preserve"> orang lain </w:t>
      </w:r>
      <w:proofErr w:type="spellStart"/>
      <w:r>
        <w:rPr>
          <w:sz w:val="22"/>
          <w:szCs w:val="22"/>
          <w:lang w:val="en-GB"/>
        </w:rPr>
        <w:t>untuk</w:t>
      </w:r>
      <w:proofErr w:type="spellEnd"/>
      <w:r>
        <w:rPr>
          <w:sz w:val="22"/>
          <w:szCs w:val="22"/>
          <w:lang w:val="en-GB"/>
        </w:rPr>
        <w:t xml:space="preserve"> </w:t>
      </w:r>
      <w:proofErr w:type="spellStart"/>
      <w:r>
        <w:rPr>
          <w:sz w:val="22"/>
          <w:szCs w:val="22"/>
          <w:lang w:val="en-GB"/>
        </w:rPr>
        <w:t>memenuhi</w:t>
      </w:r>
      <w:proofErr w:type="spellEnd"/>
      <w:r>
        <w:rPr>
          <w:sz w:val="22"/>
          <w:szCs w:val="22"/>
          <w:lang w:val="en-GB"/>
        </w:rPr>
        <w:t xml:space="preserve"> </w:t>
      </w:r>
      <w:proofErr w:type="spellStart"/>
      <w:r>
        <w:rPr>
          <w:sz w:val="22"/>
          <w:szCs w:val="22"/>
          <w:lang w:val="en-GB"/>
        </w:rPr>
        <w:t>kebutuhannya</w:t>
      </w:r>
      <w:proofErr w:type="spellEnd"/>
      <w:r>
        <w:rPr>
          <w:sz w:val="22"/>
          <w:szCs w:val="22"/>
          <w:lang w:val="en-GB"/>
        </w:rPr>
        <w:t xml:space="preserve"> </w:t>
      </w:r>
      <w:r>
        <w:rPr>
          <w:sz w:val="22"/>
          <w:szCs w:val="22"/>
          <w:lang w:val="en-GB"/>
        </w:rPr>
        <w:fldChar w:fldCharType="begin" w:fldLock="1"/>
      </w:r>
      <w:r w:rsidR="007E0FCA">
        <w:rPr>
          <w:sz w:val="22"/>
          <w:szCs w:val="22"/>
          <w:lang w:val="en-GB"/>
        </w:rPr>
        <w:instrText>ADDIN CSL_CITATION {"citationItems":[{"id":"ITEM-1","itemData":{"abstract":"Manusia dikatakan sebagai makhluk sosial, karena senantiasa ingin berhubungan dengan yang lainnya, ingin mengetahui lingkungan sekitarnya serta ingin mengetahui apa yang terjadi dalam dirinya, rasa itulah yang memaksa seseorang untuk perlu berkomunikasi. Sebagai makhluk sosial dan hidup berkelompok dalam kehidupan sehari-hari tentu tidak luput yang namanya interaksi dan saling komunikasi. Dalam hubungannya sebagai makhluk sosial, mausia selalu hidup bersama dengan yang lainnya. Manusia saling membutuhkan serta harus berinteraksi dengan manusia yang lainnya. Hal tersebut dikarenakan manusia dalam memenuhi kebutuhan hidupnya tidak dapat memenuhinya sendirian. Manusia akan bergabung dengan manusia lain untuk membentuk kelompok-kelompok demi memenuhi kebutuhan serta tujuan hidup mereka, yang mana dalam hal ini akan selalu berhubungan dengan makhluk sosial yang lainnya karena tidak bisa hidup sendiri-sendiri. Dalam hal ini, manusia selalu berhubungan satu sama lain baik mereka sadari maupun tidak untuk selalu mencukupi kebutuhan dalam kehidupannya","author":[{"dropping-particle":"","family":"Iffah","given":"Fadhillah","non-dropping-particle":"","parse-names":false,"suffix":""},{"dropping-particle":"","family":"Yasni","given":"Yuni Fitri","non-dropping-particle":"","parse-names":false,"suffix":""}],"container-title":"Lathaif: Literasi Tafsir, Hadis Dan Filologi","id":"ITEM-1","issue":"1","issued":{"date-parts":[["2022"]]},"page":"38-47","title":"Manusia Sebagai Makhluk Sosial Pertemuan","type":"article-journal","volume":"1"},"uris":["http://www.mendeley.com/documents/?uuid=cb16069e-eb13-4795-8da1-a4cfddfcdbd9"]}],"mendeley":{"formattedCitation":"[1]","plainTextFormattedCitation":"[1]","previouslyFormattedCitation":"[1]"},"properties":{"noteIndex":0},"schema":"https://github.com/citation-style-language/schema/raw/master/csl-citation.json"}</w:instrText>
      </w:r>
      <w:r>
        <w:rPr>
          <w:sz w:val="22"/>
          <w:szCs w:val="22"/>
          <w:lang w:val="en-GB"/>
        </w:rPr>
        <w:fldChar w:fldCharType="separate"/>
      </w:r>
      <w:r w:rsidR="00482085" w:rsidRPr="00482085">
        <w:rPr>
          <w:noProof/>
          <w:sz w:val="22"/>
          <w:szCs w:val="22"/>
          <w:lang w:val="en-GB"/>
        </w:rPr>
        <w:t>[1]</w:t>
      </w:r>
      <w:r>
        <w:rPr>
          <w:sz w:val="22"/>
          <w:szCs w:val="22"/>
          <w:lang w:val="en-GB"/>
        </w:rPr>
        <w:fldChar w:fldCharType="end"/>
      </w:r>
      <w:r>
        <w:rPr>
          <w:sz w:val="22"/>
          <w:szCs w:val="22"/>
          <w:lang w:val="en-GB"/>
        </w:rPr>
        <w:t xml:space="preserve">. </w:t>
      </w:r>
      <w:proofErr w:type="spellStart"/>
      <w:r w:rsidR="005A686A">
        <w:rPr>
          <w:sz w:val="22"/>
          <w:szCs w:val="22"/>
          <w:lang w:val="en-GB"/>
        </w:rPr>
        <w:t>Sebuah</w:t>
      </w:r>
      <w:proofErr w:type="spellEnd"/>
      <w:r w:rsidR="005A686A">
        <w:rPr>
          <w:sz w:val="22"/>
          <w:szCs w:val="22"/>
          <w:lang w:val="en-GB"/>
        </w:rPr>
        <w:t xml:space="preserve"> </w:t>
      </w:r>
      <w:proofErr w:type="spellStart"/>
      <w:r w:rsidR="005A686A">
        <w:rPr>
          <w:sz w:val="22"/>
          <w:szCs w:val="22"/>
          <w:lang w:val="en-GB"/>
        </w:rPr>
        <w:t>kelompok</w:t>
      </w:r>
      <w:proofErr w:type="spellEnd"/>
      <w:r w:rsidR="005A686A">
        <w:rPr>
          <w:sz w:val="22"/>
          <w:szCs w:val="22"/>
          <w:lang w:val="en-GB"/>
        </w:rPr>
        <w:t xml:space="preserve"> </w:t>
      </w:r>
      <w:proofErr w:type="spellStart"/>
      <w:r w:rsidR="005A686A">
        <w:rPr>
          <w:sz w:val="22"/>
          <w:szCs w:val="22"/>
          <w:lang w:val="en-GB"/>
        </w:rPr>
        <w:t>atau</w:t>
      </w:r>
      <w:proofErr w:type="spellEnd"/>
      <w:r w:rsidR="005A686A">
        <w:rPr>
          <w:sz w:val="22"/>
          <w:szCs w:val="22"/>
          <w:lang w:val="en-GB"/>
        </w:rPr>
        <w:t xml:space="preserve"> </w:t>
      </w:r>
      <w:proofErr w:type="spellStart"/>
      <w:r w:rsidR="005A686A">
        <w:rPr>
          <w:sz w:val="22"/>
          <w:szCs w:val="22"/>
          <w:lang w:val="en-GB"/>
        </w:rPr>
        <w:t>komunitas</w:t>
      </w:r>
      <w:proofErr w:type="spellEnd"/>
      <w:r w:rsidR="005A686A">
        <w:rPr>
          <w:sz w:val="22"/>
          <w:szCs w:val="22"/>
          <w:lang w:val="en-GB"/>
        </w:rPr>
        <w:t xml:space="preserve">  </w:t>
      </w:r>
      <w:proofErr w:type="spellStart"/>
      <w:r w:rsidR="005A686A">
        <w:rPr>
          <w:sz w:val="22"/>
          <w:szCs w:val="22"/>
          <w:lang w:val="en-GB"/>
        </w:rPr>
        <w:t>dengan</w:t>
      </w:r>
      <w:proofErr w:type="spellEnd"/>
      <w:r w:rsidR="005A686A">
        <w:rPr>
          <w:sz w:val="22"/>
          <w:szCs w:val="22"/>
          <w:lang w:val="en-GB"/>
        </w:rPr>
        <w:t xml:space="preserve"> </w:t>
      </w:r>
      <w:proofErr w:type="spellStart"/>
      <w:r w:rsidR="005A686A">
        <w:rPr>
          <w:sz w:val="22"/>
          <w:szCs w:val="22"/>
          <w:lang w:val="en-GB"/>
        </w:rPr>
        <w:t>adanya</w:t>
      </w:r>
      <w:proofErr w:type="spellEnd"/>
      <w:r w:rsidR="005A686A">
        <w:rPr>
          <w:sz w:val="22"/>
          <w:szCs w:val="22"/>
          <w:lang w:val="en-GB"/>
        </w:rPr>
        <w:t xml:space="preserve"> </w:t>
      </w:r>
      <w:proofErr w:type="spellStart"/>
      <w:r w:rsidR="005A686A">
        <w:rPr>
          <w:sz w:val="22"/>
          <w:szCs w:val="22"/>
          <w:lang w:val="en-GB"/>
        </w:rPr>
        <w:t>tempat</w:t>
      </w:r>
      <w:proofErr w:type="spellEnd"/>
      <w:r w:rsidR="005A686A">
        <w:rPr>
          <w:sz w:val="22"/>
          <w:szCs w:val="22"/>
          <w:lang w:val="en-GB"/>
        </w:rPr>
        <w:t xml:space="preserve"> </w:t>
      </w:r>
      <w:proofErr w:type="spellStart"/>
      <w:r w:rsidR="005A686A">
        <w:rPr>
          <w:sz w:val="22"/>
          <w:szCs w:val="22"/>
          <w:lang w:val="en-GB"/>
        </w:rPr>
        <w:t>berkumpul</w:t>
      </w:r>
      <w:proofErr w:type="spellEnd"/>
      <w:r w:rsidR="005A686A">
        <w:rPr>
          <w:sz w:val="22"/>
          <w:szCs w:val="22"/>
          <w:lang w:val="en-GB"/>
        </w:rPr>
        <w:t xml:space="preserve"> yang </w:t>
      </w:r>
      <w:proofErr w:type="spellStart"/>
      <w:r w:rsidR="005A686A">
        <w:rPr>
          <w:sz w:val="22"/>
          <w:szCs w:val="22"/>
          <w:lang w:val="en-GB"/>
        </w:rPr>
        <w:t>jelas</w:t>
      </w:r>
      <w:proofErr w:type="spellEnd"/>
      <w:r w:rsidR="005A686A">
        <w:rPr>
          <w:sz w:val="22"/>
          <w:szCs w:val="22"/>
          <w:lang w:val="en-GB"/>
        </w:rPr>
        <w:t xml:space="preserve">, </w:t>
      </w:r>
      <w:proofErr w:type="spellStart"/>
      <w:r w:rsidR="005A686A">
        <w:rPr>
          <w:sz w:val="22"/>
          <w:szCs w:val="22"/>
          <w:lang w:val="en-GB"/>
        </w:rPr>
        <w:t>perasaan</w:t>
      </w:r>
      <w:proofErr w:type="spellEnd"/>
      <w:r w:rsidR="005A686A">
        <w:rPr>
          <w:sz w:val="22"/>
          <w:szCs w:val="22"/>
          <w:lang w:val="en-GB"/>
        </w:rPr>
        <w:t xml:space="preserve"> </w:t>
      </w:r>
      <w:proofErr w:type="spellStart"/>
      <w:r w:rsidR="005A686A">
        <w:rPr>
          <w:sz w:val="22"/>
          <w:szCs w:val="22"/>
          <w:lang w:val="en-GB"/>
        </w:rPr>
        <w:t>keterikatan</w:t>
      </w:r>
      <w:proofErr w:type="spellEnd"/>
      <w:r w:rsidR="005A686A">
        <w:rPr>
          <w:sz w:val="22"/>
          <w:szCs w:val="22"/>
          <w:lang w:val="en-GB"/>
        </w:rPr>
        <w:t xml:space="preserve"> yang </w:t>
      </w:r>
      <w:proofErr w:type="spellStart"/>
      <w:r w:rsidR="005A686A">
        <w:rPr>
          <w:sz w:val="22"/>
          <w:szCs w:val="22"/>
          <w:lang w:val="en-GB"/>
        </w:rPr>
        <w:t>sama</w:t>
      </w:r>
      <w:proofErr w:type="spellEnd"/>
      <w:r w:rsidR="005A686A">
        <w:rPr>
          <w:sz w:val="22"/>
          <w:szCs w:val="22"/>
          <w:lang w:val="en-GB"/>
        </w:rPr>
        <w:t xml:space="preserve">, dan juga </w:t>
      </w:r>
      <w:proofErr w:type="spellStart"/>
      <w:r w:rsidR="005A686A">
        <w:rPr>
          <w:sz w:val="22"/>
          <w:szCs w:val="22"/>
          <w:lang w:val="en-GB"/>
        </w:rPr>
        <w:t>interaksi</w:t>
      </w:r>
      <w:proofErr w:type="spellEnd"/>
      <w:r w:rsidR="005A686A">
        <w:rPr>
          <w:sz w:val="22"/>
          <w:szCs w:val="22"/>
          <w:lang w:val="en-GB"/>
        </w:rPr>
        <w:t xml:space="preserve"> </w:t>
      </w:r>
      <w:proofErr w:type="spellStart"/>
      <w:r w:rsidR="005A686A">
        <w:rPr>
          <w:sz w:val="22"/>
          <w:szCs w:val="22"/>
          <w:lang w:val="en-GB"/>
        </w:rPr>
        <w:t>sosial</w:t>
      </w:r>
      <w:proofErr w:type="spellEnd"/>
      <w:r w:rsidR="005A686A">
        <w:rPr>
          <w:sz w:val="22"/>
          <w:szCs w:val="22"/>
          <w:lang w:val="en-GB"/>
        </w:rPr>
        <w:t xml:space="preserve"> </w:t>
      </w:r>
      <w:proofErr w:type="spellStart"/>
      <w:r w:rsidR="005A686A">
        <w:rPr>
          <w:sz w:val="22"/>
          <w:szCs w:val="22"/>
          <w:lang w:val="en-GB"/>
        </w:rPr>
        <w:t>antar</w:t>
      </w:r>
      <w:proofErr w:type="spellEnd"/>
      <w:r w:rsidR="005A686A">
        <w:rPr>
          <w:sz w:val="22"/>
          <w:szCs w:val="22"/>
          <w:lang w:val="en-GB"/>
        </w:rPr>
        <w:t xml:space="preserve"> </w:t>
      </w:r>
      <w:proofErr w:type="spellStart"/>
      <w:r w:rsidR="005A686A">
        <w:rPr>
          <w:sz w:val="22"/>
          <w:szCs w:val="22"/>
          <w:lang w:val="en-GB"/>
        </w:rPr>
        <w:t>anggota</w:t>
      </w:r>
      <w:proofErr w:type="spellEnd"/>
      <w:r w:rsidR="005A686A">
        <w:rPr>
          <w:sz w:val="22"/>
          <w:szCs w:val="22"/>
          <w:lang w:val="en-GB"/>
        </w:rPr>
        <w:t xml:space="preserve"> </w:t>
      </w:r>
      <w:proofErr w:type="spellStart"/>
      <w:r w:rsidR="005A686A">
        <w:rPr>
          <w:sz w:val="22"/>
          <w:szCs w:val="22"/>
          <w:lang w:val="en-GB"/>
        </w:rPr>
        <w:t>nyang</w:t>
      </w:r>
      <w:proofErr w:type="spellEnd"/>
      <w:r w:rsidR="005A686A">
        <w:rPr>
          <w:sz w:val="22"/>
          <w:szCs w:val="22"/>
          <w:lang w:val="en-GB"/>
        </w:rPr>
        <w:t xml:space="preserve"> </w:t>
      </w:r>
      <w:proofErr w:type="spellStart"/>
      <w:r w:rsidR="005A686A">
        <w:rPr>
          <w:sz w:val="22"/>
          <w:szCs w:val="22"/>
          <w:lang w:val="en-GB"/>
        </w:rPr>
        <w:t>pasti</w:t>
      </w:r>
      <w:proofErr w:type="spellEnd"/>
      <w:r w:rsidR="005A686A">
        <w:rPr>
          <w:sz w:val="22"/>
          <w:szCs w:val="22"/>
          <w:lang w:val="en-GB"/>
        </w:rPr>
        <w:t xml:space="preserve"> </w:t>
      </w:r>
      <w:proofErr w:type="spellStart"/>
      <w:r w:rsidR="005A686A">
        <w:rPr>
          <w:sz w:val="22"/>
          <w:szCs w:val="22"/>
          <w:lang w:val="en-GB"/>
        </w:rPr>
        <w:t>terjadi</w:t>
      </w:r>
      <w:proofErr w:type="spellEnd"/>
      <w:r w:rsidR="005A686A">
        <w:rPr>
          <w:sz w:val="22"/>
          <w:szCs w:val="22"/>
          <w:lang w:val="en-GB"/>
        </w:rPr>
        <w:t xml:space="preserve"> Ketika </w:t>
      </w:r>
      <w:proofErr w:type="spellStart"/>
      <w:r w:rsidR="005A686A">
        <w:rPr>
          <w:sz w:val="22"/>
          <w:szCs w:val="22"/>
          <w:lang w:val="en-GB"/>
        </w:rPr>
        <w:t>komunitas</w:t>
      </w:r>
      <w:proofErr w:type="spellEnd"/>
      <w:r w:rsidR="005A686A">
        <w:rPr>
          <w:sz w:val="22"/>
          <w:szCs w:val="22"/>
          <w:lang w:val="en-GB"/>
        </w:rPr>
        <w:t xml:space="preserve"> </w:t>
      </w:r>
      <w:proofErr w:type="spellStart"/>
      <w:r w:rsidR="005A686A">
        <w:rPr>
          <w:sz w:val="22"/>
          <w:szCs w:val="22"/>
          <w:lang w:val="en-GB"/>
        </w:rPr>
        <w:t>berusaha</w:t>
      </w:r>
      <w:proofErr w:type="spellEnd"/>
      <w:r w:rsidR="005A686A">
        <w:rPr>
          <w:sz w:val="22"/>
          <w:szCs w:val="22"/>
          <w:lang w:val="en-GB"/>
        </w:rPr>
        <w:t xml:space="preserve"> </w:t>
      </w:r>
      <w:proofErr w:type="spellStart"/>
      <w:r w:rsidR="005A686A">
        <w:rPr>
          <w:sz w:val="22"/>
          <w:szCs w:val="22"/>
          <w:lang w:val="en-GB"/>
        </w:rPr>
        <w:t>untuk</w:t>
      </w:r>
      <w:proofErr w:type="spellEnd"/>
      <w:r w:rsidR="005A686A">
        <w:rPr>
          <w:sz w:val="22"/>
          <w:szCs w:val="22"/>
          <w:lang w:val="en-GB"/>
        </w:rPr>
        <w:t xml:space="preserve"> </w:t>
      </w:r>
      <w:proofErr w:type="spellStart"/>
      <w:r w:rsidR="005A686A">
        <w:rPr>
          <w:sz w:val="22"/>
          <w:szCs w:val="22"/>
          <w:lang w:val="en-GB"/>
        </w:rPr>
        <w:t>memenuhi</w:t>
      </w:r>
      <w:proofErr w:type="spellEnd"/>
      <w:r w:rsidR="005A686A">
        <w:rPr>
          <w:sz w:val="22"/>
          <w:szCs w:val="22"/>
          <w:lang w:val="en-GB"/>
        </w:rPr>
        <w:t xml:space="preserve"> </w:t>
      </w:r>
      <w:proofErr w:type="spellStart"/>
      <w:r w:rsidR="005A686A">
        <w:rPr>
          <w:sz w:val="22"/>
          <w:szCs w:val="22"/>
          <w:lang w:val="en-GB"/>
        </w:rPr>
        <w:t>tujuannya</w:t>
      </w:r>
      <w:proofErr w:type="spellEnd"/>
      <w:r w:rsidR="005A686A">
        <w:rPr>
          <w:sz w:val="22"/>
          <w:szCs w:val="22"/>
          <w:lang w:val="en-GB"/>
        </w:rPr>
        <w:t xml:space="preserve"> </w:t>
      </w:r>
      <w:proofErr w:type="spellStart"/>
      <w:r w:rsidR="005A686A">
        <w:rPr>
          <w:sz w:val="22"/>
          <w:szCs w:val="22"/>
          <w:lang w:val="en-GB"/>
        </w:rPr>
        <w:t>adalah</w:t>
      </w:r>
      <w:proofErr w:type="spellEnd"/>
      <w:r w:rsidR="005A686A">
        <w:rPr>
          <w:sz w:val="22"/>
          <w:szCs w:val="22"/>
          <w:lang w:val="en-GB"/>
        </w:rPr>
        <w:t xml:space="preserve"> salah </w:t>
      </w:r>
      <w:proofErr w:type="spellStart"/>
      <w:r w:rsidR="005A686A">
        <w:rPr>
          <w:sz w:val="22"/>
          <w:szCs w:val="22"/>
          <w:lang w:val="en-GB"/>
        </w:rPr>
        <w:t>satu</w:t>
      </w:r>
      <w:proofErr w:type="spellEnd"/>
      <w:r w:rsidR="005A686A">
        <w:rPr>
          <w:sz w:val="22"/>
          <w:szCs w:val="22"/>
          <w:lang w:val="en-GB"/>
        </w:rPr>
        <w:t xml:space="preserve"> </w:t>
      </w:r>
      <w:proofErr w:type="spellStart"/>
      <w:r w:rsidR="005A686A">
        <w:rPr>
          <w:sz w:val="22"/>
          <w:szCs w:val="22"/>
          <w:lang w:val="en-GB"/>
        </w:rPr>
        <w:t>wadah</w:t>
      </w:r>
      <w:proofErr w:type="spellEnd"/>
      <w:r w:rsidR="005A686A">
        <w:rPr>
          <w:sz w:val="22"/>
          <w:szCs w:val="22"/>
          <w:lang w:val="en-GB"/>
        </w:rPr>
        <w:t xml:space="preserve"> yang </w:t>
      </w:r>
      <w:proofErr w:type="spellStart"/>
      <w:r w:rsidR="005A686A">
        <w:rPr>
          <w:sz w:val="22"/>
          <w:szCs w:val="22"/>
          <w:lang w:val="en-GB"/>
        </w:rPr>
        <w:t>dapat</w:t>
      </w:r>
      <w:proofErr w:type="spellEnd"/>
      <w:r w:rsidR="005A686A">
        <w:rPr>
          <w:sz w:val="22"/>
          <w:szCs w:val="22"/>
          <w:lang w:val="en-GB"/>
        </w:rPr>
        <w:t xml:space="preserve"> </w:t>
      </w:r>
      <w:proofErr w:type="spellStart"/>
      <w:r w:rsidR="005A686A">
        <w:rPr>
          <w:sz w:val="22"/>
          <w:szCs w:val="22"/>
          <w:lang w:val="en-GB"/>
        </w:rPr>
        <w:t>digunakan</w:t>
      </w:r>
      <w:proofErr w:type="spellEnd"/>
      <w:r w:rsidR="005A686A">
        <w:rPr>
          <w:sz w:val="22"/>
          <w:szCs w:val="22"/>
          <w:lang w:val="en-GB"/>
        </w:rPr>
        <w:t xml:space="preserve"> </w:t>
      </w:r>
      <w:proofErr w:type="spellStart"/>
      <w:r w:rsidR="005A686A">
        <w:rPr>
          <w:sz w:val="22"/>
          <w:szCs w:val="22"/>
          <w:lang w:val="en-GB"/>
        </w:rPr>
        <w:t>individu</w:t>
      </w:r>
      <w:proofErr w:type="spellEnd"/>
      <w:r w:rsidR="005A686A">
        <w:rPr>
          <w:sz w:val="22"/>
          <w:szCs w:val="22"/>
          <w:lang w:val="en-GB"/>
        </w:rPr>
        <w:t xml:space="preserve"> </w:t>
      </w:r>
      <w:proofErr w:type="spellStart"/>
      <w:r w:rsidR="005A686A">
        <w:rPr>
          <w:sz w:val="22"/>
          <w:szCs w:val="22"/>
          <w:lang w:val="en-GB"/>
        </w:rPr>
        <w:t>untuk</w:t>
      </w:r>
      <w:proofErr w:type="spellEnd"/>
      <w:r w:rsidR="005A686A">
        <w:rPr>
          <w:sz w:val="22"/>
          <w:szCs w:val="22"/>
          <w:lang w:val="en-GB"/>
        </w:rPr>
        <w:t xml:space="preserve"> </w:t>
      </w:r>
      <w:proofErr w:type="spellStart"/>
      <w:r w:rsidR="005A686A">
        <w:rPr>
          <w:sz w:val="22"/>
          <w:szCs w:val="22"/>
          <w:lang w:val="en-GB"/>
        </w:rPr>
        <w:t>memenuhi</w:t>
      </w:r>
      <w:proofErr w:type="spellEnd"/>
      <w:r w:rsidR="005A686A">
        <w:rPr>
          <w:sz w:val="22"/>
          <w:szCs w:val="22"/>
          <w:lang w:val="en-GB"/>
        </w:rPr>
        <w:t xml:space="preserve"> </w:t>
      </w:r>
      <w:proofErr w:type="spellStart"/>
      <w:r w:rsidR="005A686A">
        <w:rPr>
          <w:sz w:val="22"/>
          <w:szCs w:val="22"/>
          <w:lang w:val="en-GB"/>
        </w:rPr>
        <w:t>kebutuhan</w:t>
      </w:r>
      <w:proofErr w:type="spellEnd"/>
      <w:r w:rsidR="005A686A">
        <w:rPr>
          <w:sz w:val="22"/>
          <w:szCs w:val="22"/>
          <w:lang w:val="en-GB"/>
        </w:rPr>
        <w:t xml:space="preserve"> </w:t>
      </w:r>
      <w:proofErr w:type="spellStart"/>
      <w:r w:rsidR="005A686A">
        <w:rPr>
          <w:sz w:val="22"/>
          <w:szCs w:val="22"/>
          <w:lang w:val="en-GB"/>
        </w:rPr>
        <w:t>sosial</w:t>
      </w:r>
      <w:proofErr w:type="spellEnd"/>
      <w:r w:rsidR="005A686A">
        <w:rPr>
          <w:sz w:val="22"/>
          <w:szCs w:val="22"/>
          <w:lang w:val="en-GB"/>
        </w:rPr>
        <w:t xml:space="preserve"> yang </w:t>
      </w:r>
      <w:proofErr w:type="spellStart"/>
      <w:r w:rsidR="005A686A">
        <w:rPr>
          <w:sz w:val="22"/>
          <w:szCs w:val="22"/>
          <w:lang w:val="en-GB"/>
        </w:rPr>
        <w:t>dia</w:t>
      </w:r>
      <w:proofErr w:type="spellEnd"/>
      <w:r w:rsidR="005A686A">
        <w:rPr>
          <w:sz w:val="22"/>
          <w:szCs w:val="22"/>
          <w:lang w:val="en-GB"/>
        </w:rPr>
        <w:t xml:space="preserve"> </w:t>
      </w:r>
      <w:proofErr w:type="spellStart"/>
      <w:r w:rsidR="005A686A">
        <w:rPr>
          <w:sz w:val="22"/>
          <w:szCs w:val="22"/>
          <w:lang w:val="en-GB"/>
        </w:rPr>
        <w:t>miliki</w:t>
      </w:r>
      <w:proofErr w:type="spellEnd"/>
      <w:r w:rsidR="007E0FCA">
        <w:rPr>
          <w:sz w:val="22"/>
          <w:szCs w:val="22"/>
          <w:lang w:val="en-GB"/>
        </w:rPr>
        <w:t xml:space="preserve"> </w:t>
      </w:r>
      <w:r w:rsidR="007E0FCA">
        <w:rPr>
          <w:sz w:val="22"/>
          <w:szCs w:val="22"/>
          <w:lang w:val="en-GB"/>
        </w:rPr>
        <w:fldChar w:fldCharType="begin" w:fldLock="1"/>
      </w:r>
      <w:r w:rsidR="007E0FCA">
        <w:rPr>
          <w:sz w:val="22"/>
          <w:szCs w:val="22"/>
          <w:lang w:val="en-GB"/>
        </w:rPr>
        <w:instrText>ADDIN CSL_CITATION {"citationItems":[{"id":"ITEM-1","itemData":{"DOI":"10.1080/14036096.2016.1155480","ISSN":"16512278","abstract":"Abstract: Today, urbanites are less involved in local communities which has resulted in a claim that the significance of local communities and the role of space and neighbourhood layout in the creation of local communities has been exaggerated. Such claims imply that feeling a sense of community among neighbourhood’s residents or an attachment to the community is not a value to the neighbourhood. Community research has developed a few indices for evaluating the sense of community and community attachment, but has not focused on the significance of a sense of community in neighbourhoods. The aim of this paper is to explore and review the significance of the sense of community, community attachment and neighbouring in the context of neighbourhoods. This review suggests that feeling a sense of community, attachment to community and neighbouring relationships can increase the feeling of safety and security, residential satisfaction, community identity, civic participation and mental health and well-being.","author":[{"dropping-particle":"","family":"Mahmoudi Farahani","given":"Leila","non-dropping-particle":"","parse-names":false,"suffix":""}],"container-title":"Housing, Theory and Society","id":"ITEM-1","issue":"3","issued":{"date-parts":[["2016"]]},"page":"357-376","title":"The Value of the Sense of Community and Neighbouring","type":"article-journal","volume":"33"},"uris":["http://www.mendeley.com/documents/?uuid=7057c3d6-f951-41d7-a369-bb4e314d2879"]}],"mendeley":{"formattedCitation":"[2]","plainTextFormattedCitation":"[2]","previouslyFormattedCitation":"[2]"},"properties":{"noteIndex":0},"schema":"https://github.com/citation-style-language/schema/raw/master/csl-citation.json"}</w:instrText>
      </w:r>
      <w:r w:rsidR="007E0FCA">
        <w:rPr>
          <w:sz w:val="22"/>
          <w:szCs w:val="22"/>
          <w:lang w:val="en-GB"/>
        </w:rPr>
        <w:fldChar w:fldCharType="separate"/>
      </w:r>
      <w:r w:rsidR="007E0FCA" w:rsidRPr="007E0FCA">
        <w:rPr>
          <w:noProof/>
          <w:sz w:val="22"/>
          <w:szCs w:val="22"/>
          <w:lang w:val="en-GB"/>
        </w:rPr>
        <w:t>[2]</w:t>
      </w:r>
      <w:r w:rsidR="007E0FCA">
        <w:rPr>
          <w:sz w:val="22"/>
          <w:szCs w:val="22"/>
          <w:lang w:val="en-GB"/>
        </w:rPr>
        <w:fldChar w:fldCharType="end"/>
      </w:r>
      <w:r w:rsidR="00684116">
        <w:rPr>
          <w:sz w:val="22"/>
          <w:szCs w:val="22"/>
          <w:lang w:val="en-GB"/>
        </w:rPr>
        <w:t xml:space="preserve">. </w:t>
      </w:r>
      <w:proofErr w:type="spellStart"/>
      <w:r w:rsidR="00684116">
        <w:rPr>
          <w:sz w:val="22"/>
          <w:szCs w:val="22"/>
          <w:lang w:val="en-GB"/>
        </w:rPr>
        <w:t>Individu</w:t>
      </w:r>
      <w:proofErr w:type="spellEnd"/>
      <w:r w:rsidR="00684116">
        <w:rPr>
          <w:sz w:val="22"/>
          <w:szCs w:val="22"/>
          <w:lang w:val="en-GB"/>
        </w:rPr>
        <w:t xml:space="preserve"> yang </w:t>
      </w:r>
      <w:proofErr w:type="spellStart"/>
      <w:r w:rsidR="00684116">
        <w:rPr>
          <w:sz w:val="22"/>
          <w:szCs w:val="22"/>
          <w:lang w:val="en-GB"/>
        </w:rPr>
        <w:t>menjadi</w:t>
      </w:r>
      <w:proofErr w:type="spellEnd"/>
      <w:r w:rsidR="00684116">
        <w:rPr>
          <w:sz w:val="22"/>
          <w:szCs w:val="22"/>
          <w:lang w:val="en-GB"/>
        </w:rPr>
        <w:t xml:space="preserve"> </w:t>
      </w:r>
      <w:proofErr w:type="spellStart"/>
      <w:r w:rsidR="00684116">
        <w:rPr>
          <w:sz w:val="22"/>
          <w:szCs w:val="22"/>
          <w:lang w:val="en-GB"/>
        </w:rPr>
        <w:t>bagian</w:t>
      </w:r>
      <w:proofErr w:type="spellEnd"/>
      <w:r w:rsidR="00684116">
        <w:rPr>
          <w:sz w:val="22"/>
          <w:szCs w:val="22"/>
          <w:lang w:val="en-GB"/>
        </w:rPr>
        <w:t xml:space="preserve"> </w:t>
      </w:r>
      <w:proofErr w:type="spellStart"/>
      <w:r w:rsidR="00684116">
        <w:rPr>
          <w:sz w:val="22"/>
          <w:szCs w:val="22"/>
          <w:lang w:val="en-GB"/>
        </w:rPr>
        <w:t>dari</w:t>
      </w:r>
      <w:proofErr w:type="spellEnd"/>
      <w:r w:rsidR="00684116">
        <w:rPr>
          <w:sz w:val="22"/>
          <w:szCs w:val="22"/>
          <w:lang w:val="en-GB"/>
        </w:rPr>
        <w:t xml:space="preserve"> </w:t>
      </w:r>
      <w:proofErr w:type="spellStart"/>
      <w:r w:rsidR="00684116">
        <w:rPr>
          <w:sz w:val="22"/>
          <w:szCs w:val="22"/>
          <w:lang w:val="en-GB"/>
        </w:rPr>
        <w:t>sebuah</w:t>
      </w:r>
      <w:proofErr w:type="spellEnd"/>
      <w:r w:rsidR="00684116">
        <w:rPr>
          <w:sz w:val="22"/>
          <w:szCs w:val="22"/>
          <w:lang w:val="en-GB"/>
        </w:rPr>
        <w:t xml:space="preserve"> </w:t>
      </w:r>
      <w:proofErr w:type="spellStart"/>
      <w:r w:rsidR="00684116">
        <w:rPr>
          <w:sz w:val="22"/>
          <w:szCs w:val="22"/>
          <w:lang w:val="en-GB"/>
        </w:rPr>
        <w:t>komunitas</w:t>
      </w:r>
      <w:proofErr w:type="spellEnd"/>
      <w:r w:rsidR="00684116">
        <w:rPr>
          <w:sz w:val="22"/>
          <w:szCs w:val="22"/>
          <w:lang w:val="en-GB"/>
        </w:rPr>
        <w:t xml:space="preserve"> </w:t>
      </w:r>
      <w:proofErr w:type="spellStart"/>
      <w:r w:rsidR="00684116">
        <w:rPr>
          <w:sz w:val="22"/>
          <w:szCs w:val="22"/>
          <w:lang w:val="en-GB"/>
        </w:rPr>
        <w:t>akan</w:t>
      </w:r>
      <w:proofErr w:type="spellEnd"/>
      <w:r w:rsidR="00684116">
        <w:rPr>
          <w:sz w:val="22"/>
          <w:szCs w:val="22"/>
          <w:lang w:val="en-GB"/>
        </w:rPr>
        <w:t xml:space="preserve"> </w:t>
      </w:r>
      <w:proofErr w:type="spellStart"/>
      <w:r w:rsidR="00684116">
        <w:rPr>
          <w:sz w:val="22"/>
          <w:szCs w:val="22"/>
          <w:lang w:val="en-GB"/>
        </w:rPr>
        <w:t>diuntungkan</w:t>
      </w:r>
      <w:proofErr w:type="spellEnd"/>
      <w:r w:rsidR="00684116">
        <w:rPr>
          <w:sz w:val="22"/>
          <w:szCs w:val="22"/>
          <w:lang w:val="en-GB"/>
        </w:rPr>
        <w:t xml:space="preserve"> </w:t>
      </w:r>
      <w:proofErr w:type="spellStart"/>
      <w:r w:rsidR="00684116">
        <w:rPr>
          <w:sz w:val="22"/>
          <w:szCs w:val="22"/>
          <w:lang w:val="en-GB"/>
        </w:rPr>
        <w:t>dengan</w:t>
      </w:r>
      <w:proofErr w:type="spellEnd"/>
      <w:r w:rsidR="00684116">
        <w:rPr>
          <w:sz w:val="22"/>
          <w:szCs w:val="22"/>
          <w:lang w:val="en-GB"/>
        </w:rPr>
        <w:t xml:space="preserve"> </w:t>
      </w:r>
      <w:proofErr w:type="spellStart"/>
      <w:r w:rsidR="00684116">
        <w:rPr>
          <w:sz w:val="22"/>
          <w:szCs w:val="22"/>
          <w:lang w:val="en-GB"/>
        </w:rPr>
        <w:t>terjadinya</w:t>
      </w:r>
      <w:proofErr w:type="spellEnd"/>
      <w:r w:rsidR="00684116">
        <w:rPr>
          <w:sz w:val="22"/>
          <w:szCs w:val="22"/>
          <w:lang w:val="en-GB"/>
        </w:rPr>
        <w:t xml:space="preserve"> </w:t>
      </w:r>
      <w:proofErr w:type="spellStart"/>
      <w:r w:rsidR="00684116">
        <w:rPr>
          <w:sz w:val="22"/>
          <w:szCs w:val="22"/>
          <w:lang w:val="en-GB"/>
        </w:rPr>
        <w:t>interaksi</w:t>
      </w:r>
      <w:proofErr w:type="spellEnd"/>
      <w:r w:rsidR="00684116">
        <w:rPr>
          <w:sz w:val="22"/>
          <w:szCs w:val="22"/>
          <w:lang w:val="en-GB"/>
        </w:rPr>
        <w:t xml:space="preserve"> </w:t>
      </w:r>
      <w:proofErr w:type="spellStart"/>
      <w:r w:rsidR="00684116">
        <w:rPr>
          <w:sz w:val="22"/>
          <w:szCs w:val="22"/>
          <w:lang w:val="en-GB"/>
        </w:rPr>
        <w:t>sosial</w:t>
      </w:r>
      <w:proofErr w:type="spellEnd"/>
      <w:r w:rsidR="00684116">
        <w:rPr>
          <w:sz w:val="22"/>
          <w:szCs w:val="22"/>
          <w:lang w:val="en-GB"/>
        </w:rPr>
        <w:t xml:space="preserve"> </w:t>
      </w:r>
      <w:proofErr w:type="spellStart"/>
      <w:r w:rsidR="00684116">
        <w:rPr>
          <w:sz w:val="22"/>
          <w:szCs w:val="22"/>
          <w:lang w:val="en-GB"/>
        </w:rPr>
        <w:t>karena</w:t>
      </w:r>
      <w:proofErr w:type="spellEnd"/>
      <w:r w:rsidR="00684116">
        <w:rPr>
          <w:sz w:val="22"/>
          <w:szCs w:val="22"/>
          <w:lang w:val="en-GB"/>
        </w:rPr>
        <w:t xml:space="preserve"> </w:t>
      </w:r>
      <w:proofErr w:type="spellStart"/>
      <w:r w:rsidR="00684116">
        <w:rPr>
          <w:sz w:val="22"/>
          <w:szCs w:val="22"/>
          <w:lang w:val="en-GB"/>
        </w:rPr>
        <w:t>selain</w:t>
      </w:r>
      <w:proofErr w:type="spellEnd"/>
      <w:r w:rsidR="00684116">
        <w:rPr>
          <w:sz w:val="22"/>
          <w:szCs w:val="22"/>
          <w:lang w:val="en-GB"/>
        </w:rPr>
        <w:t xml:space="preserve"> </w:t>
      </w:r>
      <w:proofErr w:type="spellStart"/>
      <w:r w:rsidR="00684116">
        <w:rPr>
          <w:sz w:val="22"/>
          <w:szCs w:val="22"/>
          <w:lang w:val="en-GB"/>
        </w:rPr>
        <w:t>dengan</w:t>
      </w:r>
      <w:proofErr w:type="spellEnd"/>
      <w:r w:rsidR="00684116">
        <w:rPr>
          <w:sz w:val="22"/>
          <w:szCs w:val="22"/>
          <w:lang w:val="en-GB"/>
        </w:rPr>
        <w:t xml:space="preserve"> </w:t>
      </w:r>
      <w:proofErr w:type="spellStart"/>
      <w:r w:rsidR="00684116">
        <w:rPr>
          <w:sz w:val="22"/>
          <w:szCs w:val="22"/>
          <w:lang w:val="en-GB"/>
        </w:rPr>
        <w:t>untuk</w:t>
      </w:r>
      <w:proofErr w:type="spellEnd"/>
      <w:r w:rsidR="00684116">
        <w:rPr>
          <w:sz w:val="22"/>
          <w:szCs w:val="22"/>
          <w:lang w:val="en-GB"/>
        </w:rPr>
        <w:t xml:space="preserve"> </w:t>
      </w:r>
      <w:proofErr w:type="spellStart"/>
      <w:r w:rsidR="00684116">
        <w:rPr>
          <w:sz w:val="22"/>
          <w:szCs w:val="22"/>
          <w:lang w:val="en-GB"/>
        </w:rPr>
        <w:t>mencapai</w:t>
      </w:r>
      <w:proofErr w:type="spellEnd"/>
      <w:r w:rsidR="00684116">
        <w:rPr>
          <w:sz w:val="22"/>
          <w:szCs w:val="22"/>
          <w:lang w:val="en-GB"/>
        </w:rPr>
        <w:t xml:space="preserve"> </w:t>
      </w:r>
      <w:proofErr w:type="spellStart"/>
      <w:r w:rsidR="00684116">
        <w:rPr>
          <w:sz w:val="22"/>
          <w:szCs w:val="22"/>
          <w:lang w:val="en-GB"/>
        </w:rPr>
        <w:t>tujuan</w:t>
      </w:r>
      <w:proofErr w:type="spellEnd"/>
      <w:r w:rsidR="00684116">
        <w:rPr>
          <w:sz w:val="22"/>
          <w:szCs w:val="22"/>
          <w:lang w:val="en-GB"/>
        </w:rPr>
        <w:t xml:space="preserve"> </w:t>
      </w:r>
      <w:proofErr w:type="spellStart"/>
      <w:r w:rsidR="00684116">
        <w:rPr>
          <w:sz w:val="22"/>
          <w:szCs w:val="22"/>
          <w:lang w:val="en-GB"/>
        </w:rPr>
        <w:t>kelompok</w:t>
      </w:r>
      <w:proofErr w:type="spellEnd"/>
      <w:r w:rsidR="00684116">
        <w:rPr>
          <w:sz w:val="22"/>
          <w:szCs w:val="22"/>
          <w:lang w:val="en-GB"/>
        </w:rPr>
        <w:t xml:space="preserve">, </w:t>
      </w:r>
      <w:proofErr w:type="spellStart"/>
      <w:r w:rsidR="00684116">
        <w:rPr>
          <w:sz w:val="22"/>
          <w:szCs w:val="22"/>
          <w:lang w:val="en-GB"/>
        </w:rPr>
        <w:t>individu</w:t>
      </w:r>
      <w:proofErr w:type="spellEnd"/>
      <w:r w:rsidR="00684116">
        <w:rPr>
          <w:sz w:val="22"/>
          <w:szCs w:val="22"/>
          <w:lang w:val="en-GB"/>
        </w:rPr>
        <w:t xml:space="preserve"> </w:t>
      </w:r>
      <w:proofErr w:type="spellStart"/>
      <w:r w:rsidR="00684116">
        <w:rPr>
          <w:sz w:val="22"/>
          <w:szCs w:val="22"/>
          <w:lang w:val="en-GB"/>
        </w:rPr>
        <w:t>tersebut</w:t>
      </w:r>
      <w:proofErr w:type="spellEnd"/>
      <w:r w:rsidR="00684116">
        <w:rPr>
          <w:sz w:val="22"/>
          <w:szCs w:val="22"/>
          <w:lang w:val="en-GB"/>
        </w:rPr>
        <w:t xml:space="preserve"> juga </w:t>
      </w:r>
      <w:proofErr w:type="spellStart"/>
      <w:r w:rsidR="00684116">
        <w:rPr>
          <w:sz w:val="22"/>
          <w:szCs w:val="22"/>
          <w:lang w:val="en-GB"/>
        </w:rPr>
        <w:t>akan</w:t>
      </w:r>
      <w:proofErr w:type="spellEnd"/>
      <w:r w:rsidR="00684116">
        <w:rPr>
          <w:sz w:val="22"/>
          <w:szCs w:val="22"/>
          <w:lang w:val="en-GB"/>
        </w:rPr>
        <w:t xml:space="preserve"> </w:t>
      </w:r>
      <w:proofErr w:type="spellStart"/>
      <w:r w:rsidR="00684116">
        <w:rPr>
          <w:sz w:val="22"/>
          <w:szCs w:val="22"/>
          <w:lang w:val="en-GB"/>
        </w:rPr>
        <w:t>terpenuhi</w:t>
      </w:r>
      <w:proofErr w:type="spellEnd"/>
      <w:r w:rsidR="00684116">
        <w:rPr>
          <w:sz w:val="22"/>
          <w:szCs w:val="22"/>
          <w:lang w:val="en-GB"/>
        </w:rPr>
        <w:t xml:space="preserve"> </w:t>
      </w:r>
      <w:proofErr w:type="spellStart"/>
      <w:r w:rsidR="00684116">
        <w:rPr>
          <w:sz w:val="22"/>
          <w:szCs w:val="22"/>
          <w:lang w:val="en-GB"/>
        </w:rPr>
        <w:t>kebutuhan</w:t>
      </w:r>
      <w:proofErr w:type="spellEnd"/>
      <w:r w:rsidR="00684116">
        <w:rPr>
          <w:sz w:val="22"/>
          <w:szCs w:val="22"/>
          <w:lang w:val="en-GB"/>
        </w:rPr>
        <w:t xml:space="preserve"> </w:t>
      </w:r>
      <w:proofErr w:type="spellStart"/>
      <w:r w:rsidR="00684116">
        <w:rPr>
          <w:sz w:val="22"/>
          <w:szCs w:val="22"/>
          <w:lang w:val="en-GB"/>
        </w:rPr>
        <w:t>sosialnya</w:t>
      </w:r>
      <w:proofErr w:type="spellEnd"/>
      <w:r w:rsidR="00684116">
        <w:rPr>
          <w:sz w:val="22"/>
          <w:szCs w:val="22"/>
          <w:lang w:val="en-GB"/>
        </w:rPr>
        <w:t xml:space="preserve"> </w:t>
      </w:r>
      <w:r w:rsidR="00684116">
        <w:rPr>
          <w:sz w:val="22"/>
          <w:szCs w:val="22"/>
          <w:lang w:val="en-GB"/>
        </w:rPr>
        <w:fldChar w:fldCharType="begin" w:fldLock="1"/>
      </w:r>
      <w:r w:rsidR="007E0FCA">
        <w:rPr>
          <w:sz w:val="22"/>
          <w:szCs w:val="22"/>
          <w:lang w:val="en-GB"/>
        </w:rPr>
        <w:instrText>ADDIN CSL_CITATION {"citationItems":[{"id":"ITEM-1","itemData":{"author":[{"dropping-particle":"","family":"Hakim","given":"M W","non-dropping-particle":"","parse-names":false,"suffix":""},{"dropping-particle":"","family":"Sadewo","given":"FXSRI","non-dropping-particle":"","parse-names":false,"suffix":""}],"container-title":"Paradigma","id":"ITEM-1","issued":{"date-parts":[["2018"]]},"page":"1-6","title":"Fungsi Jaringan Sosial Dalam 'Komunitas Kicau Mania Gresik'","type":"article-journal"},"uris":["http://www.mendeley.com/documents/?uuid=7435ae0f-0701-4ff8-bf29-0a7055b2785a"]}],"mendeley":{"formattedCitation":"[3]","plainTextFormattedCitation":"[3]","previouslyFormattedCitation":"[3]"},"properties":{"noteIndex":0},"schema":"https://github.com/citation-style-language/schema/raw/master/csl-citation.json"}</w:instrText>
      </w:r>
      <w:r w:rsidR="00684116">
        <w:rPr>
          <w:sz w:val="22"/>
          <w:szCs w:val="22"/>
          <w:lang w:val="en-GB"/>
        </w:rPr>
        <w:fldChar w:fldCharType="separate"/>
      </w:r>
      <w:r w:rsidR="00482085" w:rsidRPr="00482085">
        <w:rPr>
          <w:noProof/>
          <w:sz w:val="22"/>
          <w:szCs w:val="22"/>
          <w:lang w:val="en-GB"/>
        </w:rPr>
        <w:t>[3]</w:t>
      </w:r>
      <w:r w:rsidR="00684116">
        <w:rPr>
          <w:sz w:val="22"/>
          <w:szCs w:val="22"/>
          <w:lang w:val="en-GB"/>
        </w:rPr>
        <w:fldChar w:fldCharType="end"/>
      </w:r>
    </w:p>
    <w:p w14:paraId="1E39CEFD" w14:textId="100A1502" w:rsidR="004D1B5A" w:rsidRPr="001B5A20" w:rsidRDefault="00254F93" w:rsidP="0083462C">
      <w:pPr>
        <w:pStyle w:val="JSKReferenceItem"/>
        <w:numPr>
          <w:ilvl w:val="0"/>
          <w:numId w:val="6"/>
        </w:numPr>
        <w:ind w:firstLine="284"/>
        <w:rPr>
          <w:sz w:val="22"/>
          <w:szCs w:val="22"/>
        </w:rPr>
      </w:pPr>
      <w:proofErr w:type="spellStart"/>
      <w:r w:rsidRPr="004D1B5A">
        <w:rPr>
          <w:sz w:val="22"/>
          <w:szCs w:val="22"/>
          <w:lang w:val="en-GB"/>
        </w:rPr>
        <w:t>I</w:t>
      </w:r>
      <w:r w:rsidR="00F43F73" w:rsidRPr="004D1B5A">
        <w:rPr>
          <w:sz w:val="22"/>
          <w:szCs w:val="22"/>
          <w:lang w:val="en-GB"/>
        </w:rPr>
        <w:t>katan</w:t>
      </w:r>
      <w:proofErr w:type="spellEnd"/>
      <w:r w:rsidR="00F43F73" w:rsidRPr="004D1B5A">
        <w:rPr>
          <w:sz w:val="22"/>
          <w:szCs w:val="22"/>
          <w:lang w:val="en-GB"/>
        </w:rPr>
        <w:t xml:space="preserve"> yang </w:t>
      </w:r>
      <w:proofErr w:type="spellStart"/>
      <w:r w:rsidR="00F43F73" w:rsidRPr="004D1B5A">
        <w:rPr>
          <w:sz w:val="22"/>
          <w:szCs w:val="22"/>
          <w:lang w:val="en-GB"/>
        </w:rPr>
        <w:t>terjalin</w:t>
      </w:r>
      <w:proofErr w:type="spellEnd"/>
      <w:r w:rsidR="00F43F73" w:rsidRPr="004D1B5A">
        <w:rPr>
          <w:sz w:val="22"/>
          <w:szCs w:val="22"/>
          <w:lang w:val="en-GB"/>
        </w:rPr>
        <w:t xml:space="preserve"> pada </w:t>
      </w:r>
      <w:proofErr w:type="spellStart"/>
      <w:r w:rsidR="00F43F73" w:rsidRPr="004D1B5A">
        <w:rPr>
          <w:sz w:val="22"/>
          <w:szCs w:val="22"/>
          <w:lang w:val="en-GB"/>
        </w:rPr>
        <w:t>anggota</w:t>
      </w:r>
      <w:proofErr w:type="spellEnd"/>
      <w:r w:rsidR="00F43F73" w:rsidRPr="004D1B5A">
        <w:rPr>
          <w:sz w:val="22"/>
          <w:szCs w:val="22"/>
          <w:lang w:val="en-GB"/>
        </w:rPr>
        <w:t xml:space="preserve"> </w:t>
      </w:r>
      <w:proofErr w:type="spellStart"/>
      <w:r w:rsidR="00F43F73" w:rsidRPr="004D1B5A">
        <w:rPr>
          <w:sz w:val="22"/>
          <w:szCs w:val="22"/>
          <w:lang w:val="en-GB"/>
        </w:rPr>
        <w:t>komunitas</w:t>
      </w:r>
      <w:proofErr w:type="spellEnd"/>
      <w:r w:rsidR="00F43F73" w:rsidRPr="004D1B5A">
        <w:rPr>
          <w:sz w:val="22"/>
          <w:szCs w:val="22"/>
          <w:lang w:val="en-GB"/>
        </w:rPr>
        <w:t xml:space="preserve"> </w:t>
      </w:r>
      <w:proofErr w:type="spellStart"/>
      <w:r w:rsidR="00F43F73" w:rsidRPr="004D1B5A">
        <w:rPr>
          <w:sz w:val="22"/>
          <w:szCs w:val="22"/>
          <w:lang w:val="en-GB"/>
        </w:rPr>
        <w:t>atau</w:t>
      </w:r>
      <w:proofErr w:type="spellEnd"/>
      <w:r w:rsidR="00F43F73" w:rsidRPr="004D1B5A">
        <w:rPr>
          <w:sz w:val="22"/>
          <w:szCs w:val="22"/>
          <w:lang w:val="en-GB"/>
        </w:rPr>
        <w:t xml:space="preserve"> </w:t>
      </w:r>
      <w:proofErr w:type="spellStart"/>
      <w:r w:rsidR="00F43F73" w:rsidRPr="004D1B5A">
        <w:rPr>
          <w:sz w:val="22"/>
          <w:szCs w:val="22"/>
          <w:lang w:val="en-GB"/>
        </w:rPr>
        <w:t>suatu</w:t>
      </w:r>
      <w:proofErr w:type="spellEnd"/>
      <w:r w:rsidR="00F43F73" w:rsidRPr="004D1B5A">
        <w:rPr>
          <w:sz w:val="22"/>
          <w:szCs w:val="22"/>
          <w:lang w:val="en-GB"/>
        </w:rPr>
        <w:t xml:space="preserve"> </w:t>
      </w:r>
      <w:proofErr w:type="spellStart"/>
      <w:r w:rsidR="00F43F73" w:rsidRPr="004D1B5A">
        <w:rPr>
          <w:sz w:val="22"/>
          <w:szCs w:val="22"/>
          <w:lang w:val="en-GB"/>
        </w:rPr>
        <w:t>kelompok</w:t>
      </w:r>
      <w:proofErr w:type="spellEnd"/>
      <w:r w:rsidR="00F43F73" w:rsidRPr="004D1B5A">
        <w:rPr>
          <w:sz w:val="22"/>
          <w:szCs w:val="22"/>
          <w:lang w:val="en-GB"/>
        </w:rPr>
        <w:t xml:space="preserve"> </w:t>
      </w:r>
      <w:proofErr w:type="spellStart"/>
      <w:r w:rsidR="00F43F73" w:rsidRPr="004D1B5A">
        <w:rPr>
          <w:sz w:val="22"/>
          <w:szCs w:val="22"/>
          <w:lang w:val="en-GB"/>
        </w:rPr>
        <w:t>ini</w:t>
      </w:r>
      <w:proofErr w:type="spellEnd"/>
      <w:r w:rsidR="00F43F73" w:rsidRPr="004D1B5A">
        <w:rPr>
          <w:sz w:val="22"/>
          <w:szCs w:val="22"/>
          <w:lang w:val="en-GB"/>
        </w:rPr>
        <w:t xml:space="preserve"> </w:t>
      </w:r>
      <w:proofErr w:type="spellStart"/>
      <w:r w:rsidR="00F43F73" w:rsidRPr="004D1B5A">
        <w:rPr>
          <w:sz w:val="22"/>
          <w:szCs w:val="22"/>
          <w:lang w:val="en-GB"/>
        </w:rPr>
        <w:t>tidak</w:t>
      </w:r>
      <w:proofErr w:type="spellEnd"/>
      <w:r w:rsidR="00F43F73" w:rsidRPr="004D1B5A">
        <w:rPr>
          <w:sz w:val="22"/>
          <w:szCs w:val="22"/>
          <w:lang w:val="en-GB"/>
        </w:rPr>
        <w:t xml:space="preserve"> </w:t>
      </w:r>
      <w:proofErr w:type="spellStart"/>
      <w:r w:rsidR="00F43F73" w:rsidRPr="004D1B5A">
        <w:rPr>
          <w:sz w:val="22"/>
          <w:szCs w:val="22"/>
          <w:lang w:val="en-GB"/>
        </w:rPr>
        <w:t>bisa</w:t>
      </w:r>
      <w:proofErr w:type="spellEnd"/>
      <w:r w:rsidR="00F43F73" w:rsidRPr="004D1B5A">
        <w:rPr>
          <w:sz w:val="22"/>
          <w:szCs w:val="22"/>
          <w:lang w:val="en-GB"/>
        </w:rPr>
        <w:t xml:space="preserve"> </w:t>
      </w:r>
      <w:proofErr w:type="spellStart"/>
      <w:r w:rsidR="00F43F73" w:rsidRPr="004D1B5A">
        <w:rPr>
          <w:sz w:val="22"/>
          <w:szCs w:val="22"/>
          <w:lang w:val="en-GB"/>
        </w:rPr>
        <w:t>terjalin</w:t>
      </w:r>
      <w:proofErr w:type="spellEnd"/>
      <w:r w:rsidR="00F43F73" w:rsidRPr="004D1B5A">
        <w:rPr>
          <w:sz w:val="22"/>
          <w:szCs w:val="22"/>
          <w:lang w:val="en-GB"/>
        </w:rPr>
        <w:t xml:space="preserve"> </w:t>
      </w:r>
      <w:proofErr w:type="spellStart"/>
      <w:r w:rsidR="00F43F73" w:rsidRPr="004D1B5A">
        <w:rPr>
          <w:sz w:val="22"/>
          <w:szCs w:val="22"/>
          <w:lang w:val="en-GB"/>
        </w:rPr>
        <w:t>langsung</w:t>
      </w:r>
      <w:proofErr w:type="spellEnd"/>
      <w:r w:rsidR="00F43F73" w:rsidRPr="004D1B5A">
        <w:rPr>
          <w:sz w:val="22"/>
          <w:szCs w:val="22"/>
          <w:lang w:val="en-GB"/>
        </w:rPr>
        <w:t xml:space="preserve"> </w:t>
      </w:r>
      <w:proofErr w:type="spellStart"/>
      <w:r w:rsidR="00F43F73" w:rsidRPr="004D1B5A">
        <w:rPr>
          <w:sz w:val="22"/>
          <w:szCs w:val="22"/>
          <w:lang w:val="en-GB"/>
        </w:rPr>
        <w:t>tanpa</w:t>
      </w:r>
      <w:proofErr w:type="spellEnd"/>
      <w:r w:rsidR="00F43F73" w:rsidRPr="004D1B5A">
        <w:rPr>
          <w:sz w:val="22"/>
          <w:szCs w:val="22"/>
          <w:lang w:val="en-GB"/>
        </w:rPr>
        <w:t xml:space="preserve"> </w:t>
      </w:r>
      <w:proofErr w:type="spellStart"/>
      <w:r w:rsidR="00F43F73" w:rsidRPr="004D1B5A">
        <w:rPr>
          <w:sz w:val="22"/>
          <w:szCs w:val="22"/>
          <w:lang w:val="en-GB"/>
        </w:rPr>
        <w:t>adanya</w:t>
      </w:r>
      <w:proofErr w:type="spellEnd"/>
      <w:r w:rsidR="00F43F73" w:rsidRPr="004D1B5A">
        <w:rPr>
          <w:sz w:val="22"/>
          <w:szCs w:val="22"/>
          <w:lang w:val="en-GB"/>
        </w:rPr>
        <w:t xml:space="preserve"> </w:t>
      </w:r>
      <w:proofErr w:type="spellStart"/>
      <w:r w:rsidR="00F43F73" w:rsidRPr="004D1B5A">
        <w:rPr>
          <w:sz w:val="22"/>
          <w:szCs w:val="22"/>
          <w:lang w:val="en-GB"/>
        </w:rPr>
        <w:t>interaksi</w:t>
      </w:r>
      <w:proofErr w:type="spellEnd"/>
      <w:r w:rsidR="00F43F73" w:rsidRPr="004D1B5A">
        <w:rPr>
          <w:sz w:val="22"/>
          <w:szCs w:val="22"/>
          <w:lang w:val="en-GB"/>
        </w:rPr>
        <w:t xml:space="preserve"> yang </w:t>
      </w:r>
      <w:proofErr w:type="spellStart"/>
      <w:r w:rsidR="00F43F73" w:rsidRPr="004D1B5A">
        <w:rPr>
          <w:sz w:val="22"/>
          <w:szCs w:val="22"/>
          <w:lang w:val="en-GB"/>
        </w:rPr>
        <w:t>dilakukan</w:t>
      </w:r>
      <w:proofErr w:type="spellEnd"/>
      <w:r w:rsidR="00F43F73" w:rsidRPr="004D1B5A">
        <w:rPr>
          <w:sz w:val="22"/>
          <w:szCs w:val="22"/>
          <w:lang w:val="en-GB"/>
        </w:rPr>
        <w:t xml:space="preserve">, </w:t>
      </w:r>
      <w:proofErr w:type="spellStart"/>
      <w:r w:rsidR="00F43F73" w:rsidRPr="004D1B5A">
        <w:rPr>
          <w:sz w:val="22"/>
          <w:szCs w:val="22"/>
          <w:lang w:val="en-GB"/>
        </w:rPr>
        <w:t>interaksi</w:t>
      </w:r>
      <w:proofErr w:type="spellEnd"/>
      <w:r w:rsidR="00F43F73" w:rsidRPr="004D1B5A">
        <w:rPr>
          <w:sz w:val="22"/>
          <w:szCs w:val="22"/>
          <w:lang w:val="en-GB"/>
        </w:rPr>
        <w:t xml:space="preserve"> yang </w:t>
      </w:r>
      <w:proofErr w:type="spellStart"/>
      <w:r w:rsidR="00F43F73" w:rsidRPr="004D1B5A">
        <w:rPr>
          <w:sz w:val="22"/>
          <w:szCs w:val="22"/>
          <w:lang w:val="en-GB"/>
        </w:rPr>
        <w:t>akan</w:t>
      </w:r>
      <w:proofErr w:type="spellEnd"/>
      <w:r w:rsidR="00F43F73" w:rsidRPr="004D1B5A">
        <w:rPr>
          <w:sz w:val="22"/>
          <w:szCs w:val="22"/>
          <w:lang w:val="en-GB"/>
        </w:rPr>
        <w:t xml:space="preserve"> </w:t>
      </w:r>
      <w:proofErr w:type="spellStart"/>
      <w:r w:rsidR="00F43F73" w:rsidRPr="004D1B5A">
        <w:rPr>
          <w:sz w:val="22"/>
          <w:szCs w:val="22"/>
          <w:lang w:val="en-GB"/>
        </w:rPr>
        <w:t>dilakukan</w:t>
      </w:r>
      <w:proofErr w:type="spellEnd"/>
      <w:r w:rsidR="00F43F73" w:rsidRPr="004D1B5A">
        <w:rPr>
          <w:sz w:val="22"/>
          <w:szCs w:val="22"/>
          <w:lang w:val="en-GB"/>
        </w:rPr>
        <w:t xml:space="preserve"> </w:t>
      </w:r>
      <w:proofErr w:type="spellStart"/>
      <w:r w:rsidR="00F43F73" w:rsidRPr="004D1B5A">
        <w:rPr>
          <w:sz w:val="22"/>
          <w:szCs w:val="22"/>
          <w:lang w:val="en-GB"/>
        </w:rPr>
        <w:t>secara</w:t>
      </w:r>
      <w:proofErr w:type="spellEnd"/>
      <w:r w:rsidR="00F43F73" w:rsidRPr="004D1B5A">
        <w:rPr>
          <w:sz w:val="22"/>
          <w:szCs w:val="22"/>
          <w:lang w:val="en-GB"/>
        </w:rPr>
        <w:t xml:space="preserve"> </w:t>
      </w:r>
      <w:proofErr w:type="spellStart"/>
      <w:r w:rsidR="00F43F73" w:rsidRPr="004D1B5A">
        <w:rPr>
          <w:sz w:val="22"/>
          <w:szCs w:val="22"/>
          <w:lang w:val="en-GB"/>
        </w:rPr>
        <w:t>berkala</w:t>
      </w:r>
      <w:proofErr w:type="spellEnd"/>
      <w:r w:rsidR="004D47AF" w:rsidRPr="004D1B5A">
        <w:rPr>
          <w:sz w:val="22"/>
          <w:szCs w:val="22"/>
          <w:lang w:val="en-GB"/>
        </w:rPr>
        <w:t xml:space="preserve"> dan </w:t>
      </w:r>
      <w:proofErr w:type="spellStart"/>
      <w:r w:rsidR="004D47AF" w:rsidRPr="004D1B5A">
        <w:rPr>
          <w:sz w:val="22"/>
          <w:szCs w:val="22"/>
          <w:lang w:val="en-GB"/>
        </w:rPr>
        <w:t>sering</w:t>
      </w:r>
      <w:proofErr w:type="spellEnd"/>
      <w:r w:rsidR="00F43F73" w:rsidRPr="004D1B5A">
        <w:rPr>
          <w:sz w:val="22"/>
          <w:szCs w:val="22"/>
          <w:lang w:val="en-GB"/>
        </w:rPr>
        <w:t xml:space="preserve"> </w:t>
      </w:r>
      <w:proofErr w:type="spellStart"/>
      <w:r w:rsidR="00F43F73" w:rsidRPr="004D1B5A">
        <w:rPr>
          <w:sz w:val="22"/>
          <w:szCs w:val="22"/>
          <w:lang w:val="en-GB"/>
        </w:rPr>
        <w:t>akan</w:t>
      </w:r>
      <w:proofErr w:type="spellEnd"/>
      <w:r w:rsidR="00F43F73" w:rsidRPr="004D1B5A">
        <w:rPr>
          <w:sz w:val="22"/>
          <w:szCs w:val="22"/>
          <w:lang w:val="en-GB"/>
        </w:rPr>
        <w:t xml:space="preserve"> </w:t>
      </w:r>
      <w:proofErr w:type="spellStart"/>
      <w:r w:rsidR="00F43F73" w:rsidRPr="004D1B5A">
        <w:rPr>
          <w:sz w:val="22"/>
          <w:szCs w:val="22"/>
          <w:lang w:val="en-GB"/>
        </w:rPr>
        <w:t>membentuk</w:t>
      </w:r>
      <w:proofErr w:type="spellEnd"/>
      <w:r w:rsidR="00F43F73" w:rsidRPr="004D1B5A">
        <w:rPr>
          <w:sz w:val="22"/>
          <w:szCs w:val="22"/>
          <w:lang w:val="en-GB"/>
        </w:rPr>
        <w:t xml:space="preserve"> </w:t>
      </w:r>
      <w:proofErr w:type="spellStart"/>
      <w:r w:rsidR="00F43F73" w:rsidRPr="004D1B5A">
        <w:rPr>
          <w:sz w:val="22"/>
          <w:szCs w:val="22"/>
          <w:lang w:val="en-GB"/>
        </w:rPr>
        <w:t>ikatan</w:t>
      </w:r>
      <w:proofErr w:type="spellEnd"/>
      <w:r w:rsidR="00F43F73" w:rsidRPr="004D1B5A">
        <w:rPr>
          <w:sz w:val="22"/>
          <w:szCs w:val="22"/>
          <w:lang w:val="en-GB"/>
        </w:rPr>
        <w:t xml:space="preserve"> ya</w:t>
      </w:r>
      <w:r w:rsidR="005B3354" w:rsidRPr="004D1B5A">
        <w:rPr>
          <w:sz w:val="22"/>
          <w:szCs w:val="22"/>
          <w:lang w:val="en-GB"/>
        </w:rPr>
        <w:t xml:space="preserve">ng </w:t>
      </w:r>
      <w:proofErr w:type="spellStart"/>
      <w:r w:rsidR="005B3354" w:rsidRPr="004D1B5A">
        <w:rPr>
          <w:sz w:val="22"/>
          <w:szCs w:val="22"/>
          <w:lang w:val="en-GB"/>
        </w:rPr>
        <w:t>kuat</w:t>
      </w:r>
      <w:proofErr w:type="spellEnd"/>
      <w:r w:rsidR="005B3354" w:rsidRPr="004D1B5A">
        <w:rPr>
          <w:sz w:val="22"/>
          <w:szCs w:val="22"/>
          <w:lang w:val="en-GB"/>
        </w:rPr>
        <w:t xml:space="preserve"> dan </w:t>
      </w:r>
      <w:proofErr w:type="spellStart"/>
      <w:r w:rsidR="005B3354" w:rsidRPr="004D1B5A">
        <w:rPr>
          <w:sz w:val="22"/>
          <w:szCs w:val="22"/>
          <w:lang w:val="en-GB"/>
        </w:rPr>
        <w:t>dapat</w:t>
      </w:r>
      <w:proofErr w:type="spellEnd"/>
      <w:r w:rsidR="005B3354" w:rsidRPr="004D1B5A">
        <w:rPr>
          <w:sz w:val="22"/>
          <w:szCs w:val="22"/>
          <w:lang w:val="en-GB"/>
        </w:rPr>
        <w:t xml:space="preserve"> </w:t>
      </w:r>
      <w:proofErr w:type="spellStart"/>
      <w:r w:rsidR="005B3354" w:rsidRPr="004D1B5A">
        <w:rPr>
          <w:sz w:val="22"/>
          <w:szCs w:val="22"/>
          <w:lang w:val="en-GB"/>
        </w:rPr>
        <w:t>mempengaruhi</w:t>
      </w:r>
      <w:proofErr w:type="spellEnd"/>
      <w:r w:rsidR="005B3354" w:rsidRPr="004D1B5A">
        <w:rPr>
          <w:sz w:val="22"/>
          <w:szCs w:val="22"/>
          <w:lang w:val="en-GB"/>
        </w:rPr>
        <w:t xml:space="preserve"> </w:t>
      </w:r>
      <w:proofErr w:type="spellStart"/>
      <w:r w:rsidR="005B3354" w:rsidRPr="004D1B5A">
        <w:rPr>
          <w:sz w:val="22"/>
          <w:szCs w:val="22"/>
          <w:lang w:val="en-GB"/>
        </w:rPr>
        <w:t>anggota</w:t>
      </w:r>
      <w:proofErr w:type="spellEnd"/>
      <w:r w:rsidR="005B3354" w:rsidRPr="004D1B5A">
        <w:rPr>
          <w:sz w:val="22"/>
          <w:szCs w:val="22"/>
          <w:lang w:val="en-GB"/>
        </w:rPr>
        <w:t xml:space="preserve"> yang lain </w:t>
      </w:r>
      <w:proofErr w:type="spellStart"/>
      <w:r w:rsidR="005B3354" w:rsidRPr="004D1B5A">
        <w:rPr>
          <w:sz w:val="22"/>
          <w:szCs w:val="22"/>
          <w:lang w:val="en-GB"/>
        </w:rPr>
        <w:t>dalam</w:t>
      </w:r>
      <w:proofErr w:type="spellEnd"/>
      <w:r w:rsidR="005B3354" w:rsidRPr="004D1B5A">
        <w:rPr>
          <w:sz w:val="22"/>
          <w:szCs w:val="22"/>
          <w:lang w:val="en-GB"/>
        </w:rPr>
        <w:t xml:space="preserve"> </w:t>
      </w:r>
      <w:proofErr w:type="spellStart"/>
      <w:r w:rsidR="005B3354" w:rsidRPr="004D1B5A">
        <w:rPr>
          <w:sz w:val="22"/>
          <w:szCs w:val="22"/>
          <w:lang w:val="en-GB"/>
        </w:rPr>
        <w:t>memotivasi</w:t>
      </w:r>
      <w:proofErr w:type="spellEnd"/>
      <w:r w:rsidR="005B3354" w:rsidRPr="004D1B5A">
        <w:rPr>
          <w:sz w:val="22"/>
          <w:szCs w:val="22"/>
          <w:lang w:val="en-GB"/>
        </w:rPr>
        <w:t xml:space="preserve"> </w:t>
      </w:r>
      <w:proofErr w:type="spellStart"/>
      <w:r w:rsidR="005B3354" w:rsidRPr="004D1B5A">
        <w:rPr>
          <w:sz w:val="22"/>
          <w:szCs w:val="22"/>
          <w:lang w:val="en-GB"/>
        </w:rPr>
        <w:t>atau</w:t>
      </w:r>
      <w:proofErr w:type="spellEnd"/>
      <w:r w:rsidR="005B3354" w:rsidRPr="004D1B5A">
        <w:rPr>
          <w:sz w:val="22"/>
          <w:szCs w:val="22"/>
          <w:lang w:val="en-GB"/>
        </w:rPr>
        <w:t xml:space="preserve"> </w:t>
      </w:r>
      <w:proofErr w:type="spellStart"/>
      <w:r w:rsidR="005B3354" w:rsidRPr="004D1B5A">
        <w:rPr>
          <w:sz w:val="22"/>
          <w:szCs w:val="22"/>
          <w:lang w:val="en-GB"/>
        </w:rPr>
        <w:t>memberikan</w:t>
      </w:r>
      <w:proofErr w:type="spellEnd"/>
      <w:r w:rsidR="005B3354" w:rsidRPr="004D1B5A">
        <w:rPr>
          <w:sz w:val="22"/>
          <w:szCs w:val="22"/>
          <w:lang w:val="en-GB"/>
        </w:rPr>
        <w:t xml:space="preserve"> </w:t>
      </w:r>
      <w:proofErr w:type="spellStart"/>
      <w:r w:rsidR="005B3354" w:rsidRPr="004D1B5A">
        <w:rPr>
          <w:sz w:val="22"/>
          <w:szCs w:val="22"/>
          <w:lang w:val="en-GB"/>
        </w:rPr>
        <w:t>dorongan</w:t>
      </w:r>
      <w:proofErr w:type="spellEnd"/>
      <w:r w:rsidR="005B3354" w:rsidRPr="004D1B5A">
        <w:rPr>
          <w:sz w:val="22"/>
          <w:szCs w:val="22"/>
          <w:lang w:val="en-GB"/>
        </w:rPr>
        <w:t xml:space="preserve"> </w:t>
      </w:r>
      <w:proofErr w:type="spellStart"/>
      <w:r w:rsidR="005B3354" w:rsidRPr="004D1B5A">
        <w:rPr>
          <w:sz w:val="22"/>
          <w:szCs w:val="22"/>
          <w:lang w:val="en-GB"/>
        </w:rPr>
        <w:t>terhadap</w:t>
      </w:r>
      <w:proofErr w:type="spellEnd"/>
      <w:r w:rsidR="005B3354" w:rsidRPr="004D1B5A">
        <w:rPr>
          <w:sz w:val="22"/>
          <w:szCs w:val="22"/>
          <w:lang w:val="en-GB"/>
        </w:rPr>
        <w:t xml:space="preserve"> </w:t>
      </w:r>
      <w:proofErr w:type="spellStart"/>
      <w:r w:rsidR="005B3354" w:rsidRPr="004D1B5A">
        <w:rPr>
          <w:sz w:val="22"/>
          <w:szCs w:val="22"/>
          <w:lang w:val="en-GB"/>
        </w:rPr>
        <w:t>perubahan</w:t>
      </w:r>
      <w:proofErr w:type="spellEnd"/>
      <w:r w:rsidR="005B3354" w:rsidRPr="004D1B5A">
        <w:rPr>
          <w:sz w:val="22"/>
          <w:szCs w:val="22"/>
          <w:lang w:val="en-GB"/>
        </w:rPr>
        <w:t xml:space="preserve"> </w:t>
      </w:r>
      <w:proofErr w:type="spellStart"/>
      <w:r w:rsidR="005B3354" w:rsidRPr="004D1B5A">
        <w:rPr>
          <w:sz w:val="22"/>
          <w:szCs w:val="22"/>
          <w:lang w:val="en-GB"/>
        </w:rPr>
        <w:t>perilaku</w:t>
      </w:r>
      <w:proofErr w:type="spellEnd"/>
      <w:r w:rsidR="005B3354" w:rsidRPr="004D1B5A">
        <w:rPr>
          <w:sz w:val="22"/>
          <w:szCs w:val="22"/>
          <w:lang w:val="en-GB"/>
        </w:rPr>
        <w:t xml:space="preserve"> </w:t>
      </w:r>
      <w:proofErr w:type="spellStart"/>
      <w:r w:rsidR="005B3354" w:rsidRPr="004D1B5A">
        <w:rPr>
          <w:sz w:val="22"/>
          <w:szCs w:val="22"/>
          <w:lang w:val="en-GB"/>
        </w:rPr>
        <w:t>bahwa</w:t>
      </w:r>
      <w:proofErr w:type="spellEnd"/>
      <w:r w:rsidR="005B3354" w:rsidRPr="004D1B5A">
        <w:rPr>
          <w:sz w:val="22"/>
          <w:szCs w:val="22"/>
          <w:lang w:val="en-GB"/>
        </w:rPr>
        <w:t xml:space="preserve"> </w:t>
      </w:r>
      <w:proofErr w:type="spellStart"/>
      <w:r w:rsidR="005B3354" w:rsidRPr="004D1B5A">
        <w:rPr>
          <w:sz w:val="22"/>
          <w:szCs w:val="22"/>
          <w:lang w:val="en-GB"/>
        </w:rPr>
        <w:t>komunitas</w:t>
      </w:r>
      <w:proofErr w:type="spellEnd"/>
      <w:r w:rsidR="005B3354" w:rsidRPr="004D1B5A">
        <w:rPr>
          <w:sz w:val="22"/>
          <w:szCs w:val="22"/>
          <w:lang w:val="en-GB"/>
        </w:rPr>
        <w:t xml:space="preserve"> </w:t>
      </w:r>
      <w:proofErr w:type="spellStart"/>
      <w:r w:rsidR="005B3354" w:rsidRPr="004D1B5A">
        <w:rPr>
          <w:sz w:val="22"/>
          <w:szCs w:val="22"/>
          <w:lang w:val="en-GB"/>
        </w:rPr>
        <w:t>atau</w:t>
      </w:r>
      <w:proofErr w:type="spellEnd"/>
      <w:r w:rsidR="005B3354" w:rsidRPr="004D1B5A">
        <w:rPr>
          <w:sz w:val="22"/>
          <w:szCs w:val="22"/>
          <w:lang w:val="en-GB"/>
        </w:rPr>
        <w:t xml:space="preserve"> </w:t>
      </w:r>
      <w:proofErr w:type="spellStart"/>
      <w:r w:rsidR="005B3354" w:rsidRPr="004D1B5A">
        <w:rPr>
          <w:sz w:val="22"/>
          <w:szCs w:val="22"/>
          <w:lang w:val="en-GB"/>
        </w:rPr>
        <w:t>kelompok</w:t>
      </w:r>
      <w:proofErr w:type="spellEnd"/>
      <w:r w:rsidR="005B3354" w:rsidRPr="004D1B5A">
        <w:rPr>
          <w:sz w:val="22"/>
          <w:szCs w:val="22"/>
          <w:lang w:val="en-GB"/>
        </w:rPr>
        <w:t xml:space="preserve"> </w:t>
      </w:r>
      <w:proofErr w:type="spellStart"/>
      <w:r w:rsidR="005B3354" w:rsidRPr="004D1B5A">
        <w:rPr>
          <w:sz w:val="22"/>
          <w:szCs w:val="22"/>
          <w:lang w:val="en-GB"/>
        </w:rPr>
        <w:t>tersebut</w:t>
      </w:r>
      <w:proofErr w:type="spellEnd"/>
      <w:r w:rsidR="005B3354" w:rsidRPr="004D1B5A">
        <w:rPr>
          <w:sz w:val="22"/>
          <w:szCs w:val="22"/>
          <w:lang w:val="en-GB"/>
        </w:rPr>
        <w:t xml:space="preserve"> </w:t>
      </w:r>
      <w:proofErr w:type="spellStart"/>
      <w:r w:rsidR="005B3354" w:rsidRPr="004D1B5A">
        <w:rPr>
          <w:sz w:val="22"/>
          <w:szCs w:val="22"/>
          <w:lang w:val="en-GB"/>
        </w:rPr>
        <w:t>memiliki</w:t>
      </w:r>
      <w:proofErr w:type="spellEnd"/>
      <w:r w:rsidR="005B3354" w:rsidRPr="004D1B5A">
        <w:rPr>
          <w:sz w:val="22"/>
          <w:szCs w:val="22"/>
          <w:lang w:val="en-GB"/>
        </w:rPr>
        <w:t xml:space="preserve"> arti </w:t>
      </w:r>
      <w:r w:rsidR="005B3354" w:rsidRPr="004D1B5A">
        <w:rPr>
          <w:sz w:val="22"/>
          <w:szCs w:val="22"/>
          <w:lang w:val="en-GB"/>
        </w:rPr>
        <w:lastRenderedPageBreak/>
        <w:t xml:space="preserve">yang </w:t>
      </w:r>
      <w:proofErr w:type="spellStart"/>
      <w:r w:rsidR="005B3354" w:rsidRPr="004D1B5A">
        <w:rPr>
          <w:sz w:val="22"/>
          <w:szCs w:val="22"/>
          <w:lang w:val="en-GB"/>
        </w:rPr>
        <w:t>mendalam</w:t>
      </w:r>
      <w:proofErr w:type="spellEnd"/>
      <w:r w:rsidR="005B3354" w:rsidRPr="004D1B5A">
        <w:rPr>
          <w:sz w:val="22"/>
          <w:szCs w:val="22"/>
          <w:lang w:val="en-GB"/>
        </w:rPr>
        <w:t xml:space="preserve"> </w:t>
      </w:r>
      <w:proofErr w:type="spellStart"/>
      <w:r w:rsidR="005B3354" w:rsidRPr="004D1B5A">
        <w:rPr>
          <w:sz w:val="22"/>
          <w:szCs w:val="22"/>
          <w:lang w:val="en-GB"/>
        </w:rPr>
        <w:t>bagi</w:t>
      </w:r>
      <w:proofErr w:type="spellEnd"/>
      <w:r w:rsidR="005B3354" w:rsidRPr="004D1B5A">
        <w:rPr>
          <w:sz w:val="22"/>
          <w:szCs w:val="22"/>
          <w:lang w:val="en-GB"/>
        </w:rPr>
        <w:t xml:space="preserve"> </w:t>
      </w:r>
      <w:proofErr w:type="spellStart"/>
      <w:r w:rsidR="005B3354" w:rsidRPr="004D1B5A">
        <w:rPr>
          <w:sz w:val="22"/>
          <w:szCs w:val="22"/>
          <w:lang w:val="en-GB"/>
        </w:rPr>
        <w:t>individu</w:t>
      </w:r>
      <w:proofErr w:type="spellEnd"/>
      <w:r w:rsidRPr="004D1B5A">
        <w:rPr>
          <w:sz w:val="22"/>
          <w:szCs w:val="22"/>
          <w:lang w:val="en-GB"/>
        </w:rPr>
        <w:t>.</w:t>
      </w:r>
      <w:r w:rsidR="002C3CD0">
        <w:rPr>
          <w:sz w:val="22"/>
          <w:szCs w:val="22"/>
          <w:lang w:val="en-GB"/>
        </w:rPr>
        <w:fldChar w:fldCharType="begin" w:fldLock="1"/>
      </w:r>
      <w:r w:rsidR="007E0FCA">
        <w:rPr>
          <w:sz w:val="22"/>
          <w:szCs w:val="22"/>
          <w:lang w:val="en-GB"/>
        </w:rPr>
        <w:instrText>ADDIN CSL_CITATION {"citationItems":[{"id":"ITEM-1","itemData":{"author":[{"dropping-particle":"","family":"Amin","given":"Defryansyah","non-dropping-particle":"","parse-names":false,"suffix":""}],"container-title":"Fakultas Psikologi-Universitas Padjadjaran. Diunduh pada tanggal","id":"ITEM-1","issued":{"date-parts":[["2016"]]},"title":"Studi Mengenai Gambaran Sense of Community pada Pemain Game Online yang Tergabung dalam Guild/Clan","type":"article-journal","volume":"25"},"uris":["http://www.mendeley.com/documents/?uuid=eb9c9e2b-d57f-439e-92d2-91ba1a069a09"]}],"mendeley":{"formattedCitation":"[4]","plainTextFormattedCitation":"[4]","previouslyFormattedCitation":"[4]"},"properties":{"noteIndex":0},"schema":"https://github.com/citation-style-language/schema/raw/master/csl-citation.json"}</w:instrText>
      </w:r>
      <w:r w:rsidR="002C3CD0">
        <w:rPr>
          <w:sz w:val="22"/>
          <w:szCs w:val="22"/>
          <w:lang w:val="en-GB"/>
        </w:rPr>
        <w:fldChar w:fldCharType="separate"/>
      </w:r>
      <w:r w:rsidR="00482085" w:rsidRPr="00482085">
        <w:rPr>
          <w:noProof/>
          <w:sz w:val="22"/>
          <w:szCs w:val="22"/>
          <w:lang w:val="en-GB"/>
        </w:rPr>
        <w:t>[4]</w:t>
      </w:r>
      <w:r w:rsidR="002C3CD0">
        <w:rPr>
          <w:sz w:val="22"/>
          <w:szCs w:val="22"/>
          <w:lang w:val="en-GB"/>
        </w:rPr>
        <w:fldChar w:fldCharType="end"/>
      </w:r>
      <w:r w:rsidRPr="004D1B5A">
        <w:rPr>
          <w:sz w:val="22"/>
          <w:szCs w:val="22"/>
          <w:lang w:val="en-GB"/>
        </w:rPr>
        <w:t>.</w:t>
      </w:r>
      <w:r w:rsidR="00FE3E5C" w:rsidRPr="004D1B5A">
        <w:rPr>
          <w:sz w:val="22"/>
          <w:szCs w:val="22"/>
          <w:lang w:val="en-GB"/>
        </w:rPr>
        <w:t xml:space="preserve"> </w:t>
      </w:r>
      <w:r w:rsidR="004D47AF" w:rsidRPr="004D1B5A">
        <w:rPr>
          <w:sz w:val="22"/>
          <w:szCs w:val="22"/>
          <w:lang w:val="en-GB"/>
        </w:rPr>
        <w:t xml:space="preserve">Proses </w:t>
      </w:r>
      <w:proofErr w:type="spellStart"/>
      <w:r w:rsidR="004D47AF" w:rsidRPr="004D1B5A">
        <w:rPr>
          <w:sz w:val="22"/>
          <w:szCs w:val="22"/>
          <w:lang w:val="en-GB"/>
        </w:rPr>
        <w:t>perubahan</w:t>
      </w:r>
      <w:proofErr w:type="spellEnd"/>
      <w:r w:rsidR="004D47AF" w:rsidRPr="004D1B5A">
        <w:rPr>
          <w:sz w:val="22"/>
          <w:szCs w:val="22"/>
          <w:lang w:val="en-GB"/>
        </w:rPr>
        <w:t xml:space="preserve"> </w:t>
      </w:r>
      <w:proofErr w:type="spellStart"/>
      <w:r w:rsidR="004D47AF" w:rsidRPr="004D1B5A">
        <w:rPr>
          <w:sz w:val="22"/>
          <w:szCs w:val="22"/>
          <w:lang w:val="en-GB"/>
        </w:rPr>
        <w:t>perilaku</w:t>
      </w:r>
      <w:proofErr w:type="spellEnd"/>
      <w:r w:rsidR="004D47AF" w:rsidRPr="004D1B5A">
        <w:rPr>
          <w:sz w:val="22"/>
          <w:szCs w:val="22"/>
          <w:lang w:val="en-GB"/>
        </w:rPr>
        <w:t xml:space="preserve"> yang </w:t>
      </w:r>
      <w:proofErr w:type="spellStart"/>
      <w:r w:rsidR="004D47AF" w:rsidRPr="004D1B5A">
        <w:rPr>
          <w:sz w:val="22"/>
          <w:szCs w:val="22"/>
          <w:lang w:val="en-GB"/>
        </w:rPr>
        <w:t>diakibatkan</w:t>
      </w:r>
      <w:proofErr w:type="spellEnd"/>
      <w:r w:rsidR="004D47AF" w:rsidRPr="004D1B5A">
        <w:rPr>
          <w:sz w:val="22"/>
          <w:szCs w:val="22"/>
          <w:lang w:val="en-GB"/>
        </w:rPr>
        <w:t xml:space="preserve"> oleh orang lain </w:t>
      </w:r>
      <w:proofErr w:type="spellStart"/>
      <w:r w:rsidR="004D47AF" w:rsidRPr="004D1B5A">
        <w:rPr>
          <w:sz w:val="22"/>
          <w:szCs w:val="22"/>
          <w:lang w:val="en-GB"/>
        </w:rPr>
        <w:t>dalam</w:t>
      </w:r>
      <w:proofErr w:type="spellEnd"/>
      <w:r w:rsidR="004D47AF" w:rsidRPr="004D1B5A">
        <w:rPr>
          <w:sz w:val="22"/>
          <w:szCs w:val="22"/>
          <w:lang w:val="en-GB"/>
        </w:rPr>
        <w:t xml:space="preserve"> </w:t>
      </w:r>
      <w:proofErr w:type="spellStart"/>
      <w:r w:rsidR="004D47AF" w:rsidRPr="004D1B5A">
        <w:rPr>
          <w:sz w:val="22"/>
          <w:szCs w:val="22"/>
          <w:lang w:val="en-GB"/>
        </w:rPr>
        <w:t>kelompok</w:t>
      </w:r>
      <w:proofErr w:type="spellEnd"/>
      <w:r w:rsidR="004D47AF" w:rsidRPr="004D1B5A">
        <w:rPr>
          <w:sz w:val="22"/>
          <w:szCs w:val="22"/>
          <w:lang w:val="en-GB"/>
        </w:rPr>
        <w:t xml:space="preserve"> </w:t>
      </w:r>
      <w:proofErr w:type="spellStart"/>
      <w:r w:rsidR="004D47AF" w:rsidRPr="004D1B5A">
        <w:rPr>
          <w:sz w:val="22"/>
          <w:szCs w:val="22"/>
          <w:lang w:val="en-GB"/>
        </w:rPr>
        <w:t>adalah</w:t>
      </w:r>
      <w:proofErr w:type="spellEnd"/>
      <w:r w:rsidR="004D47AF" w:rsidRPr="004D1B5A">
        <w:rPr>
          <w:sz w:val="22"/>
          <w:szCs w:val="22"/>
          <w:lang w:val="en-GB"/>
        </w:rPr>
        <w:t xml:space="preserve"> salah </w:t>
      </w:r>
      <w:proofErr w:type="spellStart"/>
      <w:r w:rsidR="004D47AF" w:rsidRPr="004D1B5A">
        <w:rPr>
          <w:sz w:val="22"/>
          <w:szCs w:val="22"/>
          <w:lang w:val="en-GB"/>
        </w:rPr>
        <w:t>sat</w:t>
      </w:r>
      <w:r w:rsidR="004D1B5A">
        <w:rPr>
          <w:sz w:val="22"/>
          <w:szCs w:val="22"/>
          <w:lang w:val="en-GB"/>
        </w:rPr>
        <w:t>u</w:t>
      </w:r>
      <w:proofErr w:type="spellEnd"/>
      <w:r w:rsidR="004D47AF" w:rsidRPr="004D1B5A">
        <w:rPr>
          <w:sz w:val="22"/>
          <w:szCs w:val="22"/>
          <w:lang w:val="en-GB"/>
        </w:rPr>
        <w:t xml:space="preserve"> </w:t>
      </w:r>
      <w:proofErr w:type="spellStart"/>
      <w:r w:rsidR="004D47AF" w:rsidRPr="004D1B5A">
        <w:rPr>
          <w:sz w:val="22"/>
          <w:szCs w:val="22"/>
          <w:lang w:val="en-GB"/>
        </w:rPr>
        <w:t>ciri</w:t>
      </w:r>
      <w:proofErr w:type="spellEnd"/>
      <w:r w:rsidR="004D47AF" w:rsidRPr="004D1B5A">
        <w:rPr>
          <w:sz w:val="22"/>
          <w:szCs w:val="22"/>
          <w:lang w:val="en-GB"/>
        </w:rPr>
        <w:t xml:space="preserve"> </w:t>
      </w:r>
      <w:proofErr w:type="spellStart"/>
      <w:r w:rsidR="004D47AF" w:rsidRPr="004D1B5A">
        <w:rPr>
          <w:sz w:val="22"/>
          <w:szCs w:val="22"/>
          <w:lang w:val="en-GB"/>
        </w:rPr>
        <w:t>dari</w:t>
      </w:r>
      <w:proofErr w:type="spellEnd"/>
      <w:r w:rsidR="004D47AF" w:rsidRPr="004D1B5A">
        <w:rPr>
          <w:sz w:val="22"/>
          <w:szCs w:val="22"/>
          <w:lang w:val="en-GB"/>
        </w:rPr>
        <w:t xml:space="preserve"> </w:t>
      </w:r>
      <w:r w:rsidR="004D47AF" w:rsidRPr="004D1B5A">
        <w:rPr>
          <w:i/>
          <w:iCs/>
          <w:sz w:val="22"/>
          <w:szCs w:val="22"/>
          <w:lang w:val="en-GB"/>
        </w:rPr>
        <w:t>sense of community.</w:t>
      </w:r>
      <w:r w:rsidR="00B65407">
        <w:rPr>
          <w:i/>
          <w:iCs/>
          <w:sz w:val="22"/>
          <w:szCs w:val="22"/>
          <w:lang w:val="en-GB"/>
        </w:rPr>
        <w:t xml:space="preserve"> </w:t>
      </w:r>
      <w:r w:rsidR="001B5A20" w:rsidRPr="001B5A20">
        <w:rPr>
          <w:sz w:val="22"/>
          <w:szCs w:val="36"/>
          <w:lang w:val="en-US"/>
        </w:rPr>
        <w:t>S</w:t>
      </w:r>
      <w:r w:rsidR="00B65407" w:rsidRPr="001B5A20">
        <w:rPr>
          <w:sz w:val="22"/>
          <w:szCs w:val="36"/>
        </w:rPr>
        <w:t xml:space="preserve">ehingga, sense of Community merupakan Powerful force untuk meningkatkan kualitas hidup seseorang semakin tinggi sense of Community yang dimiliki makan semakin tinggi kualitas hidup yang dimiliki </w:t>
      </w:r>
      <w:r w:rsidR="002C3CD0">
        <w:rPr>
          <w:sz w:val="22"/>
          <w:szCs w:val="36"/>
        </w:rPr>
        <w:fldChar w:fldCharType="begin" w:fldLock="1"/>
      </w:r>
      <w:r w:rsidR="007E0FCA">
        <w:rPr>
          <w:sz w:val="22"/>
          <w:szCs w:val="36"/>
        </w:rPr>
        <w:instrText>ADDIN CSL_CITATION {"citationItems":[{"id":"ITEM-1","itemData":{"ISBN":"0306472813","author":[{"dropping-particle":"","family":"Fisher","given":"Adrian T","non-dropping-particle":"","parse-names":false,"suffix":""},{"dropping-particle":"","family":"Sonn","given":"Christopher C","non-dropping-particle":"","parse-names":false,"suffix":""},{"dropping-particle":"","family":"Bishop","given":"Brian J","non-dropping-particle":"","parse-names":false,"suffix":""}],"id":"ITEM-1","issued":{"date-parts":[["2002"]]},"publisher":"Springer Science &amp; Business Media","title":"Psychological Sense of Community: Research, Applications, and Implications","type":"book"},"uris":["http://www.mendeley.com/documents/?uuid=df7c08fe-9518-4bfd-b00d-b7743e982d14"]}],"mendeley":{"formattedCitation":"[5]","plainTextFormattedCitation":"[5]","previouslyFormattedCitation":"[5]"},"properties":{"noteIndex":0},"schema":"https://github.com/citation-style-language/schema/raw/master/csl-citation.json"}</w:instrText>
      </w:r>
      <w:r w:rsidR="002C3CD0">
        <w:rPr>
          <w:sz w:val="22"/>
          <w:szCs w:val="36"/>
        </w:rPr>
        <w:fldChar w:fldCharType="separate"/>
      </w:r>
      <w:r w:rsidR="00482085" w:rsidRPr="00482085">
        <w:rPr>
          <w:noProof/>
          <w:sz w:val="22"/>
          <w:szCs w:val="36"/>
        </w:rPr>
        <w:t>[5]</w:t>
      </w:r>
      <w:r w:rsidR="002C3CD0">
        <w:rPr>
          <w:sz w:val="22"/>
          <w:szCs w:val="36"/>
        </w:rPr>
        <w:fldChar w:fldCharType="end"/>
      </w:r>
      <w:r w:rsidR="00B65407" w:rsidRPr="001B5A20">
        <w:rPr>
          <w:sz w:val="22"/>
          <w:szCs w:val="36"/>
        </w:rPr>
        <w:t>.</w:t>
      </w:r>
      <w:r w:rsidR="003A7CE2">
        <w:rPr>
          <w:sz w:val="22"/>
          <w:szCs w:val="36"/>
          <w:lang w:val="en-US"/>
        </w:rPr>
        <w:t xml:space="preserve"> </w:t>
      </w:r>
      <w:r w:rsidR="004D1B5A" w:rsidRPr="001B5A20">
        <w:rPr>
          <w:sz w:val="22"/>
          <w:szCs w:val="36"/>
        </w:rPr>
        <w:t xml:space="preserve">Sense of Community (SOC). Istilah ini digunakan untuk menggambarkan bagaimana ikatan antara </w:t>
      </w:r>
      <w:proofErr w:type="spellStart"/>
      <w:r w:rsidR="001B5A20" w:rsidRPr="001B5A20">
        <w:rPr>
          <w:sz w:val="22"/>
          <w:szCs w:val="36"/>
          <w:lang w:val="en-US"/>
        </w:rPr>
        <w:t>individu</w:t>
      </w:r>
      <w:proofErr w:type="spellEnd"/>
      <w:r w:rsidR="004D1B5A" w:rsidRPr="001B5A20">
        <w:rPr>
          <w:sz w:val="22"/>
          <w:szCs w:val="36"/>
        </w:rPr>
        <w:t xml:space="preserve"> dengan </w:t>
      </w:r>
      <w:proofErr w:type="spellStart"/>
      <w:r w:rsidR="001B5A20" w:rsidRPr="001B5A20">
        <w:rPr>
          <w:sz w:val="22"/>
          <w:szCs w:val="36"/>
          <w:lang w:val="en-US"/>
        </w:rPr>
        <w:t>individu</w:t>
      </w:r>
      <w:proofErr w:type="spellEnd"/>
      <w:r w:rsidR="004D1B5A" w:rsidRPr="001B5A20">
        <w:rPr>
          <w:sz w:val="22"/>
          <w:szCs w:val="36"/>
        </w:rPr>
        <w:t xml:space="preserve"> lainya dan dengan</w:t>
      </w:r>
      <w:r w:rsidR="00BA213C">
        <w:rPr>
          <w:sz w:val="22"/>
          <w:szCs w:val="36"/>
          <w:lang w:val="en-GB"/>
        </w:rPr>
        <w:t xml:space="preserve"> </w:t>
      </w:r>
      <w:r w:rsidR="004D1B5A" w:rsidRPr="001B5A20">
        <w:rPr>
          <w:sz w:val="22"/>
          <w:szCs w:val="36"/>
        </w:rPr>
        <w:t xml:space="preserve">organisasinya. </w:t>
      </w:r>
    </w:p>
    <w:p w14:paraId="32DE7508" w14:textId="56396144" w:rsidR="00C202C9" w:rsidRDefault="004D1B5A" w:rsidP="0083462C">
      <w:pPr>
        <w:pStyle w:val="JSKReferenceItem"/>
        <w:numPr>
          <w:ilvl w:val="0"/>
          <w:numId w:val="6"/>
        </w:numPr>
        <w:ind w:firstLine="284"/>
        <w:rPr>
          <w:sz w:val="22"/>
          <w:szCs w:val="22"/>
        </w:rPr>
      </w:pPr>
      <w:r w:rsidRPr="004D1B5A">
        <w:rPr>
          <w:sz w:val="22"/>
          <w:szCs w:val="22"/>
        </w:rPr>
        <w:t>Sarason menyatakan bahwa sense of community merupakan persepsi mengenai adanya kesamaan dengan orang lain, adanya saling ketergantungan dengan orang lain, keinginan untuk mempertahankan interdependensi dengan cara memberikan atau melakukan sesuatu untuk orang lain, dan adanya perasaan bahwa seseorang menjadi bagian dari</w:t>
      </w:r>
      <w:r>
        <w:rPr>
          <w:sz w:val="22"/>
          <w:szCs w:val="22"/>
          <w:lang w:val="en-US"/>
        </w:rPr>
        <w:t xml:space="preserve"> </w:t>
      </w:r>
      <w:proofErr w:type="spellStart"/>
      <w:r w:rsidRPr="004D1B5A">
        <w:rPr>
          <w:sz w:val="22"/>
          <w:szCs w:val="22"/>
          <w:lang w:val="en-US"/>
        </w:rPr>
        <w:t>kelompoknya</w:t>
      </w:r>
      <w:proofErr w:type="spellEnd"/>
      <w:r w:rsidRPr="004D1B5A">
        <w:rPr>
          <w:sz w:val="22"/>
          <w:szCs w:val="22"/>
          <w:lang w:val="en-US"/>
        </w:rPr>
        <w:t xml:space="preserve"> </w:t>
      </w:r>
      <w:r w:rsidR="00E36F66">
        <w:rPr>
          <w:sz w:val="22"/>
          <w:szCs w:val="22"/>
          <w:lang w:val="en-US"/>
        </w:rPr>
        <w:fldChar w:fldCharType="begin" w:fldLock="1"/>
      </w:r>
      <w:r w:rsidR="007E0FCA">
        <w:rPr>
          <w:sz w:val="22"/>
          <w:szCs w:val="22"/>
          <w:lang w:val="en-US"/>
        </w:rPr>
        <w:instrText>ADDIN CSL_CITATION {"citationItems":[{"id":"ITEM-1","itemData":{"author":[{"dropping-particle":"","family":"Yahya","given":"Patria F","non-dropping-particle":"","parse-names":false,"suffix":""}],"id":"ITEM-1","issued":{"date-parts":[["2012"]]},"publisher":"Program Sarjana Universitas Indonesia, Jakarta","title":"Hubungan antara Sense of Community dengan Distres Psikologik pada Warga Fakultas Psikologi Universitas Indonesia","type":"article"},"uris":["http://www.mendeley.com/documents/?uuid=976bd83a-8b7b-4b66-8564-1ed02e42d518"]}],"mendeley":{"formattedCitation":"[6]","plainTextFormattedCitation":"[6]","previouslyFormattedCitation":"[6]"},"properties":{"noteIndex":0},"schema":"https://github.com/citation-style-language/schema/raw/master/csl-citation.json"}</w:instrText>
      </w:r>
      <w:r w:rsidR="00E36F66">
        <w:rPr>
          <w:sz w:val="22"/>
          <w:szCs w:val="22"/>
          <w:lang w:val="en-US"/>
        </w:rPr>
        <w:fldChar w:fldCharType="separate"/>
      </w:r>
      <w:r w:rsidR="00482085" w:rsidRPr="00482085">
        <w:rPr>
          <w:noProof/>
          <w:sz w:val="22"/>
          <w:szCs w:val="22"/>
          <w:lang w:val="en-US"/>
        </w:rPr>
        <w:t>[6]</w:t>
      </w:r>
      <w:r w:rsidR="00E36F66">
        <w:rPr>
          <w:sz w:val="22"/>
          <w:szCs w:val="22"/>
          <w:lang w:val="en-US"/>
        </w:rPr>
        <w:fldChar w:fldCharType="end"/>
      </w:r>
      <w:r w:rsidRPr="004D1B5A">
        <w:rPr>
          <w:sz w:val="22"/>
          <w:szCs w:val="22"/>
          <w:lang w:val="en-US"/>
        </w:rPr>
        <w:t>.</w:t>
      </w:r>
      <w:r>
        <w:rPr>
          <w:lang w:val="en-US"/>
        </w:rPr>
        <w:t xml:space="preserve"> </w:t>
      </w:r>
      <w:r w:rsidRPr="004D1B5A">
        <w:rPr>
          <w:sz w:val="22"/>
          <w:szCs w:val="36"/>
          <w:lang w:val="en-US"/>
        </w:rPr>
        <w:t xml:space="preserve">Novia </w:t>
      </w:r>
      <w:proofErr w:type="spellStart"/>
      <w:r w:rsidRPr="004D1B5A">
        <w:rPr>
          <w:sz w:val="22"/>
          <w:szCs w:val="36"/>
          <w:lang w:val="en-US"/>
        </w:rPr>
        <w:t>menambahkan</w:t>
      </w:r>
      <w:proofErr w:type="spellEnd"/>
      <w:r w:rsidRPr="004D1B5A">
        <w:rPr>
          <w:sz w:val="22"/>
          <w:szCs w:val="36"/>
          <w:lang w:val="en-US"/>
        </w:rPr>
        <w:t xml:space="preserve"> </w:t>
      </w:r>
      <w:proofErr w:type="spellStart"/>
      <w:r w:rsidRPr="004D1B5A">
        <w:rPr>
          <w:sz w:val="22"/>
          <w:szCs w:val="36"/>
          <w:lang w:val="en-US"/>
        </w:rPr>
        <w:t>bahwa</w:t>
      </w:r>
      <w:proofErr w:type="spellEnd"/>
      <w:r w:rsidRPr="004D1B5A">
        <w:rPr>
          <w:sz w:val="22"/>
          <w:szCs w:val="36"/>
          <w:lang w:val="en-US"/>
        </w:rPr>
        <w:t xml:space="preserve"> </w:t>
      </w:r>
      <w:proofErr w:type="spellStart"/>
      <w:r w:rsidRPr="004D1B5A">
        <w:rPr>
          <w:sz w:val="22"/>
          <w:szCs w:val="36"/>
          <w:lang w:val="en-US"/>
        </w:rPr>
        <w:t>semakin</w:t>
      </w:r>
      <w:proofErr w:type="spellEnd"/>
      <w:r w:rsidRPr="004D1B5A">
        <w:rPr>
          <w:sz w:val="22"/>
          <w:szCs w:val="36"/>
          <w:lang w:val="en-US"/>
        </w:rPr>
        <w:t xml:space="preserve"> </w:t>
      </w:r>
      <w:proofErr w:type="spellStart"/>
      <w:r w:rsidRPr="004D1B5A">
        <w:rPr>
          <w:sz w:val="22"/>
          <w:szCs w:val="36"/>
          <w:lang w:val="en-US"/>
        </w:rPr>
        <w:t>tinggi</w:t>
      </w:r>
      <w:proofErr w:type="spellEnd"/>
      <w:r w:rsidRPr="004D1B5A">
        <w:rPr>
          <w:sz w:val="22"/>
          <w:szCs w:val="36"/>
          <w:lang w:val="en-US"/>
        </w:rPr>
        <w:t xml:space="preserve"> </w:t>
      </w:r>
      <w:proofErr w:type="spellStart"/>
      <w:r w:rsidRPr="004D1B5A">
        <w:rPr>
          <w:sz w:val="22"/>
          <w:szCs w:val="36"/>
          <w:lang w:val="en-US"/>
        </w:rPr>
        <w:t>derajat</w:t>
      </w:r>
      <w:proofErr w:type="spellEnd"/>
      <w:r w:rsidRPr="004D1B5A">
        <w:rPr>
          <w:sz w:val="22"/>
          <w:szCs w:val="36"/>
          <w:lang w:val="en-US"/>
        </w:rPr>
        <w:t xml:space="preserve"> sense of community yang </w:t>
      </w:r>
      <w:proofErr w:type="spellStart"/>
      <w:r w:rsidRPr="004D1B5A">
        <w:rPr>
          <w:sz w:val="22"/>
          <w:szCs w:val="36"/>
          <w:lang w:val="en-US"/>
        </w:rPr>
        <w:t>dimiliki</w:t>
      </w:r>
      <w:proofErr w:type="spellEnd"/>
      <w:r w:rsidRPr="004D1B5A">
        <w:rPr>
          <w:sz w:val="22"/>
          <w:szCs w:val="36"/>
          <w:lang w:val="en-US"/>
        </w:rPr>
        <w:t xml:space="preserve"> </w:t>
      </w:r>
      <w:proofErr w:type="spellStart"/>
      <w:r w:rsidRPr="004D1B5A">
        <w:rPr>
          <w:sz w:val="22"/>
          <w:szCs w:val="36"/>
          <w:lang w:val="en-US"/>
        </w:rPr>
        <w:t>seseorang</w:t>
      </w:r>
      <w:proofErr w:type="spellEnd"/>
      <w:r w:rsidRPr="004D1B5A">
        <w:rPr>
          <w:sz w:val="22"/>
          <w:szCs w:val="36"/>
          <w:lang w:val="en-US"/>
        </w:rPr>
        <w:t xml:space="preserve">, </w:t>
      </w:r>
      <w:proofErr w:type="spellStart"/>
      <w:r w:rsidRPr="004D1B5A">
        <w:rPr>
          <w:sz w:val="22"/>
          <w:szCs w:val="36"/>
          <w:lang w:val="en-US"/>
        </w:rPr>
        <w:t>maka</w:t>
      </w:r>
      <w:proofErr w:type="spellEnd"/>
      <w:r w:rsidRPr="004D1B5A">
        <w:rPr>
          <w:sz w:val="22"/>
          <w:szCs w:val="36"/>
          <w:lang w:val="en-US"/>
        </w:rPr>
        <w:t xml:space="preserve"> </w:t>
      </w:r>
      <w:proofErr w:type="spellStart"/>
      <w:r w:rsidRPr="004D1B5A">
        <w:rPr>
          <w:sz w:val="22"/>
          <w:szCs w:val="36"/>
          <w:lang w:val="en-US"/>
        </w:rPr>
        <w:t>semakin</w:t>
      </w:r>
      <w:proofErr w:type="spellEnd"/>
      <w:r w:rsidRPr="004D1B5A">
        <w:rPr>
          <w:sz w:val="22"/>
          <w:szCs w:val="36"/>
          <w:lang w:val="en-US"/>
        </w:rPr>
        <w:t xml:space="preserve"> </w:t>
      </w:r>
      <w:proofErr w:type="spellStart"/>
      <w:r w:rsidRPr="004D1B5A">
        <w:rPr>
          <w:sz w:val="22"/>
          <w:szCs w:val="36"/>
          <w:lang w:val="en-US"/>
        </w:rPr>
        <w:t>besar</w:t>
      </w:r>
      <w:proofErr w:type="spellEnd"/>
      <w:r w:rsidRPr="004D1B5A">
        <w:rPr>
          <w:sz w:val="22"/>
          <w:szCs w:val="36"/>
          <w:lang w:val="en-US"/>
        </w:rPr>
        <w:t xml:space="preserve"> </w:t>
      </w:r>
      <w:proofErr w:type="spellStart"/>
      <w:r w:rsidRPr="004D1B5A">
        <w:rPr>
          <w:sz w:val="22"/>
          <w:szCs w:val="36"/>
          <w:lang w:val="en-US"/>
        </w:rPr>
        <w:t>kemungkinan</w:t>
      </w:r>
      <w:proofErr w:type="spellEnd"/>
      <w:r w:rsidRPr="004D1B5A">
        <w:rPr>
          <w:sz w:val="22"/>
          <w:szCs w:val="36"/>
          <w:lang w:val="en-US"/>
        </w:rPr>
        <w:t xml:space="preserve"> orang </w:t>
      </w:r>
      <w:proofErr w:type="spellStart"/>
      <w:r w:rsidRPr="004D1B5A">
        <w:rPr>
          <w:sz w:val="22"/>
          <w:szCs w:val="36"/>
          <w:lang w:val="en-US"/>
        </w:rPr>
        <w:t>tersebut</w:t>
      </w:r>
      <w:proofErr w:type="spellEnd"/>
      <w:r w:rsidRPr="004D1B5A">
        <w:rPr>
          <w:sz w:val="22"/>
          <w:szCs w:val="36"/>
          <w:lang w:val="en-US"/>
        </w:rPr>
        <w:t xml:space="preserve"> </w:t>
      </w:r>
      <w:proofErr w:type="spellStart"/>
      <w:r w:rsidRPr="004D1B5A">
        <w:rPr>
          <w:sz w:val="22"/>
          <w:szCs w:val="36"/>
          <w:lang w:val="en-US"/>
        </w:rPr>
        <w:t>untuk</w:t>
      </w:r>
      <w:proofErr w:type="spellEnd"/>
      <w:r w:rsidRPr="004D1B5A">
        <w:rPr>
          <w:sz w:val="22"/>
          <w:szCs w:val="36"/>
          <w:lang w:val="en-US"/>
        </w:rPr>
        <w:t xml:space="preserve"> </w:t>
      </w:r>
      <w:proofErr w:type="spellStart"/>
      <w:r w:rsidRPr="004D1B5A">
        <w:rPr>
          <w:sz w:val="22"/>
          <w:szCs w:val="36"/>
          <w:lang w:val="en-US"/>
        </w:rPr>
        <w:t>tetap</w:t>
      </w:r>
      <w:proofErr w:type="spellEnd"/>
      <w:r w:rsidRPr="004D1B5A">
        <w:rPr>
          <w:sz w:val="22"/>
          <w:szCs w:val="36"/>
          <w:lang w:val="en-US"/>
        </w:rPr>
        <w:t xml:space="preserve"> </w:t>
      </w:r>
      <w:proofErr w:type="spellStart"/>
      <w:r w:rsidRPr="004D1B5A">
        <w:rPr>
          <w:sz w:val="22"/>
          <w:szCs w:val="36"/>
          <w:lang w:val="en-US"/>
        </w:rPr>
        <w:t>mempertahankan</w:t>
      </w:r>
      <w:proofErr w:type="spellEnd"/>
      <w:r w:rsidRPr="004D1B5A">
        <w:rPr>
          <w:sz w:val="22"/>
          <w:szCs w:val="36"/>
          <w:lang w:val="en-US"/>
        </w:rPr>
        <w:t xml:space="preserve"> </w:t>
      </w:r>
      <w:proofErr w:type="spellStart"/>
      <w:r w:rsidRPr="004D1B5A">
        <w:rPr>
          <w:sz w:val="22"/>
          <w:szCs w:val="36"/>
          <w:lang w:val="en-US"/>
        </w:rPr>
        <w:t>keanggotaannya</w:t>
      </w:r>
      <w:proofErr w:type="spellEnd"/>
      <w:r w:rsidRPr="004D1B5A">
        <w:rPr>
          <w:sz w:val="22"/>
          <w:szCs w:val="36"/>
          <w:lang w:val="en-US"/>
        </w:rPr>
        <w:t xml:space="preserve"> di </w:t>
      </w:r>
      <w:proofErr w:type="spellStart"/>
      <w:r w:rsidRPr="004D1B5A">
        <w:rPr>
          <w:sz w:val="22"/>
          <w:szCs w:val="36"/>
          <w:lang w:val="en-US"/>
        </w:rPr>
        <w:t>dalam</w:t>
      </w:r>
      <w:proofErr w:type="spellEnd"/>
      <w:r w:rsidRPr="004D1B5A">
        <w:rPr>
          <w:sz w:val="22"/>
          <w:szCs w:val="36"/>
          <w:lang w:val="en-US"/>
        </w:rPr>
        <w:t xml:space="preserve"> </w:t>
      </w:r>
      <w:proofErr w:type="spellStart"/>
      <w:r w:rsidRPr="004D1B5A">
        <w:rPr>
          <w:sz w:val="22"/>
          <w:szCs w:val="36"/>
          <w:lang w:val="en-US"/>
        </w:rPr>
        <w:t>sebuah</w:t>
      </w:r>
      <w:proofErr w:type="spellEnd"/>
      <w:r w:rsidRPr="004D1B5A">
        <w:rPr>
          <w:sz w:val="22"/>
          <w:szCs w:val="36"/>
          <w:lang w:val="en-US"/>
        </w:rPr>
        <w:t xml:space="preserve"> </w:t>
      </w:r>
      <w:proofErr w:type="spellStart"/>
      <w:r w:rsidRPr="004D1B5A">
        <w:rPr>
          <w:sz w:val="22"/>
          <w:szCs w:val="36"/>
          <w:lang w:val="en-US"/>
        </w:rPr>
        <w:t>komunitas</w:t>
      </w:r>
      <w:proofErr w:type="spellEnd"/>
      <w:r w:rsidRPr="004D1B5A">
        <w:rPr>
          <w:sz w:val="22"/>
          <w:szCs w:val="36"/>
          <w:lang w:val="en-US"/>
        </w:rPr>
        <w:t xml:space="preserve"> </w:t>
      </w:r>
      <w:r w:rsidR="00E36F66">
        <w:rPr>
          <w:sz w:val="22"/>
          <w:szCs w:val="36"/>
          <w:lang w:val="en-US"/>
        </w:rPr>
        <w:fldChar w:fldCharType="begin" w:fldLock="1"/>
      </w:r>
      <w:r w:rsidR="007E0FCA">
        <w:rPr>
          <w:sz w:val="22"/>
          <w:szCs w:val="36"/>
          <w:lang w:val="en-US"/>
        </w:rPr>
        <w:instrText>ADDIN CSL_CITATION {"citationItems":[{"id":"ITEM-1","itemData":{"ISSN":"1053-1858","author":[{"dropping-particle":"","family":"Nowell","given":"Branda","non-dropping-particle":"","parse-names":false,"suffix":""},{"dropping-particle":"","family":"Izod","given":"Anne M","non-dropping-particle":"","parse-names":false,"suffix":""},{"dropping-particle":"","family":"Ngaruiya","given":"Katherine M","non-dropping-particle":"","parse-names":false,"suffix":""},{"dropping-particle":"","family":"Boyd","given":"Neil M","non-dropping-particle":"","parse-names":false,"suffix":""}],"container-title":"Journal of Public Administration Research and Theory","id":"ITEM-1","issue":"4","issued":{"date-parts":[["2016"]]},"page":"663-676","publisher":"Oxford University Press US","title":"Public Service Motivation and Sense of Community Responsibility: Comparing Two Motivational Constructs in Understanding Leadership within Community Collaboratives","type":"article-journal","volume":"26"},"uris":["http://www.mendeley.com/documents/?uuid=1c7273cc-c58d-493b-92e2-9533e18bcf74"]}],"mendeley":{"formattedCitation":"[7]","plainTextFormattedCitation":"[7]","previouslyFormattedCitation":"[7]"},"properties":{"noteIndex":0},"schema":"https://github.com/citation-style-language/schema/raw/master/csl-citation.json"}</w:instrText>
      </w:r>
      <w:r w:rsidR="00E36F66">
        <w:rPr>
          <w:sz w:val="22"/>
          <w:szCs w:val="36"/>
          <w:lang w:val="en-US"/>
        </w:rPr>
        <w:fldChar w:fldCharType="separate"/>
      </w:r>
      <w:r w:rsidR="00482085" w:rsidRPr="00482085">
        <w:rPr>
          <w:noProof/>
          <w:sz w:val="22"/>
          <w:szCs w:val="36"/>
          <w:lang w:val="en-US"/>
        </w:rPr>
        <w:t>[7]</w:t>
      </w:r>
      <w:r w:rsidR="00E36F66">
        <w:rPr>
          <w:sz w:val="22"/>
          <w:szCs w:val="36"/>
          <w:lang w:val="en-US"/>
        </w:rPr>
        <w:fldChar w:fldCharType="end"/>
      </w:r>
      <w:r w:rsidRPr="004D1B5A">
        <w:rPr>
          <w:sz w:val="22"/>
          <w:szCs w:val="36"/>
          <w:lang w:val="en-US"/>
        </w:rPr>
        <w:t xml:space="preserve">. </w:t>
      </w:r>
      <w:proofErr w:type="spellStart"/>
      <w:r w:rsidR="006905D8">
        <w:rPr>
          <w:sz w:val="22"/>
          <w:szCs w:val="22"/>
          <w:lang w:val="en-US"/>
        </w:rPr>
        <w:t>Sebaliknya</w:t>
      </w:r>
      <w:proofErr w:type="spellEnd"/>
      <w:r w:rsidR="006905D8">
        <w:rPr>
          <w:sz w:val="22"/>
          <w:szCs w:val="22"/>
          <w:lang w:val="en-US"/>
        </w:rPr>
        <w:t xml:space="preserve"> </w:t>
      </w:r>
      <w:proofErr w:type="spellStart"/>
      <w:r w:rsidR="006905D8">
        <w:rPr>
          <w:sz w:val="22"/>
          <w:szCs w:val="22"/>
          <w:lang w:val="en-US"/>
        </w:rPr>
        <w:t>ketika</w:t>
      </w:r>
      <w:proofErr w:type="spellEnd"/>
      <w:r w:rsidR="006905D8">
        <w:rPr>
          <w:sz w:val="22"/>
          <w:szCs w:val="22"/>
          <w:lang w:val="en-US"/>
        </w:rPr>
        <w:t xml:space="preserve"> </w:t>
      </w:r>
      <w:proofErr w:type="spellStart"/>
      <w:r w:rsidR="006905D8">
        <w:rPr>
          <w:sz w:val="22"/>
          <w:szCs w:val="22"/>
          <w:lang w:val="en-US"/>
        </w:rPr>
        <w:t>sebuah</w:t>
      </w:r>
      <w:proofErr w:type="spellEnd"/>
      <w:r w:rsidR="006905D8">
        <w:rPr>
          <w:sz w:val="22"/>
          <w:szCs w:val="22"/>
          <w:lang w:val="en-US"/>
        </w:rPr>
        <w:t xml:space="preserve"> </w:t>
      </w:r>
      <w:proofErr w:type="spellStart"/>
      <w:r w:rsidR="006905D8">
        <w:rPr>
          <w:sz w:val="22"/>
          <w:szCs w:val="22"/>
          <w:lang w:val="en-US"/>
        </w:rPr>
        <w:t>kelompok</w:t>
      </w:r>
      <w:proofErr w:type="spellEnd"/>
      <w:r w:rsidR="006905D8">
        <w:rPr>
          <w:sz w:val="22"/>
          <w:szCs w:val="22"/>
          <w:lang w:val="en-US"/>
        </w:rPr>
        <w:t xml:space="preserve"> </w:t>
      </w:r>
      <w:proofErr w:type="spellStart"/>
      <w:r w:rsidR="006905D8">
        <w:rPr>
          <w:sz w:val="22"/>
          <w:szCs w:val="22"/>
          <w:lang w:val="en-US"/>
        </w:rPr>
        <w:t>memiliki</w:t>
      </w:r>
      <w:proofErr w:type="spellEnd"/>
      <w:r w:rsidR="006905D8">
        <w:rPr>
          <w:sz w:val="22"/>
          <w:szCs w:val="22"/>
          <w:lang w:val="en-US"/>
        </w:rPr>
        <w:t xml:space="preserve"> </w:t>
      </w:r>
      <w:proofErr w:type="spellStart"/>
      <w:r w:rsidR="006905D8">
        <w:rPr>
          <w:sz w:val="22"/>
          <w:szCs w:val="22"/>
          <w:lang w:val="en-US"/>
        </w:rPr>
        <w:t>anggota-anggota</w:t>
      </w:r>
      <w:proofErr w:type="spellEnd"/>
      <w:r w:rsidR="006905D8">
        <w:rPr>
          <w:sz w:val="22"/>
          <w:szCs w:val="22"/>
          <w:lang w:val="en-US"/>
        </w:rPr>
        <w:t xml:space="preserve"> </w:t>
      </w:r>
      <w:proofErr w:type="spellStart"/>
      <w:r w:rsidR="006905D8">
        <w:rPr>
          <w:sz w:val="22"/>
          <w:szCs w:val="22"/>
          <w:lang w:val="en-US"/>
        </w:rPr>
        <w:t>dengan</w:t>
      </w:r>
      <w:proofErr w:type="spellEnd"/>
      <w:r w:rsidR="006905D8">
        <w:rPr>
          <w:sz w:val="22"/>
          <w:szCs w:val="22"/>
          <w:lang w:val="en-US"/>
        </w:rPr>
        <w:t xml:space="preserve"> sense of community yang </w:t>
      </w:r>
      <w:proofErr w:type="spellStart"/>
      <w:r w:rsidR="006905D8">
        <w:rPr>
          <w:sz w:val="22"/>
          <w:szCs w:val="22"/>
          <w:lang w:val="en-US"/>
        </w:rPr>
        <w:t>rendah</w:t>
      </w:r>
      <w:proofErr w:type="spellEnd"/>
      <w:r w:rsidR="006905D8">
        <w:rPr>
          <w:sz w:val="22"/>
          <w:szCs w:val="22"/>
          <w:lang w:val="en-US"/>
        </w:rPr>
        <w:t xml:space="preserve">, </w:t>
      </w:r>
      <w:proofErr w:type="spellStart"/>
      <w:r w:rsidR="006905D8">
        <w:rPr>
          <w:sz w:val="22"/>
          <w:szCs w:val="22"/>
          <w:lang w:val="en-US"/>
        </w:rPr>
        <w:t>maka</w:t>
      </w:r>
      <w:proofErr w:type="spellEnd"/>
      <w:r w:rsidR="006905D8">
        <w:rPr>
          <w:sz w:val="22"/>
          <w:szCs w:val="22"/>
          <w:lang w:val="en-US"/>
        </w:rPr>
        <w:t xml:space="preserve"> </w:t>
      </w:r>
      <w:proofErr w:type="spellStart"/>
      <w:r w:rsidR="006905D8">
        <w:rPr>
          <w:sz w:val="22"/>
          <w:szCs w:val="22"/>
          <w:lang w:val="en-US"/>
        </w:rPr>
        <w:t>kelompok</w:t>
      </w:r>
      <w:proofErr w:type="spellEnd"/>
      <w:r w:rsidR="006905D8">
        <w:rPr>
          <w:sz w:val="22"/>
          <w:szCs w:val="22"/>
          <w:lang w:val="en-US"/>
        </w:rPr>
        <w:t xml:space="preserve"> </w:t>
      </w:r>
      <w:proofErr w:type="spellStart"/>
      <w:r w:rsidR="006905D8">
        <w:rPr>
          <w:sz w:val="22"/>
          <w:szCs w:val="22"/>
          <w:lang w:val="en-US"/>
        </w:rPr>
        <w:t>tersebut</w:t>
      </w:r>
      <w:proofErr w:type="spellEnd"/>
      <w:r w:rsidR="006905D8">
        <w:rPr>
          <w:sz w:val="22"/>
          <w:szCs w:val="22"/>
          <w:lang w:val="en-US"/>
        </w:rPr>
        <w:t xml:space="preserve"> </w:t>
      </w:r>
      <w:proofErr w:type="spellStart"/>
      <w:r w:rsidR="006905D8">
        <w:rPr>
          <w:sz w:val="22"/>
          <w:szCs w:val="22"/>
          <w:lang w:val="en-US"/>
        </w:rPr>
        <w:t>akan</w:t>
      </w:r>
      <w:proofErr w:type="spellEnd"/>
      <w:r w:rsidR="006905D8">
        <w:rPr>
          <w:sz w:val="22"/>
          <w:szCs w:val="22"/>
          <w:lang w:val="en-US"/>
        </w:rPr>
        <w:t xml:space="preserve"> </w:t>
      </w:r>
      <w:proofErr w:type="spellStart"/>
      <w:r w:rsidR="006905D8">
        <w:rPr>
          <w:sz w:val="22"/>
          <w:szCs w:val="22"/>
          <w:lang w:val="en-US"/>
        </w:rPr>
        <w:t>cenderung</w:t>
      </w:r>
      <w:proofErr w:type="spellEnd"/>
      <w:r w:rsidR="006905D8">
        <w:rPr>
          <w:sz w:val="22"/>
          <w:szCs w:val="22"/>
          <w:lang w:val="en-US"/>
        </w:rPr>
        <w:t xml:space="preserve"> </w:t>
      </w:r>
      <w:proofErr w:type="spellStart"/>
      <w:r w:rsidR="006905D8">
        <w:rPr>
          <w:sz w:val="22"/>
          <w:szCs w:val="22"/>
          <w:lang w:val="en-US"/>
        </w:rPr>
        <w:t>memiliki</w:t>
      </w:r>
      <w:proofErr w:type="spellEnd"/>
      <w:r w:rsidR="006905D8">
        <w:rPr>
          <w:sz w:val="22"/>
          <w:szCs w:val="22"/>
          <w:lang w:val="en-US"/>
        </w:rPr>
        <w:t xml:space="preserve"> </w:t>
      </w:r>
      <w:proofErr w:type="spellStart"/>
      <w:r w:rsidR="006905D8">
        <w:rPr>
          <w:sz w:val="22"/>
          <w:szCs w:val="22"/>
          <w:lang w:val="en-US"/>
        </w:rPr>
        <w:t>semangat</w:t>
      </w:r>
      <w:proofErr w:type="spellEnd"/>
      <w:r w:rsidR="006905D8">
        <w:rPr>
          <w:sz w:val="22"/>
          <w:szCs w:val="22"/>
          <w:lang w:val="en-US"/>
        </w:rPr>
        <w:t xml:space="preserve"> </w:t>
      </w:r>
      <w:proofErr w:type="spellStart"/>
      <w:r w:rsidR="006905D8">
        <w:rPr>
          <w:sz w:val="22"/>
          <w:szCs w:val="22"/>
          <w:lang w:val="en-US"/>
        </w:rPr>
        <w:t>kelompok</w:t>
      </w:r>
      <w:proofErr w:type="spellEnd"/>
      <w:r w:rsidR="006905D8">
        <w:rPr>
          <w:sz w:val="22"/>
          <w:szCs w:val="22"/>
          <w:lang w:val="en-US"/>
        </w:rPr>
        <w:t xml:space="preserve"> yang </w:t>
      </w:r>
      <w:proofErr w:type="spellStart"/>
      <w:r w:rsidR="006905D8">
        <w:rPr>
          <w:sz w:val="22"/>
          <w:szCs w:val="22"/>
          <w:lang w:val="en-US"/>
        </w:rPr>
        <w:t>rendah</w:t>
      </w:r>
      <w:proofErr w:type="spellEnd"/>
      <w:r w:rsidR="006905D8">
        <w:rPr>
          <w:sz w:val="22"/>
          <w:szCs w:val="22"/>
          <w:lang w:val="en-US"/>
        </w:rPr>
        <w:t xml:space="preserve">, </w:t>
      </w:r>
      <w:proofErr w:type="spellStart"/>
      <w:r w:rsidR="006905D8">
        <w:rPr>
          <w:sz w:val="22"/>
          <w:szCs w:val="22"/>
          <w:lang w:val="en-US"/>
        </w:rPr>
        <w:t>perasaan</w:t>
      </w:r>
      <w:proofErr w:type="spellEnd"/>
      <w:r w:rsidR="006905D8">
        <w:rPr>
          <w:sz w:val="22"/>
          <w:szCs w:val="22"/>
          <w:lang w:val="en-US"/>
        </w:rPr>
        <w:t xml:space="preserve"> </w:t>
      </w:r>
      <w:proofErr w:type="spellStart"/>
      <w:r w:rsidR="006905D8">
        <w:rPr>
          <w:sz w:val="22"/>
          <w:szCs w:val="22"/>
          <w:lang w:val="en-US"/>
        </w:rPr>
        <w:t>positif</w:t>
      </w:r>
      <w:proofErr w:type="spellEnd"/>
      <w:r w:rsidR="006905D8">
        <w:rPr>
          <w:sz w:val="22"/>
          <w:szCs w:val="22"/>
          <w:lang w:val="en-US"/>
        </w:rPr>
        <w:t xml:space="preserve"> </w:t>
      </w:r>
      <w:proofErr w:type="spellStart"/>
      <w:r w:rsidR="006905D8">
        <w:rPr>
          <w:sz w:val="22"/>
          <w:szCs w:val="22"/>
          <w:lang w:val="en-US"/>
        </w:rPr>
        <w:t>didalam</w:t>
      </w:r>
      <w:proofErr w:type="spellEnd"/>
      <w:r w:rsidR="006905D8">
        <w:rPr>
          <w:sz w:val="22"/>
          <w:szCs w:val="22"/>
          <w:lang w:val="en-US"/>
        </w:rPr>
        <w:t xml:space="preserve"> dan </w:t>
      </w:r>
      <w:proofErr w:type="spellStart"/>
      <w:r w:rsidR="006905D8">
        <w:rPr>
          <w:sz w:val="22"/>
          <w:szCs w:val="22"/>
          <w:lang w:val="en-US"/>
        </w:rPr>
        <w:t>terhadap</w:t>
      </w:r>
      <w:proofErr w:type="spellEnd"/>
      <w:r w:rsidR="006905D8">
        <w:rPr>
          <w:sz w:val="22"/>
          <w:szCs w:val="22"/>
          <w:lang w:val="en-US"/>
        </w:rPr>
        <w:t xml:space="preserve"> </w:t>
      </w:r>
      <w:proofErr w:type="spellStart"/>
      <w:r w:rsidR="006905D8">
        <w:rPr>
          <w:sz w:val="22"/>
          <w:szCs w:val="22"/>
          <w:lang w:val="en-US"/>
        </w:rPr>
        <w:t>kelompok</w:t>
      </w:r>
      <w:proofErr w:type="spellEnd"/>
      <w:r w:rsidR="006905D8">
        <w:rPr>
          <w:sz w:val="22"/>
          <w:szCs w:val="22"/>
          <w:lang w:val="en-US"/>
        </w:rPr>
        <w:t xml:space="preserve">, dan juga </w:t>
      </w:r>
      <w:proofErr w:type="spellStart"/>
      <w:r w:rsidR="006905D8">
        <w:rPr>
          <w:sz w:val="22"/>
          <w:szCs w:val="22"/>
          <w:lang w:val="en-US"/>
        </w:rPr>
        <w:t>kesejahteraan</w:t>
      </w:r>
      <w:proofErr w:type="spellEnd"/>
      <w:r w:rsidR="006905D8">
        <w:rPr>
          <w:sz w:val="22"/>
          <w:szCs w:val="22"/>
          <w:lang w:val="en-US"/>
        </w:rPr>
        <w:t xml:space="preserve"> </w:t>
      </w:r>
      <w:proofErr w:type="spellStart"/>
      <w:r w:rsidR="006905D8">
        <w:rPr>
          <w:sz w:val="22"/>
          <w:szCs w:val="22"/>
          <w:lang w:val="en-US"/>
        </w:rPr>
        <w:t>dari</w:t>
      </w:r>
      <w:proofErr w:type="spellEnd"/>
      <w:r w:rsidR="006905D8">
        <w:rPr>
          <w:sz w:val="22"/>
          <w:szCs w:val="22"/>
          <w:lang w:val="en-US"/>
        </w:rPr>
        <w:t xml:space="preserve"> para </w:t>
      </w:r>
      <w:proofErr w:type="spellStart"/>
      <w:r w:rsidR="006905D8">
        <w:rPr>
          <w:sz w:val="22"/>
          <w:szCs w:val="22"/>
          <w:lang w:val="en-US"/>
        </w:rPr>
        <w:t>anggota</w:t>
      </w:r>
      <w:proofErr w:type="spellEnd"/>
      <w:r w:rsidR="006905D8">
        <w:rPr>
          <w:sz w:val="22"/>
          <w:szCs w:val="22"/>
          <w:lang w:val="en-US"/>
        </w:rPr>
        <w:t xml:space="preserve"> </w:t>
      </w:r>
      <w:proofErr w:type="spellStart"/>
      <w:r w:rsidR="006905D8">
        <w:rPr>
          <w:sz w:val="22"/>
          <w:szCs w:val="22"/>
          <w:lang w:val="en-US"/>
        </w:rPr>
        <w:t>tersebut</w:t>
      </w:r>
      <w:proofErr w:type="spellEnd"/>
      <w:r w:rsidR="006905D8">
        <w:rPr>
          <w:sz w:val="22"/>
          <w:szCs w:val="22"/>
          <w:lang w:val="en-US"/>
        </w:rPr>
        <w:t xml:space="preserve"> </w:t>
      </w:r>
      <w:r w:rsidR="006905D8">
        <w:rPr>
          <w:sz w:val="22"/>
          <w:szCs w:val="22"/>
          <w:lang w:val="en-US"/>
        </w:rPr>
        <w:fldChar w:fldCharType="begin" w:fldLock="1"/>
      </w:r>
      <w:r w:rsidR="007E0FCA">
        <w:rPr>
          <w:sz w:val="22"/>
          <w:szCs w:val="22"/>
          <w:lang w:val="en-US"/>
        </w:rPr>
        <w:instrText>ADDIN CSL_CITATION {"citationItems":[{"id":"ITEM-1","itemData":{"ISSN":"0090-4392","author":[{"dropping-particle":"","family":"Jason","given":"Leonard A","non-dropping-particle":"","parse-names":false,"suffix":""},{"dropping-particle":"","family":"Stevens","given":"Ed","non-dropping-particle":"","parse-names":false,"suffix":""},{"dropping-particle":"","family":"Ram","given":"Daphna","non-dropping-particle":"","parse-names":false,"suffix":""}],"container-title":"Journal of community psychology","id":"ITEM-1","issue":"8","issued":{"date-parts":[["2015"]]},"page":"973-985","publisher":"Wiley Online Library","title":"Development of a Three‐Factor Psychological Sense of Community Scale","type":"article-journal","volume":"43"},"uris":["http://www.mendeley.com/documents/?uuid=0a1ee97e-9dce-489c-b3f7-d36d1514f607"]}],"mendeley":{"formattedCitation":"[8]","plainTextFormattedCitation":"[8]","previouslyFormattedCitation":"[8]"},"properties":{"noteIndex":0},"schema":"https://github.com/citation-style-language/schema/raw/master/csl-citation.json"}</w:instrText>
      </w:r>
      <w:r w:rsidR="006905D8">
        <w:rPr>
          <w:sz w:val="22"/>
          <w:szCs w:val="22"/>
          <w:lang w:val="en-US"/>
        </w:rPr>
        <w:fldChar w:fldCharType="separate"/>
      </w:r>
      <w:r w:rsidR="00482085" w:rsidRPr="00482085">
        <w:rPr>
          <w:noProof/>
          <w:sz w:val="22"/>
          <w:szCs w:val="22"/>
          <w:lang w:val="en-US"/>
        </w:rPr>
        <w:t>[8]</w:t>
      </w:r>
      <w:r w:rsidR="006905D8">
        <w:rPr>
          <w:sz w:val="22"/>
          <w:szCs w:val="22"/>
          <w:lang w:val="en-US"/>
        </w:rPr>
        <w:fldChar w:fldCharType="end"/>
      </w:r>
      <w:r w:rsidR="006905D8">
        <w:rPr>
          <w:sz w:val="22"/>
          <w:szCs w:val="22"/>
          <w:lang w:val="en-US"/>
        </w:rPr>
        <w:t>.</w:t>
      </w:r>
    </w:p>
    <w:p w14:paraId="056E2030" w14:textId="53988B6B" w:rsidR="001E5186" w:rsidRPr="0010588E" w:rsidRDefault="00F97F00" w:rsidP="0083462C">
      <w:pPr>
        <w:pStyle w:val="JSKReferenceItem"/>
        <w:numPr>
          <w:ilvl w:val="0"/>
          <w:numId w:val="6"/>
        </w:numPr>
        <w:ind w:firstLine="284"/>
        <w:rPr>
          <w:sz w:val="22"/>
          <w:szCs w:val="22"/>
        </w:rPr>
      </w:pPr>
      <w:r w:rsidRPr="003E297D">
        <w:rPr>
          <w:sz w:val="22"/>
          <w:szCs w:val="22"/>
          <w:lang w:val="en-US"/>
        </w:rPr>
        <w:t xml:space="preserve">Arnett juga </w:t>
      </w:r>
      <w:proofErr w:type="spellStart"/>
      <w:r w:rsidRPr="003E297D">
        <w:rPr>
          <w:sz w:val="22"/>
          <w:szCs w:val="22"/>
          <w:lang w:val="en-US"/>
        </w:rPr>
        <w:t>menjelaskan</w:t>
      </w:r>
      <w:proofErr w:type="spellEnd"/>
      <w:r w:rsidRPr="003E297D">
        <w:rPr>
          <w:sz w:val="22"/>
          <w:szCs w:val="22"/>
          <w:lang w:val="en-US"/>
        </w:rPr>
        <w:t xml:space="preserve"> </w:t>
      </w:r>
      <w:proofErr w:type="spellStart"/>
      <w:r w:rsidRPr="003E297D">
        <w:rPr>
          <w:sz w:val="22"/>
          <w:szCs w:val="22"/>
          <w:lang w:val="en-US"/>
        </w:rPr>
        <w:t>bahwa</w:t>
      </w:r>
      <w:proofErr w:type="spellEnd"/>
      <w:r w:rsidRPr="003E297D">
        <w:rPr>
          <w:sz w:val="22"/>
          <w:szCs w:val="22"/>
          <w:lang w:val="en-US"/>
        </w:rPr>
        <w:t xml:space="preserve"> </w:t>
      </w:r>
      <w:proofErr w:type="spellStart"/>
      <w:r w:rsidRPr="003E297D">
        <w:rPr>
          <w:sz w:val="22"/>
          <w:szCs w:val="22"/>
          <w:lang w:val="en-US"/>
        </w:rPr>
        <w:t>individu</w:t>
      </w:r>
      <w:proofErr w:type="spellEnd"/>
      <w:r w:rsidRPr="003E297D">
        <w:rPr>
          <w:sz w:val="22"/>
          <w:szCs w:val="22"/>
          <w:lang w:val="en-US"/>
        </w:rPr>
        <w:t xml:space="preserve"> yang </w:t>
      </w:r>
      <w:proofErr w:type="spellStart"/>
      <w:r w:rsidRPr="003E297D">
        <w:rPr>
          <w:sz w:val="22"/>
          <w:szCs w:val="22"/>
          <w:lang w:val="en-US"/>
        </w:rPr>
        <w:t>berada</w:t>
      </w:r>
      <w:proofErr w:type="spellEnd"/>
      <w:r w:rsidRPr="003E297D">
        <w:rPr>
          <w:sz w:val="22"/>
          <w:szCs w:val="22"/>
          <w:lang w:val="en-US"/>
        </w:rPr>
        <w:t xml:space="preserve"> pada </w:t>
      </w:r>
      <w:proofErr w:type="spellStart"/>
      <w:r w:rsidRPr="003E297D">
        <w:rPr>
          <w:sz w:val="22"/>
          <w:szCs w:val="22"/>
          <w:lang w:val="en-US"/>
        </w:rPr>
        <w:t>rentang</w:t>
      </w:r>
      <w:proofErr w:type="spellEnd"/>
      <w:r w:rsidRPr="003E297D">
        <w:rPr>
          <w:sz w:val="22"/>
          <w:szCs w:val="22"/>
          <w:lang w:val="en-US"/>
        </w:rPr>
        <w:t xml:space="preserve"> </w:t>
      </w:r>
      <w:proofErr w:type="spellStart"/>
      <w:r w:rsidRPr="003E297D">
        <w:rPr>
          <w:sz w:val="22"/>
          <w:szCs w:val="22"/>
          <w:lang w:val="en-US"/>
        </w:rPr>
        <w:t>usia</w:t>
      </w:r>
      <w:proofErr w:type="spellEnd"/>
      <w:r w:rsidRPr="003E297D">
        <w:rPr>
          <w:sz w:val="22"/>
          <w:szCs w:val="22"/>
          <w:lang w:val="en-US"/>
        </w:rPr>
        <w:t xml:space="preserve"> 18-29 </w:t>
      </w:r>
      <w:proofErr w:type="spellStart"/>
      <w:r w:rsidRPr="003E297D">
        <w:rPr>
          <w:sz w:val="22"/>
          <w:szCs w:val="22"/>
          <w:lang w:val="en-US"/>
        </w:rPr>
        <w:t>tahun</w:t>
      </w:r>
      <w:proofErr w:type="spellEnd"/>
      <w:r w:rsidRPr="003E297D">
        <w:rPr>
          <w:sz w:val="22"/>
          <w:szCs w:val="22"/>
          <w:lang w:val="en-US"/>
        </w:rPr>
        <w:t xml:space="preserve"> </w:t>
      </w:r>
      <w:proofErr w:type="spellStart"/>
      <w:r w:rsidRPr="003E297D">
        <w:rPr>
          <w:sz w:val="22"/>
          <w:szCs w:val="22"/>
          <w:lang w:val="en-US"/>
        </w:rPr>
        <w:t>dikategorikan</w:t>
      </w:r>
      <w:proofErr w:type="spellEnd"/>
      <w:r w:rsidRPr="003E297D">
        <w:rPr>
          <w:sz w:val="22"/>
          <w:szCs w:val="22"/>
          <w:lang w:val="en-US"/>
        </w:rPr>
        <w:t xml:space="preserve"> </w:t>
      </w:r>
      <w:proofErr w:type="spellStart"/>
      <w:r w:rsidRPr="003E297D">
        <w:rPr>
          <w:sz w:val="22"/>
          <w:szCs w:val="22"/>
          <w:lang w:val="en-US"/>
        </w:rPr>
        <w:t>sebagai</w:t>
      </w:r>
      <w:proofErr w:type="spellEnd"/>
      <w:r w:rsidRPr="003E297D">
        <w:rPr>
          <w:sz w:val="22"/>
          <w:szCs w:val="22"/>
          <w:lang w:val="en-US"/>
        </w:rPr>
        <w:t xml:space="preserve"> </w:t>
      </w:r>
      <w:r w:rsidRPr="003E297D">
        <w:rPr>
          <w:i/>
          <w:iCs/>
          <w:sz w:val="22"/>
          <w:szCs w:val="22"/>
          <w:lang w:val="en-US"/>
        </w:rPr>
        <w:t xml:space="preserve">emerging </w:t>
      </w:r>
      <w:r w:rsidRPr="003E297D">
        <w:rPr>
          <w:sz w:val="22"/>
          <w:szCs w:val="22"/>
          <w:lang w:val="en-US"/>
        </w:rPr>
        <w:t xml:space="preserve">adulthood </w:t>
      </w:r>
      <w:proofErr w:type="spellStart"/>
      <w:r w:rsidRPr="003E297D">
        <w:rPr>
          <w:sz w:val="22"/>
          <w:szCs w:val="22"/>
          <w:lang w:val="en-US"/>
        </w:rPr>
        <w:t>atau</w:t>
      </w:r>
      <w:proofErr w:type="spellEnd"/>
      <w:r w:rsidRPr="003E297D">
        <w:rPr>
          <w:sz w:val="22"/>
          <w:szCs w:val="22"/>
          <w:lang w:val="en-US"/>
        </w:rPr>
        <w:t xml:space="preserve"> </w:t>
      </w:r>
      <w:proofErr w:type="spellStart"/>
      <w:r w:rsidRPr="003E297D">
        <w:rPr>
          <w:sz w:val="22"/>
          <w:szCs w:val="22"/>
          <w:lang w:val="en-US"/>
        </w:rPr>
        <w:t>dapat</w:t>
      </w:r>
      <w:proofErr w:type="spellEnd"/>
      <w:r w:rsidRPr="003E297D">
        <w:rPr>
          <w:sz w:val="22"/>
          <w:szCs w:val="22"/>
          <w:lang w:val="en-US"/>
        </w:rPr>
        <w:t xml:space="preserve"> </w:t>
      </w:r>
      <w:proofErr w:type="spellStart"/>
      <w:r w:rsidRPr="003E297D">
        <w:rPr>
          <w:sz w:val="22"/>
          <w:szCs w:val="22"/>
          <w:lang w:val="en-US"/>
        </w:rPr>
        <w:t>disebut</w:t>
      </w:r>
      <w:proofErr w:type="spellEnd"/>
      <w:r w:rsidRPr="003E297D">
        <w:rPr>
          <w:sz w:val="22"/>
          <w:szCs w:val="22"/>
          <w:lang w:val="en-US"/>
        </w:rPr>
        <w:t xml:space="preserve"> masa </w:t>
      </w:r>
      <w:proofErr w:type="spellStart"/>
      <w:r w:rsidRPr="003E297D">
        <w:rPr>
          <w:sz w:val="22"/>
          <w:szCs w:val="22"/>
          <w:lang w:val="en-US"/>
        </w:rPr>
        <w:t>transisi</w:t>
      </w:r>
      <w:proofErr w:type="spellEnd"/>
      <w:r w:rsidRPr="003E297D">
        <w:rPr>
          <w:sz w:val="22"/>
          <w:szCs w:val="22"/>
          <w:lang w:val="en-US"/>
        </w:rPr>
        <w:t xml:space="preserve"> </w:t>
      </w:r>
      <w:proofErr w:type="spellStart"/>
      <w:r w:rsidRPr="003E297D">
        <w:rPr>
          <w:sz w:val="22"/>
          <w:szCs w:val="22"/>
          <w:lang w:val="en-US"/>
        </w:rPr>
        <w:t>antara</w:t>
      </w:r>
      <w:proofErr w:type="spellEnd"/>
      <w:r w:rsidRPr="003E297D">
        <w:rPr>
          <w:sz w:val="22"/>
          <w:szCs w:val="22"/>
          <w:lang w:val="en-US"/>
        </w:rPr>
        <w:t xml:space="preserve"> masa </w:t>
      </w:r>
      <w:proofErr w:type="spellStart"/>
      <w:r w:rsidRPr="003E297D">
        <w:rPr>
          <w:sz w:val="22"/>
          <w:szCs w:val="22"/>
          <w:lang w:val="en-US"/>
        </w:rPr>
        <w:t>remaja</w:t>
      </w:r>
      <w:proofErr w:type="spellEnd"/>
      <w:r w:rsidRPr="003E297D">
        <w:rPr>
          <w:sz w:val="22"/>
          <w:szCs w:val="22"/>
          <w:lang w:val="en-US"/>
        </w:rPr>
        <w:t xml:space="preserve"> </w:t>
      </w:r>
      <w:proofErr w:type="spellStart"/>
      <w:r w:rsidRPr="003E297D">
        <w:rPr>
          <w:sz w:val="22"/>
          <w:szCs w:val="22"/>
          <w:lang w:val="en-US"/>
        </w:rPr>
        <w:t>menuju</w:t>
      </w:r>
      <w:proofErr w:type="spellEnd"/>
      <w:r w:rsidRPr="003E297D">
        <w:rPr>
          <w:sz w:val="22"/>
          <w:szCs w:val="22"/>
          <w:lang w:val="en-US"/>
        </w:rPr>
        <w:t xml:space="preserve"> </w:t>
      </w:r>
      <w:proofErr w:type="spellStart"/>
      <w:r w:rsidRPr="003E297D">
        <w:rPr>
          <w:sz w:val="22"/>
          <w:szCs w:val="22"/>
          <w:lang w:val="en-US"/>
        </w:rPr>
        <w:t>dewasa</w:t>
      </w:r>
      <w:proofErr w:type="spellEnd"/>
      <w:r w:rsidRPr="003E297D">
        <w:rPr>
          <w:sz w:val="22"/>
          <w:szCs w:val="22"/>
          <w:lang w:val="en-US"/>
        </w:rPr>
        <w:t xml:space="preserve"> </w:t>
      </w:r>
      <w:r w:rsidRPr="003E297D">
        <w:rPr>
          <w:sz w:val="22"/>
          <w:szCs w:val="22"/>
          <w:lang w:val="en-US"/>
        </w:rPr>
        <w:fldChar w:fldCharType="begin" w:fldLock="1"/>
      </w:r>
      <w:r w:rsidR="007E0FCA">
        <w:rPr>
          <w:sz w:val="22"/>
          <w:szCs w:val="22"/>
          <w:lang w:val="en-US"/>
        </w:rPr>
        <w:instrText>ADDIN CSL_CITATION {"citationItems":[{"id":"ITEM-1","itemData":{"DOI":"10.33557/jpsyche.v15i01.1377","ISSN":"0216-3985","abstract":"Abstract :  Erik Erikson, a neo-psychoanalyst, developed the psychosocial stages of humans that became the reference for human development. One of the psychosocial stages is early adulthood which has the task of forming intimacy. Erikson does not explain the transition from adolescence to young adulthood which is full of conflicts between self-expectations and the demands of the times. Erikson's theory was further developed by Arnett (2000) because there were changes in the times which resulted in the task demands in young adulthood changing. Arnett proposed a new developmental stage, namely emerging adulthood, an extended adolescent transitional phase, ranging from 18-29 years of age.Arnett's theory is further expanded by Robbins and Wilner (2001) to find the phenomenon of quarter life crisis, a phenomenon of anxiety about the future by 20-year-old adolescents who form independence both financially and in romantic relationships. This article contains a review of the views of adulthood that emerged in the 20th century and the life of the quarter-life crisis that is currently being discussed. The research method used is literacy studies by looking for the last 10 years of research on emerging adulthood. The results of the literacy study report that changes in social norms and technological advances have changed the structure of society so as to produce a new stage, namely emerging adulthood. Emerging adulthood has various crisis conditions that occur when individuals complete their education.\r  \r Keywords:    Psychosocial Stage, Quarter Life Crisis, Emerging Adulthood\r  \r  \r Abstrak :Erik Erikson, seorang neo-psikoanalis, mengembangkan tahap psikososial manusia yang menjadi acuan bagi perkembangan manusia. Salah satu tahapan psikososial adalah masa dewasa awal yang memiliki tugas membentuk keintiman. Erikson tidak menjelaskan transisi masa remaja ke masa dewasa muda yang penuh dengan konflik antara ekspektasi diri dan tuntutan zaman. Teori Erikson dikembangkan lagi oleh Arnett (2000) karena ada perubahan zaman yang mengakibatkan tugas tuntutan di masa dewasa muda berubah. Arnett mengajukan tahapan perkembangan baru yaitu emerging adulthood, fase transisi remaja yang diperpanjang, berkisar antara usia 18-29 tahun.  Teori Arnett diperluas lagi oleh Robbins dan Wilner (2001) menemukan fenomena quarter life crisis, fenomena kecemasan tentang masa depan oleh remaja berusia 20 tahun yang membentuk kemandirian baik secara finansial maupun dalam hubungan romanti…","author":[{"dropping-particle":"","family":"Arini","given":"Diana Putri","non-dropping-particle":"","parse-names":false,"suffix":""}],"container-title":"Jurnal Ilmiah Psyche","id":"ITEM-1","issue":"01","issued":{"date-parts":[["2021"]]},"page":"11-20","title":"Emerging Adulthood : Pengembangan Teori Erikson Mengenai Teori Psikososial Pada Abad 21","type":"article-journal","volume":"15"},"uris":["http://www.mendeley.com/documents/?uuid=ba0e93d4-a9c7-4803-9ef2-73b3d011f131"]}],"mendeley":{"formattedCitation":"[9]","plainTextFormattedCitation":"[9]","previouslyFormattedCitation":"[9]"},"properties":{"noteIndex":0},"schema":"https://github.com/citation-style-language/schema/raw/master/csl-citation.json"}</w:instrText>
      </w:r>
      <w:r w:rsidRPr="003E297D">
        <w:rPr>
          <w:sz w:val="22"/>
          <w:szCs w:val="22"/>
          <w:lang w:val="en-US"/>
        </w:rPr>
        <w:fldChar w:fldCharType="separate"/>
      </w:r>
      <w:r w:rsidR="00482085" w:rsidRPr="00482085">
        <w:rPr>
          <w:noProof/>
          <w:sz w:val="22"/>
          <w:szCs w:val="22"/>
          <w:lang w:val="en-US"/>
        </w:rPr>
        <w:t>[9]</w:t>
      </w:r>
      <w:r w:rsidRPr="003E297D">
        <w:rPr>
          <w:sz w:val="22"/>
          <w:szCs w:val="22"/>
          <w:lang w:val="en-US"/>
        </w:rPr>
        <w:fldChar w:fldCharType="end"/>
      </w:r>
      <w:r w:rsidRPr="003E297D">
        <w:rPr>
          <w:sz w:val="22"/>
          <w:szCs w:val="22"/>
          <w:lang w:val="en-US"/>
        </w:rPr>
        <w:t xml:space="preserve">. Teori </w:t>
      </w:r>
      <w:proofErr w:type="spellStart"/>
      <w:r w:rsidRPr="003E297D">
        <w:rPr>
          <w:sz w:val="22"/>
          <w:szCs w:val="22"/>
          <w:lang w:val="en-US"/>
        </w:rPr>
        <w:t>tersebur</w:t>
      </w:r>
      <w:proofErr w:type="spellEnd"/>
      <w:r w:rsidRPr="003E297D">
        <w:rPr>
          <w:sz w:val="22"/>
          <w:szCs w:val="22"/>
          <w:lang w:val="en-US"/>
        </w:rPr>
        <w:t xml:space="preserve"> </w:t>
      </w:r>
      <w:proofErr w:type="spellStart"/>
      <w:r w:rsidRPr="003E297D">
        <w:rPr>
          <w:sz w:val="22"/>
          <w:szCs w:val="22"/>
          <w:lang w:val="en-US"/>
        </w:rPr>
        <w:t>menjelaskan</w:t>
      </w:r>
      <w:proofErr w:type="spellEnd"/>
      <w:r w:rsidRPr="003E297D">
        <w:rPr>
          <w:sz w:val="22"/>
          <w:szCs w:val="22"/>
          <w:lang w:val="en-US"/>
        </w:rPr>
        <w:t xml:space="preserve"> </w:t>
      </w:r>
      <w:proofErr w:type="spellStart"/>
      <w:r w:rsidRPr="003E297D">
        <w:rPr>
          <w:sz w:val="22"/>
          <w:szCs w:val="22"/>
          <w:lang w:val="en-US"/>
        </w:rPr>
        <w:t>bahwa</w:t>
      </w:r>
      <w:proofErr w:type="spellEnd"/>
      <w:r w:rsidRPr="003E297D">
        <w:rPr>
          <w:sz w:val="22"/>
          <w:szCs w:val="22"/>
          <w:lang w:val="en-US"/>
        </w:rPr>
        <w:t xml:space="preserve"> </w:t>
      </w:r>
      <w:proofErr w:type="spellStart"/>
      <w:r w:rsidRPr="003E297D">
        <w:rPr>
          <w:sz w:val="22"/>
          <w:szCs w:val="22"/>
          <w:lang w:val="en-US"/>
        </w:rPr>
        <w:t>individu</w:t>
      </w:r>
      <w:proofErr w:type="spellEnd"/>
      <w:r w:rsidRPr="003E297D">
        <w:rPr>
          <w:sz w:val="22"/>
          <w:szCs w:val="22"/>
          <w:lang w:val="en-US"/>
        </w:rPr>
        <w:t xml:space="preserve"> </w:t>
      </w:r>
      <w:proofErr w:type="spellStart"/>
      <w:r w:rsidRPr="003E297D">
        <w:rPr>
          <w:sz w:val="22"/>
          <w:szCs w:val="22"/>
          <w:lang w:val="en-US"/>
        </w:rPr>
        <w:t>dalam</w:t>
      </w:r>
      <w:proofErr w:type="spellEnd"/>
      <w:r w:rsidRPr="003E297D">
        <w:rPr>
          <w:sz w:val="22"/>
          <w:szCs w:val="22"/>
          <w:lang w:val="en-US"/>
        </w:rPr>
        <w:t xml:space="preserve"> masa </w:t>
      </w:r>
      <w:proofErr w:type="spellStart"/>
      <w:r w:rsidRPr="003E297D">
        <w:rPr>
          <w:sz w:val="22"/>
          <w:szCs w:val="22"/>
          <w:lang w:val="en-US"/>
        </w:rPr>
        <w:t>tersebut</w:t>
      </w:r>
      <w:proofErr w:type="spellEnd"/>
      <w:r w:rsidRPr="003E297D">
        <w:rPr>
          <w:sz w:val="22"/>
          <w:szCs w:val="22"/>
          <w:lang w:val="en-US"/>
        </w:rPr>
        <w:t xml:space="preserve"> </w:t>
      </w:r>
      <w:proofErr w:type="spellStart"/>
      <w:r w:rsidRPr="003E297D">
        <w:rPr>
          <w:sz w:val="22"/>
          <w:szCs w:val="22"/>
          <w:lang w:val="en-US"/>
        </w:rPr>
        <w:t>harus</w:t>
      </w:r>
      <w:proofErr w:type="spellEnd"/>
      <w:r w:rsidRPr="003E297D">
        <w:rPr>
          <w:sz w:val="22"/>
          <w:szCs w:val="22"/>
          <w:lang w:val="en-US"/>
        </w:rPr>
        <w:t xml:space="preserve"> </w:t>
      </w:r>
      <w:proofErr w:type="spellStart"/>
      <w:r w:rsidRPr="003E297D">
        <w:rPr>
          <w:sz w:val="22"/>
          <w:szCs w:val="22"/>
          <w:lang w:val="en-US"/>
        </w:rPr>
        <w:t>mempersiakannya</w:t>
      </w:r>
      <w:proofErr w:type="spellEnd"/>
      <w:r w:rsidRPr="003E297D">
        <w:rPr>
          <w:sz w:val="22"/>
          <w:szCs w:val="22"/>
          <w:lang w:val="en-US"/>
        </w:rPr>
        <w:t xml:space="preserve"> </w:t>
      </w:r>
      <w:proofErr w:type="spellStart"/>
      <w:r w:rsidRPr="003E297D">
        <w:rPr>
          <w:sz w:val="22"/>
          <w:szCs w:val="22"/>
          <w:lang w:val="en-US"/>
        </w:rPr>
        <w:t>dirinya</w:t>
      </w:r>
      <w:proofErr w:type="spellEnd"/>
      <w:r w:rsidRPr="003E297D">
        <w:rPr>
          <w:sz w:val="22"/>
          <w:szCs w:val="22"/>
          <w:lang w:val="en-US"/>
        </w:rPr>
        <w:t xml:space="preserve"> </w:t>
      </w:r>
      <w:proofErr w:type="spellStart"/>
      <w:r w:rsidRPr="003E297D">
        <w:rPr>
          <w:sz w:val="22"/>
          <w:szCs w:val="22"/>
          <w:lang w:val="en-US"/>
        </w:rPr>
        <w:t>untuk</w:t>
      </w:r>
      <w:proofErr w:type="spellEnd"/>
      <w:r w:rsidRPr="003E297D">
        <w:rPr>
          <w:sz w:val="22"/>
          <w:szCs w:val="22"/>
          <w:lang w:val="en-US"/>
        </w:rPr>
        <w:t xml:space="preserve"> </w:t>
      </w:r>
      <w:proofErr w:type="spellStart"/>
      <w:r w:rsidRPr="003E297D">
        <w:rPr>
          <w:sz w:val="22"/>
          <w:szCs w:val="22"/>
          <w:lang w:val="en-US"/>
        </w:rPr>
        <w:t>menginjak</w:t>
      </w:r>
      <w:proofErr w:type="spellEnd"/>
      <w:r w:rsidRPr="003E297D">
        <w:rPr>
          <w:sz w:val="22"/>
          <w:szCs w:val="22"/>
          <w:lang w:val="en-US"/>
        </w:rPr>
        <w:t xml:space="preserve"> masa </w:t>
      </w:r>
      <w:proofErr w:type="spellStart"/>
      <w:r w:rsidRPr="003E297D">
        <w:rPr>
          <w:sz w:val="22"/>
          <w:szCs w:val="22"/>
          <w:lang w:val="en-US"/>
        </w:rPr>
        <w:t>dewasa</w:t>
      </w:r>
      <w:proofErr w:type="spellEnd"/>
      <w:r w:rsidRPr="003E297D">
        <w:rPr>
          <w:sz w:val="22"/>
          <w:szCs w:val="22"/>
          <w:lang w:val="en-US"/>
        </w:rPr>
        <w:t xml:space="preserve">, dan salah </w:t>
      </w:r>
      <w:proofErr w:type="spellStart"/>
      <w:r w:rsidRPr="003E297D">
        <w:rPr>
          <w:sz w:val="22"/>
          <w:szCs w:val="22"/>
          <w:lang w:val="en-US"/>
        </w:rPr>
        <w:t>satunya</w:t>
      </w:r>
      <w:proofErr w:type="spellEnd"/>
      <w:r w:rsidRPr="003E297D">
        <w:rPr>
          <w:sz w:val="22"/>
          <w:szCs w:val="22"/>
          <w:lang w:val="en-US"/>
        </w:rPr>
        <w:t xml:space="preserve"> </w:t>
      </w:r>
      <w:proofErr w:type="spellStart"/>
      <w:r w:rsidRPr="003E297D">
        <w:rPr>
          <w:sz w:val="22"/>
          <w:szCs w:val="22"/>
          <w:lang w:val="en-US"/>
        </w:rPr>
        <w:t>adalah</w:t>
      </w:r>
      <w:proofErr w:type="spellEnd"/>
      <w:r w:rsidRPr="003E297D">
        <w:rPr>
          <w:sz w:val="22"/>
          <w:szCs w:val="22"/>
          <w:lang w:val="en-US"/>
        </w:rPr>
        <w:t xml:space="preserve"> </w:t>
      </w:r>
      <w:proofErr w:type="spellStart"/>
      <w:r w:rsidRPr="003E297D">
        <w:rPr>
          <w:sz w:val="22"/>
          <w:szCs w:val="22"/>
          <w:lang w:val="en-US"/>
        </w:rPr>
        <w:t>kemampuan</w:t>
      </w:r>
      <w:proofErr w:type="spellEnd"/>
      <w:r w:rsidRPr="003E297D">
        <w:rPr>
          <w:sz w:val="22"/>
          <w:szCs w:val="22"/>
          <w:lang w:val="en-US"/>
        </w:rPr>
        <w:t xml:space="preserve"> </w:t>
      </w:r>
      <w:proofErr w:type="spellStart"/>
      <w:r w:rsidRPr="003E297D">
        <w:rPr>
          <w:sz w:val="22"/>
          <w:szCs w:val="22"/>
          <w:lang w:val="en-US"/>
        </w:rPr>
        <w:t>sosial</w:t>
      </w:r>
      <w:proofErr w:type="spellEnd"/>
      <w:r w:rsidRPr="003E297D">
        <w:rPr>
          <w:sz w:val="22"/>
          <w:szCs w:val="22"/>
          <w:lang w:val="en-US"/>
        </w:rPr>
        <w:t>.</w:t>
      </w:r>
      <w:r w:rsidR="003E297D" w:rsidRPr="003E297D">
        <w:rPr>
          <w:sz w:val="22"/>
          <w:szCs w:val="22"/>
          <w:lang w:val="en-US"/>
        </w:rPr>
        <w:t xml:space="preserve"> </w:t>
      </w:r>
      <w:r w:rsidR="001B5A20" w:rsidRPr="003E297D">
        <w:rPr>
          <w:sz w:val="22"/>
          <w:szCs w:val="22"/>
        </w:rPr>
        <w:t xml:space="preserve">Menurut Sulistiyawan, Kaltsum, Pertiwi &amp; Rahmawati </w:t>
      </w:r>
      <w:r w:rsidR="0059470C">
        <w:rPr>
          <w:sz w:val="22"/>
          <w:szCs w:val="22"/>
        </w:rPr>
        <w:fldChar w:fldCharType="begin" w:fldLock="1"/>
      </w:r>
      <w:r w:rsidR="0059470C">
        <w:rPr>
          <w:sz w:val="22"/>
          <w:szCs w:val="22"/>
        </w:rPr>
        <w:instrText>ADDIN CSL_CITATION {"citationItems":[{"id":"ITEM-1","itemData":{"ISBN":"9783642281075","abstract":"Process mining techniques are able to extract knowledge from event logs commonly available in today’s information systems. These techniques provide new means to discover, monitor, and improve processes in a variety of application domains. There are two main drivers for the growing interest in process mining. On the one hand, more and more events are being recorded, thus, providing detailed information about the history of processes. On the other hand, there is a need to improve and support business processes in competitive and rapidly changing environments. This manifesto is created by the IEEE Task Force on Process Mining and aims to promote the topic of process mining. Moreover, by defining a set of guiding principles and listing important challenges, this manifesto hopes to serve as a guide for software developers, scientists, consultants, business managers, and end-users. The goal is to increase the maturity of process mining as a new tool to improve the (re)design, control, and support of operational business processes.","author":[{"dropping-particle":"","family":"Mustika Cahyaning Pertiwi","given":"","non-dropping-particle":"","parse-names":false,"suffix":""},{"dropping-particle":"","family":"Sulistiyawan","given":"Awang","non-dropping-particle":"","parse-names":false,"suffix":""},{"dropping-particle":"","family":"Rahmawati","given":"Irma","non-dropping-particle":"","parse-names":false,"suffix":""},{"dropping-particle":"","family":"Klatsum","given":"Honest Ummi","non-dropping-particle":"","parse-names":false,"suffix":""}],"container-title":"Prosiding Seminar Nasional dan Call For Papers","id":"ITEM-1","issue":"2","issued":{"date-parts":[["2015"]]},"page":"323-332","title":"Hubungan Organisasi Dengan Mahasiswa Dalam Menciptakan Leadership","type":"article-journal","volume":"ISBN: 978-"},"uris":["http://www.mendeley.com/documents/?uuid=aab1f770-bf5c-476a-8272-b008b00402b3"]}],"mendeley":{"formattedCitation":"[10]","plainTextFormattedCitation":"[10]","previouslyFormattedCitation":"[10]"},"properties":{"noteIndex":0},"schema":"https://github.com/citation-style-language/schema/raw/master/csl-citation.json"}</w:instrText>
      </w:r>
      <w:r w:rsidR="0059470C">
        <w:rPr>
          <w:sz w:val="22"/>
          <w:szCs w:val="22"/>
        </w:rPr>
        <w:fldChar w:fldCharType="separate"/>
      </w:r>
      <w:r w:rsidR="0059470C" w:rsidRPr="0059470C">
        <w:rPr>
          <w:noProof/>
          <w:sz w:val="22"/>
          <w:szCs w:val="22"/>
        </w:rPr>
        <w:t>[10]</w:t>
      </w:r>
      <w:r w:rsidR="0059470C">
        <w:rPr>
          <w:sz w:val="22"/>
          <w:szCs w:val="22"/>
        </w:rPr>
        <w:fldChar w:fldCharType="end"/>
      </w:r>
      <w:r w:rsidR="001B5A20" w:rsidRPr="003E297D">
        <w:rPr>
          <w:sz w:val="22"/>
          <w:szCs w:val="22"/>
        </w:rPr>
        <w:t xml:space="preserve"> dimana setiap </w:t>
      </w:r>
      <w:proofErr w:type="spellStart"/>
      <w:r w:rsidR="003E297D" w:rsidRPr="003E297D">
        <w:rPr>
          <w:sz w:val="22"/>
          <w:szCs w:val="22"/>
          <w:lang w:val="en-US"/>
        </w:rPr>
        <w:t>individu</w:t>
      </w:r>
      <w:proofErr w:type="spellEnd"/>
      <w:r w:rsidR="003E297D" w:rsidRPr="003E297D">
        <w:rPr>
          <w:sz w:val="22"/>
          <w:szCs w:val="22"/>
          <w:lang w:val="en-US"/>
        </w:rPr>
        <w:t xml:space="preserve"> yang </w:t>
      </w:r>
      <w:proofErr w:type="spellStart"/>
      <w:r w:rsidR="003E297D" w:rsidRPr="003E297D">
        <w:rPr>
          <w:sz w:val="22"/>
          <w:szCs w:val="22"/>
          <w:lang w:val="en-US"/>
        </w:rPr>
        <w:t>mengikuti</w:t>
      </w:r>
      <w:proofErr w:type="spellEnd"/>
      <w:r w:rsidR="003E297D" w:rsidRPr="003E297D">
        <w:rPr>
          <w:sz w:val="22"/>
          <w:szCs w:val="22"/>
          <w:lang w:val="en-US"/>
        </w:rPr>
        <w:t xml:space="preserve"> </w:t>
      </w:r>
      <w:proofErr w:type="spellStart"/>
      <w:r w:rsidR="003E297D" w:rsidRPr="003E297D">
        <w:rPr>
          <w:sz w:val="22"/>
          <w:szCs w:val="22"/>
          <w:lang w:val="en-US"/>
        </w:rPr>
        <w:t>organisasi</w:t>
      </w:r>
      <w:proofErr w:type="spellEnd"/>
      <w:r w:rsidR="003E297D" w:rsidRPr="003E297D">
        <w:rPr>
          <w:sz w:val="22"/>
          <w:szCs w:val="22"/>
          <w:lang w:val="en-US"/>
        </w:rPr>
        <w:t xml:space="preserve"> </w:t>
      </w:r>
      <w:proofErr w:type="spellStart"/>
      <w:r w:rsidR="003E297D" w:rsidRPr="003E297D">
        <w:rPr>
          <w:sz w:val="22"/>
          <w:szCs w:val="22"/>
          <w:lang w:val="en-US"/>
        </w:rPr>
        <w:t>atau</w:t>
      </w:r>
      <w:proofErr w:type="spellEnd"/>
      <w:r w:rsidR="003E297D" w:rsidRPr="003E297D">
        <w:rPr>
          <w:sz w:val="22"/>
          <w:szCs w:val="22"/>
          <w:lang w:val="en-US"/>
        </w:rPr>
        <w:t xml:space="preserve"> </w:t>
      </w:r>
      <w:proofErr w:type="spellStart"/>
      <w:r w:rsidR="003E297D" w:rsidRPr="003E297D">
        <w:rPr>
          <w:sz w:val="22"/>
          <w:szCs w:val="22"/>
          <w:lang w:val="en-US"/>
        </w:rPr>
        <w:t>komunitas</w:t>
      </w:r>
      <w:proofErr w:type="spellEnd"/>
      <w:r w:rsidR="003E297D" w:rsidRPr="003E297D">
        <w:rPr>
          <w:sz w:val="22"/>
          <w:szCs w:val="22"/>
          <w:lang w:val="en-US"/>
        </w:rPr>
        <w:t xml:space="preserve"> dan </w:t>
      </w:r>
      <w:proofErr w:type="spellStart"/>
      <w:r w:rsidR="003E297D" w:rsidRPr="003E297D">
        <w:rPr>
          <w:sz w:val="22"/>
          <w:szCs w:val="22"/>
          <w:lang w:val="en-US"/>
        </w:rPr>
        <w:t>mengikutinya</w:t>
      </w:r>
      <w:proofErr w:type="spellEnd"/>
      <w:r w:rsidR="003E297D" w:rsidRPr="003E297D">
        <w:rPr>
          <w:sz w:val="22"/>
          <w:szCs w:val="22"/>
          <w:lang w:val="en-US"/>
        </w:rPr>
        <w:t xml:space="preserve"> </w:t>
      </w:r>
      <w:proofErr w:type="spellStart"/>
      <w:r w:rsidR="003E297D" w:rsidRPr="003E297D">
        <w:rPr>
          <w:sz w:val="22"/>
          <w:szCs w:val="22"/>
          <w:lang w:val="en-US"/>
        </w:rPr>
        <w:t>dengan</w:t>
      </w:r>
      <w:proofErr w:type="spellEnd"/>
      <w:r w:rsidR="003E297D" w:rsidRPr="003E297D">
        <w:rPr>
          <w:sz w:val="22"/>
          <w:szCs w:val="22"/>
          <w:lang w:val="en-US"/>
        </w:rPr>
        <w:t xml:space="preserve"> </w:t>
      </w:r>
      <w:proofErr w:type="spellStart"/>
      <w:r w:rsidR="003E297D" w:rsidRPr="003E297D">
        <w:rPr>
          <w:sz w:val="22"/>
          <w:szCs w:val="22"/>
          <w:lang w:val="en-US"/>
        </w:rPr>
        <w:t>baik</w:t>
      </w:r>
      <w:proofErr w:type="spellEnd"/>
      <w:r w:rsidR="003E297D" w:rsidRPr="003E297D">
        <w:rPr>
          <w:sz w:val="22"/>
          <w:szCs w:val="22"/>
          <w:lang w:val="en-US"/>
        </w:rPr>
        <w:t xml:space="preserve"> </w:t>
      </w:r>
      <w:proofErr w:type="spellStart"/>
      <w:r w:rsidR="003E297D" w:rsidRPr="003E297D">
        <w:rPr>
          <w:sz w:val="22"/>
          <w:szCs w:val="22"/>
          <w:lang w:val="en-US"/>
        </w:rPr>
        <w:t>akan</w:t>
      </w:r>
      <w:proofErr w:type="spellEnd"/>
      <w:r w:rsidR="003E297D" w:rsidRPr="003E297D">
        <w:rPr>
          <w:sz w:val="22"/>
          <w:szCs w:val="22"/>
          <w:lang w:val="en-US"/>
        </w:rPr>
        <w:t xml:space="preserve"> </w:t>
      </w:r>
      <w:proofErr w:type="spellStart"/>
      <w:r w:rsidR="003E297D" w:rsidRPr="003E297D">
        <w:rPr>
          <w:sz w:val="22"/>
          <w:szCs w:val="22"/>
          <w:lang w:val="en-US"/>
        </w:rPr>
        <w:t>memiliki</w:t>
      </w:r>
      <w:proofErr w:type="spellEnd"/>
      <w:r w:rsidR="003E297D" w:rsidRPr="003E297D">
        <w:rPr>
          <w:sz w:val="22"/>
          <w:szCs w:val="22"/>
          <w:lang w:val="en-US"/>
        </w:rPr>
        <w:t xml:space="preserve"> </w:t>
      </w:r>
      <w:r w:rsidR="003E297D" w:rsidRPr="003E297D">
        <w:rPr>
          <w:i/>
          <w:iCs/>
          <w:sz w:val="22"/>
          <w:szCs w:val="22"/>
          <w:lang w:val="en-US"/>
        </w:rPr>
        <w:t>sense of community</w:t>
      </w:r>
      <w:r w:rsidR="003E297D" w:rsidRPr="003E297D">
        <w:rPr>
          <w:sz w:val="22"/>
          <w:szCs w:val="22"/>
          <w:lang w:val="en-US"/>
        </w:rPr>
        <w:t xml:space="preserve"> yang </w:t>
      </w:r>
      <w:proofErr w:type="spellStart"/>
      <w:r w:rsidR="003E297D" w:rsidRPr="003E297D">
        <w:rPr>
          <w:sz w:val="22"/>
          <w:szCs w:val="22"/>
          <w:lang w:val="en-US"/>
        </w:rPr>
        <w:t>tinggi</w:t>
      </w:r>
      <w:proofErr w:type="spellEnd"/>
      <w:r w:rsidR="003E297D" w:rsidRPr="003E297D">
        <w:rPr>
          <w:sz w:val="22"/>
          <w:szCs w:val="22"/>
          <w:lang w:val="en-US"/>
        </w:rPr>
        <w:t xml:space="preserve">, </w:t>
      </w:r>
      <w:r w:rsidR="003E297D" w:rsidRPr="003E297D">
        <w:rPr>
          <w:i/>
          <w:iCs/>
          <w:sz w:val="22"/>
          <w:szCs w:val="22"/>
          <w:lang w:val="en-US"/>
        </w:rPr>
        <w:t xml:space="preserve">Sense of community </w:t>
      </w:r>
      <w:r w:rsidR="003E297D" w:rsidRPr="003E297D">
        <w:rPr>
          <w:sz w:val="22"/>
          <w:szCs w:val="22"/>
          <w:lang w:val="en-US"/>
        </w:rPr>
        <w:t xml:space="preserve">yang </w:t>
      </w:r>
      <w:proofErr w:type="spellStart"/>
      <w:r w:rsidR="003E297D" w:rsidRPr="003E297D">
        <w:rPr>
          <w:sz w:val="22"/>
          <w:szCs w:val="22"/>
          <w:lang w:val="en-US"/>
        </w:rPr>
        <w:t>baik</w:t>
      </w:r>
      <w:proofErr w:type="spellEnd"/>
      <w:r w:rsidR="003E297D" w:rsidRPr="003E297D">
        <w:rPr>
          <w:sz w:val="22"/>
          <w:szCs w:val="22"/>
          <w:lang w:val="en-US"/>
        </w:rPr>
        <w:t xml:space="preserve"> </w:t>
      </w:r>
      <w:proofErr w:type="spellStart"/>
      <w:r w:rsidR="003E297D" w:rsidRPr="003E297D">
        <w:rPr>
          <w:sz w:val="22"/>
          <w:szCs w:val="22"/>
          <w:lang w:val="en-US"/>
        </w:rPr>
        <w:t>akan</w:t>
      </w:r>
      <w:proofErr w:type="spellEnd"/>
      <w:r w:rsidR="003E297D" w:rsidRPr="003E297D">
        <w:rPr>
          <w:sz w:val="22"/>
          <w:szCs w:val="22"/>
          <w:lang w:val="en-US"/>
        </w:rPr>
        <w:t xml:space="preserve"> </w:t>
      </w:r>
      <w:proofErr w:type="spellStart"/>
      <w:r w:rsidR="003E297D" w:rsidRPr="003E297D">
        <w:rPr>
          <w:sz w:val="22"/>
          <w:szCs w:val="22"/>
          <w:lang w:val="en-US"/>
        </w:rPr>
        <w:t>cenderung</w:t>
      </w:r>
      <w:proofErr w:type="spellEnd"/>
      <w:r w:rsidR="003E297D" w:rsidRPr="003E297D">
        <w:rPr>
          <w:sz w:val="22"/>
          <w:szCs w:val="22"/>
          <w:lang w:val="en-US"/>
        </w:rPr>
        <w:t xml:space="preserve"> </w:t>
      </w:r>
      <w:proofErr w:type="spellStart"/>
      <w:r w:rsidR="003E297D" w:rsidRPr="003E297D">
        <w:rPr>
          <w:sz w:val="22"/>
          <w:szCs w:val="22"/>
          <w:lang w:val="en-US"/>
        </w:rPr>
        <w:t>untuk</w:t>
      </w:r>
      <w:proofErr w:type="spellEnd"/>
      <w:r w:rsidR="003E297D" w:rsidRPr="003E297D">
        <w:rPr>
          <w:sz w:val="22"/>
          <w:szCs w:val="22"/>
          <w:lang w:val="en-US"/>
        </w:rPr>
        <w:t xml:space="preserve"> </w:t>
      </w:r>
      <w:proofErr w:type="spellStart"/>
      <w:r w:rsidR="003E297D" w:rsidRPr="003E297D">
        <w:rPr>
          <w:sz w:val="22"/>
          <w:szCs w:val="22"/>
          <w:lang w:val="en-US"/>
        </w:rPr>
        <w:t>memiliki</w:t>
      </w:r>
      <w:proofErr w:type="spellEnd"/>
      <w:r w:rsidR="003E297D" w:rsidRPr="003E297D">
        <w:rPr>
          <w:sz w:val="22"/>
          <w:szCs w:val="22"/>
          <w:lang w:val="en-US"/>
        </w:rPr>
        <w:t xml:space="preserve"> </w:t>
      </w:r>
      <w:proofErr w:type="spellStart"/>
      <w:r w:rsidR="003E297D" w:rsidRPr="003E297D">
        <w:rPr>
          <w:sz w:val="22"/>
          <w:szCs w:val="22"/>
          <w:lang w:val="en-US"/>
        </w:rPr>
        <w:t>interakitvitas</w:t>
      </w:r>
      <w:proofErr w:type="spellEnd"/>
      <w:r w:rsidR="003E297D" w:rsidRPr="003E297D">
        <w:rPr>
          <w:sz w:val="22"/>
          <w:szCs w:val="22"/>
          <w:lang w:val="en-US"/>
        </w:rPr>
        <w:t>,</w:t>
      </w:r>
      <w:r w:rsidR="00CB5D2B">
        <w:rPr>
          <w:sz w:val="22"/>
          <w:szCs w:val="22"/>
          <w:lang w:val="en-US"/>
        </w:rPr>
        <w:t xml:space="preserve"> </w:t>
      </w:r>
      <w:proofErr w:type="spellStart"/>
      <w:r w:rsidR="003E297D" w:rsidRPr="003E297D">
        <w:rPr>
          <w:sz w:val="22"/>
          <w:szCs w:val="22"/>
          <w:lang w:val="en-US"/>
        </w:rPr>
        <w:t>prestasi</w:t>
      </w:r>
      <w:proofErr w:type="spellEnd"/>
      <w:r w:rsidR="003E297D" w:rsidRPr="003E297D">
        <w:rPr>
          <w:sz w:val="22"/>
          <w:szCs w:val="22"/>
          <w:lang w:val="en-US"/>
        </w:rPr>
        <w:t xml:space="preserve">, dan </w:t>
      </w:r>
      <w:proofErr w:type="spellStart"/>
      <w:r w:rsidR="003E297D" w:rsidRPr="003E297D">
        <w:rPr>
          <w:sz w:val="22"/>
          <w:szCs w:val="22"/>
          <w:lang w:val="en-US"/>
        </w:rPr>
        <w:t>retensi</w:t>
      </w:r>
      <w:proofErr w:type="spellEnd"/>
      <w:r w:rsidR="003E297D" w:rsidRPr="003E297D">
        <w:rPr>
          <w:sz w:val="22"/>
          <w:szCs w:val="22"/>
          <w:lang w:val="en-US"/>
        </w:rPr>
        <w:t xml:space="preserve"> yang </w:t>
      </w:r>
      <w:proofErr w:type="spellStart"/>
      <w:r w:rsidR="003E297D" w:rsidRPr="003E297D">
        <w:rPr>
          <w:sz w:val="22"/>
          <w:szCs w:val="22"/>
          <w:lang w:val="en-US"/>
        </w:rPr>
        <w:t>dia</w:t>
      </w:r>
      <w:proofErr w:type="spellEnd"/>
      <w:r w:rsidR="003E297D" w:rsidRPr="003E297D">
        <w:rPr>
          <w:sz w:val="22"/>
          <w:szCs w:val="22"/>
          <w:lang w:val="en-US"/>
        </w:rPr>
        <w:t xml:space="preserve"> </w:t>
      </w:r>
      <w:proofErr w:type="spellStart"/>
      <w:r w:rsidR="003E297D" w:rsidRPr="003E297D">
        <w:rPr>
          <w:sz w:val="22"/>
          <w:szCs w:val="22"/>
          <w:lang w:val="en-US"/>
        </w:rPr>
        <w:t>miliki</w:t>
      </w:r>
      <w:proofErr w:type="spellEnd"/>
      <w:r w:rsidR="003E297D" w:rsidRPr="003E297D">
        <w:rPr>
          <w:sz w:val="22"/>
          <w:szCs w:val="22"/>
          <w:lang w:val="en-US"/>
        </w:rPr>
        <w:t xml:space="preserve"> </w:t>
      </w:r>
      <w:r w:rsidR="003E297D" w:rsidRPr="003E297D">
        <w:rPr>
          <w:sz w:val="22"/>
          <w:szCs w:val="22"/>
          <w:lang w:val="en-US"/>
        </w:rPr>
        <w:fldChar w:fldCharType="begin" w:fldLock="1"/>
      </w:r>
      <w:r w:rsidR="007E0FCA">
        <w:rPr>
          <w:sz w:val="22"/>
          <w:szCs w:val="22"/>
          <w:lang w:val="en-US"/>
        </w:rPr>
        <w:instrText>ADDIN CSL_CITATION {"citationItems":[{"id":"ITEM-1","itemData":{"DOI":"10.22219/cognicia.v9i2.15766","ISSN":"2746-8976","abstract":"The performance of student organizations is a crucial variable in maintaining their existence and achieving their organizational goals. One of the important factors that influence this is the degree of sense of community of the members of the organization. Sexism as a gender prejudice is considered to have the potential to influence aspects of the sense of community and organizational performance. This study aims to examine sexism as a moderator on the relationship between sense of community and organizational performance. This study uses a quantitative method and determines the subject using a random sampling technique to the members of student organizations with a total of 223 subjects. The measuring instrument used is Sense of Community version 2, The Ambivalent of Sexism Inventory, and an Organizational Performance Scale. Data analysis used the method of moderated regression analysis. The results showed that there was a significant relationship between sense of community and organizational performance, and sexism as a moderator variable had an insignificant value on the relationship between sense of community and organizational performance. Keywords: Organizational performance, sense of community, sexism, university student","author":[{"dropping-particle":"","family":"Hakiki","given":"Andi","non-dropping-particle":"","parse-names":false,"suffix":""},{"dropping-particle":"","family":"Mashuri","given":"Muhammad Fath","non-dropping-particle":"","parse-names":false,"suffix":""}],"container-title":"Cognicia","id":"ITEM-1","issue":"2","issued":{"date-parts":[["2021"]]},"page":"53-63","title":"Seksisme sebagai Moderator Hubungan Sense of Community dan Kinerja Mahasiswa Organisatoris","type":"article-journal","volume":"9"},"uris":["http://www.mendeley.com/documents/?uuid=167875a8-2c26-48a0-a957-a35f0e63f732"]}],"mendeley":{"formattedCitation":"[11]","plainTextFormattedCitation":"[11]","previouslyFormattedCitation":"[11]"},"properties":{"noteIndex":0},"schema":"https://github.com/citation-style-language/schema/raw/master/csl-citation.json"}</w:instrText>
      </w:r>
      <w:r w:rsidR="003E297D" w:rsidRPr="003E297D">
        <w:rPr>
          <w:sz w:val="22"/>
          <w:szCs w:val="22"/>
          <w:lang w:val="en-US"/>
        </w:rPr>
        <w:fldChar w:fldCharType="separate"/>
      </w:r>
      <w:r w:rsidR="00482085" w:rsidRPr="00482085">
        <w:rPr>
          <w:noProof/>
          <w:sz w:val="22"/>
          <w:szCs w:val="22"/>
          <w:lang w:val="en-US"/>
        </w:rPr>
        <w:t>[11]</w:t>
      </w:r>
      <w:r w:rsidR="003E297D" w:rsidRPr="003E297D">
        <w:rPr>
          <w:sz w:val="22"/>
          <w:szCs w:val="22"/>
          <w:lang w:val="en-US"/>
        </w:rPr>
        <w:fldChar w:fldCharType="end"/>
      </w:r>
      <w:r w:rsidR="003E297D" w:rsidRPr="003E297D">
        <w:rPr>
          <w:sz w:val="22"/>
          <w:szCs w:val="22"/>
          <w:lang w:val="en-US"/>
        </w:rPr>
        <w:t xml:space="preserve">. </w:t>
      </w:r>
      <w:proofErr w:type="spellStart"/>
      <w:r w:rsidR="003E297D" w:rsidRPr="0010588E">
        <w:rPr>
          <w:sz w:val="22"/>
          <w:szCs w:val="22"/>
          <w:lang w:val="en-US"/>
        </w:rPr>
        <w:t>Pernyataan</w:t>
      </w:r>
      <w:proofErr w:type="spellEnd"/>
      <w:r w:rsidR="003E297D" w:rsidRPr="0010588E">
        <w:rPr>
          <w:sz w:val="22"/>
          <w:szCs w:val="22"/>
          <w:lang w:val="en-US"/>
        </w:rPr>
        <w:t xml:space="preserve"> </w:t>
      </w:r>
      <w:proofErr w:type="spellStart"/>
      <w:r w:rsidR="003E297D" w:rsidRPr="0010588E">
        <w:rPr>
          <w:sz w:val="22"/>
          <w:szCs w:val="22"/>
          <w:lang w:val="en-US"/>
        </w:rPr>
        <w:t>tersebut</w:t>
      </w:r>
      <w:proofErr w:type="spellEnd"/>
      <w:r w:rsidR="003E297D" w:rsidRPr="0010588E">
        <w:rPr>
          <w:sz w:val="22"/>
          <w:szCs w:val="22"/>
          <w:lang w:val="en-US"/>
        </w:rPr>
        <w:t xml:space="preserve"> </w:t>
      </w:r>
      <w:proofErr w:type="spellStart"/>
      <w:r w:rsidR="003E297D" w:rsidRPr="0010588E">
        <w:rPr>
          <w:sz w:val="22"/>
          <w:szCs w:val="22"/>
          <w:lang w:val="en-US"/>
        </w:rPr>
        <w:t>ber</w:t>
      </w:r>
      <w:r w:rsidR="005D47B9" w:rsidRPr="0010588E">
        <w:rPr>
          <w:sz w:val="22"/>
          <w:szCs w:val="22"/>
          <w:lang w:val="en-US"/>
        </w:rPr>
        <w:t>arti</w:t>
      </w:r>
      <w:proofErr w:type="spellEnd"/>
      <w:r w:rsidR="003E297D" w:rsidRPr="0010588E">
        <w:rPr>
          <w:sz w:val="22"/>
          <w:szCs w:val="22"/>
          <w:lang w:val="en-US"/>
        </w:rPr>
        <w:t xml:space="preserve"> </w:t>
      </w:r>
      <w:proofErr w:type="spellStart"/>
      <w:r w:rsidR="003E297D" w:rsidRPr="0010588E">
        <w:rPr>
          <w:sz w:val="22"/>
          <w:szCs w:val="22"/>
          <w:lang w:val="en-US"/>
        </w:rPr>
        <w:t>menandakan</w:t>
      </w:r>
      <w:proofErr w:type="spellEnd"/>
      <w:r w:rsidR="003E297D" w:rsidRPr="0010588E">
        <w:rPr>
          <w:sz w:val="22"/>
          <w:szCs w:val="22"/>
          <w:lang w:val="en-US"/>
        </w:rPr>
        <w:t xml:space="preserve"> </w:t>
      </w:r>
      <w:proofErr w:type="spellStart"/>
      <w:r w:rsidR="003E297D" w:rsidRPr="0010588E">
        <w:rPr>
          <w:sz w:val="22"/>
          <w:szCs w:val="22"/>
          <w:lang w:val="en-US"/>
        </w:rPr>
        <w:t>bahwa</w:t>
      </w:r>
      <w:proofErr w:type="spellEnd"/>
      <w:r w:rsidR="003E297D" w:rsidRPr="0010588E">
        <w:rPr>
          <w:sz w:val="22"/>
          <w:szCs w:val="22"/>
          <w:lang w:val="en-US"/>
        </w:rPr>
        <w:t xml:space="preserve"> </w:t>
      </w:r>
      <w:proofErr w:type="spellStart"/>
      <w:r w:rsidR="003E297D" w:rsidRPr="0010588E">
        <w:rPr>
          <w:sz w:val="22"/>
          <w:szCs w:val="22"/>
          <w:lang w:val="en-US"/>
        </w:rPr>
        <w:t>remaja</w:t>
      </w:r>
      <w:proofErr w:type="spellEnd"/>
      <w:r w:rsidR="003E297D" w:rsidRPr="0010588E">
        <w:rPr>
          <w:sz w:val="22"/>
          <w:szCs w:val="22"/>
          <w:lang w:val="en-US"/>
        </w:rPr>
        <w:t xml:space="preserve"> yang </w:t>
      </w:r>
      <w:proofErr w:type="spellStart"/>
      <w:r w:rsidR="003E297D" w:rsidRPr="0010588E">
        <w:rPr>
          <w:sz w:val="22"/>
          <w:szCs w:val="22"/>
          <w:lang w:val="en-US"/>
        </w:rPr>
        <w:t>mengikuti</w:t>
      </w:r>
      <w:proofErr w:type="spellEnd"/>
      <w:r w:rsidR="003E297D" w:rsidRPr="0010588E">
        <w:rPr>
          <w:sz w:val="22"/>
          <w:szCs w:val="22"/>
          <w:lang w:val="en-US"/>
        </w:rPr>
        <w:t xml:space="preserve"> </w:t>
      </w:r>
      <w:proofErr w:type="spellStart"/>
      <w:r w:rsidR="003E297D" w:rsidRPr="0010588E">
        <w:rPr>
          <w:sz w:val="22"/>
          <w:szCs w:val="22"/>
          <w:lang w:val="en-US"/>
        </w:rPr>
        <w:t>organisasi</w:t>
      </w:r>
      <w:proofErr w:type="spellEnd"/>
      <w:r w:rsidR="003E297D" w:rsidRPr="0010588E">
        <w:rPr>
          <w:sz w:val="22"/>
          <w:szCs w:val="22"/>
          <w:lang w:val="en-US"/>
        </w:rPr>
        <w:t xml:space="preserve"> </w:t>
      </w:r>
      <w:proofErr w:type="spellStart"/>
      <w:r w:rsidR="003E297D" w:rsidRPr="0010588E">
        <w:rPr>
          <w:sz w:val="22"/>
          <w:szCs w:val="22"/>
          <w:lang w:val="en-US"/>
        </w:rPr>
        <w:t>dapat</w:t>
      </w:r>
      <w:proofErr w:type="spellEnd"/>
      <w:r w:rsidR="003E297D" w:rsidRPr="0010588E">
        <w:rPr>
          <w:sz w:val="22"/>
          <w:szCs w:val="22"/>
          <w:lang w:val="en-US"/>
        </w:rPr>
        <w:t xml:space="preserve"> </w:t>
      </w:r>
      <w:proofErr w:type="spellStart"/>
      <w:r w:rsidR="003E297D" w:rsidRPr="0010588E">
        <w:rPr>
          <w:sz w:val="22"/>
          <w:szCs w:val="22"/>
          <w:lang w:val="en-US"/>
        </w:rPr>
        <w:t>mempersiapkan</w:t>
      </w:r>
      <w:proofErr w:type="spellEnd"/>
      <w:r w:rsidR="003E297D" w:rsidRPr="0010588E">
        <w:rPr>
          <w:sz w:val="22"/>
          <w:szCs w:val="22"/>
          <w:lang w:val="en-US"/>
        </w:rPr>
        <w:t xml:space="preserve"> </w:t>
      </w:r>
      <w:proofErr w:type="spellStart"/>
      <w:r w:rsidR="003E297D" w:rsidRPr="0010588E">
        <w:rPr>
          <w:sz w:val="22"/>
          <w:szCs w:val="22"/>
          <w:lang w:val="en-US"/>
        </w:rPr>
        <w:t>dirinya</w:t>
      </w:r>
      <w:proofErr w:type="spellEnd"/>
      <w:r w:rsidR="003E297D" w:rsidRPr="0010588E">
        <w:rPr>
          <w:sz w:val="22"/>
          <w:szCs w:val="22"/>
          <w:lang w:val="en-US"/>
        </w:rPr>
        <w:t xml:space="preserve"> </w:t>
      </w:r>
      <w:proofErr w:type="spellStart"/>
      <w:r w:rsidR="003E297D" w:rsidRPr="0010588E">
        <w:rPr>
          <w:sz w:val="22"/>
          <w:szCs w:val="22"/>
          <w:lang w:val="en-US"/>
        </w:rPr>
        <w:t>untuk</w:t>
      </w:r>
      <w:proofErr w:type="spellEnd"/>
      <w:r w:rsidR="003E297D" w:rsidRPr="0010588E">
        <w:rPr>
          <w:sz w:val="22"/>
          <w:szCs w:val="22"/>
          <w:lang w:val="en-US"/>
        </w:rPr>
        <w:t xml:space="preserve"> </w:t>
      </w:r>
      <w:proofErr w:type="spellStart"/>
      <w:r w:rsidR="003E297D" w:rsidRPr="0010588E">
        <w:rPr>
          <w:sz w:val="22"/>
          <w:szCs w:val="22"/>
          <w:lang w:val="en-US"/>
        </w:rPr>
        <w:t>menghadapi</w:t>
      </w:r>
      <w:proofErr w:type="spellEnd"/>
      <w:r w:rsidR="003E297D" w:rsidRPr="0010588E">
        <w:rPr>
          <w:sz w:val="22"/>
          <w:szCs w:val="22"/>
          <w:lang w:val="en-US"/>
        </w:rPr>
        <w:t xml:space="preserve"> </w:t>
      </w:r>
      <w:r w:rsidR="003E297D" w:rsidRPr="0010588E">
        <w:rPr>
          <w:i/>
          <w:iCs/>
          <w:sz w:val="22"/>
          <w:szCs w:val="22"/>
          <w:lang w:val="en-US"/>
        </w:rPr>
        <w:t>emerging adulthood</w:t>
      </w:r>
      <w:r w:rsidR="003E297D" w:rsidRPr="0010588E">
        <w:rPr>
          <w:sz w:val="22"/>
          <w:szCs w:val="22"/>
          <w:lang w:val="en-US"/>
        </w:rPr>
        <w:t xml:space="preserve"> </w:t>
      </w:r>
      <w:proofErr w:type="spellStart"/>
      <w:r w:rsidR="003E297D" w:rsidRPr="0010588E">
        <w:rPr>
          <w:sz w:val="22"/>
          <w:szCs w:val="22"/>
          <w:lang w:val="en-US"/>
        </w:rPr>
        <w:t>karena</w:t>
      </w:r>
      <w:proofErr w:type="spellEnd"/>
      <w:r w:rsidR="003E297D" w:rsidRPr="0010588E">
        <w:rPr>
          <w:sz w:val="22"/>
          <w:szCs w:val="22"/>
          <w:lang w:val="en-US"/>
        </w:rPr>
        <w:t xml:space="preserve"> </w:t>
      </w:r>
      <w:proofErr w:type="spellStart"/>
      <w:r w:rsidR="003E297D" w:rsidRPr="0010588E">
        <w:rPr>
          <w:sz w:val="22"/>
          <w:szCs w:val="22"/>
          <w:lang w:val="en-US"/>
        </w:rPr>
        <w:t>dengan</w:t>
      </w:r>
      <w:proofErr w:type="spellEnd"/>
      <w:r w:rsidR="003E297D" w:rsidRPr="0010588E">
        <w:rPr>
          <w:sz w:val="22"/>
          <w:szCs w:val="22"/>
          <w:lang w:val="en-US"/>
        </w:rPr>
        <w:t xml:space="preserve"> </w:t>
      </w:r>
      <w:proofErr w:type="spellStart"/>
      <w:r w:rsidR="003E297D" w:rsidRPr="0010588E">
        <w:rPr>
          <w:sz w:val="22"/>
          <w:szCs w:val="22"/>
          <w:lang w:val="en-US"/>
        </w:rPr>
        <w:t>mengikuti</w:t>
      </w:r>
      <w:proofErr w:type="spellEnd"/>
      <w:r w:rsidR="003E297D" w:rsidRPr="0010588E">
        <w:rPr>
          <w:sz w:val="22"/>
          <w:szCs w:val="22"/>
          <w:lang w:val="en-US"/>
        </w:rPr>
        <w:t xml:space="preserve"> </w:t>
      </w:r>
      <w:proofErr w:type="spellStart"/>
      <w:r w:rsidR="003E297D" w:rsidRPr="0010588E">
        <w:rPr>
          <w:sz w:val="22"/>
          <w:szCs w:val="22"/>
          <w:lang w:val="en-US"/>
        </w:rPr>
        <w:t>komunitas</w:t>
      </w:r>
      <w:proofErr w:type="spellEnd"/>
      <w:r w:rsidR="003E297D" w:rsidRPr="0010588E">
        <w:rPr>
          <w:sz w:val="22"/>
          <w:szCs w:val="22"/>
          <w:lang w:val="en-US"/>
        </w:rPr>
        <w:t xml:space="preserve"> </w:t>
      </w:r>
      <w:proofErr w:type="spellStart"/>
      <w:r w:rsidR="003E297D" w:rsidRPr="0010588E">
        <w:rPr>
          <w:sz w:val="22"/>
          <w:szCs w:val="22"/>
          <w:lang w:val="en-US"/>
        </w:rPr>
        <w:t>individu</w:t>
      </w:r>
      <w:proofErr w:type="spellEnd"/>
      <w:r w:rsidR="003E297D" w:rsidRPr="0010588E">
        <w:rPr>
          <w:sz w:val="22"/>
          <w:szCs w:val="22"/>
          <w:lang w:val="en-US"/>
        </w:rPr>
        <w:t xml:space="preserve"> </w:t>
      </w:r>
      <w:proofErr w:type="spellStart"/>
      <w:r w:rsidR="003E297D" w:rsidRPr="0010588E">
        <w:rPr>
          <w:sz w:val="22"/>
          <w:szCs w:val="22"/>
          <w:lang w:val="en-US"/>
        </w:rPr>
        <w:t>akan</w:t>
      </w:r>
      <w:proofErr w:type="spellEnd"/>
      <w:r w:rsidR="003E297D" w:rsidRPr="0010588E">
        <w:rPr>
          <w:sz w:val="22"/>
          <w:szCs w:val="22"/>
          <w:lang w:val="en-US"/>
        </w:rPr>
        <w:t xml:space="preserve"> </w:t>
      </w:r>
      <w:proofErr w:type="spellStart"/>
      <w:r w:rsidR="003E297D" w:rsidRPr="0010588E">
        <w:rPr>
          <w:sz w:val="22"/>
          <w:szCs w:val="22"/>
          <w:lang w:val="en-US"/>
        </w:rPr>
        <w:t>memiliki</w:t>
      </w:r>
      <w:proofErr w:type="spellEnd"/>
      <w:r w:rsidR="003E297D" w:rsidRPr="0010588E">
        <w:rPr>
          <w:sz w:val="22"/>
          <w:szCs w:val="22"/>
          <w:lang w:val="en-US"/>
        </w:rPr>
        <w:t xml:space="preserve"> </w:t>
      </w:r>
      <w:r w:rsidR="003E297D" w:rsidRPr="0010588E">
        <w:rPr>
          <w:i/>
          <w:iCs/>
          <w:sz w:val="22"/>
          <w:szCs w:val="22"/>
          <w:lang w:val="en-US"/>
        </w:rPr>
        <w:t>sense of community</w:t>
      </w:r>
      <w:r w:rsidR="003E297D" w:rsidRPr="0010588E">
        <w:rPr>
          <w:sz w:val="22"/>
          <w:szCs w:val="22"/>
          <w:lang w:val="en-US"/>
        </w:rPr>
        <w:t xml:space="preserve"> yang </w:t>
      </w:r>
      <w:proofErr w:type="spellStart"/>
      <w:r w:rsidR="003E297D" w:rsidRPr="0010588E">
        <w:rPr>
          <w:sz w:val="22"/>
          <w:szCs w:val="22"/>
          <w:lang w:val="en-US"/>
        </w:rPr>
        <w:t>baik</w:t>
      </w:r>
      <w:proofErr w:type="spellEnd"/>
      <w:r w:rsidR="003E297D" w:rsidRPr="0010588E">
        <w:rPr>
          <w:sz w:val="22"/>
          <w:szCs w:val="22"/>
          <w:lang w:val="en-US"/>
        </w:rPr>
        <w:t xml:space="preserve">, yang </w:t>
      </w:r>
      <w:proofErr w:type="spellStart"/>
      <w:r w:rsidR="003E297D" w:rsidRPr="0010588E">
        <w:rPr>
          <w:sz w:val="22"/>
          <w:szCs w:val="22"/>
          <w:lang w:val="en-US"/>
        </w:rPr>
        <w:t>akan</w:t>
      </w:r>
      <w:proofErr w:type="spellEnd"/>
      <w:r w:rsidR="003E297D" w:rsidRPr="0010588E">
        <w:rPr>
          <w:sz w:val="22"/>
          <w:szCs w:val="22"/>
          <w:lang w:val="en-US"/>
        </w:rPr>
        <w:t xml:space="preserve"> </w:t>
      </w:r>
      <w:proofErr w:type="spellStart"/>
      <w:r w:rsidR="003E297D" w:rsidRPr="0010588E">
        <w:rPr>
          <w:sz w:val="22"/>
          <w:szCs w:val="22"/>
          <w:lang w:val="en-US"/>
        </w:rPr>
        <w:t>meningkatkan</w:t>
      </w:r>
      <w:proofErr w:type="spellEnd"/>
      <w:r w:rsidR="003E297D" w:rsidRPr="0010588E">
        <w:rPr>
          <w:sz w:val="22"/>
          <w:szCs w:val="22"/>
          <w:lang w:val="en-US"/>
        </w:rPr>
        <w:t xml:space="preserve"> </w:t>
      </w:r>
      <w:proofErr w:type="spellStart"/>
      <w:r w:rsidR="003E297D" w:rsidRPr="0010588E">
        <w:rPr>
          <w:sz w:val="22"/>
          <w:szCs w:val="22"/>
          <w:lang w:val="en-US"/>
        </w:rPr>
        <w:t>interaktivitas</w:t>
      </w:r>
      <w:proofErr w:type="spellEnd"/>
      <w:r w:rsidR="003E297D" w:rsidRPr="0010588E">
        <w:rPr>
          <w:sz w:val="22"/>
          <w:szCs w:val="22"/>
          <w:lang w:val="en-US"/>
        </w:rPr>
        <w:t xml:space="preserve"> dan </w:t>
      </w:r>
      <w:proofErr w:type="spellStart"/>
      <w:r w:rsidR="003E297D" w:rsidRPr="0010588E">
        <w:rPr>
          <w:sz w:val="22"/>
          <w:szCs w:val="22"/>
          <w:lang w:val="en-US"/>
        </w:rPr>
        <w:t>kemampuan</w:t>
      </w:r>
      <w:proofErr w:type="spellEnd"/>
      <w:r w:rsidR="003E297D" w:rsidRPr="0010588E">
        <w:rPr>
          <w:sz w:val="22"/>
          <w:szCs w:val="22"/>
          <w:lang w:val="en-US"/>
        </w:rPr>
        <w:t xml:space="preserve"> social yang </w:t>
      </w:r>
      <w:proofErr w:type="spellStart"/>
      <w:r w:rsidR="003E297D" w:rsidRPr="0010588E">
        <w:rPr>
          <w:sz w:val="22"/>
          <w:szCs w:val="22"/>
          <w:lang w:val="en-US"/>
        </w:rPr>
        <w:t>dia</w:t>
      </w:r>
      <w:proofErr w:type="spellEnd"/>
      <w:r w:rsidR="003E297D" w:rsidRPr="0010588E">
        <w:rPr>
          <w:sz w:val="22"/>
          <w:szCs w:val="22"/>
          <w:lang w:val="en-US"/>
        </w:rPr>
        <w:t xml:space="preserve"> </w:t>
      </w:r>
      <w:proofErr w:type="spellStart"/>
      <w:r w:rsidR="003E297D" w:rsidRPr="0010588E">
        <w:rPr>
          <w:sz w:val="22"/>
          <w:szCs w:val="22"/>
          <w:lang w:val="en-US"/>
        </w:rPr>
        <w:t>miliki</w:t>
      </w:r>
      <w:proofErr w:type="spellEnd"/>
      <w:r w:rsidR="003E297D" w:rsidRPr="0010588E">
        <w:rPr>
          <w:sz w:val="22"/>
          <w:szCs w:val="22"/>
          <w:lang w:val="en-US"/>
        </w:rPr>
        <w:t>.</w:t>
      </w:r>
      <w:r w:rsidR="003E297D" w:rsidRPr="003E297D">
        <w:rPr>
          <w:i/>
          <w:iCs/>
          <w:sz w:val="22"/>
          <w:szCs w:val="22"/>
          <w:lang w:val="en-US"/>
        </w:rPr>
        <w:t xml:space="preserve"> </w:t>
      </w:r>
      <w:proofErr w:type="spellStart"/>
      <w:r w:rsidR="008C6198">
        <w:rPr>
          <w:sz w:val="22"/>
          <w:szCs w:val="22"/>
          <w:lang w:val="en-US"/>
        </w:rPr>
        <w:t>individu</w:t>
      </w:r>
      <w:proofErr w:type="spellEnd"/>
      <w:r w:rsidR="00E76E92">
        <w:rPr>
          <w:sz w:val="22"/>
          <w:szCs w:val="22"/>
          <w:lang w:val="en-US"/>
        </w:rPr>
        <w:t xml:space="preserve"> yang </w:t>
      </w:r>
      <w:proofErr w:type="spellStart"/>
      <w:r w:rsidR="00E76E92">
        <w:rPr>
          <w:sz w:val="22"/>
          <w:szCs w:val="22"/>
          <w:lang w:val="en-US"/>
        </w:rPr>
        <w:t>memiliki</w:t>
      </w:r>
      <w:proofErr w:type="spellEnd"/>
      <w:r w:rsidR="00E76E92">
        <w:rPr>
          <w:sz w:val="22"/>
          <w:szCs w:val="22"/>
          <w:lang w:val="en-US"/>
        </w:rPr>
        <w:t xml:space="preserve"> </w:t>
      </w:r>
      <w:proofErr w:type="spellStart"/>
      <w:r w:rsidR="00E76E92">
        <w:rPr>
          <w:sz w:val="22"/>
          <w:szCs w:val="22"/>
          <w:lang w:val="en-US"/>
        </w:rPr>
        <w:t>kemampuan</w:t>
      </w:r>
      <w:proofErr w:type="spellEnd"/>
      <w:r w:rsidR="00E76E92">
        <w:rPr>
          <w:sz w:val="22"/>
          <w:szCs w:val="22"/>
          <w:lang w:val="en-US"/>
        </w:rPr>
        <w:t xml:space="preserve"> </w:t>
      </w:r>
      <w:proofErr w:type="spellStart"/>
      <w:r w:rsidR="00E76E92">
        <w:rPr>
          <w:sz w:val="22"/>
          <w:szCs w:val="22"/>
          <w:lang w:val="en-US"/>
        </w:rPr>
        <w:t>sosial</w:t>
      </w:r>
      <w:proofErr w:type="spellEnd"/>
      <w:r w:rsidR="00E76E92">
        <w:rPr>
          <w:sz w:val="22"/>
          <w:szCs w:val="22"/>
          <w:lang w:val="en-US"/>
        </w:rPr>
        <w:t xml:space="preserve"> yang </w:t>
      </w:r>
      <w:proofErr w:type="spellStart"/>
      <w:r w:rsidR="00E76E92">
        <w:rPr>
          <w:sz w:val="22"/>
          <w:szCs w:val="22"/>
          <w:lang w:val="en-US"/>
        </w:rPr>
        <w:t>baik</w:t>
      </w:r>
      <w:proofErr w:type="spellEnd"/>
      <w:r w:rsidR="00E76E92">
        <w:rPr>
          <w:sz w:val="22"/>
          <w:szCs w:val="22"/>
          <w:lang w:val="en-US"/>
        </w:rPr>
        <w:t xml:space="preserve"> </w:t>
      </w:r>
      <w:proofErr w:type="spellStart"/>
      <w:proofErr w:type="gramStart"/>
      <w:r w:rsidR="00E76E92">
        <w:rPr>
          <w:sz w:val="22"/>
          <w:szCs w:val="22"/>
          <w:lang w:val="en-US"/>
        </w:rPr>
        <w:t>akan</w:t>
      </w:r>
      <w:proofErr w:type="spellEnd"/>
      <w:r w:rsidR="00E76E92">
        <w:rPr>
          <w:sz w:val="22"/>
          <w:szCs w:val="22"/>
          <w:lang w:val="en-US"/>
        </w:rPr>
        <w:t xml:space="preserve"> </w:t>
      </w:r>
      <w:r w:rsidR="008C6198">
        <w:rPr>
          <w:sz w:val="22"/>
          <w:szCs w:val="22"/>
          <w:lang w:val="en-US"/>
        </w:rPr>
        <w:t xml:space="preserve"> </w:t>
      </w:r>
      <w:proofErr w:type="spellStart"/>
      <w:r w:rsidR="008C6198">
        <w:rPr>
          <w:sz w:val="22"/>
          <w:szCs w:val="22"/>
          <w:lang w:val="en-US"/>
        </w:rPr>
        <w:t>menghargai</w:t>
      </w:r>
      <w:proofErr w:type="spellEnd"/>
      <w:proofErr w:type="gramEnd"/>
      <w:r w:rsidR="008C6198">
        <w:rPr>
          <w:sz w:val="22"/>
          <w:szCs w:val="22"/>
          <w:lang w:val="en-US"/>
        </w:rPr>
        <w:t xml:space="preserve"> </w:t>
      </w:r>
      <w:proofErr w:type="spellStart"/>
      <w:r w:rsidR="008C6198">
        <w:rPr>
          <w:sz w:val="22"/>
          <w:szCs w:val="22"/>
          <w:lang w:val="en-US"/>
        </w:rPr>
        <w:t>diri</w:t>
      </w:r>
      <w:proofErr w:type="spellEnd"/>
      <w:r w:rsidR="008C6198">
        <w:rPr>
          <w:sz w:val="22"/>
          <w:szCs w:val="22"/>
          <w:lang w:val="en-US"/>
        </w:rPr>
        <w:t xml:space="preserve"> </w:t>
      </w:r>
      <w:proofErr w:type="spellStart"/>
      <w:r w:rsidR="008C6198">
        <w:rPr>
          <w:sz w:val="22"/>
          <w:szCs w:val="22"/>
          <w:lang w:val="en-US"/>
        </w:rPr>
        <w:t>sendiri</w:t>
      </w:r>
      <w:proofErr w:type="spellEnd"/>
      <w:r w:rsidR="008C6198">
        <w:rPr>
          <w:sz w:val="22"/>
          <w:szCs w:val="22"/>
          <w:lang w:val="en-US"/>
        </w:rPr>
        <w:t xml:space="preserve">, </w:t>
      </w:r>
      <w:proofErr w:type="spellStart"/>
      <w:r w:rsidR="008C6198">
        <w:rPr>
          <w:sz w:val="22"/>
          <w:szCs w:val="22"/>
          <w:lang w:val="en-US"/>
        </w:rPr>
        <w:t>mudah</w:t>
      </w:r>
      <w:proofErr w:type="spellEnd"/>
      <w:r w:rsidR="008C6198">
        <w:rPr>
          <w:sz w:val="22"/>
          <w:szCs w:val="22"/>
          <w:lang w:val="en-US"/>
        </w:rPr>
        <w:t xml:space="preserve"> </w:t>
      </w:r>
      <w:proofErr w:type="spellStart"/>
      <w:r w:rsidR="008C6198">
        <w:rPr>
          <w:sz w:val="22"/>
          <w:szCs w:val="22"/>
          <w:lang w:val="en-US"/>
        </w:rPr>
        <w:t>mengatasi</w:t>
      </w:r>
      <w:proofErr w:type="spellEnd"/>
      <w:r w:rsidR="008C6198">
        <w:rPr>
          <w:sz w:val="22"/>
          <w:szCs w:val="22"/>
          <w:lang w:val="en-US"/>
        </w:rPr>
        <w:t xml:space="preserve"> </w:t>
      </w:r>
      <w:proofErr w:type="spellStart"/>
      <w:r w:rsidR="008C6198">
        <w:rPr>
          <w:sz w:val="22"/>
          <w:szCs w:val="22"/>
          <w:lang w:val="en-US"/>
        </w:rPr>
        <w:t>steress</w:t>
      </w:r>
      <w:proofErr w:type="spellEnd"/>
      <w:r w:rsidR="008C6198">
        <w:rPr>
          <w:sz w:val="22"/>
          <w:szCs w:val="22"/>
          <w:lang w:val="en-US"/>
        </w:rPr>
        <w:t xml:space="preserve"> </w:t>
      </w:r>
      <w:proofErr w:type="spellStart"/>
      <w:r w:rsidR="00277260">
        <w:rPr>
          <w:sz w:val="22"/>
          <w:szCs w:val="22"/>
          <w:lang w:val="en-US"/>
        </w:rPr>
        <w:t>dengan</w:t>
      </w:r>
      <w:proofErr w:type="spellEnd"/>
      <w:r w:rsidR="00277260">
        <w:rPr>
          <w:sz w:val="22"/>
          <w:szCs w:val="22"/>
          <w:lang w:val="en-US"/>
        </w:rPr>
        <w:t xml:space="preserve"> </w:t>
      </w:r>
      <w:proofErr w:type="spellStart"/>
      <w:r w:rsidR="00277260">
        <w:rPr>
          <w:sz w:val="22"/>
          <w:szCs w:val="22"/>
          <w:lang w:val="en-US"/>
        </w:rPr>
        <w:t>memberikan</w:t>
      </w:r>
      <w:proofErr w:type="spellEnd"/>
      <w:r w:rsidR="00277260">
        <w:rPr>
          <w:sz w:val="22"/>
          <w:szCs w:val="22"/>
          <w:lang w:val="en-US"/>
        </w:rPr>
        <w:t xml:space="preserve"> </w:t>
      </w:r>
      <w:r w:rsidR="00277260" w:rsidRPr="00277260">
        <w:rPr>
          <w:i/>
          <w:iCs/>
          <w:sz w:val="22"/>
          <w:szCs w:val="22"/>
          <w:lang w:val="en-US"/>
        </w:rPr>
        <w:t>feedback</w:t>
      </w:r>
      <w:r w:rsidR="00277260">
        <w:rPr>
          <w:sz w:val="22"/>
          <w:szCs w:val="22"/>
          <w:lang w:val="en-US"/>
        </w:rPr>
        <w:t xml:space="preserve">, </w:t>
      </w:r>
      <w:proofErr w:type="spellStart"/>
      <w:r w:rsidR="00277260">
        <w:rPr>
          <w:sz w:val="22"/>
          <w:szCs w:val="22"/>
          <w:lang w:val="en-US"/>
        </w:rPr>
        <w:t>daan</w:t>
      </w:r>
      <w:proofErr w:type="spellEnd"/>
      <w:r w:rsidR="00277260">
        <w:rPr>
          <w:sz w:val="22"/>
          <w:szCs w:val="22"/>
          <w:lang w:val="en-US"/>
        </w:rPr>
        <w:t xml:space="preserve"> </w:t>
      </w:r>
      <w:proofErr w:type="spellStart"/>
      <w:r w:rsidR="00277260">
        <w:rPr>
          <w:sz w:val="22"/>
          <w:szCs w:val="22"/>
          <w:lang w:val="en-US"/>
        </w:rPr>
        <w:t>informasi</w:t>
      </w:r>
      <w:proofErr w:type="spellEnd"/>
      <w:r w:rsidR="00277260">
        <w:rPr>
          <w:sz w:val="22"/>
          <w:szCs w:val="22"/>
          <w:lang w:val="en-US"/>
        </w:rPr>
        <w:t xml:space="preserve">. </w:t>
      </w:r>
      <w:proofErr w:type="spellStart"/>
      <w:r w:rsidR="00277260">
        <w:rPr>
          <w:sz w:val="22"/>
          <w:szCs w:val="22"/>
          <w:lang w:val="en-US"/>
        </w:rPr>
        <w:t>Sedangkan</w:t>
      </w:r>
      <w:proofErr w:type="spellEnd"/>
      <w:r w:rsidR="00277260">
        <w:rPr>
          <w:sz w:val="22"/>
          <w:szCs w:val="22"/>
          <w:lang w:val="en-US"/>
        </w:rPr>
        <w:t xml:space="preserve"> orang yang </w:t>
      </w:r>
      <w:proofErr w:type="spellStart"/>
      <w:r w:rsidR="00277260">
        <w:rPr>
          <w:sz w:val="22"/>
          <w:szCs w:val="22"/>
          <w:lang w:val="en-US"/>
        </w:rPr>
        <w:t>memiliki</w:t>
      </w:r>
      <w:proofErr w:type="spellEnd"/>
      <w:r w:rsidR="00277260">
        <w:rPr>
          <w:sz w:val="22"/>
          <w:szCs w:val="22"/>
          <w:lang w:val="en-US"/>
        </w:rPr>
        <w:t xml:space="preserve"> </w:t>
      </w:r>
      <w:proofErr w:type="spellStart"/>
      <w:r w:rsidR="00277260">
        <w:rPr>
          <w:sz w:val="22"/>
          <w:szCs w:val="22"/>
          <w:lang w:val="en-US"/>
        </w:rPr>
        <w:t>kemmapuan</w:t>
      </w:r>
      <w:proofErr w:type="spellEnd"/>
      <w:r w:rsidR="00277260">
        <w:rPr>
          <w:sz w:val="22"/>
          <w:szCs w:val="22"/>
          <w:lang w:val="en-US"/>
        </w:rPr>
        <w:t xml:space="preserve"> </w:t>
      </w:r>
      <w:proofErr w:type="spellStart"/>
      <w:r w:rsidR="00277260">
        <w:rPr>
          <w:sz w:val="22"/>
          <w:szCs w:val="22"/>
          <w:lang w:val="en-US"/>
        </w:rPr>
        <w:t>sosial</w:t>
      </w:r>
      <w:proofErr w:type="spellEnd"/>
      <w:r w:rsidR="00277260">
        <w:rPr>
          <w:sz w:val="22"/>
          <w:szCs w:val="22"/>
          <w:lang w:val="en-US"/>
        </w:rPr>
        <w:t xml:space="preserve"> </w:t>
      </w:r>
      <w:r w:rsidR="00277260" w:rsidRPr="0010588E">
        <w:rPr>
          <w:sz w:val="22"/>
          <w:szCs w:val="22"/>
          <w:lang w:val="en-US"/>
        </w:rPr>
        <w:t xml:space="preserve">yang </w:t>
      </w:r>
      <w:proofErr w:type="spellStart"/>
      <w:r w:rsidR="00277260" w:rsidRPr="0010588E">
        <w:rPr>
          <w:sz w:val="22"/>
          <w:szCs w:val="22"/>
          <w:lang w:val="en-US"/>
        </w:rPr>
        <w:t>kurang</w:t>
      </w:r>
      <w:proofErr w:type="spellEnd"/>
      <w:r w:rsidR="00277260" w:rsidRPr="0010588E">
        <w:rPr>
          <w:sz w:val="22"/>
          <w:szCs w:val="22"/>
          <w:lang w:val="en-US"/>
        </w:rPr>
        <w:t xml:space="preserve"> </w:t>
      </w:r>
      <w:proofErr w:type="spellStart"/>
      <w:r w:rsidR="00277260" w:rsidRPr="0010588E">
        <w:rPr>
          <w:sz w:val="22"/>
          <w:szCs w:val="22"/>
          <w:lang w:val="en-US"/>
        </w:rPr>
        <w:t>baik</w:t>
      </w:r>
      <w:proofErr w:type="spellEnd"/>
      <w:r w:rsidR="00277260" w:rsidRPr="0010588E">
        <w:rPr>
          <w:sz w:val="22"/>
          <w:szCs w:val="22"/>
          <w:lang w:val="en-US"/>
        </w:rPr>
        <w:t xml:space="preserve"> </w:t>
      </w:r>
      <w:proofErr w:type="spellStart"/>
      <w:r w:rsidR="00277260" w:rsidRPr="0010588E">
        <w:rPr>
          <w:sz w:val="22"/>
          <w:szCs w:val="22"/>
          <w:lang w:val="en-US"/>
        </w:rPr>
        <w:t>mereka</w:t>
      </w:r>
      <w:proofErr w:type="spellEnd"/>
      <w:r w:rsidR="00277260" w:rsidRPr="0010588E">
        <w:rPr>
          <w:sz w:val="22"/>
          <w:szCs w:val="22"/>
          <w:lang w:val="en-US"/>
        </w:rPr>
        <w:t xml:space="preserve"> </w:t>
      </w:r>
      <w:proofErr w:type="spellStart"/>
      <w:r w:rsidR="00277260" w:rsidRPr="0010588E">
        <w:rPr>
          <w:sz w:val="22"/>
          <w:szCs w:val="22"/>
          <w:lang w:val="en-US"/>
        </w:rPr>
        <w:t>akan</w:t>
      </w:r>
      <w:proofErr w:type="spellEnd"/>
      <w:r w:rsidR="00277260" w:rsidRPr="0010588E">
        <w:rPr>
          <w:sz w:val="22"/>
          <w:szCs w:val="22"/>
          <w:lang w:val="en-US"/>
        </w:rPr>
        <w:t xml:space="preserve"> </w:t>
      </w:r>
      <w:proofErr w:type="spellStart"/>
      <w:r w:rsidR="00277260" w:rsidRPr="0010588E">
        <w:rPr>
          <w:sz w:val="22"/>
          <w:szCs w:val="22"/>
          <w:lang w:val="en-US"/>
        </w:rPr>
        <w:t>cenderung</w:t>
      </w:r>
      <w:proofErr w:type="spellEnd"/>
      <w:r w:rsidR="00277260" w:rsidRPr="0010588E">
        <w:rPr>
          <w:sz w:val="22"/>
          <w:szCs w:val="22"/>
          <w:lang w:val="en-US"/>
        </w:rPr>
        <w:t xml:space="preserve"> </w:t>
      </w:r>
      <w:proofErr w:type="spellStart"/>
      <w:r w:rsidR="00277260" w:rsidRPr="0010588E">
        <w:rPr>
          <w:sz w:val="22"/>
          <w:szCs w:val="22"/>
          <w:lang w:val="en-US"/>
        </w:rPr>
        <w:t>depresi</w:t>
      </w:r>
      <w:proofErr w:type="spellEnd"/>
      <w:r w:rsidR="00277260" w:rsidRPr="0010588E">
        <w:rPr>
          <w:sz w:val="22"/>
          <w:szCs w:val="22"/>
          <w:lang w:val="en-US"/>
        </w:rPr>
        <w:t xml:space="preserve">, </w:t>
      </w:r>
      <w:proofErr w:type="spellStart"/>
      <w:r w:rsidR="00277260" w:rsidRPr="0010588E">
        <w:rPr>
          <w:sz w:val="22"/>
          <w:szCs w:val="22"/>
          <w:lang w:val="en-US"/>
        </w:rPr>
        <w:t>frustasi</w:t>
      </w:r>
      <w:proofErr w:type="spellEnd"/>
      <w:r w:rsidR="00277260" w:rsidRPr="0010588E">
        <w:rPr>
          <w:sz w:val="22"/>
          <w:szCs w:val="22"/>
          <w:lang w:val="en-US"/>
        </w:rPr>
        <w:t xml:space="preserve">, dan </w:t>
      </w:r>
      <w:proofErr w:type="spellStart"/>
      <w:r w:rsidR="00277260" w:rsidRPr="0010588E">
        <w:rPr>
          <w:sz w:val="22"/>
          <w:szCs w:val="22"/>
          <w:lang w:val="en-US"/>
        </w:rPr>
        <w:t>memiliki</w:t>
      </w:r>
      <w:proofErr w:type="spellEnd"/>
      <w:r w:rsidR="00277260" w:rsidRPr="0010588E">
        <w:rPr>
          <w:sz w:val="22"/>
          <w:szCs w:val="22"/>
          <w:lang w:val="en-US"/>
        </w:rPr>
        <w:t xml:space="preserve"> </w:t>
      </w:r>
      <w:proofErr w:type="spellStart"/>
      <w:r w:rsidR="00277260" w:rsidRPr="0010588E">
        <w:rPr>
          <w:sz w:val="22"/>
          <w:szCs w:val="22"/>
          <w:lang w:val="en-US"/>
        </w:rPr>
        <w:t>kecemasan</w:t>
      </w:r>
      <w:proofErr w:type="spellEnd"/>
      <w:r w:rsidR="00277260" w:rsidRPr="0010588E">
        <w:rPr>
          <w:sz w:val="22"/>
          <w:szCs w:val="22"/>
          <w:lang w:val="en-US"/>
        </w:rPr>
        <w:t xml:space="preserve">, dan </w:t>
      </w:r>
      <w:proofErr w:type="spellStart"/>
      <w:r w:rsidR="00277260" w:rsidRPr="0010588E">
        <w:rPr>
          <w:sz w:val="22"/>
          <w:szCs w:val="22"/>
          <w:lang w:val="en-US"/>
        </w:rPr>
        <w:t>kesepian</w:t>
      </w:r>
      <w:proofErr w:type="spellEnd"/>
      <w:r w:rsidR="00277260" w:rsidRPr="0010588E">
        <w:rPr>
          <w:sz w:val="22"/>
          <w:szCs w:val="22"/>
          <w:lang w:val="en-US"/>
        </w:rPr>
        <w:t>.</w:t>
      </w:r>
    </w:p>
    <w:p w14:paraId="211B253B" w14:textId="2F102A42" w:rsidR="005D47B9" w:rsidRPr="005D47B9" w:rsidRDefault="001E5186" w:rsidP="0010588E">
      <w:pPr>
        <w:pStyle w:val="JSKReferenceItem"/>
        <w:numPr>
          <w:ilvl w:val="0"/>
          <w:numId w:val="0"/>
        </w:numPr>
        <w:shd w:val="clear" w:color="auto" w:fill="FFFFFF" w:themeFill="background1"/>
        <w:rPr>
          <w:color w:val="0070C0"/>
          <w:sz w:val="22"/>
          <w:szCs w:val="22"/>
          <w:lang w:val="en-GB"/>
        </w:rPr>
      </w:pPr>
      <w:r w:rsidRPr="0010588E">
        <w:rPr>
          <w:sz w:val="22"/>
          <w:szCs w:val="22"/>
          <w:lang w:val="en-GB"/>
        </w:rPr>
        <w:t xml:space="preserve"> </w:t>
      </w:r>
      <w:r w:rsidR="000A5E61" w:rsidRPr="0010588E">
        <w:rPr>
          <w:sz w:val="22"/>
          <w:szCs w:val="22"/>
          <w:lang w:val="en-GB"/>
        </w:rPr>
        <w:tab/>
      </w:r>
      <w:proofErr w:type="spellStart"/>
      <w:r w:rsidR="00C202C9" w:rsidRPr="0010588E">
        <w:rPr>
          <w:sz w:val="22"/>
          <w:szCs w:val="22"/>
          <w:lang w:val="en-GB"/>
        </w:rPr>
        <w:t>Ikatan</w:t>
      </w:r>
      <w:proofErr w:type="spellEnd"/>
      <w:r w:rsidR="00C202C9" w:rsidRPr="0010588E">
        <w:rPr>
          <w:sz w:val="22"/>
          <w:szCs w:val="22"/>
          <w:lang w:val="en-GB"/>
        </w:rPr>
        <w:t xml:space="preserve"> </w:t>
      </w:r>
      <w:proofErr w:type="spellStart"/>
      <w:r w:rsidR="00C202C9" w:rsidRPr="0010588E">
        <w:rPr>
          <w:sz w:val="22"/>
          <w:szCs w:val="22"/>
          <w:lang w:val="en-GB"/>
        </w:rPr>
        <w:t>Pelajar</w:t>
      </w:r>
      <w:proofErr w:type="spellEnd"/>
      <w:r w:rsidR="00C202C9" w:rsidRPr="0010588E">
        <w:rPr>
          <w:sz w:val="22"/>
          <w:szCs w:val="22"/>
          <w:lang w:val="en-GB"/>
        </w:rPr>
        <w:t xml:space="preserve"> Muhammadiyah </w:t>
      </w:r>
      <w:proofErr w:type="spellStart"/>
      <w:r w:rsidR="00C202C9" w:rsidRPr="0010588E">
        <w:rPr>
          <w:sz w:val="22"/>
          <w:szCs w:val="22"/>
          <w:lang w:val="en-GB"/>
        </w:rPr>
        <w:t>merupakan</w:t>
      </w:r>
      <w:proofErr w:type="spellEnd"/>
      <w:r w:rsidR="00C202C9" w:rsidRPr="0010588E">
        <w:rPr>
          <w:sz w:val="22"/>
          <w:szCs w:val="22"/>
          <w:lang w:val="en-GB"/>
        </w:rPr>
        <w:t xml:space="preserve"> </w:t>
      </w:r>
      <w:proofErr w:type="spellStart"/>
      <w:r w:rsidR="001E7F5C" w:rsidRPr="0010588E">
        <w:rPr>
          <w:sz w:val="22"/>
          <w:szCs w:val="22"/>
          <w:lang w:val="en-GB"/>
        </w:rPr>
        <w:t>o</w:t>
      </w:r>
      <w:r w:rsidR="00C202C9" w:rsidRPr="0010588E">
        <w:rPr>
          <w:sz w:val="22"/>
          <w:szCs w:val="22"/>
          <w:lang w:val="en-GB"/>
        </w:rPr>
        <w:t>rganisasi</w:t>
      </w:r>
      <w:proofErr w:type="spellEnd"/>
      <w:r w:rsidR="00C202C9" w:rsidRPr="0010588E">
        <w:rPr>
          <w:sz w:val="22"/>
          <w:szCs w:val="22"/>
          <w:lang w:val="en-GB"/>
        </w:rPr>
        <w:t xml:space="preserve"> </w:t>
      </w:r>
      <w:proofErr w:type="spellStart"/>
      <w:r w:rsidR="00C202C9" w:rsidRPr="0010588E">
        <w:rPr>
          <w:sz w:val="22"/>
          <w:szCs w:val="22"/>
          <w:lang w:val="en-GB"/>
        </w:rPr>
        <w:t>otonom</w:t>
      </w:r>
      <w:proofErr w:type="spellEnd"/>
      <w:r w:rsidR="00C202C9" w:rsidRPr="0010588E">
        <w:rPr>
          <w:sz w:val="22"/>
          <w:szCs w:val="22"/>
          <w:lang w:val="en-GB"/>
        </w:rPr>
        <w:t xml:space="preserve"> yang </w:t>
      </w:r>
      <w:proofErr w:type="spellStart"/>
      <w:r w:rsidR="00C202C9" w:rsidRPr="0010588E">
        <w:rPr>
          <w:sz w:val="22"/>
          <w:szCs w:val="22"/>
          <w:lang w:val="en-GB"/>
        </w:rPr>
        <w:t>dibawahi</w:t>
      </w:r>
      <w:proofErr w:type="spellEnd"/>
      <w:r w:rsidR="00C202C9" w:rsidRPr="0010588E">
        <w:rPr>
          <w:sz w:val="22"/>
          <w:szCs w:val="22"/>
          <w:lang w:val="en-GB"/>
        </w:rPr>
        <w:t xml:space="preserve"> </w:t>
      </w:r>
      <w:proofErr w:type="spellStart"/>
      <w:r w:rsidR="00C202C9" w:rsidRPr="0010588E">
        <w:rPr>
          <w:sz w:val="22"/>
          <w:szCs w:val="22"/>
          <w:lang w:val="en-GB"/>
        </w:rPr>
        <w:t>langsung</w:t>
      </w:r>
      <w:proofErr w:type="spellEnd"/>
      <w:r w:rsidR="00C202C9" w:rsidRPr="0010588E">
        <w:rPr>
          <w:sz w:val="22"/>
          <w:szCs w:val="22"/>
          <w:lang w:val="en-GB"/>
        </w:rPr>
        <w:t xml:space="preserve"> oleh Muhammadiyah, </w:t>
      </w:r>
      <w:proofErr w:type="spellStart"/>
      <w:r w:rsidR="00C202C9" w:rsidRPr="0010588E">
        <w:rPr>
          <w:sz w:val="22"/>
          <w:szCs w:val="22"/>
          <w:lang w:val="en-GB"/>
        </w:rPr>
        <w:t>merupakan</w:t>
      </w:r>
      <w:proofErr w:type="spellEnd"/>
      <w:r w:rsidR="00C202C9" w:rsidRPr="0010588E">
        <w:rPr>
          <w:sz w:val="22"/>
          <w:szCs w:val="22"/>
          <w:lang w:val="en-GB"/>
        </w:rPr>
        <w:t xml:space="preserve"> </w:t>
      </w:r>
      <w:proofErr w:type="spellStart"/>
      <w:r w:rsidR="001E7F5C" w:rsidRPr="0010588E">
        <w:rPr>
          <w:sz w:val="22"/>
          <w:szCs w:val="22"/>
          <w:lang w:val="en-GB"/>
        </w:rPr>
        <w:t>g</w:t>
      </w:r>
      <w:r w:rsidR="00C202C9" w:rsidRPr="0010588E">
        <w:rPr>
          <w:sz w:val="22"/>
          <w:szCs w:val="22"/>
          <w:lang w:val="en-GB"/>
        </w:rPr>
        <w:t>erakan</w:t>
      </w:r>
      <w:proofErr w:type="spellEnd"/>
      <w:r w:rsidR="00C202C9" w:rsidRPr="0010588E">
        <w:rPr>
          <w:sz w:val="22"/>
          <w:szCs w:val="22"/>
          <w:lang w:val="en-GB"/>
        </w:rPr>
        <w:t xml:space="preserve"> </w:t>
      </w:r>
      <w:proofErr w:type="spellStart"/>
      <w:r w:rsidR="00C202C9" w:rsidRPr="0010588E">
        <w:rPr>
          <w:sz w:val="22"/>
          <w:szCs w:val="22"/>
          <w:lang w:val="en-GB"/>
        </w:rPr>
        <w:t>pelajar</w:t>
      </w:r>
      <w:proofErr w:type="spellEnd"/>
      <w:r w:rsidR="00C202C9" w:rsidRPr="0010588E">
        <w:rPr>
          <w:sz w:val="22"/>
          <w:szCs w:val="22"/>
          <w:lang w:val="en-GB"/>
        </w:rPr>
        <w:t xml:space="preserve"> </w:t>
      </w:r>
      <w:proofErr w:type="spellStart"/>
      <w:r w:rsidR="00C202C9" w:rsidRPr="0010588E">
        <w:rPr>
          <w:sz w:val="22"/>
          <w:szCs w:val="22"/>
          <w:lang w:val="en-GB"/>
        </w:rPr>
        <w:t>islam</w:t>
      </w:r>
      <w:proofErr w:type="spellEnd"/>
      <w:r w:rsidR="00C202C9" w:rsidRPr="0010588E">
        <w:rPr>
          <w:sz w:val="22"/>
          <w:szCs w:val="22"/>
          <w:lang w:val="en-GB"/>
        </w:rPr>
        <w:t xml:space="preserve"> yang </w:t>
      </w:r>
      <w:proofErr w:type="spellStart"/>
      <w:r w:rsidR="00C202C9" w:rsidRPr="0010588E">
        <w:rPr>
          <w:sz w:val="22"/>
          <w:szCs w:val="22"/>
          <w:lang w:val="en-GB"/>
        </w:rPr>
        <w:t>berasakan</w:t>
      </w:r>
      <w:proofErr w:type="spellEnd"/>
      <w:r w:rsidR="00C202C9" w:rsidRPr="0010588E">
        <w:rPr>
          <w:sz w:val="22"/>
          <w:szCs w:val="22"/>
          <w:lang w:val="en-GB"/>
        </w:rPr>
        <w:t xml:space="preserve"> Al -Qur’an dan As- Sunnah.  </w:t>
      </w:r>
      <w:r w:rsidR="001914A5" w:rsidRPr="0010588E">
        <w:rPr>
          <w:sz w:val="22"/>
          <w:szCs w:val="22"/>
          <w:lang w:val="en-GB"/>
        </w:rPr>
        <w:t>IPM</w:t>
      </w:r>
      <w:r w:rsidR="00C202C9" w:rsidRPr="0010588E">
        <w:rPr>
          <w:sz w:val="22"/>
          <w:szCs w:val="22"/>
          <w:lang w:val="en-GB"/>
        </w:rPr>
        <w:t xml:space="preserve"> </w:t>
      </w:r>
      <w:proofErr w:type="spellStart"/>
      <w:r w:rsidR="00C202C9" w:rsidRPr="0010588E">
        <w:rPr>
          <w:sz w:val="22"/>
          <w:szCs w:val="22"/>
          <w:lang w:val="en-GB"/>
        </w:rPr>
        <w:t>sendiri</w:t>
      </w:r>
      <w:proofErr w:type="spellEnd"/>
      <w:r w:rsidR="00C202C9" w:rsidRPr="0010588E">
        <w:rPr>
          <w:sz w:val="22"/>
          <w:szCs w:val="22"/>
          <w:lang w:val="en-GB"/>
        </w:rPr>
        <w:t xml:space="preserve"> </w:t>
      </w:r>
      <w:proofErr w:type="spellStart"/>
      <w:r w:rsidR="00C202C9" w:rsidRPr="0010588E">
        <w:rPr>
          <w:sz w:val="22"/>
          <w:szCs w:val="22"/>
          <w:lang w:val="en-GB"/>
        </w:rPr>
        <w:t>dapat</w:t>
      </w:r>
      <w:proofErr w:type="spellEnd"/>
      <w:r w:rsidR="00C202C9" w:rsidRPr="0010588E">
        <w:rPr>
          <w:sz w:val="22"/>
          <w:szCs w:val="22"/>
          <w:lang w:val="en-GB"/>
        </w:rPr>
        <w:t xml:space="preserve"> </w:t>
      </w:r>
      <w:proofErr w:type="spellStart"/>
      <w:r w:rsidR="00C202C9" w:rsidRPr="0010588E">
        <w:rPr>
          <w:sz w:val="22"/>
          <w:szCs w:val="22"/>
          <w:lang w:val="en-GB"/>
        </w:rPr>
        <w:t>diikuti</w:t>
      </w:r>
      <w:proofErr w:type="spellEnd"/>
      <w:r w:rsidR="00C202C9" w:rsidRPr="0010588E">
        <w:rPr>
          <w:sz w:val="22"/>
          <w:szCs w:val="22"/>
          <w:lang w:val="en-GB"/>
        </w:rPr>
        <w:t xml:space="preserve"> </w:t>
      </w:r>
      <w:proofErr w:type="spellStart"/>
      <w:r w:rsidR="00C202C9" w:rsidRPr="0010588E">
        <w:rPr>
          <w:sz w:val="22"/>
          <w:szCs w:val="22"/>
          <w:lang w:val="en-GB"/>
        </w:rPr>
        <w:t>mulai</w:t>
      </w:r>
      <w:proofErr w:type="spellEnd"/>
      <w:r w:rsidR="00C202C9" w:rsidRPr="0010588E">
        <w:rPr>
          <w:sz w:val="22"/>
          <w:szCs w:val="22"/>
          <w:lang w:val="en-GB"/>
        </w:rPr>
        <w:t xml:space="preserve"> </w:t>
      </w:r>
      <w:proofErr w:type="spellStart"/>
      <w:r w:rsidR="00C202C9" w:rsidRPr="0010588E">
        <w:rPr>
          <w:sz w:val="22"/>
          <w:szCs w:val="22"/>
          <w:lang w:val="en-GB"/>
        </w:rPr>
        <w:t>umur</w:t>
      </w:r>
      <w:proofErr w:type="spellEnd"/>
      <w:r w:rsidR="00C202C9" w:rsidRPr="0010588E">
        <w:rPr>
          <w:sz w:val="22"/>
          <w:szCs w:val="22"/>
          <w:lang w:val="en-GB"/>
        </w:rPr>
        <w:t xml:space="preserve"> 12 </w:t>
      </w:r>
      <w:proofErr w:type="spellStart"/>
      <w:r w:rsidR="00C202C9" w:rsidRPr="0010588E">
        <w:rPr>
          <w:sz w:val="22"/>
          <w:szCs w:val="22"/>
          <w:lang w:val="en-GB"/>
        </w:rPr>
        <w:t>tahun</w:t>
      </w:r>
      <w:proofErr w:type="spellEnd"/>
      <w:r w:rsidR="00C202C9" w:rsidRPr="0010588E">
        <w:rPr>
          <w:sz w:val="22"/>
          <w:szCs w:val="22"/>
          <w:lang w:val="en-GB"/>
        </w:rPr>
        <w:t xml:space="preserve"> (</w:t>
      </w:r>
      <w:proofErr w:type="spellStart"/>
      <w:r w:rsidR="001E7F5C" w:rsidRPr="0010588E">
        <w:rPr>
          <w:sz w:val="22"/>
          <w:szCs w:val="22"/>
          <w:lang w:val="en-GB"/>
        </w:rPr>
        <w:t>remaja</w:t>
      </w:r>
      <w:proofErr w:type="spellEnd"/>
      <w:r w:rsidR="001E7F5C" w:rsidRPr="0010588E">
        <w:rPr>
          <w:sz w:val="22"/>
          <w:szCs w:val="22"/>
          <w:lang w:val="en-GB"/>
        </w:rPr>
        <w:t xml:space="preserve"> </w:t>
      </w:r>
      <w:proofErr w:type="spellStart"/>
      <w:r w:rsidR="001E7F5C" w:rsidRPr="0010588E">
        <w:rPr>
          <w:sz w:val="22"/>
          <w:szCs w:val="22"/>
          <w:lang w:val="en-GB"/>
        </w:rPr>
        <w:t>awal</w:t>
      </w:r>
      <w:proofErr w:type="spellEnd"/>
      <w:r w:rsidR="00C202C9" w:rsidRPr="0010588E">
        <w:rPr>
          <w:sz w:val="22"/>
          <w:szCs w:val="22"/>
          <w:lang w:val="en-GB"/>
        </w:rPr>
        <w:t xml:space="preserve">) </w:t>
      </w:r>
      <w:proofErr w:type="spellStart"/>
      <w:r w:rsidR="00C202C9" w:rsidRPr="0010588E">
        <w:rPr>
          <w:sz w:val="22"/>
          <w:szCs w:val="22"/>
          <w:lang w:val="en-GB"/>
        </w:rPr>
        <w:t>sampai</w:t>
      </w:r>
      <w:proofErr w:type="spellEnd"/>
      <w:r w:rsidR="00C202C9" w:rsidRPr="0010588E">
        <w:rPr>
          <w:sz w:val="22"/>
          <w:szCs w:val="22"/>
          <w:lang w:val="en-GB"/>
        </w:rPr>
        <w:t xml:space="preserve"> </w:t>
      </w:r>
      <w:proofErr w:type="spellStart"/>
      <w:r w:rsidR="00C202C9" w:rsidRPr="0010588E">
        <w:rPr>
          <w:sz w:val="22"/>
          <w:szCs w:val="22"/>
          <w:lang w:val="en-GB"/>
        </w:rPr>
        <w:t>dengan</w:t>
      </w:r>
      <w:proofErr w:type="spellEnd"/>
      <w:r w:rsidR="00C202C9" w:rsidRPr="0010588E">
        <w:rPr>
          <w:sz w:val="22"/>
          <w:szCs w:val="22"/>
          <w:lang w:val="en-GB"/>
        </w:rPr>
        <w:t xml:space="preserve"> </w:t>
      </w:r>
      <w:proofErr w:type="spellStart"/>
      <w:r w:rsidR="00C202C9" w:rsidRPr="0010588E">
        <w:rPr>
          <w:sz w:val="22"/>
          <w:szCs w:val="22"/>
          <w:lang w:val="en-GB"/>
        </w:rPr>
        <w:t>maksimal</w:t>
      </w:r>
      <w:proofErr w:type="spellEnd"/>
      <w:r w:rsidR="00C202C9" w:rsidRPr="0010588E">
        <w:rPr>
          <w:sz w:val="22"/>
          <w:szCs w:val="22"/>
          <w:lang w:val="en-GB"/>
        </w:rPr>
        <w:t xml:space="preserve"> 24 </w:t>
      </w:r>
      <w:proofErr w:type="spellStart"/>
      <w:r w:rsidR="00C202C9" w:rsidRPr="0010588E">
        <w:rPr>
          <w:sz w:val="22"/>
          <w:szCs w:val="22"/>
          <w:lang w:val="en-GB"/>
        </w:rPr>
        <w:t>tahun</w:t>
      </w:r>
      <w:proofErr w:type="spellEnd"/>
      <w:r w:rsidR="00C202C9" w:rsidRPr="0010588E">
        <w:rPr>
          <w:sz w:val="22"/>
          <w:szCs w:val="22"/>
          <w:lang w:val="en-GB"/>
        </w:rPr>
        <w:t xml:space="preserve"> (</w:t>
      </w:r>
      <w:proofErr w:type="spellStart"/>
      <w:r w:rsidR="00C202C9" w:rsidRPr="0010588E">
        <w:rPr>
          <w:sz w:val="22"/>
          <w:szCs w:val="22"/>
          <w:lang w:val="en-GB"/>
        </w:rPr>
        <w:t>Dewasa</w:t>
      </w:r>
      <w:proofErr w:type="spellEnd"/>
      <w:r w:rsidR="00C202C9" w:rsidRPr="0010588E">
        <w:rPr>
          <w:sz w:val="22"/>
          <w:szCs w:val="22"/>
          <w:lang w:val="en-GB"/>
        </w:rPr>
        <w:t xml:space="preserve"> Awal), </w:t>
      </w:r>
      <w:proofErr w:type="spellStart"/>
      <w:r w:rsidR="00C202C9" w:rsidRPr="0010588E">
        <w:rPr>
          <w:sz w:val="22"/>
          <w:szCs w:val="22"/>
          <w:lang w:val="en-GB"/>
        </w:rPr>
        <w:t>jika</w:t>
      </w:r>
      <w:proofErr w:type="spellEnd"/>
      <w:r w:rsidR="00C202C9" w:rsidRPr="0010588E">
        <w:rPr>
          <w:sz w:val="22"/>
          <w:szCs w:val="22"/>
          <w:lang w:val="en-GB"/>
        </w:rPr>
        <w:t xml:space="preserve"> di </w:t>
      </w:r>
      <w:proofErr w:type="spellStart"/>
      <w:r w:rsidR="00C202C9" w:rsidRPr="0010588E">
        <w:rPr>
          <w:sz w:val="22"/>
          <w:szCs w:val="22"/>
          <w:lang w:val="en-GB"/>
        </w:rPr>
        <w:t>kategorikan</w:t>
      </w:r>
      <w:proofErr w:type="spellEnd"/>
      <w:r w:rsidR="00C202C9" w:rsidRPr="0010588E">
        <w:rPr>
          <w:sz w:val="22"/>
          <w:szCs w:val="22"/>
          <w:lang w:val="en-GB"/>
        </w:rPr>
        <w:t xml:space="preserve"> </w:t>
      </w:r>
      <w:proofErr w:type="spellStart"/>
      <w:r w:rsidR="00C202C9" w:rsidRPr="0010588E">
        <w:rPr>
          <w:sz w:val="22"/>
          <w:szCs w:val="22"/>
          <w:lang w:val="en-GB"/>
        </w:rPr>
        <w:t>anggota</w:t>
      </w:r>
      <w:proofErr w:type="spellEnd"/>
      <w:r w:rsidR="00C202C9" w:rsidRPr="0010588E">
        <w:rPr>
          <w:sz w:val="22"/>
          <w:szCs w:val="22"/>
          <w:lang w:val="en-GB"/>
        </w:rPr>
        <w:t xml:space="preserve"> </w:t>
      </w:r>
      <w:r w:rsidR="001914A5" w:rsidRPr="0010588E">
        <w:rPr>
          <w:sz w:val="22"/>
          <w:szCs w:val="22"/>
          <w:lang w:val="en-GB"/>
        </w:rPr>
        <w:t>IPM</w:t>
      </w:r>
      <w:r w:rsidR="00C202C9" w:rsidRPr="0010588E">
        <w:rPr>
          <w:sz w:val="22"/>
          <w:szCs w:val="22"/>
          <w:lang w:val="en-GB"/>
        </w:rPr>
        <w:t xml:space="preserve"> </w:t>
      </w:r>
      <w:proofErr w:type="spellStart"/>
      <w:r w:rsidR="00C202C9" w:rsidRPr="0010588E">
        <w:rPr>
          <w:sz w:val="22"/>
          <w:szCs w:val="22"/>
          <w:lang w:val="en-GB"/>
        </w:rPr>
        <w:t>ini</w:t>
      </w:r>
      <w:proofErr w:type="spellEnd"/>
      <w:r w:rsidR="00C202C9" w:rsidRPr="0010588E">
        <w:rPr>
          <w:sz w:val="22"/>
          <w:szCs w:val="22"/>
          <w:lang w:val="en-GB"/>
        </w:rPr>
        <w:t xml:space="preserve"> </w:t>
      </w:r>
      <w:proofErr w:type="spellStart"/>
      <w:r w:rsidR="00C202C9" w:rsidRPr="0010588E">
        <w:rPr>
          <w:sz w:val="22"/>
          <w:szCs w:val="22"/>
          <w:lang w:val="en-GB"/>
        </w:rPr>
        <w:t>memasuki</w:t>
      </w:r>
      <w:proofErr w:type="spellEnd"/>
      <w:r w:rsidR="00C202C9" w:rsidRPr="0010588E">
        <w:rPr>
          <w:sz w:val="22"/>
          <w:szCs w:val="22"/>
          <w:lang w:val="en-GB"/>
        </w:rPr>
        <w:t xml:space="preserve"> </w:t>
      </w:r>
      <w:proofErr w:type="spellStart"/>
      <w:r w:rsidR="00C202C9" w:rsidRPr="0010588E">
        <w:rPr>
          <w:sz w:val="22"/>
          <w:szCs w:val="22"/>
          <w:lang w:val="en-GB"/>
        </w:rPr>
        <w:t>remaja</w:t>
      </w:r>
      <w:proofErr w:type="spellEnd"/>
      <w:r w:rsidR="00C202C9" w:rsidRPr="0010588E">
        <w:rPr>
          <w:sz w:val="22"/>
          <w:szCs w:val="22"/>
          <w:lang w:val="en-GB"/>
        </w:rPr>
        <w:t xml:space="preserve"> </w:t>
      </w:r>
      <w:proofErr w:type="spellStart"/>
      <w:r w:rsidR="00C202C9" w:rsidRPr="0010588E">
        <w:rPr>
          <w:sz w:val="22"/>
          <w:szCs w:val="22"/>
          <w:lang w:val="en-GB"/>
        </w:rPr>
        <w:t>awal</w:t>
      </w:r>
      <w:proofErr w:type="spellEnd"/>
      <w:r w:rsidR="00C202C9" w:rsidRPr="0010588E">
        <w:rPr>
          <w:sz w:val="22"/>
          <w:szCs w:val="22"/>
          <w:lang w:val="en-GB"/>
        </w:rPr>
        <w:t xml:space="preserve"> </w:t>
      </w:r>
      <w:proofErr w:type="spellStart"/>
      <w:r w:rsidR="00C202C9" w:rsidRPr="0010588E">
        <w:rPr>
          <w:sz w:val="22"/>
          <w:szCs w:val="22"/>
          <w:lang w:val="en-GB"/>
        </w:rPr>
        <w:t>hingga</w:t>
      </w:r>
      <w:proofErr w:type="spellEnd"/>
      <w:r w:rsidR="00C202C9" w:rsidRPr="0010588E">
        <w:rPr>
          <w:sz w:val="22"/>
          <w:szCs w:val="22"/>
          <w:lang w:val="en-GB"/>
        </w:rPr>
        <w:t xml:space="preserve"> </w:t>
      </w:r>
      <w:proofErr w:type="spellStart"/>
      <w:r w:rsidR="00C202C9" w:rsidRPr="0010588E">
        <w:rPr>
          <w:sz w:val="22"/>
          <w:szCs w:val="22"/>
          <w:lang w:val="en-GB"/>
        </w:rPr>
        <w:t>dewasa</w:t>
      </w:r>
      <w:proofErr w:type="spellEnd"/>
      <w:r w:rsidR="00C202C9" w:rsidRPr="0010588E">
        <w:rPr>
          <w:sz w:val="22"/>
          <w:szCs w:val="22"/>
          <w:lang w:val="en-GB"/>
        </w:rPr>
        <w:t xml:space="preserve"> </w:t>
      </w:r>
      <w:proofErr w:type="spellStart"/>
      <w:r w:rsidR="00C202C9" w:rsidRPr="0010588E">
        <w:rPr>
          <w:sz w:val="22"/>
          <w:szCs w:val="22"/>
          <w:lang w:val="en-GB"/>
        </w:rPr>
        <w:t>awal</w:t>
      </w:r>
      <w:proofErr w:type="spellEnd"/>
      <w:r w:rsidR="00C202C9" w:rsidRPr="0010588E">
        <w:rPr>
          <w:color w:val="0070C0"/>
          <w:sz w:val="22"/>
          <w:szCs w:val="22"/>
          <w:lang w:val="en-GB"/>
        </w:rPr>
        <w:t>.</w:t>
      </w:r>
      <w:r w:rsidR="00C202C9" w:rsidRPr="0010588E">
        <w:rPr>
          <w:sz w:val="22"/>
          <w:szCs w:val="22"/>
          <w:lang w:val="en-GB"/>
        </w:rPr>
        <w:t xml:space="preserve"> IPM  </w:t>
      </w:r>
      <w:proofErr w:type="spellStart"/>
      <w:r w:rsidR="00C202C9" w:rsidRPr="0010588E">
        <w:rPr>
          <w:sz w:val="22"/>
          <w:szCs w:val="22"/>
          <w:lang w:val="en-GB"/>
        </w:rPr>
        <w:t>sendiri</w:t>
      </w:r>
      <w:proofErr w:type="spellEnd"/>
      <w:r w:rsidR="00C202C9" w:rsidRPr="0010588E">
        <w:rPr>
          <w:sz w:val="22"/>
          <w:szCs w:val="22"/>
          <w:lang w:val="en-GB"/>
        </w:rPr>
        <w:t xml:space="preserve"> </w:t>
      </w:r>
      <w:proofErr w:type="spellStart"/>
      <w:r w:rsidR="00C202C9" w:rsidRPr="0010588E">
        <w:rPr>
          <w:sz w:val="22"/>
          <w:szCs w:val="22"/>
          <w:lang w:val="en-GB"/>
        </w:rPr>
        <w:t>memiliki</w:t>
      </w:r>
      <w:proofErr w:type="spellEnd"/>
      <w:r w:rsidR="00C202C9" w:rsidRPr="0010588E">
        <w:rPr>
          <w:sz w:val="22"/>
          <w:szCs w:val="22"/>
          <w:lang w:val="en-GB"/>
        </w:rPr>
        <w:t xml:space="preserve"> Gerakan 3 T </w:t>
      </w:r>
      <w:proofErr w:type="spellStart"/>
      <w:r w:rsidR="00C202C9" w:rsidRPr="0010588E">
        <w:rPr>
          <w:sz w:val="22"/>
          <w:szCs w:val="22"/>
          <w:lang w:val="en-GB"/>
        </w:rPr>
        <w:t>yaitu</w:t>
      </w:r>
      <w:proofErr w:type="spellEnd"/>
      <w:r w:rsidR="00C202C9" w:rsidRPr="0010588E">
        <w:rPr>
          <w:sz w:val="22"/>
          <w:szCs w:val="22"/>
          <w:lang w:val="en-GB"/>
        </w:rPr>
        <w:t xml:space="preserve"> </w:t>
      </w:r>
      <w:proofErr w:type="spellStart"/>
      <w:r w:rsidR="00C202C9" w:rsidRPr="0010588E">
        <w:rPr>
          <w:sz w:val="22"/>
          <w:szCs w:val="22"/>
          <w:lang w:val="en-GB"/>
        </w:rPr>
        <w:t>tertib</w:t>
      </w:r>
      <w:proofErr w:type="spellEnd"/>
      <w:r w:rsidR="00C202C9" w:rsidRPr="0010588E">
        <w:rPr>
          <w:sz w:val="22"/>
          <w:szCs w:val="22"/>
          <w:lang w:val="en-GB"/>
        </w:rPr>
        <w:t xml:space="preserve"> </w:t>
      </w:r>
      <w:proofErr w:type="spellStart"/>
      <w:r w:rsidR="00C202C9" w:rsidRPr="0010588E">
        <w:rPr>
          <w:sz w:val="22"/>
          <w:szCs w:val="22"/>
          <w:lang w:val="en-GB"/>
        </w:rPr>
        <w:t>ibadah,tertib</w:t>
      </w:r>
      <w:proofErr w:type="spellEnd"/>
      <w:r w:rsidR="00C202C9" w:rsidRPr="0010588E">
        <w:rPr>
          <w:sz w:val="22"/>
          <w:szCs w:val="22"/>
          <w:lang w:val="en-GB"/>
        </w:rPr>
        <w:t xml:space="preserve"> </w:t>
      </w:r>
      <w:proofErr w:type="spellStart"/>
      <w:r w:rsidR="00C202C9" w:rsidRPr="0010588E">
        <w:rPr>
          <w:sz w:val="22"/>
          <w:szCs w:val="22"/>
          <w:lang w:val="en-GB"/>
        </w:rPr>
        <w:t>belajar</w:t>
      </w:r>
      <w:proofErr w:type="spellEnd"/>
      <w:r w:rsidR="00C202C9" w:rsidRPr="0010588E">
        <w:rPr>
          <w:sz w:val="22"/>
          <w:szCs w:val="22"/>
          <w:lang w:val="en-GB"/>
        </w:rPr>
        <w:t xml:space="preserve">, dan </w:t>
      </w:r>
      <w:proofErr w:type="spellStart"/>
      <w:r w:rsidR="00C202C9" w:rsidRPr="0010588E">
        <w:rPr>
          <w:sz w:val="22"/>
          <w:szCs w:val="22"/>
          <w:lang w:val="en-GB"/>
        </w:rPr>
        <w:t>tertib</w:t>
      </w:r>
      <w:proofErr w:type="spellEnd"/>
      <w:r w:rsidR="00C202C9" w:rsidRPr="0010588E">
        <w:rPr>
          <w:sz w:val="22"/>
          <w:szCs w:val="22"/>
          <w:lang w:val="en-GB"/>
        </w:rPr>
        <w:t xml:space="preserve"> </w:t>
      </w:r>
      <w:proofErr w:type="spellStart"/>
      <w:r w:rsidR="00C202C9" w:rsidRPr="0010588E">
        <w:rPr>
          <w:sz w:val="22"/>
          <w:szCs w:val="22"/>
          <w:lang w:val="en-GB"/>
        </w:rPr>
        <w:t>organisasi</w:t>
      </w:r>
      <w:proofErr w:type="spellEnd"/>
      <w:r w:rsidR="001914A5" w:rsidRPr="0010588E">
        <w:rPr>
          <w:sz w:val="22"/>
          <w:szCs w:val="22"/>
          <w:lang w:val="en-GB"/>
        </w:rPr>
        <w:t xml:space="preserve"> yang </w:t>
      </w:r>
      <w:proofErr w:type="spellStart"/>
      <w:r w:rsidR="001914A5" w:rsidRPr="0010588E">
        <w:rPr>
          <w:sz w:val="22"/>
          <w:szCs w:val="22"/>
          <w:lang w:val="en-GB"/>
        </w:rPr>
        <w:t>berkorespondensi</w:t>
      </w:r>
      <w:proofErr w:type="spellEnd"/>
      <w:r w:rsidR="001914A5" w:rsidRPr="0010588E">
        <w:rPr>
          <w:sz w:val="22"/>
          <w:szCs w:val="22"/>
          <w:lang w:val="en-GB"/>
        </w:rPr>
        <w:t xml:space="preserve"> </w:t>
      </w:r>
      <w:proofErr w:type="spellStart"/>
      <w:r w:rsidR="001914A5" w:rsidRPr="0010588E">
        <w:rPr>
          <w:sz w:val="22"/>
          <w:szCs w:val="22"/>
          <w:lang w:val="en-GB"/>
        </w:rPr>
        <w:t>dengan</w:t>
      </w:r>
      <w:proofErr w:type="spellEnd"/>
      <w:r w:rsidR="001914A5" w:rsidRPr="0010588E">
        <w:rPr>
          <w:sz w:val="22"/>
          <w:szCs w:val="22"/>
          <w:lang w:val="en-GB"/>
        </w:rPr>
        <w:t xml:space="preserve"> </w:t>
      </w:r>
      <w:proofErr w:type="spellStart"/>
      <w:r w:rsidR="001914A5" w:rsidRPr="0010588E">
        <w:rPr>
          <w:sz w:val="22"/>
          <w:szCs w:val="22"/>
          <w:lang w:val="en-GB"/>
        </w:rPr>
        <w:t>kinerja</w:t>
      </w:r>
      <w:proofErr w:type="spellEnd"/>
      <w:r w:rsidR="001914A5" w:rsidRPr="0010588E">
        <w:rPr>
          <w:sz w:val="22"/>
          <w:szCs w:val="22"/>
          <w:lang w:val="en-GB"/>
        </w:rPr>
        <w:t xml:space="preserve"> dan </w:t>
      </w:r>
      <w:proofErr w:type="spellStart"/>
      <w:r w:rsidR="001914A5" w:rsidRPr="0010588E">
        <w:rPr>
          <w:sz w:val="22"/>
          <w:szCs w:val="22"/>
          <w:lang w:val="en-GB"/>
        </w:rPr>
        <w:t>tujuan</w:t>
      </w:r>
      <w:proofErr w:type="spellEnd"/>
      <w:r w:rsidR="001914A5" w:rsidRPr="0010588E">
        <w:rPr>
          <w:sz w:val="22"/>
          <w:szCs w:val="22"/>
          <w:lang w:val="en-GB"/>
        </w:rPr>
        <w:t xml:space="preserve"> </w:t>
      </w:r>
      <w:proofErr w:type="spellStart"/>
      <w:r w:rsidR="001914A5" w:rsidRPr="0010588E">
        <w:rPr>
          <w:sz w:val="22"/>
          <w:szCs w:val="22"/>
          <w:lang w:val="en-GB"/>
        </w:rPr>
        <w:t>dari</w:t>
      </w:r>
      <w:proofErr w:type="spellEnd"/>
      <w:r w:rsidR="001914A5" w:rsidRPr="0010588E">
        <w:rPr>
          <w:sz w:val="22"/>
          <w:szCs w:val="22"/>
          <w:lang w:val="en-GB"/>
        </w:rPr>
        <w:t xml:space="preserve"> IPM </w:t>
      </w:r>
      <w:r w:rsidR="001914A5" w:rsidRPr="0010588E">
        <w:rPr>
          <w:sz w:val="22"/>
          <w:szCs w:val="22"/>
          <w:lang w:val="en-GB"/>
        </w:rPr>
        <w:fldChar w:fldCharType="begin" w:fldLock="1"/>
      </w:r>
      <w:r w:rsidR="007E0FCA" w:rsidRPr="0010588E">
        <w:rPr>
          <w:sz w:val="22"/>
          <w:szCs w:val="22"/>
          <w:lang w:val="en-GB"/>
        </w:rPr>
        <w:instrText>ADDIN CSL_CITATION {"citationItems":[{"id":"ITEM-1","itemData":{"abstract":"… Keberadaan jaringan massa dari tingkatan ranting hingga pusat dan simpatisan warga Muhammadiyah menjadi penentu dalam proses pelibatan individu untuk mempercepat gerakan “…","author":[{"dropping-particle":"","family":"Huda","given":"M N","non-dropping-particle":"","parse-names":false,"suffix":""},{"dropping-particle":"","family":"Melani","given":"M","non-dropping-particle":"","parse-names":false,"suffix":""}],"container-title":"Indonesian Journal of Muhammadiyah Studies","id":"ITEM-1","issue":"2","issued":{"date-parts":[["2020"]]},"page":"10-19","title":"Strategi Perjuangan Literasi Berkeadaban; Ikatan Pelajar Muhammadiyah Jawa Tengah","type":"article-journal","volume":"1"},"uris":["http://www.mendeley.com/documents/?uuid=7eeda1ea-5a26-4f5d-a4b8-60d4a460ff89"]}],"mendeley":{"formattedCitation":"[12]","plainTextFormattedCitation":"[12]","previouslyFormattedCitation":"[12]"},"properties":{"noteIndex":0},"schema":"https://github.com/citation-style-language/schema/raw/master/csl-citation.json"}</w:instrText>
      </w:r>
      <w:r w:rsidR="001914A5" w:rsidRPr="0010588E">
        <w:rPr>
          <w:sz w:val="22"/>
          <w:szCs w:val="22"/>
          <w:lang w:val="en-GB"/>
        </w:rPr>
        <w:fldChar w:fldCharType="separate"/>
      </w:r>
      <w:r w:rsidR="00482085" w:rsidRPr="0010588E">
        <w:rPr>
          <w:noProof/>
          <w:sz w:val="22"/>
          <w:szCs w:val="22"/>
          <w:lang w:val="en-GB"/>
        </w:rPr>
        <w:t>[12]</w:t>
      </w:r>
      <w:r w:rsidR="001914A5" w:rsidRPr="0010588E">
        <w:rPr>
          <w:sz w:val="22"/>
          <w:szCs w:val="22"/>
          <w:lang w:val="en-GB"/>
        </w:rPr>
        <w:fldChar w:fldCharType="end"/>
      </w:r>
      <w:r w:rsidR="00C202C9" w:rsidRPr="0010588E">
        <w:rPr>
          <w:sz w:val="22"/>
          <w:szCs w:val="22"/>
          <w:lang w:val="en-GB"/>
        </w:rPr>
        <w:t>.</w:t>
      </w:r>
      <w:r w:rsidR="00C202C9" w:rsidRPr="0010588E">
        <w:rPr>
          <w:color w:val="0070C0"/>
          <w:sz w:val="22"/>
          <w:szCs w:val="22"/>
          <w:lang w:val="en-GB"/>
        </w:rPr>
        <w:t xml:space="preserve"> </w:t>
      </w:r>
      <w:r w:rsidR="005D47B9" w:rsidRPr="0010588E">
        <w:rPr>
          <w:sz w:val="22"/>
          <w:szCs w:val="22"/>
          <w:lang w:val="en-GB"/>
        </w:rPr>
        <w:t xml:space="preserve">Selain </w:t>
      </w:r>
      <w:proofErr w:type="spellStart"/>
      <w:r w:rsidR="005D47B9" w:rsidRPr="0010588E">
        <w:rPr>
          <w:sz w:val="22"/>
          <w:szCs w:val="22"/>
          <w:lang w:val="en-GB"/>
        </w:rPr>
        <w:t>itu</w:t>
      </w:r>
      <w:proofErr w:type="spellEnd"/>
      <w:r w:rsidR="005D47B9" w:rsidRPr="0010588E">
        <w:rPr>
          <w:sz w:val="22"/>
          <w:szCs w:val="22"/>
          <w:lang w:val="en-GB"/>
        </w:rPr>
        <w:t xml:space="preserve"> </w:t>
      </w:r>
      <w:proofErr w:type="spellStart"/>
      <w:r w:rsidR="005D47B9" w:rsidRPr="0010588E">
        <w:rPr>
          <w:sz w:val="22"/>
          <w:szCs w:val="22"/>
          <w:lang w:val="en-GB"/>
        </w:rPr>
        <w:t>Ikatan</w:t>
      </w:r>
      <w:proofErr w:type="spellEnd"/>
      <w:r w:rsidR="005D47B9" w:rsidRPr="0010588E">
        <w:rPr>
          <w:sz w:val="22"/>
          <w:szCs w:val="22"/>
          <w:lang w:val="en-GB"/>
        </w:rPr>
        <w:t xml:space="preserve"> </w:t>
      </w:r>
      <w:proofErr w:type="spellStart"/>
      <w:r w:rsidR="005D47B9" w:rsidRPr="0010588E">
        <w:rPr>
          <w:sz w:val="22"/>
          <w:szCs w:val="22"/>
          <w:lang w:val="en-GB"/>
        </w:rPr>
        <w:t>Pelajar</w:t>
      </w:r>
      <w:proofErr w:type="spellEnd"/>
      <w:r w:rsidR="005D47B9" w:rsidRPr="0010588E">
        <w:rPr>
          <w:sz w:val="22"/>
          <w:szCs w:val="22"/>
          <w:lang w:val="en-GB"/>
        </w:rPr>
        <w:t xml:space="preserve"> Muhammadiyah </w:t>
      </w:r>
      <w:proofErr w:type="spellStart"/>
      <w:r w:rsidR="005D47B9" w:rsidRPr="0010588E">
        <w:rPr>
          <w:sz w:val="22"/>
          <w:szCs w:val="22"/>
          <w:lang w:val="en-GB"/>
        </w:rPr>
        <w:t>merupakan</w:t>
      </w:r>
      <w:proofErr w:type="spellEnd"/>
      <w:r w:rsidR="005D47B9" w:rsidRPr="0010588E">
        <w:rPr>
          <w:sz w:val="22"/>
          <w:szCs w:val="22"/>
          <w:lang w:val="en-GB"/>
        </w:rPr>
        <w:t xml:space="preserve"> </w:t>
      </w:r>
      <w:proofErr w:type="spellStart"/>
      <w:r w:rsidR="005D47B9" w:rsidRPr="0010588E">
        <w:rPr>
          <w:sz w:val="22"/>
          <w:szCs w:val="22"/>
          <w:lang w:val="en-GB"/>
        </w:rPr>
        <w:t>langkah</w:t>
      </w:r>
      <w:proofErr w:type="spellEnd"/>
      <w:r w:rsidR="005D47B9" w:rsidRPr="0010588E">
        <w:rPr>
          <w:sz w:val="22"/>
          <w:szCs w:val="22"/>
          <w:lang w:val="en-GB"/>
        </w:rPr>
        <w:t xml:space="preserve"> </w:t>
      </w:r>
      <w:proofErr w:type="spellStart"/>
      <w:r w:rsidR="005D47B9" w:rsidRPr="0010588E">
        <w:rPr>
          <w:sz w:val="22"/>
          <w:szCs w:val="22"/>
          <w:lang w:val="en-GB"/>
        </w:rPr>
        <w:t>perkaderan</w:t>
      </w:r>
      <w:proofErr w:type="spellEnd"/>
      <w:r w:rsidR="005D47B9" w:rsidRPr="0010588E">
        <w:rPr>
          <w:sz w:val="22"/>
          <w:szCs w:val="22"/>
          <w:lang w:val="en-GB"/>
        </w:rPr>
        <w:t xml:space="preserve"> </w:t>
      </w:r>
      <w:proofErr w:type="spellStart"/>
      <w:r w:rsidR="005D47B9" w:rsidRPr="0010588E">
        <w:rPr>
          <w:sz w:val="22"/>
          <w:szCs w:val="22"/>
          <w:lang w:val="en-GB"/>
        </w:rPr>
        <w:t>awal</w:t>
      </w:r>
      <w:proofErr w:type="spellEnd"/>
      <w:r w:rsidR="005D47B9" w:rsidRPr="0010588E">
        <w:rPr>
          <w:sz w:val="22"/>
          <w:szCs w:val="22"/>
          <w:lang w:val="en-GB"/>
        </w:rPr>
        <w:t xml:space="preserve"> yang paling </w:t>
      </w:r>
      <w:proofErr w:type="spellStart"/>
      <w:r w:rsidR="005D47B9" w:rsidRPr="0010588E">
        <w:rPr>
          <w:sz w:val="22"/>
          <w:szCs w:val="22"/>
          <w:lang w:val="en-GB"/>
        </w:rPr>
        <w:t>mendasar</w:t>
      </w:r>
      <w:proofErr w:type="spellEnd"/>
      <w:r w:rsidR="005D47B9" w:rsidRPr="0010588E">
        <w:rPr>
          <w:sz w:val="22"/>
          <w:szCs w:val="22"/>
          <w:lang w:val="en-GB"/>
        </w:rPr>
        <w:t xml:space="preserve"> </w:t>
      </w:r>
      <w:proofErr w:type="spellStart"/>
      <w:r w:rsidR="005D47B9" w:rsidRPr="0010588E">
        <w:rPr>
          <w:sz w:val="22"/>
          <w:szCs w:val="22"/>
          <w:lang w:val="en-GB"/>
        </w:rPr>
        <w:t>untuk</w:t>
      </w:r>
      <w:proofErr w:type="spellEnd"/>
      <w:r w:rsidR="005D47B9" w:rsidRPr="0010588E">
        <w:rPr>
          <w:sz w:val="22"/>
          <w:szCs w:val="22"/>
          <w:lang w:val="en-GB"/>
        </w:rPr>
        <w:t xml:space="preserve"> </w:t>
      </w:r>
      <w:proofErr w:type="spellStart"/>
      <w:r w:rsidR="005D47B9" w:rsidRPr="0010588E">
        <w:rPr>
          <w:sz w:val="22"/>
          <w:szCs w:val="22"/>
          <w:lang w:val="en-GB"/>
        </w:rPr>
        <w:t>diikuti</w:t>
      </w:r>
      <w:proofErr w:type="spellEnd"/>
      <w:r w:rsidR="005D47B9" w:rsidRPr="0010588E">
        <w:rPr>
          <w:sz w:val="22"/>
          <w:szCs w:val="22"/>
          <w:lang w:val="en-GB"/>
        </w:rPr>
        <w:t xml:space="preserve"> oleh </w:t>
      </w:r>
      <w:proofErr w:type="spellStart"/>
      <w:r w:rsidR="005D47B9" w:rsidRPr="0010588E">
        <w:rPr>
          <w:sz w:val="22"/>
          <w:szCs w:val="22"/>
          <w:lang w:val="en-GB"/>
        </w:rPr>
        <w:t>kader</w:t>
      </w:r>
      <w:proofErr w:type="spellEnd"/>
      <w:r w:rsidR="005D47B9" w:rsidRPr="0010588E">
        <w:rPr>
          <w:sz w:val="22"/>
          <w:szCs w:val="22"/>
          <w:lang w:val="en-GB"/>
        </w:rPr>
        <w:t xml:space="preserve"> </w:t>
      </w:r>
      <w:proofErr w:type="spellStart"/>
      <w:r w:rsidR="005D47B9" w:rsidRPr="0010588E">
        <w:rPr>
          <w:sz w:val="22"/>
          <w:szCs w:val="22"/>
          <w:lang w:val="en-GB"/>
        </w:rPr>
        <w:t>muhammadiyah</w:t>
      </w:r>
      <w:proofErr w:type="spellEnd"/>
      <w:r w:rsidR="005D47B9" w:rsidRPr="0010588E">
        <w:rPr>
          <w:sz w:val="22"/>
          <w:szCs w:val="22"/>
          <w:lang w:val="en-GB"/>
        </w:rPr>
        <w:t xml:space="preserve"> yang </w:t>
      </w:r>
      <w:proofErr w:type="spellStart"/>
      <w:r w:rsidR="005D47B9" w:rsidRPr="0010588E">
        <w:rPr>
          <w:sz w:val="22"/>
          <w:szCs w:val="22"/>
          <w:lang w:val="en-GB"/>
        </w:rPr>
        <w:t>nantinya</w:t>
      </w:r>
      <w:proofErr w:type="spellEnd"/>
      <w:r w:rsidR="005D47B9" w:rsidRPr="0010588E">
        <w:rPr>
          <w:sz w:val="22"/>
          <w:szCs w:val="22"/>
          <w:lang w:val="en-GB"/>
        </w:rPr>
        <w:t xml:space="preserve"> </w:t>
      </w:r>
      <w:proofErr w:type="spellStart"/>
      <w:r w:rsidR="005D47B9" w:rsidRPr="0010588E">
        <w:rPr>
          <w:sz w:val="22"/>
          <w:szCs w:val="22"/>
          <w:lang w:val="en-GB"/>
        </w:rPr>
        <w:t>akan</w:t>
      </w:r>
      <w:proofErr w:type="spellEnd"/>
      <w:r w:rsidR="005D47B9" w:rsidRPr="0010588E">
        <w:rPr>
          <w:sz w:val="22"/>
          <w:szCs w:val="22"/>
          <w:lang w:val="en-GB"/>
        </w:rPr>
        <w:t xml:space="preserve"> </w:t>
      </w:r>
      <w:proofErr w:type="spellStart"/>
      <w:r w:rsidR="005D47B9" w:rsidRPr="0010588E">
        <w:rPr>
          <w:sz w:val="22"/>
          <w:szCs w:val="22"/>
          <w:lang w:val="en-GB"/>
        </w:rPr>
        <w:t>disiapkan</w:t>
      </w:r>
      <w:proofErr w:type="spellEnd"/>
      <w:r w:rsidR="005D47B9" w:rsidRPr="0010588E">
        <w:rPr>
          <w:sz w:val="22"/>
          <w:szCs w:val="22"/>
          <w:lang w:val="en-GB"/>
        </w:rPr>
        <w:t xml:space="preserve"> </w:t>
      </w:r>
      <w:proofErr w:type="spellStart"/>
      <w:r w:rsidR="005D47B9" w:rsidRPr="0010588E">
        <w:rPr>
          <w:sz w:val="22"/>
          <w:szCs w:val="22"/>
          <w:lang w:val="en-GB"/>
        </w:rPr>
        <w:t>untuk</w:t>
      </w:r>
      <w:proofErr w:type="spellEnd"/>
      <w:r w:rsidR="005D47B9" w:rsidRPr="0010588E">
        <w:rPr>
          <w:sz w:val="22"/>
          <w:szCs w:val="22"/>
          <w:lang w:val="en-GB"/>
        </w:rPr>
        <w:t xml:space="preserve"> </w:t>
      </w:r>
      <w:proofErr w:type="spellStart"/>
      <w:r w:rsidR="005D47B9" w:rsidRPr="0010588E">
        <w:rPr>
          <w:sz w:val="22"/>
          <w:szCs w:val="22"/>
          <w:lang w:val="en-GB"/>
        </w:rPr>
        <w:t>melanjutkan</w:t>
      </w:r>
      <w:proofErr w:type="spellEnd"/>
      <w:r w:rsidR="005D47B9" w:rsidRPr="0010588E">
        <w:rPr>
          <w:sz w:val="22"/>
          <w:szCs w:val="22"/>
          <w:lang w:val="en-GB"/>
        </w:rPr>
        <w:t xml:space="preserve"> </w:t>
      </w:r>
      <w:proofErr w:type="spellStart"/>
      <w:r w:rsidR="005D47B9" w:rsidRPr="0010588E">
        <w:rPr>
          <w:sz w:val="22"/>
          <w:szCs w:val="22"/>
          <w:lang w:val="en-GB"/>
        </w:rPr>
        <w:t>tongkat</w:t>
      </w:r>
      <w:proofErr w:type="spellEnd"/>
      <w:r w:rsidR="005D47B9" w:rsidRPr="0010588E">
        <w:rPr>
          <w:sz w:val="22"/>
          <w:szCs w:val="22"/>
          <w:lang w:val="en-GB"/>
        </w:rPr>
        <w:t xml:space="preserve"> </w:t>
      </w:r>
      <w:proofErr w:type="spellStart"/>
      <w:r w:rsidR="005D47B9" w:rsidRPr="0010588E">
        <w:rPr>
          <w:sz w:val="22"/>
          <w:szCs w:val="22"/>
          <w:lang w:val="en-GB"/>
        </w:rPr>
        <w:t>estafet</w:t>
      </w:r>
      <w:proofErr w:type="spellEnd"/>
      <w:r w:rsidR="005D47B9" w:rsidRPr="0010588E">
        <w:rPr>
          <w:sz w:val="22"/>
          <w:szCs w:val="22"/>
          <w:lang w:val="en-GB"/>
        </w:rPr>
        <w:t xml:space="preserve"> </w:t>
      </w:r>
      <w:proofErr w:type="spellStart"/>
      <w:r w:rsidR="005D47B9" w:rsidRPr="0010588E">
        <w:rPr>
          <w:sz w:val="22"/>
          <w:szCs w:val="22"/>
          <w:lang w:val="en-GB"/>
        </w:rPr>
        <w:t>perkaderan</w:t>
      </w:r>
      <w:proofErr w:type="spellEnd"/>
      <w:r w:rsidR="005D47B9" w:rsidRPr="0010588E">
        <w:rPr>
          <w:sz w:val="22"/>
          <w:szCs w:val="22"/>
          <w:lang w:val="en-GB"/>
        </w:rPr>
        <w:t xml:space="preserve"> </w:t>
      </w:r>
      <w:proofErr w:type="spellStart"/>
      <w:r w:rsidR="005D47B9" w:rsidRPr="0010588E">
        <w:rPr>
          <w:sz w:val="22"/>
          <w:szCs w:val="22"/>
          <w:lang w:val="en-GB"/>
        </w:rPr>
        <w:t>didalam</w:t>
      </w:r>
      <w:proofErr w:type="spellEnd"/>
      <w:r w:rsidR="005D47B9" w:rsidRPr="0010588E">
        <w:rPr>
          <w:sz w:val="22"/>
          <w:szCs w:val="22"/>
          <w:lang w:val="en-GB"/>
        </w:rPr>
        <w:t xml:space="preserve"> </w:t>
      </w:r>
      <w:proofErr w:type="spellStart"/>
      <w:r w:rsidR="005D47B9" w:rsidRPr="0010588E">
        <w:rPr>
          <w:sz w:val="22"/>
          <w:szCs w:val="22"/>
          <w:lang w:val="en-GB"/>
        </w:rPr>
        <w:t>organisasi</w:t>
      </w:r>
      <w:proofErr w:type="spellEnd"/>
      <w:r w:rsidR="005D47B9" w:rsidRPr="0010588E">
        <w:rPr>
          <w:sz w:val="22"/>
          <w:szCs w:val="22"/>
          <w:lang w:val="en-GB"/>
        </w:rPr>
        <w:t xml:space="preserve"> </w:t>
      </w:r>
      <w:proofErr w:type="spellStart"/>
      <w:r w:rsidR="005D47B9" w:rsidRPr="0010588E">
        <w:rPr>
          <w:sz w:val="22"/>
          <w:szCs w:val="22"/>
          <w:lang w:val="en-GB"/>
        </w:rPr>
        <w:t>otonom</w:t>
      </w:r>
      <w:proofErr w:type="spellEnd"/>
      <w:r w:rsidR="005D47B9" w:rsidRPr="0010588E">
        <w:rPr>
          <w:sz w:val="22"/>
          <w:szCs w:val="22"/>
          <w:lang w:val="en-GB"/>
        </w:rPr>
        <w:t xml:space="preserve"> </w:t>
      </w:r>
      <w:proofErr w:type="spellStart"/>
      <w:r w:rsidR="005D47B9" w:rsidRPr="0010588E">
        <w:rPr>
          <w:sz w:val="22"/>
          <w:szCs w:val="22"/>
          <w:lang w:val="en-GB"/>
        </w:rPr>
        <w:t>seperti</w:t>
      </w:r>
      <w:proofErr w:type="spellEnd"/>
      <w:r w:rsidR="005D47B9" w:rsidRPr="0010588E">
        <w:rPr>
          <w:sz w:val="22"/>
          <w:szCs w:val="22"/>
          <w:lang w:val="en-GB"/>
        </w:rPr>
        <w:t xml:space="preserve"> </w:t>
      </w:r>
      <w:proofErr w:type="spellStart"/>
      <w:r w:rsidR="005D47B9" w:rsidRPr="0010588E">
        <w:rPr>
          <w:sz w:val="22"/>
          <w:szCs w:val="22"/>
          <w:lang w:val="en-GB"/>
        </w:rPr>
        <w:t>Ikatan</w:t>
      </w:r>
      <w:proofErr w:type="spellEnd"/>
      <w:r w:rsidR="005D47B9" w:rsidRPr="0010588E">
        <w:rPr>
          <w:sz w:val="22"/>
          <w:szCs w:val="22"/>
          <w:lang w:val="en-GB"/>
        </w:rPr>
        <w:t xml:space="preserve"> </w:t>
      </w:r>
      <w:proofErr w:type="spellStart"/>
      <w:r w:rsidR="005D47B9" w:rsidRPr="0010588E">
        <w:rPr>
          <w:sz w:val="22"/>
          <w:szCs w:val="22"/>
          <w:lang w:val="en-GB"/>
        </w:rPr>
        <w:t>Mahasiswa</w:t>
      </w:r>
      <w:proofErr w:type="spellEnd"/>
      <w:r w:rsidR="005D47B9" w:rsidRPr="0010588E">
        <w:rPr>
          <w:sz w:val="22"/>
          <w:szCs w:val="22"/>
          <w:lang w:val="en-GB"/>
        </w:rPr>
        <w:t xml:space="preserve"> Muhammadiyah, </w:t>
      </w:r>
      <w:proofErr w:type="spellStart"/>
      <w:r w:rsidR="005D47B9" w:rsidRPr="0010588E">
        <w:rPr>
          <w:sz w:val="22"/>
          <w:szCs w:val="22"/>
          <w:lang w:val="en-GB"/>
        </w:rPr>
        <w:t>Nasyiatul</w:t>
      </w:r>
      <w:proofErr w:type="spellEnd"/>
      <w:r w:rsidR="005D47B9" w:rsidRPr="0010588E">
        <w:rPr>
          <w:sz w:val="22"/>
          <w:szCs w:val="22"/>
          <w:lang w:val="en-GB"/>
        </w:rPr>
        <w:t xml:space="preserve"> Aisyah, Pemuda Muhammadiyah, Hizbul Wathan, Aisyah </w:t>
      </w:r>
      <w:proofErr w:type="spellStart"/>
      <w:r w:rsidR="005D47B9" w:rsidRPr="0010588E">
        <w:rPr>
          <w:sz w:val="22"/>
          <w:szCs w:val="22"/>
          <w:lang w:val="en-GB"/>
        </w:rPr>
        <w:t>sampai</w:t>
      </w:r>
      <w:proofErr w:type="spellEnd"/>
      <w:r w:rsidR="005D47B9" w:rsidRPr="0010588E">
        <w:rPr>
          <w:sz w:val="22"/>
          <w:szCs w:val="22"/>
          <w:lang w:val="en-GB"/>
        </w:rPr>
        <w:t xml:space="preserve"> Muhammadiyah.</w:t>
      </w:r>
    </w:p>
    <w:p w14:paraId="196C9EAA" w14:textId="7B15587E" w:rsidR="009A2BE2" w:rsidRDefault="009A2BE2" w:rsidP="0083462C">
      <w:pPr>
        <w:pStyle w:val="JSKReferenceItem"/>
        <w:numPr>
          <w:ilvl w:val="0"/>
          <w:numId w:val="6"/>
        </w:numPr>
        <w:ind w:firstLine="284"/>
        <w:rPr>
          <w:sz w:val="22"/>
          <w:szCs w:val="22"/>
        </w:rPr>
      </w:pPr>
      <w:r w:rsidRPr="009A2BE2">
        <w:rPr>
          <w:i/>
          <w:iCs/>
          <w:sz w:val="22"/>
          <w:szCs w:val="22"/>
        </w:rPr>
        <w:t>Sense of community</w:t>
      </w:r>
      <w:r w:rsidRPr="009A2BE2">
        <w:rPr>
          <w:sz w:val="22"/>
          <w:szCs w:val="22"/>
        </w:rPr>
        <w:t xml:space="preserve"> atau rasa memiliki adalah ikatan sosial yang melibatkan interaksi sosial dalam kelompok untuk menciptakan rasa  memiliki  dan rasa saling memiliki melalui proses saling berbagi dan saling membutuhkan. mereka mempersepsikan empat unsur komunitas, yaitu perasaan memiliki dan menjadi bagian dari kelompok (kepemilikan), kekuatan yang dimiliki  individu atas anggota lainnya, dan kekuatan komunitas. Perasaan bahwa kebutuhan anggota akan dipenuhi oleh sumber daya yang diterima melalui keanggotaan mereka dalam kelompok (inklusi dan kepuasan kebutuhan)</w:t>
      </w:r>
      <w:r w:rsidR="001E7F5C">
        <w:rPr>
          <w:sz w:val="22"/>
          <w:szCs w:val="22"/>
          <w:lang w:val="en-US"/>
        </w:rPr>
        <w:t xml:space="preserve"> </w:t>
      </w:r>
      <w:r w:rsidRPr="009A2BE2">
        <w:rPr>
          <w:sz w:val="22"/>
          <w:szCs w:val="22"/>
        </w:rPr>
        <w:t xml:space="preserve"> </w:t>
      </w:r>
      <w:r w:rsidR="001E7F5C">
        <w:rPr>
          <w:sz w:val="22"/>
          <w:szCs w:val="22"/>
          <w:lang w:val="en-US"/>
        </w:rPr>
        <w:t>k</w:t>
      </w:r>
      <w:r w:rsidRPr="009A2BE2">
        <w:rPr>
          <w:sz w:val="22"/>
          <w:szCs w:val="22"/>
        </w:rPr>
        <w:t xml:space="preserve">oneksi </w:t>
      </w:r>
      <w:r>
        <w:rPr>
          <w:i/>
          <w:iCs/>
          <w:sz w:val="22"/>
          <w:szCs w:val="22"/>
          <w:lang w:val="en-US"/>
        </w:rPr>
        <w:fldChar w:fldCharType="begin" w:fldLock="1"/>
      </w:r>
      <w:r>
        <w:rPr>
          <w:i/>
          <w:iCs/>
          <w:sz w:val="22"/>
          <w:szCs w:val="22"/>
          <w:lang w:val="en-US"/>
        </w:rPr>
        <w:instrText>ADDIN CSL_CITATION {"citationItems":[{"id":"ITEM-1","itemData":{"DOI":"10.1002/1520-6629(198601)14:1&lt;6::AID-JCOP2290140103&gt;3.0.CO;2-I","ISSN":"15206629","abstract":"For several years many of us at Peabody College have participated in the evolution of a theory of community, the first conceptualization of which was presented in a working paper (McMillan, 1976) of the Center for Community Studies. To support the proposed definition, McMillan focused on the literature on group cohesiveness, and we build here on that original definition. This article attempts to describe the dynamics of the sense‐of‐community force — to identify the various elements in the force and to describe the process by which these elements work together to produce the experience of sense of community. Copyright © 1986 Wiley Periodicals, Inc., A Wiley Company","author":[{"dropping-particle":"","family":"McMillan","given":"David W.","non-dropping-particle":"","parse-names":false,"suffix":""},{"dropping-particle":"","family":"Chavis","given":"David M.","non-dropping-particle":"","parse-names":false,"suffix":""}],"container-title":"Journal of Community Psychology","id":"ITEM-1","issue":"1","issued":{"date-parts":[["1986"]]},"page":"6-23","title":"Sense of Community: A Definition and Theory","type":"article-journal","volume":"14"},"uris":["http://www.mendeley.com/documents/?uuid=df8d1ae7-6eac-4109-ad1e-c32cc9acf186"]}],"mendeley":{"formattedCitation":"[13]","plainTextFormattedCitation":"[13]","previouslyFormattedCitation":"[13]"},"properties":{"noteIndex":0},"schema":"https://github.com/citation-style-language/schema/raw/master/csl-citation.json"}</w:instrText>
      </w:r>
      <w:r>
        <w:rPr>
          <w:i/>
          <w:iCs/>
          <w:sz w:val="22"/>
          <w:szCs w:val="22"/>
          <w:lang w:val="en-US"/>
        </w:rPr>
        <w:fldChar w:fldCharType="separate"/>
      </w:r>
      <w:r w:rsidRPr="00482085">
        <w:rPr>
          <w:iCs/>
          <w:noProof/>
          <w:sz w:val="22"/>
          <w:szCs w:val="22"/>
          <w:lang w:val="en-US"/>
        </w:rPr>
        <w:t>[13]</w:t>
      </w:r>
      <w:r>
        <w:rPr>
          <w:i/>
          <w:iCs/>
          <w:sz w:val="22"/>
          <w:szCs w:val="22"/>
          <w:lang w:val="en-US"/>
        </w:rPr>
        <w:fldChar w:fldCharType="end"/>
      </w:r>
      <w:r w:rsidRPr="000366CA">
        <w:rPr>
          <w:sz w:val="22"/>
          <w:szCs w:val="22"/>
        </w:rPr>
        <w:t xml:space="preserve">. </w:t>
      </w:r>
      <w:r w:rsidRPr="009A2BE2">
        <w:rPr>
          <w:sz w:val="22"/>
          <w:szCs w:val="22"/>
        </w:rPr>
        <w:t xml:space="preserve">Jessen dan Aguilar </w:t>
      </w:r>
      <w:r>
        <w:rPr>
          <w:sz w:val="22"/>
          <w:szCs w:val="22"/>
          <w:lang w:val="en-US"/>
        </w:rPr>
        <w:fldChar w:fldCharType="begin" w:fldLock="1"/>
      </w:r>
      <w:r>
        <w:rPr>
          <w:sz w:val="22"/>
          <w:szCs w:val="22"/>
          <w:lang w:val="en-US"/>
        </w:rPr>
        <w:instrText>ADDIN CSL_CITATION {"citationItems":[{"id":"ITEM-1","itemData":{"author":[{"dropping-particle":"","family":"Christopher","given":"Alan","non-dropping-particle":"","parse-names":false,"suffix":""},{"dropping-particle":"","family":"Aguilar","given":"Jessen","non-dropping-particle":"","parse-names":false,"suffix":""}],"id":"ITEM-1","issued":{"date-parts":[["2008"]]},"title":"Track 2 Diplomacy and the ASEAN Peace","type":"article-journal"},"uris":["http://www.mendeley.com/documents/?uuid=e4a1c9ab-7be4-4699-94f7-2a51d4c4b93d"]}],"mendeley":{"formattedCitation":"[14]","plainTextFormattedCitation":"[14]","previouslyFormattedCitation":"[14]"},"properties":{"noteIndex":0},"schema":"https://github.com/citation-style-language/schema/raw/master/csl-citation.json"}</w:instrText>
      </w:r>
      <w:r>
        <w:rPr>
          <w:sz w:val="22"/>
          <w:szCs w:val="22"/>
          <w:lang w:val="en-US"/>
        </w:rPr>
        <w:fldChar w:fldCharType="separate"/>
      </w:r>
      <w:r w:rsidRPr="007E0FCA">
        <w:rPr>
          <w:noProof/>
          <w:sz w:val="22"/>
          <w:szCs w:val="22"/>
          <w:lang w:val="en-US"/>
        </w:rPr>
        <w:t>[14]</w:t>
      </w:r>
      <w:r>
        <w:rPr>
          <w:sz w:val="22"/>
          <w:szCs w:val="22"/>
          <w:lang w:val="en-US"/>
        </w:rPr>
        <w:fldChar w:fldCharType="end"/>
      </w:r>
      <w:r>
        <w:rPr>
          <w:sz w:val="22"/>
          <w:szCs w:val="22"/>
          <w:lang w:val="en-US"/>
        </w:rPr>
        <w:t xml:space="preserve"> </w:t>
      </w:r>
      <w:r w:rsidRPr="009A2BE2">
        <w:rPr>
          <w:sz w:val="22"/>
          <w:szCs w:val="22"/>
        </w:rPr>
        <w:t>mengemukakan bahwa seseorang dikatakan memiliki rasa komunitas sebagai kondisi ketika Anda mengenal diri sendiri dengan baik, Anda percaya dan memiliki keinginan untuk bekerja sama karena  pertemuan interpersonal yang intens dalam kelompok. </w:t>
      </w:r>
    </w:p>
    <w:p w14:paraId="27008568" w14:textId="1352CDE9" w:rsidR="00BE0ED9" w:rsidRPr="00BE0ED9" w:rsidRDefault="00BE0ED9" w:rsidP="0083462C">
      <w:pPr>
        <w:pStyle w:val="JSKReferenceItem"/>
        <w:numPr>
          <w:ilvl w:val="1"/>
          <w:numId w:val="6"/>
        </w:numPr>
        <w:ind w:firstLine="709"/>
        <w:rPr>
          <w:i/>
          <w:iCs/>
          <w:sz w:val="22"/>
          <w:szCs w:val="22"/>
          <w:lang w:val="en-GB"/>
        </w:rPr>
      </w:pPr>
      <w:proofErr w:type="spellStart"/>
      <w:r w:rsidRPr="0052181C">
        <w:rPr>
          <w:sz w:val="22"/>
          <w:szCs w:val="22"/>
          <w:lang w:val="en-GB"/>
        </w:rPr>
        <w:t>McMillan&amp;Chavis</w:t>
      </w:r>
      <w:proofErr w:type="spellEnd"/>
      <w:r w:rsidRPr="0052181C">
        <w:rPr>
          <w:sz w:val="22"/>
          <w:szCs w:val="22"/>
          <w:lang w:val="en-GB"/>
        </w:rPr>
        <w:t xml:space="preserve"> </w:t>
      </w:r>
      <w:r w:rsidR="0059470C">
        <w:rPr>
          <w:sz w:val="22"/>
          <w:szCs w:val="22"/>
          <w:lang w:val="en-GB"/>
        </w:rPr>
        <w:fldChar w:fldCharType="begin" w:fldLock="1"/>
      </w:r>
      <w:r w:rsidR="0059470C">
        <w:rPr>
          <w:sz w:val="22"/>
          <w:szCs w:val="22"/>
          <w:lang w:val="en-GB"/>
        </w:rPr>
        <w:instrText>ADDIN CSL_CITATION {"citationItems":[{"id":"ITEM-1","itemData":{"DOI":"10.1002/1520-6629(198601)14:1&lt;6::AID-JCOP2290140103&gt;3.0.CO;2-I","ISSN":"15206629","abstract":"For several years many of us at Peabody College have participated in the evolution of a theory of community, the first conceptualization of which was presented in a working paper (McMillan, 1976) of the Center for Community Studies. To support the proposed definition, McMillan focused on the literature on group cohesiveness, and we build here on that original definition. This article attempts to describe the dynamics of the sense‐of‐community force — to identify the various elements in the force and to describe the process by which these elements work together to produce the experience of sense of community. Copyright © 1986 Wiley Periodicals, Inc., A Wiley Company","author":[{"dropping-particle":"","family":"McMillan","given":"David W.","non-dropping-particle":"","parse-names":false,"suffix":""},{"dropping-particle":"","family":"Chavis","given":"David M.","non-dropping-particle":"","parse-names":false,"suffix":""}],"container-title":"Journal of Community Psychology","id":"ITEM-1","issue":"1","issued":{"date-parts":[["1986"]]},"page":"6-23","title":"Sense of Community: A Definition and Theory","type":"article-journal","volume":"14"},"uris":["http://www.mendeley.com/documents/?uuid=df8d1ae7-6eac-4109-ad1e-c32cc9acf186"]}],"mendeley":{"formattedCitation":"[13]","plainTextFormattedCitation":"[13]","previouslyFormattedCitation":"[13]"},"properties":{"noteIndex":0},"schema":"https://github.com/citation-style-language/schema/raw/master/csl-citation.json"}</w:instrText>
      </w:r>
      <w:r w:rsidR="0059470C">
        <w:rPr>
          <w:sz w:val="22"/>
          <w:szCs w:val="22"/>
          <w:lang w:val="en-GB"/>
        </w:rPr>
        <w:fldChar w:fldCharType="separate"/>
      </w:r>
      <w:r w:rsidR="0059470C" w:rsidRPr="0059470C">
        <w:rPr>
          <w:noProof/>
          <w:sz w:val="22"/>
          <w:szCs w:val="22"/>
          <w:lang w:val="en-GB"/>
        </w:rPr>
        <w:t>[13]</w:t>
      </w:r>
      <w:r w:rsidR="0059470C">
        <w:rPr>
          <w:sz w:val="22"/>
          <w:szCs w:val="22"/>
          <w:lang w:val="en-GB"/>
        </w:rPr>
        <w:fldChar w:fldCharType="end"/>
      </w:r>
      <w:r w:rsidRPr="0052181C">
        <w:rPr>
          <w:sz w:val="22"/>
          <w:szCs w:val="22"/>
          <w:lang w:val="en-GB"/>
        </w:rPr>
        <w:t xml:space="preserve"> </w:t>
      </w:r>
      <w:proofErr w:type="spellStart"/>
      <w:r w:rsidRPr="0052181C">
        <w:rPr>
          <w:sz w:val="22"/>
          <w:szCs w:val="22"/>
          <w:lang w:val="en-GB"/>
        </w:rPr>
        <w:t>me</w:t>
      </w:r>
      <w:r w:rsidR="00B02851">
        <w:rPr>
          <w:sz w:val="22"/>
          <w:szCs w:val="22"/>
          <w:lang w:val="en-GB"/>
        </w:rPr>
        <w:t>maparkan</w:t>
      </w:r>
      <w:proofErr w:type="spellEnd"/>
      <w:r w:rsidRPr="0052181C">
        <w:rPr>
          <w:sz w:val="22"/>
          <w:szCs w:val="22"/>
          <w:lang w:val="en-GB"/>
        </w:rPr>
        <w:t xml:space="preserve"> 5 </w:t>
      </w:r>
      <w:proofErr w:type="spellStart"/>
      <w:r w:rsidRPr="0052181C">
        <w:rPr>
          <w:sz w:val="22"/>
          <w:szCs w:val="22"/>
          <w:lang w:val="en-GB"/>
        </w:rPr>
        <w:t>hal</w:t>
      </w:r>
      <w:proofErr w:type="spellEnd"/>
      <w:r w:rsidRPr="0052181C">
        <w:rPr>
          <w:sz w:val="22"/>
          <w:szCs w:val="22"/>
          <w:lang w:val="en-GB"/>
        </w:rPr>
        <w:t xml:space="preserve"> yang </w:t>
      </w:r>
      <w:proofErr w:type="spellStart"/>
      <w:r w:rsidRPr="0052181C">
        <w:rPr>
          <w:sz w:val="22"/>
          <w:szCs w:val="22"/>
          <w:lang w:val="en-GB"/>
        </w:rPr>
        <w:t>menjadikan</w:t>
      </w:r>
      <w:proofErr w:type="spellEnd"/>
      <w:r w:rsidRPr="0052181C">
        <w:rPr>
          <w:sz w:val="22"/>
          <w:szCs w:val="22"/>
          <w:lang w:val="en-GB"/>
        </w:rPr>
        <w:t xml:space="preserve"> para </w:t>
      </w:r>
      <w:proofErr w:type="spellStart"/>
      <w:r w:rsidRPr="0052181C">
        <w:rPr>
          <w:sz w:val="22"/>
          <w:szCs w:val="22"/>
          <w:lang w:val="en-GB"/>
        </w:rPr>
        <w:t>anggota</w:t>
      </w:r>
      <w:proofErr w:type="spellEnd"/>
      <w:r w:rsidRPr="0052181C">
        <w:rPr>
          <w:sz w:val="22"/>
          <w:szCs w:val="22"/>
          <w:lang w:val="en-GB"/>
        </w:rPr>
        <w:t xml:space="preserve"> </w:t>
      </w:r>
      <w:proofErr w:type="spellStart"/>
      <w:r w:rsidR="00B02851">
        <w:rPr>
          <w:sz w:val="22"/>
          <w:szCs w:val="22"/>
          <w:lang w:val="en-GB"/>
        </w:rPr>
        <w:t>m</w:t>
      </w:r>
      <w:r w:rsidRPr="0052181C">
        <w:rPr>
          <w:sz w:val="22"/>
          <w:szCs w:val="22"/>
          <w:lang w:val="en-GB"/>
        </w:rPr>
        <w:t>eningkatkan</w:t>
      </w:r>
      <w:proofErr w:type="spellEnd"/>
      <w:r w:rsidRPr="0052181C">
        <w:rPr>
          <w:sz w:val="22"/>
          <w:szCs w:val="22"/>
          <w:lang w:val="en-GB"/>
        </w:rPr>
        <w:t xml:space="preserve"> </w:t>
      </w:r>
      <w:r w:rsidRPr="0052181C">
        <w:rPr>
          <w:i/>
          <w:iCs/>
          <w:sz w:val="22"/>
          <w:szCs w:val="22"/>
          <w:lang w:val="en-GB"/>
        </w:rPr>
        <w:t xml:space="preserve">Sense of Community </w:t>
      </w:r>
      <w:proofErr w:type="spellStart"/>
      <w:r w:rsidRPr="0052181C">
        <w:rPr>
          <w:sz w:val="22"/>
          <w:szCs w:val="22"/>
          <w:lang w:val="en-GB"/>
        </w:rPr>
        <w:t>yaitu</w:t>
      </w:r>
      <w:proofErr w:type="spellEnd"/>
      <w:r w:rsidRPr="0052181C">
        <w:rPr>
          <w:sz w:val="22"/>
          <w:szCs w:val="22"/>
          <w:lang w:val="en-GB"/>
        </w:rPr>
        <w:t>: 1).</w:t>
      </w:r>
      <w:r w:rsidRPr="0052181C">
        <w:rPr>
          <w:i/>
          <w:iCs/>
          <w:sz w:val="22"/>
          <w:szCs w:val="22"/>
          <w:lang w:val="en-GB"/>
        </w:rPr>
        <w:t xml:space="preserve"> Boundaries (</w:t>
      </w:r>
      <w:proofErr w:type="spellStart"/>
      <w:r w:rsidRPr="0052181C">
        <w:rPr>
          <w:sz w:val="22"/>
          <w:szCs w:val="22"/>
          <w:lang w:val="en-GB"/>
        </w:rPr>
        <w:t>keterikatan</w:t>
      </w:r>
      <w:proofErr w:type="spellEnd"/>
      <w:r w:rsidRPr="0052181C">
        <w:rPr>
          <w:sz w:val="22"/>
          <w:szCs w:val="22"/>
          <w:lang w:val="en-GB"/>
        </w:rPr>
        <w:t xml:space="preserve">), </w:t>
      </w:r>
      <w:proofErr w:type="spellStart"/>
      <w:r w:rsidRPr="0052181C">
        <w:rPr>
          <w:sz w:val="22"/>
          <w:szCs w:val="22"/>
          <w:lang w:val="en-GB"/>
        </w:rPr>
        <w:t>di</w:t>
      </w:r>
      <w:r w:rsidR="00B02851">
        <w:rPr>
          <w:sz w:val="22"/>
          <w:szCs w:val="22"/>
          <w:lang w:val="en-GB"/>
        </w:rPr>
        <w:t>gambarkan</w:t>
      </w:r>
      <w:proofErr w:type="spellEnd"/>
      <w:r w:rsidRPr="0052181C">
        <w:rPr>
          <w:sz w:val="22"/>
          <w:szCs w:val="22"/>
          <w:lang w:val="en-GB"/>
        </w:rPr>
        <w:t xml:space="preserve"> </w:t>
      </w:r>
      <w:proofErr w:type="spellStart"/>
      <w:r w:rsidRPr="0052181C">
        <w:rPr>
          <w:sz w:val="22"/>
          <w:szCs w:val="22"/>
          <w:lang w:val="en-GB"/>
        </w:rPr>
        <w:t>dengan</w:t>
      </w:r>
      <w:proofErr w:type="spellEnd"/>
      <w:r w:rsidRPr="0052181C">
        <w:rPr>
          <w:sz w:val="22"/>
          <w:szCs w:val="22"/>
          <w:lang w:val="en-GB"/>
        </w:rPr>
        <w:t xml:space="preserve"> para </w:t>
      </w:r>
      <w:proofErr w:type="spellStart"/>
      <w:r w:rsidRPr="0052181C">
        <w:rPr>
          <w:sz w:val="22"/>
          <w:szCs w:val="22"/>
          <w:lang w:val="en-GB"/>
        </w:rPr>
        <w:t>anggota</w:t>
      </w:r>
      <w:proofErr w:type="spellEnd"/>
      <w:r w:rsidRPr="0052181C">
        <w:rPr>
          <w:sz w:val="22"/>
          <w:szCs w:val="22"/>
          <w:lang w:val="en-GB"/>
        </w:rPr>
        <w:t xml:space="preserve"> </w:t>
      </w:r>
      <w:proofErr w:type="spellStart"/>
      <w:r w:rsidRPr="0052181C">
        <w:rPr>
          <w:sz w:val="22"/>
          <w:szCs w:val="22"/>
          <w:lang w:val="en-GB"/>
        </w:rPr>
        <w:t>memiliki</w:t>
      </w:r>
      <w:proofErr w:type="spellEnd"/>
      <w:r w:rsidRPr="0052181C">
        <w:rPr>
          <w:sz w:val="22"/>
          <w:szCs w:val="22"/>
          <w:lang w:val="en-GB"/>
        </w:rPr>
        <w:t xml:space="preserve"> </w:t>
      </w:r>
      <w:proofErr w:type="spellStart"/>
      <w:r w:rsidRPr="0052181C">
        <w:rPr>
          <w:sz w:val="22"/>
          <w:szCs w:val="22"/>
          <w:lang w:val="en-GB"/>
        </w:rPr>
        <w:t>kesamaan</w:t>
      </w:r>
      <w:proofErr w:type="spellEnd"/>
      <w:r w:rsidRPr="0052181C">
        <w:rPr>
          <w:sz w:val="22"/>
          <w:szCs w:val="22"/>
          <w:lang w:val="en-GB"/>
        </w:rPr>
        <w:t xml:space="preserve"> Bahasa, </w:t>
      </w:r>
      <w:proofErr w:type="spellStart"/>
      <w:r w:rsidRPr="0052181C">
        <w:rPr>
          <w:sz w:val="22"/>
          <w:szCs w:val="22"/>
          <w:lang w:val="en-GB"/>
        </w:rPr>
        <w:t>pakaian</w:t>
      </w:r>
      <w:proofErr w:type="spellEnd"/>
      <w:r w:rsidRPr="0052181C">
        <w:rPr>
          <w:sz w:val="22"/>
          <w:szCs w:val="22"/>
          <w:lang w:val="en-GB"/>
        </w:rPr>
        <w:t xml:space="preserve">, dan ritual yang </w:t>
      </w:r>
      <w:proofErr w:type="spellStart"/>
      <w:r w:rsidRPr="0052181C">
        <w:rPr>
          <w:sz w:val="22"/>
          <w:szCs w:val="22"/>
          <w:lang w:val="en-GB"/>
        </w:rPr>
        <w:t>menunjukkan</w:t>
      </w:r>
      <w:proofErr w:type="spellEnd"/>
      <w:r w:rsidRPr="0052181C">
        <w:rPr>
          <w:sz w:val="22"/>
          <w:szCs w:val="22"/>
          <w:lang w:val="en-GB"/>
        </w:rPr>
        <w:t xml:space="preserve"> mana yang </w:t>
      </w:r>
      <w:proofErr w:type="spellStart"/>
      <w:r w:rsidRPr="0052181C">
        <w:rPr>
          <w:sz w:val="22"/>
          <w:szCs w:val="22"/>
          <w:lang w:val="en-GB"/>
        </w:rPr>
        <w:t>memiliki</w:t>
      </w:r>
      <w:proofErr w:type="spellEnd"/>
      <w:r w:rsidRPr="0052181C">
        <w:rPr>
          <w:sz w:val="22"/>
          <w:szCs w:val="22"/>
          <w:lang w:val="en-GB"/>
        </w:rPr>
        <w:t xml:space="preserve"> </w:t>
      </w:r>
      <w:proofErr w:type="spellStart"/>
      <w:r w:rsidRPr="0052181C">
        <w:rPr>
          <w:sz w:val="22"/>
          <w:szCs w:val="22"/>
          <w:lang w:val="en-GB"/>
        </w:rPr>
        <w:t>ke</w:t>
      </w:r>
      <w:r w:rsidR="008817C0">
        <w:rPr>
          <w:sz w:val="22"/>
          <w:szCs w:val="22"/>
          <w:lang w:val="en-GB"/>
        </w:rPr>
        <w:t>ter</w:t>
      </w:r>
      <w:r w:rsidRPr="0052181C">
        <w:rPr>
          <w:sz w:val="22"/>
          <w:szCs w:val="22"/>
          <w:lang w:val="en-GB"/>
        </w:rPr>
        <w:t>ikatan</w:t>
      </w:r>
      <w:proofErr w:type="spellEnd"/>
      <w:r w:rsidRPr="0052181C">
        <w:rPr>
          <w:sz w:val="22"/>
          <w:szCs w:val="22"/>
          <w:lang w:val="en-GB"/>
        </w:rPr>
        <w:t xml:space="preserve"> </w:t>
      </w:r>
      <w:proofErr w:type="spellStart"/>
      <w:r w:rsidRPr="0052181C">
        <w:rPr>
          <w:sz w:val="22"/>
          <w:szCs w:val="22"/>
          <w:lang w:val="en-GB"/>
        </w:rPr>
        <w:t>dengan</w:t>
      </w:r>
      <w:proofErr w:type="spellEnd"/>
      <w:r w:rsidRPr="0052181C">
        <w:rPr>
          <w:sz w:val="22"/>
          <w:szCs w:val="22"/>
          <w:lang w:val="en-GB"/>
        </w:rPr>
        <w:t xml:space="preserve"> </w:t>
      </w:r>
      <w:proofErr w:type="spellStart"/>
      <w:r w:rsidRPr="0052181C">
        <w:rPr>
          <w:sz w:val="22"/>
          <w:szCs w:val="22"/>
          <w:lang w:val="en-GB"/>
        </w:rPr>
        <w:t>komunitasnya</w:t>
      </w:r>
      <w:proofErr w:type="spellEnd"/>
      <w:r w:rsidR="008817C0">
        <w:rPr>
          <w:sz w:val="22"/>
          <w:szCs w:val="22"/>
          <w:lang w:val="en-GB"/>
        </w:rPr>
        <w:t xml:space="preserve"> </w:t>
      </w:r>
      <w:r w:rsidRPr="0052181C">
        <w:rPr>
          <w:sz w:val="22"/>
          <w:szCs w:val="22"/>
          <w:lang w:val="en-GB"/>
        </w:rPr>
        <w:t xml:space="preserve">dan mana yang </w:t>
      </w:r>
      <w:proofErr w:type="spellStart"/>
      <w:r w:rsidRPr="0052181C">
        <w:rPr>
          <w:sz w:val="22"/>
          <w:szCs w:val="22"/>
          <w:lang w:val="en-GB"/>
        </w:rPr>
        <w:t>tidak</w:t>
      </w:r>
      <w:proofErr w:type="spellEnd"/>
      <w:r w:rsidRPr="0052181C">
        <w:rPr>
          <w:sz w:val="22"/>
          <w:szCs w:val="22"/>
          <w:lang w:val="en-GB"/>
        </w:rPr>
        <w:t xml:space="preserve">. 2). </w:t>
      </w:r>
      <w:r w:rsidRPr="0052181C">
        <w:rPr>
          <w:i/>
          <w:iCs/>
          <w:sz w:val="22"/>
          <w:szCs w:val="22"/>
          <w:lang w:val="en-GB"/>
        </w:rPr>
        <w:t>Emotional safety</w:t>
      </w:r>
      <w:r w:rsidRPr="0052181C">
        <w:rPr>
          <w:sz w:val="22"/>
          <w:szCs w:val="22"/>
          <w:lang w:val="en-GB"/>
        </w:rPr>
        <w:t xml:space="preserve"> </w:t>
      </w:r>
      <w:proofErr w:type="spellStart"/>
      <w:r w:rsidR="008817C0">
        <w:rPr>
          <w:sz w:val="22"/>
          <w:szCs w:val="22"/>
          <w:lang w:val="en-GB"/>
        </w:rPr>
        <w:t>adalah</w:t>
      </w:r>
      <w:proofErr w:type="spellEnd"/>
      <w:r w:rsidRPr="0052181C">
        <w:rPr>
          <w:sz w:val="22"/>
          <w:szCs w:val="22"/>
          <w:lang w:val="en-GB"/>
        </w:rPr>
        <w:t xml:space="preserve"> rasa </w:t>
      </w:r>
      <w:proofErr w:type="spellStart"/>
      <w:r w:rsidRPr="0052181C">
        <w:rPr>
          <w:sz w:val="22"/>
          <w:szCs w:val="22"/>
          <w:lang w:val="en-GB"/>
        </w:rPr>
        <w:t>aman</w:t>
      </w:r>
      <w:proofErr w:type="spellEnd"/>
      <w:r w:rsidRPr="0052181C">
        <w:rPr>
          <w:sz w:val="22"/>
          <w:szCs w:val="22"/>
          <w:lang w:val="en-GB"/>
        </w:rPr>
        <w:t xml:space="preserve"> </w:t>
      </w:r>
      <w:proofErr w:type="spellStart"/>
      <w:r w:rsidRPr="0052181C">
        <w:rPr>
          <w:sz w:val="22"/>
          <w:szCs w:val="22"/>
          <w:lang w:val="en-GB"/>
        </w:rPr>
        <w:t>atau</w:t>
      </w:r>
      <w:proofErr w:type="spellEnd"/>
      <w:r w:rsidRPr="0052181C">
        <w:rPr>
          <w:sz w:val="22"/>
          <w:szCs w:val="22"/>
          <w:lang w:val="en-GB"/>
        </w:rPr>
        <w:t xml:space="preserve"> </w:t>
      </w:r>
      <w:proofErr w:type="spellStart"/>
      <w:r w:rsidRPr="0052181C">
        <w:rPr>
          <w:sz w:val="22"/>
          <w:szCs w:val="22"/>
          <w:lang w:val="en-GB"/>
        </w:rPr>
        <w:t>keterbukaan</w:t>
      </w:r>
      <w:proofErr w:type="spellEnd"/>
      <w:r w:rsidRPr="0052181C">
        <w:rPr>
          <w:sz w:val="22"/>
          <w:szCs w:val="22"/>
          <w:lang w:val="en-GB"/>
        </w:rPr>
        <w:t xml:space="preserve"> </w:t>
      </w:r>
      <w:r w:rsidR="008817C0">
        <w:rPr>
          <w:sz w:val="22"/>
          <w:szCs w:val="22"/>
          <w:lang w:val="en-GB"/>
        </w:rPr>
        <w:t xml:space="preserve">yang </w:t>
      </w:r>
      <w:proofErr w:type="spellStart"/>
      <w:r w:rsidR="008817C0">
        <w:rPr>
          <w:sz w:val="22"/>
          <w:szCs w:val="22"/>
          <w:lang w:val="en-GB"/>
        </w:rPr>
        <w:t>berguna</w:t>
      </w:r>
      <w:proofErr w:type="spellEnd"/>
      <w:r w:rsidR="008817C0">
        <w:rPr>
          <w:sz w:val="22"/>
          <w:szCs w:val="22"/>
          <w:lang w:val="en-GB"/>
        </w:rPr>
        <w:t xml:space="preserve"> </w:t>
      </w:r>
      <w:proofErr w:type="spellStart"/>
      <w:r w:rsidRPr="0052181C">
        <w:rPr>
          <w:sz w:val="22"/>
          <w:szCs w:val="22"/>
          <w:lang w:val="en-GB"/>
        </w:rPr>
        <w:t>untuk</w:t>
      </w:r>
      <w:proofErr w:type="spellEnd"/>
      <w:r w:rsidRPr="0052181C">
        <w:rPr>
          <w:sz w:val="22"/>
          <w:szCs w:val="22"/>
          <w:lang w:val="en-GB"/>
        </w:rPr>
        <w:t xml:space="preserve"> </w:t>
      </w:r>
      <w:proofErr w:type="spellStart"/>
      <w:r w:rsidRPr="0052181C">
        <w:rPr>
          <w:sz w:val="22"/>
          <w:szCs w:val="22"/>
          <w:lang w:val="en-GB"/>
        </w:rPr>
        <w:t>mengetahui</w:t>
      </w:r>
      <w:proofErr w:type="spellEnd"/>
      <w:r w:rsidRPr="0052181C">
        <w:rPr>
          <w:sz w:val="22"/>
          <w:szCs w:val="22"/>
          <w:lang w:val="en-GB"/>
        </w:rPr>
        <w:t xml:space="preserve"> </w:t>
      </w:r>
      <w:proofErr w:type="spellStart"/>
      <w:r w:rsidRPr="0052181C">
        <w:rPr>
          <w:sz w:val="22"/>
          <w:szCs w:val="22"/>
          <w:lang w:val="en-GB"/>
        </w:rPr>
        <w:t>perasaan</w:t>
      </w:r>
      <w:proofErr w:type="spellEnd"/>
      <w:r w:rsidRPr="0052181C">
        <w:rPr>
          <w:sz w:val="22"/>
          <w:szCs w:val="22"/>
          <w:lang w:val="en-GB"/>
        </w:rPr>
        <w:t xml:space="preserve"> </w:t>
      </w:r>
      <w:proofErr w:type="spellStart"/>
      <w:r w:rsidRPr="0052181C">
        <w:rPr>
          <w:sz w:val="22"/>
          <w:szCs w:val="22"/>
          <w:lang w:val="en-GB"/>
        </w:rPr>
        <w:t>satu</w:t>
      </w:r>
      <w:proofErr w:type="spellEnd"/>
      <w:r w:rsidRPr="0052181C">
        <w:rPr>
          <w:sz w:val="22"/>
          <w:szCs w:val="22"/>
          <w:lang w:val="en-GB"/>
        </w:rPr>
        <w:t xml:space="preserve"> </w:t>
      </w:r>
      <w:proofErr w:type="spellStart"/>
      <w:r w:rsidRPr="0052181C">
        <w:rPr>
          <w:sz w:val="22"/>
          <w:szCs w:val="22"/>
          <w:lang w:val="en-GB"/>
        </w:rPr>
        <w:t>dengan</w:t>
      </w:r>
      <w:proofErr w:type="spellEnd"/>
      <w:r w:rsidRPr="0052181C">
        <w:rPr>
          <w:sz w:val="22"/>
          <w:szCs w:val="22"/>
          <w:lang w:val="en-GB"/>
        </w:rPr>
        <w:t xml:space="preserve"> yang </w:t>
      </w:r>
      <w:proofErr w:type="spellStart"/>
      <w:r w:rsidRPr="0052181C">
        <w:rPr>
          <w:sz w:val="22"/>
          <w:szCs w:val="22"/>
          <w:lang w:val="en-GB"/>
        </w:rPr>
        <w:t>lainnya</w:t>
      </w:r>
      <w:proofErr w:type="spellEnd"/>
      <w:r w:rsidRPr="0052181C">
        <w:rPr>
          <w:sz w:val="22"/>
          <w:szCs w:val="22"/>
          <w:lang w:val="en-GB"/>
        </w:rPr>
        <w:t>. 3).</w:t>
      </w:r>
      <w:r w:rsidRPr="0052181C">
        <w:rPr>
          <w:i/>
          <w:iCs/>
          <w:sz w:val="22"/>
          <w:szCs w:val="22"/>
          <w:lang w:val="en-GB"/>
        </w:rPr>
        <w:t xml:space="preserve"> Sense of belonging</w:t>
      </w:r>
      <w:r>
        <w:rPr>
          <w:i/>
          <w:iCs/>
          <w:sz w:val="22"/>
          <w:szCs w:val="22"/>
          <w:lang w:val="en-GB"/>
        </w:rPr>
        <w:t xml:space="preserve"> </w:t>
      </w:r>
      <w:r w:rsidRPr="0052181C">
        <w:rPr>
          <w:i/>
          <w:iCs/>
          <w:sz w:val="22"/>
          <w:szCs w:val="22"/>
          <w:lang w:val="en-GB"/>
        </w:rPr>
        <w:t xml:space="preserve">and identification, </w:t>
      </w:r>
      <w:proofErr w:type="spellStart"/>
      <w:r w:rsidRPr="0052181C">
        <w:rPr>
          <w:sz w:val="22"/>
          <w:szCs w:val="22"/>
          <w:lang w:val="en-GB"/>
        </w:rPr>
        <w:t>merupakan</w:t>
      </w:r>
      <w:proofErr w:type="spellEnd"/>
      <w:r w:rsidRPr="0052181C">
        <w:rPr>
          <w:sz w:val="22"/>
          <w:szCs w:val="22"/>
          <w:lang w:val="en-GB"/>
        </w:rPr>
        <w:t xml:space="preserve"> </w:t>
      </w:r>
      <w:proofErr w:type="spellStart"/>
      <w:r w:rsidRPr="0052181C">
        <w:rPr>
          <w:sz w:val="22"/>
          <w:szCs w:val="22"/>
          <w:lang w:val="en-GB"/>
        </w:rPr>
        <w:t>harapan</w:t>
      </w:r>
      <w:proofErr w:type="spellEnd"/>
      <w:r w:rsidRPr="0052181C">
        <w:rPr>
          <w:sz w:val="22"/>
          <w:szCs w:val="22"/>
          <w:lang w:val="en-GB"/>
        </w:rPr>
        <w:t xml:space="preserve"> </w:t>
      </w:r>
      <w:proofErr w:type="spellStart"/>
      <w:r w:rsidRPr="0052181C">
        <w:rPr>
          <w:sz w:val="22"/>
          <w:szCs w:val="22"/>
          <w:lang w:val="en-GB"/>
        </w:rPr>
        <w:t>atau</w:t>
      </w:r>
      <w:proofErr w:type="spellEnd"/>
      <w:r w:rsidRPr="0052181C">
        <w:rPr>
          <w:sz w:val="22"/>
          <w:szCs w:val="22"/>
          <w:lang w:val="en-GB"/>
        </w:rPr>
        <w:t xml:space="preserve"> </w:t>
      </w:r>
      <w:proofErr w:type="spellStart"/>
      <w:r w:rsidRPr="0052181C">
        <w:rPr>
          <w:sz w:val="22"/>
          <w:szCs w:val="22"/>
          <w:lang w:val="en-GB"/>
        </w:rPr>
        <w:t>kepercayaan</w:t>
      </w:r>
      <w:proofErr w:type="spellEnd"/>
      <w:r w:rsidRPr="0052181C">
        <w:rPr>
          <w:sz w:val="22"/>
          <w:szCs w:val="22"/>
          <w:lang w:val="en-GB"/>
        </w:rPr>
        <w:t xml:space="preserve"> dan rasa di </w:t>
      </w:r>
      <w:proofErr w:type="spellStart"/>
      <w:r w:rsidRPr="0052181C">
        <w:rPr>
          <w:sz w:val="22"/>
          <w:szCs w:val="22"/>
          <w:lang w:val="en-GB"/>
        </w:rPr>
        <w:t>terima</w:t>
      </w:r>
      <w:proofErr w:type="spellEnd"/>
      <w:r w:rsidRPr="0052181C">
        <w:rPr>
          <w:sz w:val="22"/>
          <w:szCs w:val="22"/>
          <w:lang w:val="en-GB"/>
        </w:rPr>
        <w:t xml:space="preserve"> </w:t>
      </w:r>
      <w:proofErr w:type="spellStart"/>
      <w:r w:rsidRPr="0052181C">
        <w:rPr>
          <w:sz w:val="22"/>
          <w:szCs w:val="22"/>
          <w:lang w:val="en-GB"/>
        </w:rPr>
        <w:t>didalam</w:t>
      </w:r>
      <w:proofErr w:type="spellEnd"/>
      <w:r w:rsidRPr="0052181C">
        <w:rPr>
          <w:sz w:val="22"/>
          <w:szCs w:val="22"/>
          <w:lang w:val="en-GB"/>
        </w:rPr>
        <w:t xml:space="preserve"> </w:t>
      </w:r>
      <w:proofErr w:type="spellStart"/>
      <w:r w:rsidR="008817C0">
        <w:rPr>
          <w:sz w:val="22"/>
          <w:szCs w:val="22"/>
          <w:lang w:val="en-GB"/>
        </w:rPr>
        <w:t>suatu</w:t>
      </w:r>
      <w:proofErr w:type="spellEnd"/>
      <w:r w:rsidRPr="0052181C">
        <w:rPr>
          <w:sz w:val="22"/>
          <w:szCs w:val="22"/>
          <w:lang w:val="en-GB"/>
        </w:rPr>
        <w:t xml:space="preserve"> </w:t>
      </w:r>
      <w:proofErr w:type="spellStart"/>
      <w:r w:rsidRPr="0052181C">
        <w:rPr>
          <w:sz w:val="22"/>
          <w:szCs w:val="22"/>
          <w:lang w:val="en-GB"/>
        </w:rPr>
        <w:t>komunitas</w:t>
      </w:r>
      <w:proofErr w:type="spellEnd"/>
      <w:r w:rsidRPr="0052181C">
        <w:rPr>
          <w:sz w:val="22"/>
          <w:szCs w:val="22"/>
          <w:lang w:val="en-GB"/>
        </w:rPr>
        <w:t xml:space="preserve">. 4). </w:t>
      </w:r>
      <w:r w:rsidRPr="0052181C">
        <w:rPr>
          <w:i/>
          <w:iCs/>
          <w:sz w:val="22"/>
          <w:szCs w:val="22"/>
          <w:lang w:val="en-GB"/>
        </w:rPr>
        <w:t xml:space="preserve">Personal </w:t>
      </w:r>
      <w:proofErr w:type="spellStart"/>
      <w:r w:rsidRPr="0052181C">
        <w:rPr>
          <w:i/>
          <w:iCs/>
          <w:sz w:val="22"/>
          <w:szCs w:val="22"/>
          <w:lang w:val="en-GB"/>
        </w:rPr>
        <w:t>Investemen</w:t>
      </w:r>
      <w:proofErr w:type="spellEnd"/>
      <w:r w:rsidRPr="0052181C">
        <w:rPr>
          <w:i/>
          <w:iCs/>
          <w:sz w:val="22"/>
          <w:szCs w:val="22"/>
          <w:lang w:val="en-GB"/>
        </w:rPr>
        <w:t xml:space="preserve">. </w:t>
      </w:r>
      <w:r w:rsidRPr="0052181C">
        <w:rPr>
          <w:sz w:val="22"/>
          <w:szCs w:val="22"/>
          <w:lang w:val="en-GB"/>
        </w:rPr>
        <w:t xml:space="preserve">5). </w:t>
      </w:r>
      <w:r w:rsidRPr="0052181C">
        <w:rPr>
          <w:i/>
          <w:iCs/>
          <w:sz w:val="22"/>
          <w:szCs w:val="22"/>
          <w:lang w:val="en-GB"/>
        </w:rPr>
        <w:t xml:space="preserve">A common symbol </w:t>
      </w:r>
      <w:proofErr w:type="spellStart"/>
      <w:r w:rsidRPr="0052181C">
        <w:rPr>
          <w:i/>
          <w:iCs/>
          <w:sz w:val="22"/>
          <w:szCs w:val="22"/>
          <w:lang w:val="en-GB"/>
        </w:rPr>
        <w:t>system.</w:t>
      </w:r>
      <w:r w:rsidR="0059470C">
        <w:rPr>
          <w:sz w:val="22"/>
          <w:szCs w:val="22"/>
          <w:lang w:val="en-GB"/>
        </w:rPr>
        <w:t>Kemshall</w:t>
      </w:r>
      <w:proofErr w:type="spellEnd"/>
      <w:r w:rsidR="0059470C">
        <w:rPr>
          <w:sz w:val="22"/>
          <w:szCs w:val="22"/>
          <w:lang w:val="en-GB"/>
        </w:rPr>
        <w:t xml:space="preserve"> et al </w:t>
      </w:r>
      <w:r w:rsidR="0059470C">
        <w:rPr>
          <w:sz w:val="22"/>
          <w:szCs w:val="22"/>
          <w:lang w:val="en-GB"/>
        </w:rPr>
        <w:fldChar w:fldCharType="begin" w:fldLock="1"/>
      </w:r>
      <w:r w:rsidR="0059470C">
        <w:rPr>
          <w:sz w:val="22"/>
          <w:szCs w:val="22"/>
          <w:lang w:val="en-GB"/>
        </w:rPr>
        <w:instrText>ADDIN CSL_CITATION {"citationItems":[{"id":"ITEM-1","itemData":{"DOI":"10.1111/1467-9515.00052","ISSN":"01445596","abstract":"The main argument of this paper is that personal social services, including probation, at both a policy and practice level are increasingly focused on issues of risk. We postulate that risk assessment, risk management, the monitoring of risk and risk-taking itself are rapidly becoming the dominant raison d'être of such agencies, thus supplanting ideologies of meeting need or welfare provision. In turn they have become key to priority setting and rationing, the basis for organizational rationales and structures, the central focus for professional activity and accountability, and for measuring quality. Thus an analysis of risk as an organizing principle offers fundamental insights into the rapidly changing nature and organization of statutory social work and probation. There is very little literature that focuses on risk across the spectrum of services. Risk analysis, as such, is most developed in the criminal justice and child protection fields. However, the mental health literature, being centrally preoccupied with notions of dangerousness, is quickly adopting risk terminology. Apart from work on elder abuse, literature on child welfare and community care has been framed in terms of need, issues of risk only coming to the fore around potential admission to residential care. We contend that as issues of rationing and accountability become more dominant, so do concerns with risk. Thus we predict the extension of notions of risk as central organizing principles throughout the social services and probation.","author":[{"dropping-particle":"","family":"Kemshall","given":"Hazel","non-dropping-particle":"","parse-names":false,"suffix":""},{"dropping-particle":"","family":"Parton","given":"Nigel","non-dropping-particle":"","parse-names":false,"suffix":""},{"dropping-particle":"","family":"Walsh","given":"Mike","non-dropping-particle":"","parse-names":false,"suffix":""},{"dropping-particle":"","family":"Waterson","given":"Jan","non-dropping-particle":"","parse-names":false,"suffix":""}],"container-title":"Social Policy and Administration","id":"ITEM-1","issue":"3","issued":{"date-parts":[["1997"]]},"page":"213-232","title":"Concepts of risk in relation to organizational structure and functioning within the personal social services and probation","type":"article-journal","volume":"31"},"uris":["http://www.mendeley.com/documents/?uuid=3b9238fc-3b6f-4983-8f5d-90ea5c7d71e5"]}],"mendeley":{"formattedCitation":"[15]","plainTextFormattedCitation":"[15]","previouslyFormattedCitation":"[15]"},"properties":{"noteIndex":0},"schema":"https://github.com/citation-style-language/schema/raw/master/csl-citation.json"}</w:instrText>
      </w:r>
      <w:r w:rsidR="0059470C">
        <w:rPr>
          <w:sz w:val="22"/>
          <w:szCs w:val="22"/>
          <w:lang w:val="en-GB"/>
        </w:rPr>
        <w:fldChar w:fldCharType="separate"/>
      </w:r>
      <w:r w:rsidR="0059470C" w:rsidRPr="0059470C">
        <w:rPr>
          <w:noProof/>
          <w:sz w:val="22"/>
          <w:szCs w:val="22"/>
          <w:lang w:val="en-GB"/>
        </w:rPr>
        <w:t>[15]</w:t>
      </w:r>
      <w:r w:rsidR="0059470C">
        <w:rPr>
          <w:sz w:val="22"/>
          <w:szCs w:val="22"/>
          <w:lang w:val="en-GB"/>
        </w:rPr>
        <w:fldChar w:fldCharType="end"/>
      </w:r>
      <w:r w:rsidR="0059470C">
        <w:rPr>
          <w:sz w:val="22"/>
          <w:szCs w:val="22"/>
          <w:lang w:val="en-GB"/>
        </w:rPr>
        <w:t xml:space="preserve"> </w:t>
      </w:r>
      <w:proofErr w:type="spellStart"/>
      <w:r w:rsidR="008817C0">
        <w:rPr>
          <w:sz w:val="22"/>
          <w:szCs w:val="22"/>
          <w:lang w:val="en-GB"/>
        </w:rPr>
        <w:t>berpendapat</w:t>
      </w:r>
      <w:proofErr w:type="spellEnd"/>
      <w:r w:rsidRPr="0052181C">
        <w:rPr>
          <w:sz w:val="22"/>
          <w:szCs w:val="22"/>
          <w:lang w:val="en-GB"/>
        </w:rPr>
        <w:t xml:space="preserve"> </w:t>
      </w:r>
      <w:proofErr w:type="spellStart"/>
      <w:r w:rsidRPr="0052181C">
        <w:rPr>
          <w:sz w:val="22"/>
          <w:szCs w:val="22"/>
          <w:lang w:val="en-GB"/>
        </w:rPr>
        <w:t>bahwa</w:t>
      </w:r>
      <w:proofErr w:type="spellEnd"/>
      <w:r w:rsidRPr="0052181C">
        <w:rPr>
          <w:sz w:val="22"/>
          <w:szCs w:val="22"/>
          <w:lang w:val="en-GB"/>
        </w:rPr>
        <w:t xml:space="preserve"> </w:t>
      </w:r>
      <w:proofErr w:type="spellStart"/>
      <w:r w:rsidR="008817C0">
        <w:rPr>
          <w:sz w:val="22"/>
          <w:szCs w:val="22"/>
          <w:lang w:val="en-GB"/>
        </w:rPr>
        <w:t>setiap</w:t>
      </w:r>
      <w:proofErr w:type="spellEnd"/>
      <w:r w:rsidRPr="0052181C">
        <w:rPr>
          <w:sz w:val="22"/>
          <w:szCs w:val="22"/>
          <w:lang w:val="en-GB"/>
        </w:rPr>
        <w:t xml:space="preserve"> </w:t>
      </w:r>
      <w:proofErr w:type="spellStart"/>
      <w:r w:rsidRPr="0052181C">
        <w:rPr>
          <w:sz w:val="22"/>
          <w:szCs w:val="22"/>
          <w:lang w:val="en-GB"/>
        </w:rPr>
        <w:t>anggota</w:t>
      </w:r>
      <w:proofErr w:type="spellEnd"/>
      <w:r w:rsidRPr="0052181C">
        <w:rPr>
          <w:sz w:val="22"/>
          <w:szCs w:val="22"/>
          <w:lang w:val="en-GB"/>
        </w:rPr>
        <w:t xml:space="preserve"> </w:t>
      </w:r>
      <w:proofErr w:type="spellStart"/>
      <w:r w:rsidRPr="0052181C">
        <w:rPr>
          <w:sz w:val="22"/>
          <w:szCs w:val="22"/>
          <w:lang w:val="en-GB"/>
        </w:rPr>
        <w:t>harus</w:t>
      </w:r>
      <w:proofErr w:type="spellEnd"/>
      <w:r w:rsidRPr="0052181C">
        <w:rPr>
          <w:sz w:val="22"/>
          <w:szCs w:val="22"/>
          <w:lang w:val="en-GB"/>
        </w:rPr>
        <w:t xml:space="preserve"> </w:t>
      </w:r>
      <w:proofErr w:type="spellStart"/>
      <w:r w:rsidRPr="0052181C">
        <w:rPr>
          <w:sz w:val="22"/>
          <w:szCs w:val="22"/>
          <w:lang w:val="en-GB"/>
        </w:rPr>
        <w:t>memiliki</w:t>
      </w:r>
      <w:proofErr w:type="spellEnd"/>
      <w:r w:rsidRPr="0052181C">
        <w:rPr>
          <w:sz w:val="22"/>
          <w:szCs w:val="22"/>
          <w:lang w:val="en-GB"/>
        </w:rPr>
        <w:t xml:space="preserve"> </w:t>
      </w:r>
      <w:proofErr w:type="spellStart"/>
      <w:r w:rsidRPr="0052181C">
        <w:rPr>
          <w:sz w:val="22"/>
          <w:szCs w:val="22"/>
          <w:lang w:val="en-GB"/>
        </w:rPr>
        <w:t>identitas</w:t>
      </w:r>
      <w:proofErr w:type="spellEnd"/>
      <w:r w:rsidRPr="0052181C">
        <w:rPr>
          <w:sz w:val="22"/>
          <w:szCs w:val="22"/>
          <w:lang w:val="en-GB"/>
        </w:rPr>
        <w:t xml:space="preserve"> yang </w:t>
      </w:r>
      <w:proofErr w:type="spellStart"/>
      <w:r w:rsidRPr="0052181C">
        <w:rPr>
          <w:sz w:val="22"/>
          <w:szCs w:val="22"/>
          <w:lang w:val="en-GB"/>
        </w:rPr>
        <w:t>kuat</w:t>
      </w:r>
      <w:proofErr w:type="spellEnd"/>
      <w:r w:rsidRPr="0052181C">
        <w:rPr>
          <w:sz w:val="22"/>
          <w:szCs w:val="22"/>
          <w:lang w:val="en-GB"/>
        </w:rPr>
        <w:t xml:space="preserve"> dan </w:t>
      </w:r>
      <w:proofErr w:type="spellStart"/>
      <w:r w:rsidRPr="0052181C">
        <w:rPr>
          <w:sz w:val="22"/>
          <w:szCs w:val="22"/>
          <w:lang w:val="en-GB"/>
        </w:rPr>
        <w:t>positif,kepercayaan</w:t>
      </w:r>
      <w:proofErr w:type="spellEnd"/>
      <w:r w:rsidR="008817C0">
        <w:rPr>
          <w:sz w:val="22"/>
          <w:szCs w:val="22"/>
          <w:lang w:val="en-GB"/>
        </w:rPr>
        <w:t xml:space="preserve">, </w:t>
      </w:r>
      <w:proofErr w:type="spellStart"/>
      <w:r w:rsidRPr="0052181C">
        <w:rPr>
          <w:sz w:val="22"/>
          <w:szCs w:val="22"/>
          <w:lang w:val="en-GB"/>
        </w:rPr>
        <w:t>kehormatan</w:t>
      </w:r>
      <w:proofErr w:type="spellEnd"/>
      <w:r w:rsidRPr="0052181C">
        <w:rPr>
          <w:sz w:val="22"/>
          <w:szCs w:val="22"/>
          <w:lang w:val="en-GB"/>
        </w:rPr>
        <w:t xml:space="preserve">, </w:t>
      </w:r>
      <w:proofErr w:type="spellStart"/>
      <w:r w:rsidRPr="0052181C">
        <w:rPr>
          <w:sz w:val="22"/>
          <w:szCs w:val="22"/>
          <w:lang w:val="en-GB"/>
        </w:rPr>
        <w:t>hak</w:t>
      </w:r>
      <w:proofErr w:type="spellEnd"/>
      <w:r w:rsidRPr="0052181C">
        <w:rPr>
          <w:sz w:val="22"/>
          <w:szCs w:val="22"/>
          <w:lang w:val="en-GB"/>
        </w:rPr>
        <w:t xml:space="preserve"> dan </w:t>
      </w:r>
      <w:proofErr w:type="spellStart"/>
      <w:r w:rsidRPr="0052181C">
        <w:rPr>
          <w:sz w:val="22"/>
          <w:szCs w:val="22"/>
          <w:lang w:val="en-GB"/>
        </w:rPr>
        <w:t>kewajiban</w:t>
      </w:r>
      <w:proofErr w:type="spellEnd"/>
      <w:r w:rsidRPr="0052181C">
        <w:rPr>
          <w:sz w:val="22"/>
          <w:szCs w:val="22"/>
          <w:lang w:val="en-GB"/>
        </w:rPr>
        <w:t xml:space="preserve"> yang </w:t>
      </w:r>
      <w:proofErr w:type="spellStart"/>
      <w:r w:rsidRPr="0052181C">
        <w:rPr>
          <w:sz w:val="22"/>
          <w:szCs w:val="22"/>
          <w:lang w:val="en-GB"/>
        </w:rPr>
        <w:t>sama</w:t>
      </w:r>
      <w:proofErr w:type="spellEnd"/>
      <w:r w:rsidRPr="0052181C">
        <w:rPr>
          <w:sz w:val="22"/>
          <w:szCs w:val="22"/>
          <w:lang w:val="en-GB"/>
        </w:rPr>
        <w:t xml:space="preserve"> </w:t>
      </w:r>
      <w:proofErr w:type="spellStart"/>
      <w:r w:rsidRPr="0052181C">
        <w:rPr>
          <w:sz w:val="22"/>
          <w:szCs w:val="22"/>
          <w:lang w:val="en-GB"/>
        </w:rPr>
        <w:t>serta</w:t>
      </w:r>
      <w:proofErr w:type="spellEnd"/>
      <w:r w:rsidRPr="0052181C">
        <w:rPr>
          <w:sz w:val="22"/>
          <w:szCs w:val="22"/>
          <w:lang w:val="en-GB"/>
        </w:rPr>
        <w:t xml:space="preserve"> </w:t>
      </w:r>
      <w:proofErr w:type="spellStart"/>
      <w:r w:rsidR="008817C0">
        <w:rPr>
          <w:sz w:val="22"/>
          <w:szCs w:val="22"/>
          <w:lang w:val="en-GB"/>
        </w:rPr>
        <w:t>ikut</w:t>
      </w:r>
      <w:proofErr w:type="spellEnd"/>
      <w:r w:rsidR="008817C0">
        <w:rPr>
          <w:sz w:val="22"/>
          <w:szCs w:val="22"/>
          <w:lang w:val="en-GB"/>
        </w:rPr>
        <w:t xml:space="preserve"> </w:t>
      </w:r>
      <w:proofErr w:type="spellStart"/>
      <w:r w:rsidR="008817C0">
        <w:rPr>
          <w:sz w:val="22"/>
          <w:szCs w:val="22"/>
          <w:lang w:val="en-GB"/>
        </w:rPr>
        <w:t>ber</w:t>
      </w:r>
      <w:r w:rsidRPr="0052181C">
        <w:rPr>
          <w:sz w:val="22"/>
          <w:szCs w:val="22"/>
          <w:lang w:val="en-GB"/>
        </w:rPr>
        <w:t>partisipasi</w:t>
      </w:r>
      <w:proofErr w:type="spellEnd"/>
      <w:r w:rsidRPr="0052181C">
        <w:rPr>
          <w:sz w:val="22"/>
          <w:szCs w:val="22"/>
          <w:lang w:val="en-GB"/>
        </w:rPr>
        <w:t xml:space="preserve"> </w:t>
      </w:r>
      <w:proofErr w:type="spellStart"/>
      <w:r w:rsidRPr="0052181C">
        <w:rPr>
          <w:sz w:val="22"/>
          <w:szCs w:val="22"/>
          <w:lang w:val="en-GB"/>
        </w:rPr>
        <w:t>aktif</w:t>
      </w:r>
      <w:proofErr w:type="spellEnd"/>
      <w:r w:rsidRPr="0052181C">
        <w:rPr>
          <w:sz w:val="22"/>
          <w:szCs w:val="22"/>
          <w:lang w:val="en-GB"/>
        </w:rPr>
        <w:t xml:space="preserve"> </w:t>
      </w:r>
      <w:proofErr w:type="spellStart"/>
      <w:r w:rsidRPr="0052181C">
        <w:rPr>
          <w:sz w:val="22"/>
          <w:szCs w:val="22"/>
          <w:lang w:val="en-GB"/>
        </w:rPr>
        <w:t>dalam</w:t>
      </w:r>
      <w:proofErr w:type="spellEnd"/>
      <w:r w:rsidRPr="0052181C">
        <w:rPr>
          <w:sz w:val="22"/>
          <w:szCs w:val="22"/>
          <w:lang w:val="en-GB"/>
        </w:rPr>
        <w:t xml:space="preserve"> </w:t>
      </w:r>
      <w:proofErr w:type="spellStart"/>
      <w:r w:rsidRPr="0052181C">
        <w:rPr>
          <w:sz w:val="22"/>
          <w:szCs w:val="22"/>
          <w:lang w:val="en-GB"/>
        </w:rPr>
        <w:t>pembangunan</w:t>
      </w:r>
      <w:proofErr w:type="spellEnd"/>
      <w:r w:rsidRPr="0052181C">
        <w:rPr>
          <w:sz w:val="22"/>
          <w:szCs w:val="22"/>
          <w:lang w:val="en-GB"/>
        </w:rPr>
        <w:t xml:space="preserve"> </w:t>
      </w:r>
      <w:proofErr w:type="spellStart"/>
      <w:r w:rsidRPr="0052181C">
        <w:rPr>
          <w:sz w:val="22"/>
          <w:szCs w:val="22"/>
          <w:lang w:val="en-GB"/>
        </w:rPr>
        <w:t>sebuah</w:t>
      </w:r>
      <w:proofErr w:type="spellEnd"/>
      <w:r w:rsidRPr="0052181C">
        <w:rPr>
          <w:sz w:val="22"/>
          <w:szCs w:val="22"/>
          <w:lang w:val="en-GB"/>
        </w:rPr>
        <w:t xml:space="preserve"> </w:t>
      </w:r>
      <w:proofErr w:type="spellStart"/>
      <w:r w:rsidRPr="0052181C">
        <w:rPr>
          <w:sz w:val="22"/>
          <w:szCs w:val="22"/>
          <w:lang w:val="en-GB"/>
        </w:rPr>
        <w:t>komunitas</w:t>
      </w:r>
      <w:proofErr w:type="spellEnd"/>
      <w:r w:rsidR="008817C0">
        <w:rPr>
          <w:sz w:val="22"/>
          <w:szCs w:val="22"/>
          <w:lang w:val="en-GB"/>
        </w:rPr>
        <w:t>.</w:t>
      </w:r>
      <w:r w:rsidRPr="0052181C">
        <w:rPr>
          <w:sz w:val="22"/>
          <w:szCs w:val="22"/>
          <w:lang w:val="en-GB"/>
        </w:rPr>
        <w:t xml:space="preserve"> </w:t>
      </w:r>
      <w:proofErr w:type="spellStart"/>
      <w:r w:rsidR="008817C0">
        <w:rPr>
          <w:sz w:val="22"/>
          <w:szCs w:val="22"/>
          <w:lang w:val="en-GB"/>
        </w:rPr>
        <w:t>M</w:t>
      </w:r>
      <w:r w:rsidRPr="0052181C">
        <w:rPr>
          <w:sz w:val="22"/>
          <w:szCs w:val="22"/>
          <w:lang w:val="en-GB"/>
        </w:rPr>
        <w:t>enurut</w:t>
      </w:r>
      <w:proofErr w:type="spellEnd"/>
      <w:r w:rsidRPr="0052181C">
        <w:rPr>
          <w:sz w:val="22"/>
          <w:szCs w:val="22"/>
          <w:lang w:val="en-GB"/>
        </w:rPr>
        <w:t xml:space="preserve"> McMillan  &amp; Chavis</w:t>
      </w:r>
      <w:r w:rsidR="0059470C">
        <w:rPr>
          <w:sz w:val="22"/>
          <w:szCs w:val="22"/>
          <w:lang w:val="en-GB"/>
        </w:rPr>
        <w:t xml:space="preserve"> </w:t>
      </w:r>
      <w:r w:rsidR="0059470C">
        <w:rPr>
          <w:sz w:val="22"/>
          <w:szCs w:val="22"/>
          <w:lang w:val="en-GB"/>
        </w:rPr>
        <w:fldChar w:fldCharType="begin" w:fldLock="1"/>
      </w:r>
      <w:r w:rsidR="0059470C">
        <w:rPr>
          <w:sz w:val="22"/>
          <w:szCs w:val="22"/>
          <w:lang w:val="en-GB"/>
        </w:rPr>
        <w:instrText>ADDIN CSL_CITATION {"citationItems":[{"id":"ITEM-1","itemData":{"DOI":"10.1002/1520-6629(198601)14:1&lt;6::AID-JCOP2290140103&gt;3.0.CO;2-I","ISSN":"15206629","abstract":"For several years many of us at Peabody College have participated in the evolution of a theory of community, the first conceptualization of which was presented in a working paper (McMillan, 1976) of the Center for Community Studies. To support the proposed definition, McMillan focused on the literature on group cohesiveness, and we build here on that original definition. This article attempts to describe the dynamics of the sense‐of‐community force — to identify the various elements in the force and to describe the process by which these elements work together to produce the experience of sense of community. Copyright © 1986 Wiley Periodicals, Inc., A Wiley Company","author":[{"dropping-particle":"","family":"McMillan","given":"David W.","non-dropping-particle":"","parse-names":false,"suffix":""},{"dropping-particle":"","family":"Chavis","given":"David M.","non-dropping-particle":"","parse-names":false,"suffix":""}],"container-title":"Journal of Community Psychology","id":"ITEM-1","issue":"1","issued":{"date-parts":[["1986"]]},"page":"6-23","title":"Sense of Community: A Definition and Theory","type":"article-journal","volume":"14"},"uris":["http://www.mendeley.com/documents/?uuid=df8d1ae7-6eac-4109-ad1e-c32cc9acf186"]}],"mendeley":{"formattedCitation":"[13]","plainTextFormattedCitation":"[13]","previouslyFormattedCitation":"[13]"},"properties":{"noteIndex":0},"schema":"https://github.com/citation-style-language/schema/raw/master/csl-citation.json"}</w:instrText>
      </w:r>
      <w:r w:rsidR="0059470C">
        <w:rPr>
          <w:sz w:val="22"/>
          <w:szCs w:val="22"/>
          <w:lang w:val="en-GB"/>
        </w:rPr>
        <w:fldChar w:fldCharType="separate"/>
      </w:r>
      <w:r w:rsidR="0059470C" w:rsidRPr="0059470C">
        <w:rPr>
          <w:noProof/>
          <w:sz w:val="22"/>
          <w:szCs w:val="22"/>
          <w:lang w:val="en-GB"/>
        </w:rPr>
        <w:t>[13]</w:t>
      </w:r>
      <w:r w:rsidR="0059470C">
        <w:rPr>
          <w:sz w:val="22"/>
          <w:szCs w:val="22"/>
          <w:lang w:val="en-GB"/>
        </w:rPr>
        <w:fldChar w:fldCharType="end"/>
      </w:r>
      <w:r w:rsidRPr="0052181C">
        <w:rPr>
          <w:sz w:val="22"/>
          <w:szCs w:val="22"/>
          <w:lang w:val="en-GB"/>
        </w:rPr>
        <w:t xml:space="preserve"> </w:t>
      </w:r>
      <w:proofErr w:type="spellStart"/>
      <w:r w:rsidRPr="0052181C">
        <w:rPr>
          <w:sz w:val="22"/>
          <w:szCs w:val="22"/>
          <w:lang w:val="en-GB"/>
        </w:rPr>
        <w:t>menyatakan</w:t>
      </w:r>
      <w:proofErr w:type="spellEnd"/>
      <w:r w:rsidRPr="0052181C">
        <w:rPr>
          <w:sz w:val="22"/>
          <w:szCs w:val="22"/>
          <w:lang w:val="en-GB"/>
        </w:rPr>
        <w:t xml:space="preserve"> </w:t>
      </w:r>
      <w:proofErr w:type="spellStart"/>
      <w:r w:rsidRPr="0052181C">
        <w:rPr>
          <w:sz w:val="22"/>
          <w:szCs w:val="22"/>
          <w:lang w:val="en-GB"/>
        </w:rPr>
        <w:t>bahwa</w:t>
      </w:r>
      <w:proofErr w:type="spellEnd"/>
      <w:r w:rsidRPr="0052181C">
        <w:rPr>
          <w:sz w:val="22"/>
          <w:szCs w:val="22"/>
          <w:lang w:val="en-GB"/>
        </w:rPr>
        <w:t xml:space="preserve"> </w:t>
      </w:r>
      <w:proofErr w:type="spellStart"/>
      <w:r w:rsidRPr="0052181C">
        <w:rPr>
          <w:sz w:val="22"/>
          <w:szCs w:val="22"/>
          <w:lang w:val="en-GB"/>
        </w:rPr>
        <w:t>anggota</w:t>
      </w:r>
      <w:proofErr w:type="spellEnd"/>
      <w:r w:rsidRPr="0052181C">
        <w:rPr>
          <w:sz w:val="22"/>
          <w:szCs w:val="22"/>
          <w:lang w:val="en-GB"/>
        </w:rPr>
        <w:t xml:space="preserve"> </w:t>
      </w:r>
      <w:proofErr w:type="spellStart"/>
      <w:r w:rsidRPr="0052181C">
        <w:rPr>
          <w:sz w:val="22"/>
          <w:szCs w:val="22"/>
          <w:lang w:val="en-GB"/>
        </w:rPr>
        <w:t>dari</w:t>
      </w:r>
      <w:proofErr w:type="spellEnd"/>
      <w:r w:rsidRPr="0052181C">
        <w:rPr>
          <w:sz w:val="22"/>
          <w:szCs w:val="22"/>
          <w:lang w:val="en-GB"/>
        </w:rPr>
        <w:t xml:space="preserve"> </w:t>
      </w:r>
      <w:proofErr w:type="spellStart"/>
      <w:r w:rsidRPr="0052181C">
        <w:rPr>
          <w:sz w:val="22"/>
          <w:szCs w:val="22"/>
          <w:lang w:val="en-GB"/>
        </w:rPr>
        <w:t>komunitas</w:t>
      </w:r>
      <w:proofErr w:type="spellEnd"/>
      <w:r w:rsidRPr="0052181C">
        <w:rPr>
          <w:sz w:val="22"/>
          <w:szCs w:val="22"/>
          <w:lang w:val="en-GB"/>
        </w:rPr>
        <w:t xml:space="preserve"> </w:t>
      </w:r>
      <w:proofErr w:type="spellStart"/>
      <w:r w:rsidRPr="0052181C">
        <w:rPr>
          <w:sz w:val="22"/>
          <w:szCs w:val="22"/>
          <w:lang w:val="en-GB"/>
        </w:rPr>
        <w:t>haru</w:t>
      </w:r>
      <w:r w:rsidR="008817C0">
        <w:rPr>
          <w:sz w:val="22"/>
          <w:szCs w:val="22"/>
          <w:lang w:val="en-GB"/>
        </w:rPr>
        <w:t>s</w:t>
      </w:r>
      <w:proofErr w:type="spellEnd"/>
      <w:r w:rsidRPr="0052181C">
        <w:rPr>
          <w:sz w:val="22"/>
          <w:szCs w:val="22"/>
          <w:lang w:val="en-GB"/>
        </w:rPr>
        <w:t xml:space="preserve"> </w:t>
      </w:r>
      <w:proofErr w:type="spellStart"/>
      <w:r w:rsidRPr="0052181C">
        <w:rPr>
          <w:sz w:val="22"/>
          <w:szCs w:val="22"/>
          <w:lang w:val="en-GB"/>
        </w:rPr>
        <w:t>mem</w:t>
      </w:r>
      <w:r w:rsidR="008817C0">
        <w:rPr>
          <w:sz w:val="22"/>
          <w:szCs w:val="22"/>
          <w:lang w:val="en-GB"/>
        </w:rPr>
        <w:t>punyai</w:t>
      </w:r>
      <w:proofErr w:type="spellEnd"/>
      <w:r w:rsidRPr="0052181C">
        <w:rPr>
          <w:sz w:val="22"/>
          <w:szCs w:val="22"/>
          <w:lang w:val="en-GB"/>
        </w:rPr>
        <w:t xml:space="preserve"> </w:t>
      </w:r>
      <w:proofErr w:type="spellStart"/>
      <w:r w:rsidRPr="0052181C">
        <w:rPr>
          <w:sz w:val="22"/>
          <w:szCs w:val="22"/>
          <w:lang w:val="en-GB"/>
        </w:rPr>
        <w:t>kuasa</w:t>
      </w:r>
      <w:proofErr w:type="spellEnd"/>
      <w:r w:rsidRPr="0052181C">
        <w:rPr>
          <w:sz w:val="22"/>
          <w:szCs w:val="22"/>
          <w:lang w:val="en-GB"/>
        </w:rPr>
        <w:t xml:space="preserve"> </w:t>
      </w:r>
      <w:proofErr w:type="spellStart"/>
      <w:r w:rsidRPr="0052181C">
        <w:rPr>
          <w:sz w:val="22"/>
          <w:szCs w:val="22"/>
          <w:lang w:val="en-GB"/>
        </w:rPr>
        <w:t>untuk</w:t>
      </w:r>
      <w:proofErr w:type="spellEnd"/>
      <w:r w:rsidRPr="0052181C">
        <w:rPr>
          <w:sz w:val="22"/>
          <w:szCs w:val="22"/>
          <w:lang w:val="en-GB"/>
        </w:rPr>
        <w:t xml:space="preserve"> </w:t>
      </w:r>
      <w:proofErr w:type="spellStart"/>
      <w:r w:rsidRPr="0052181C">
        <w:rPr>
          <w:sz w:val="22"/>
          <w:szCs w:val="22"/>
          <w:lang w:val="en-GB"/>
        </w:rPr>
        <w:t>dapat</w:t>
      </w:r>
      <w:proofErr w:type="spellEnd"/>
      <w:r w:rsidRPr="0052181C">
        <w:rPr>
          <w:sz w:val="22"/>
          <w:szCs w:val="22"/>
          <w:lang w:val="en-GB"/>
        </w:rPr>
        <w:t xml:space="preserve"> </w:t>
      </w:r>
      <w:proofErr w:type="spellStart"/>
      <w:r w:rsidR="008817C0">
        <w:rPr>
          <w:sz w:val="22"/>
          <w:szCs w:val="22"/>
          <w:lang w:val="en-GB"/>
        </w:rPr>
        <w:t>m</w:t>
      </w:r>
      <w:r w:rsidRPr="0052181C">
        <w:rPr>
          <w:sz w:val="22"/>
          <w:szCs w:val="22"/>
          <w:lang w:val="en-GB"/>
        </w:rPr>
        <w:t>emberikan</w:t>
      </w:r>
      <w:proofErr w:type="spellEnd"/>
      <w:r w:rsidRPr="0052181C">
        <w:rPr>
          <w:sz w:val="22"/>
          <w:szCs w:val="22"/>
          <w:lang w:val="en-GB"/>
        </w:rPr>
        <w:t xml:space="preserve"> </w:t>
      </w:r>
      <w:proofErr w:type="spellStart"/>
      <w:r w:rsidRPr="0052181C">
        <w:rPr>
          <w:sz w:val="22"/>
          <w:szCs w:val="22"/>
          <w:lang w:val="en-GB"/>
        </w:rPr>
        <w:t>pengaruh</w:t>
      </w:r>
      <w:proofErr w:type="spellEnd"/>
      <w:r w:rsidRPr="0052181C">
        <w:rPr>
          <w:sz w:val="22"/>
          <w:szCs w:val="22"/>
          <w:lang w:val="en-GB"/>
        </w:rPr>
        <w:t xml:space="preserve"> </w:t>
      </w:r>
      <w:proofErr w:type="spellStart"/>
      <w:r w:rsidRPr="0052181C">
        <w:rPr>
          <w:sz w:val="22"/>
          <w:szCs w:val="22"/>
          <w:lang w:val="en-GB"/>
        </w:rPr>
        <w:t>kepada</w:t>
      </w:r>
      <w:proofErr w:type="spellEnd"/>
      <w:r w:rsidRPr="0052181C">
        <w:rPr>
          <w:sz w:val="22"/>
          <w:szCs w:val="22"/>
          <w:lang w:val="en-GB"/>
        </w:rPr>
        <w:t xml:space="preserve"> </w:t>
      </w:r>
      <w:proofErr w:type="spellStart"/>
      <w:r w:rsidRPr="0052181C">
        <w:rPr>
          <w:sz w:val="22"/>
          <w:szCs w:val="22"/>
          <w:lang w:val="en-GB"/>
        </w:rPr>
        <w:t>aktivitas</w:t>
      </w:r>
      <w:proofErr w:type="spellEnd"/>
      <w:r w:rsidRPr="0052181C">
        <w:rPr>
          <w:sz w:val="22"/>
          <w:szCs w:val="22"/>
          <w:lang w:val="en-GB"/>
        </w:rPr>
        <w:t xml:space="preserve"> yang di </w:t>
      </w:r>
      <w:proofErr w:type="spellStart"/>
      <w:r w:rsidRPr="0052181C">
        <w:rPr>
          <w:sz w:val="22"/>
          <w:szCs w:val="22"/>
          <w:lang w:val="en-GB"/>
        </w:rPr>
        <w:t>lakukan</w:t>
      </w:r>
      <w:proofErr w:type="spellEnd"/>
      <w:r w:rsidRPr="0052181C">
        <w:rPr>
          <w:sz w:val="22"/>
          <w:szCs w:val="22"/>
          <w:lang w:val="en-GB"/>
        </w:rPr>
        <w:t xml:space="preserve"> di </w:t>
      </w:r>
      <w:proofErr w:type="spellStart"/>
      <w:r w:rsidRPr="0052181C">
        <w:rPr>
          <w:sz w:val="22"/>
          <w:szCs w:val="22"/>
          <w:lang w:val="en-GB"/>
        </w:rPr>
        <w:t>dalam</w:t>
      </w:r>
      <w:proofErr w:type="spellEnd"/>
      <w:r w:rsidRPr="0052181C">
        <w:rPr>
          <w:sz w:val="22"/>
          <w:szCs w:val="22"/>
          <w:lang w:val="en-GB"/>
        </w:rPr>
        <w:t xml:space="preserve"> </w:t>
      </w:r>
      <w:proofErr w:type="spellStart"/>
      <w:r w:rsidR="008817C0">
        <w:rPr>
          <w:sz w:val="22"/>
          <w:szCs w:val="22"/>
          <w:lang w:val="en-GB"/>
        </w:rPr>
        <w:t>sebuah</w:t>
      </w:r>
      <w:proofErr w:type="spellEnd"/>
      <w:r w:rsidR="008817C0">
        <w:rPr>
          <w:sz w:val="22"/>
          <w:szCs w:val="22"/>
          <w:lang w:val="en-GB"/>
        </w:rPr>
        <w:t xml:space="preserve"> </w:t>
      </w:r>
      <w:proofErr w:type="spellStart"/>
      <w:r w:rsidRPr="0052181C">
        <w:rPr>
          <w:sz w:val="22"/>
          <w:szCs w:val="22"/>
          <w:lang w:val="en-GB"/>
        </w:rPr>
        <w:t>komunitas</w:t>
      </w:r>
      <w:proofErr w:type="spellEnd"/>
      <w:r w:rsidRPr="0052181C">
        <w:rPr>
          <w:sz w:val="22"/>
          <w:szCs w:val="22"/>
          <w:lang w:val="en-GB"/>
        </w:rPr>
        <w:t xml:space="preserve">, </w:t>
      </w:r>
      <w:proofErr w:type="spellStart"/>
      <w:r w:rsidRPr="0052181C">
        <w:rPr>
          <w:sz w:val="22"/>
          <w:szCs w:val="22"/>
          <w:lang w:val="en-GB"/>
        </w:rPr>
        <w:t>karena</w:t>
      </w:r>
      <w:proofErr w:type="spellEnd"/>
      <w:r w:rsidRPr="0052181C">
        <w:rPr>
          <w:sz w:val="22"/>
          <w:szCs w:val="22"/>
          <w:lang w:val="en-GB"/>
        </w:rPr>
        <w:t xml:space="preserve"> </w:t>
      </w:r>
      <w:proofErr w:type="spellStart"/>
      <w:r w:rsidRPr="0052181C">
        <w:rPr>
          <w:sz w:val="22"/>
          <w:szCs w:val="22"/>
          <w:lang w:val="en-GB"/>
        </w:rPr>
        <w:t>jika</w:t>
      </w:r>
      <w:proofErr w:type="spellEnd"/>
      <w:r w:rsidRPr="0052181C">
        <w:rPr>
          <w:sz w:val="22"/>
          <w:szCs w:val="22"/>
          <w:lang w:val="en-GB"/>
        </w:rPr>
        <w:t xml:space="preserve"> </w:t>
      </w:r>
      <w:proofErr w:type="spellStart"/>
      <w:r w:rsidRPr="0052181C">
        <w:rPr>
          <w:sz w:val="22"/>
          <w:szCs w:val="22"/>
          <w:lang w:val="en-GB"/>
        </w:rPr>
        <w:t>tidak</w:t>
      </w:r>
      <w:proofErr w:type="spellEnd"/>
      <w:r w:rsidRPr="0052181C">
        <w:rPr>
          <w:sz w:val="22"/>
          <w:szCs w:val="22"/>
          <w:lang w:val="en-GB"/>
        </w:rPr>
        <w:t xml:space="preserve"> </w:t>
      </w:r>
      <w:proofErr w:type="spellStart"/>
      <w:r w:rsidRPr="0052181C">
        <w:rPr>
          <w:sz w:val="22"/>
          <w:szCs w:val="22"/>
          <w:lang w:val="en-GB"/>
        </w:rPr>
        <w:t>begitu</w:t>
      </w:r>
      <w:proofErr w:type="spellEnd"/>
      <w:r w:rsidRPr="0052181C">
        <w:rPr>
          <w:sz w:val="22"/>
          <w:szCs w:val="22"/>
          <w:lang w:val="en-GB"/>
        </w:rPr>
        <w:t xml:space="preserve"> para </w:t>
      </w:r>
      <w:proofErr w:type="spellStart"/>
      <w:r w:rsidRPr="0052181C">
        <w:rPr>
          <w:sz w:val="22"/>
          <w:szCs w:val="22"/>
          <w:lang w:val="en-GB"/>
        </w:rPr>
        <w:t>anggota</w:t>
      </w:r>
      <w:proofErr w:type="spellEnd"/>
      <w:r w:rsidRPr="0052181C">
        <w:rPr>
          <w:sz w:val="22"/>
          <w:szCs w:val="22"/>
          <w:lang w:val="en-GB"/>
        </w:rPr>
        <w:t xml:space="preserve"> </w:t>
      </w:r>
      <w:proofErr w:type="spellStart"/>
      <w:r w:rsidRPr="0052181C">
        <w:rPr>
          <w:sz w:val="22"/>
          <w:szCs w:val="22"/>
          <w:lang w:val="en-GB"/>
        </w:rPr>
        <w:t>tidak</w:t>
      </w:r>
      <w:proofErr w:type="spellEnd"/>
      <w:r w:rsidRPr="0052181C">
        <w:rPr>
          <w:sz w:val="22"/>
          <w:szCs w:val="22"/>
          <w:lang w:val="en-GB"/>
        </w:rPr>
        <w:t xml:space="preserve"> </w:t>
      </w:r>
      <w:proofErr w:type="spellStart"/>
      <w:r w:rsidRPr="0052181C">
        <w:rPr>
          <w:sz w:val="22"/>
          <w:szCs w:val="22"/>
          <w:lang w:val="en-GB"/>
        </w:rPr>
        <w:t>akan</w:t>
      </w:r>
      <w:proofErr w:type="spellEnd"/>
      <w:r w:rsidRPr="0052181C">
        <w:rPr>
          <w:sz w:val="22"/>
          <w:szCs w:val="22"/>
          <w:lang w:val="en-GB"/>
        </w:rPr>
        <w:t xml:space="preserve"> </w:t>
      </w:r>
      <w:proofErr w:type="spellStart"/>
      <w:r w:rsidRPr="0052181C">
        <w:rPr>
          <w:sz w:val="22"/>
          <w:szCs w:val="22"/>
          <w:lang w:val="en-GB"/>
        </w:rPr>
        <w:t>termotivasi</w:t>
      </w:r>
      <w:proofErr w:type="spellEnd"/>
      <w:r w:rsidRPr="0052181C">
        <w:rPr>
          <w:sz w:val="22"/>
          <w:szCs w:val="22"/>
          <w:lang w:val="en-GB"/>
        </w:rPr>
        <w:t>.</w:t>
      </w:r>
    </w:p>
    <w:p w14:paraId="4DE39D9F" w14:textId="3F5F2A92" w:rsidR="00BE0ED9" w:rsidRPr="00413B39" w:rsidRDefault="001E7F5C" w:rsidP="0083462C">
      <w:pPr>
        <w:pStyle w:val="JSKReferenceItem"/>
        <w:numPr>
          <w:ilvl w:val="0"/>
          <w:numId w:val="6"/>
        </w:numPr>
        <w:ind w:firstLine="284"/>
        <w:rPr>
          <w:sz w:val="22"/>
          <w:szCs w:val="22"/>
        </w:rPr>
      </w:pPr>
      <w:proofErr w:type="spellStart"/>
      <w:r>
        <w:rPr>
          <w:sz w:val="22"/>
          <w:szCs w:val="22"/>
          <w:lang w:val="en-GB"/>
        </w:rPr>
        <w:t>Anggota</w:t>
      </w:r>
      <w:proofErr w:type="spellEnd"/>
      <w:r>
        <w:rPr>
          <w:sz w:val="22"/>
          <w:szCs w:val="22"/>
          <w:lang w:val="en-GB"/>
        </w:rPr>
        <w:t xml:space="preserve"> </w:t>
      </w:r>
      <w:proofErr w:type="spellStart"/>
      <w:r>
        <w:rPr>
          <w:sz w:val="22"/>
          <w:szCs w:val="22"/>
          <w:lang w:val="en-GB"/>
        </w:rPr>
        <w:t>organisasi</w:t>
      </w:r>
      <w:proofErr w:type="spellEnd"/>
      <w:r>
        <w:rPr>
          <w:sz w:val="22"/>
          <w:szCs w:val="22"/>
          <w:lang w:val="en-GB"/>
        </w:rPr>
        <w:t xml:space="preserve"> </w:t>
      </w:r>
      <w:proofErr w:type="spellStart"/>
      <w:r>
        <w:rPr>
          <w:sz w:val="22"/>
          <w:szCs w:val="22"/>
          <w:lang w:val="en-GB"/>
        </w:rPr>
        <w:t>Ikatan</w:t>
      </w:r>
      <w:proofErr w:type="spellEnd"/>
      <w:r>
        <w:rPr>
          <w:sz w:val="22"/>
          <w:szCs w:val="22"/>
          <w:lang w:val="en-GB"/>
        </w:rPr>
        <w:t xml:space="preserve"> </w:t>
      </w:r>
      <w:proofErr w:type="spellStart"/>
      <w:r>
        <w:rPr>
          <w:sz w:val="22"/>
          <w:szCs w:val="22"/>
          <w:lang w:val="en-GB"/>
        </w:rPr>
        <w:t>Pelajar</w:t>
      </w:r>
      <w:proofErr w:type="spellEnd"/>
      <w:r>
        <w:rPr>
          <w:sz w:val="22"/>
          <w:szCs w:val="22"/>
          <w:lang w:val="en-GB"/>
        </w:rPr>
        <w:t xml:space="preserve"> Muhammadiyah wilayah Jawa </w:t>
      </w:r>
      <w:proofErr w:type="spellStart"/>
      <w:r>
        <w:rPr>
          <w:sz w:val="22"/>
          <w:szCs w:val="22"/>
          <w:lang w:val="en-GB"/>
        </w:rPr>
        <w:t>Timu</w:t>
      </w:r>
      <w:proofErr w:type="spellEnd"/>
      <w:r>
        <w:rPr>
          <w:sz w:val="22"/>
          <w:szCs w:val="22"/>
          <w:lang w:val="en-GB"/>
        </w:rPr>
        <w:t xml:space="preserve"> </w:t>
      </w:r>
      <w:proofErr w:type="spellStart"/>
      <w:r w:rsidR="00BE0ED9">
        <w:rPr>
          <w:sz w:val="22"/>
          <w:szCs w:val="22"/>
          <w:lang w:val="en-GB"/>
        </w:rPr>
        <w:t>memiliki</w:t>
      </w:r>
      <w:proofErr w:type="spellEnd"/>
      <w:r w:rsidR="00BE0ED9">
        <w:rPr>
          <w:sz w:val="22"/>
          <w:szCs w:val="22"/>
          <w:lang w:val="en-GB"/>
        </w:rPr>
        <w:t xml:space="preserve"> </w:t>
      </w:r>
      <w:proofErr w:type="spellStart"/>
      <w:r w:rsidR="00BE0ED9">
        <w:rPr>
          <w:sz w:val="22"/>
          <w:szCs w:val="22"/>
          <w:lang w:val="en-GB"/>
        </w:rPr>
        <w:t>beberapa</w:t>
      </w:r>
      <w:proofErr w:type="spellEnd"/>
      <w:r w:rsidR="00BE0ED9">
        <w:rPr>
          <w:sz w:val="22"/>
          <w:szCs w:val="22"/>
          <w:lang w:val="en-GB"/>
        </w:rPr>
        <w:t xml:space="preserve"> </w:t>
      </w:r>
      <w:proofErr w:type="spellStart"/>
      <w:r w:rsidR="00BE0ED9">
        <w:rPr>
          <w:sz w:val="22"/>
          <w:szCs w:val="22"/>
          <w:lang w:val="en-GB"/>
        </w:rPr>
        <w:t>indikator</w:t>
      </w:r>
      <w:proofErr w:type="spellEnd"/>
      <w:r w:rsidR="00BE0ED9" w:rsidRPr="000366CA">
        <w:rPr>
          <w:sz w:val="22"/>
          <w:szCs w:val="22"/>
          <w:lang w:val="en-GB"/>
        </w:rPr>
        <w:t xml:space="preserve"> </w:t>
      </w:r>
      <w:proofErr w:type="spellStart"/>
      <w:r w:rsidR="00BE0ED9" w:rsidRPr="000366CA">
        <w:rPr>
          <w:sz w:val="22"/>
          <w:szCs w:val="22"/>
          <w:lang w:val="en-GB"/>
        </w:rPr>
        <w:t>permasalahan</w:t>
      </w:r>
      <w:proofErr w:type="spellEnd"/>
      <w:r w:rsidR="00BE0ED9" w:rsidRPr="000366CA">
        <w:rPr>
          <w:sz w:val="22"/>
          <w:szCs w:val="22"/>
          <w:lang w:val="en-GB"/>
        </w:rPr>
        <w:t xml:space="preserve"> </w:t>
      </w:r>
      <w:proofErr w:type="spellStart"/>
      <w:r w:rsidR="00BE0ED9" w:rsidRPr="000366CA">
        <w:rPr>
          <w:sz w:val="22"/>
          <w:szCs w:val="22"/>
          <w:lang w:val="en-GB"/>
        </w:rPr>
        <w:t>terkait</w:t>
      </w:r>
      <w:proofErr w:type="spellEnd"/>
      <w:r w:rsidR="00BE0ED9" w:rsidRPr="000366CA">
        <w:rPr>
          <w:sz w:val="22"/>
          <w:szCs w:val="22"/>
          <w:lang w:val="en-GB"/>
        </w:rPr>
        <w:t xml:space="preserve"> </w:t>
      </w:r>
      <w:r w:rsidR="00BE0ED9" w:rsidRPr="00BE0ED9">
        <w:rPr>
          <w:i/>
          <w:iCs/>
          <w:sz w:val="22"/>
          <w:szCs w:val="22"/>
          <w:lang w:val="en-GB"/>
        </w:rPr>
        <w:t>Sense of Community</w:t>
      </w:r>
      <w:r w:rsidR="00BE0ED9" w:rsidRPr="000366CA">
        <w:rPr>
          <w:sz w:val="22"/>
          <w:szCs w:val="22"/>
          <w:lang w:val="en-GB"/>
        </w:rPr>
        <w:t xml:space="preserve">. </w:t>
      </w:r>
      <w:proofErr w:type="spellStart"/>
      <w:r w:rsidR="00BE0ED9" w:rsidRPr="000366CA">
        <w:rPr>
          <w:sz w:val="22"/>
          <w:szCs w:val="22"/>
          <w:lang w:val="en-GB"/>
        </w:rPr>
        <w:t>Permasalahan</w:t>
      </w:r>
      <w:proofErr w:type="spellEnd"/>
      <w:r w:rsidR="00BE0ED9" w:rsidRPr="000366CA">
        <w:rPr>
          <w:sz w:val="22"/>
          <w:szCs w:val="22"/>
          <w:lang w:val="en-GB"/>
        </w:rPr>
        <w:t xml:space="preserve"> </w:t>
      </w:r>
      <w:proofErr w:type="spellStart"/>
      <w:r w:rsidR="00BE0ED9" w:rsidRPr="000366CA">
        <w:rPr>
          <w:sz w:val="22"/>
          <w:szCs w:val="22"/>
          <w:lang w:val="en-GB"/>
        </w:rPr>
        <w:t>tersebut</w:t>
      </w:r>
      <w:proofErr w:type="spellEnd"/>
      <w:r w:rsidR="00BE0ED9" w:rsidRPr="000366CA">
        <w:rPr>
          <w:sz w:val="22"/>
          <w:szCs w:val="22"/>
          <w:lang w:val="en-GB"/>
        </w:rPr>
        <w:t xml:space="preserve"> </w:t>
      </w:r>
      <w:proofErr w:type="spellStart"/>
      <w:r w:rsidR="00BE0ED9" w:rsidRPr="000366CA">
        <w:rPr>
          <w:sz w:val="22"/>
          <w:szCs w:val="22"/>
          <w:lang w:val="en-GB"/>
        </w:rPr>
        <w:t>meliputi</w:t>
      </w:r>
      <w:proofErr w:type="spellEnd"/>
      <w:r w:rsidR="00BE0ED9" w:rsidRPr="000366CA">
        <w:rPr>
          <w:sz w:val="22"/>
          <w:szCs w:val="22"/>
          <w:lang w:val="en-GB"/>
        </w:rPr>
        <w:t xml:space="preserve"> </w:t>
      </w:r>
      <w:proofErr w:type="spellStart"/>
      <w:r w:rsidR="00BE0ED9" w:rsidRPr="000366CA">
        <w:rPr>
          <w:sz w:val="22"/>
          <w:szCs w:val="22"/>
          <w:lang w:val="en-GB"/>
        </w:rPr>
        <w:t>kurangnya</w:t>
      </w:r>
      <w:proofErr w:type="spellEnd"/>
      <w:r w:rsidR="00BE0ED9" w:rsidRPr="000366CA">
        <w:rPr>
          <w:sz w:val="22"/>
          <w:szCs w:val="22"/>
          <w:lang w:val="en-GB"/>
        </w:rPr>
        <w:t xml:space="preserve"> rasa </w:t>
      </w:r>
      <w:proofErr w:type="spellStart"/>
      <w:r w:rsidR="00BE0ED9" w:rsidRPr="000366CA">
        <w:rPr>
          <w:sz w:val="22"/>
          <w:szCs w:val="22"/>
          <w:lang w:val="en-GB"/>
        </w:rPr>
        <w:t>keanggotaan</w:t>
      </w:r>
      <w:proofErr w:type="spellEnd"/>
      <w:r w:rsidR="00BE0ED9" w:rsidRPr="000366CA">
        <w:rPr>
          <w:sz w:val="22"/>
          <w:szCs w:val="22"/>
          <w:lang w:val="en-GB"/>
        </w:rPr>
        <w:t xml:space="preserve"> </w:t>
      </w:r>
      <w:proofErr w:type="spellStart"/>
      <w:r w:rsidR="00BE0ED9" w:rsidRPr="000366CA">
        <w:rPr>
          <w:sz w:val="22"/>
          <w:szCs w:val="22"/>
          <w:lang w:val="en-GB"/>
        </w:rPr>
        <w:t>sehingga</w:t>
      </w:r>
      <w:proofErr w:type="spellEnd"/>
      <w:r w:rsidR="00BE0ED9" w:rsidRPr="000366CA">
        <w:rPr>
          <w:sz w:val="22"/>
          <w:szCs w:val="22"/>
          <w:lang w:val="en-GB"/>
        </w:rPr>
        <w:t xml:space="preserve"> </w:t>
      </w:r>
      <w:proofErr w:type="spellStart"/>
      <w:r w:rsidR="00BE0ED9" w:rsidRPr="000366CA">
        <w:rPr>
          <w:sz w:val="22"/>
          <w:szCs w:val="22"/>
          <w:lang w:val="en-GB"/>
        </w:rPr>
        <w:t>menimbulkan</w:t>
      </w:r>
      <w:proofErr w:type="spellEnd"/>
      <w:r w:rsidR="00BE0ED9" w:rsidRPr="000366CA">
        <w:rPr>
          <w:sz w:val="22"/>
          <w:szCs w:val="22"/>
          <w:lang w:val="en-GB"/>
        </w:rPr>
        <w:t xml:space="preserve"> </w:t>
      </w:r>
      <w:r w:rsidR="00BE0ED9" w:rsidRPr="000366CA">
        <w:rPr>
          <w:i/>
          <w:iCs/>
          <w:sz w:val="22"/>
          <w:szCs w:val="22"/>
          <w:lang w:val="en-GB"/>
        </w:rPr>
        <w:t xml:space="preserve">boundaries </w:t>
      </w:r>
      <w:r w:rsidR="00BE0ED9" w:rsidRPr="000366CA">
        <w:rPr>
          <w:sz w:val="22"/>
          <w:szCs w:val="22"/>
          <w:lang w:val="en-GB"/>
        </w:rPr>
        <w:t xml:space="preserve">(Batasan) </w:t>
      </w:r>
      <w:proofErr w:type="spellStart"/>
      <w:r w:rsidR="00BE0ED9" w:rsidRPr="000366CA">
        <w:rPr>
          <w:sz w:val="22"/>
          <w:szCs w:val="22"/>
          <w:lang w:val="en-GB"/>
        </w:rPr>
        <w:t>dalam</w:t>
      </w:r>
      <w:proofErr w:type="spellEnd"/>
      <w:r w:rsidR="00BE0ED9" w:rsidRPr="000366CA">
        <w:rPr>
          <w:sz w:val="22"/>
          <w:szCs w:val="22"/>
          <w:lang w:val="en-GB"/>
        </w:rPr>
        <w:t xml:space="preserve"> </w:t>
      </w:r>
      <w:proofErr w:type="spellStart"/>
      <w:r w:rsidR="00BE0ED9" w:rsidRPr="000366CA">
        <w:rPr>
          <w:sz w:val="22"/>
          <w:szCs w:val="22"/>
          <w:lang w:val="en-GB"/>
        </w:rPr>
        <w:t>suatu</w:t>
      </w:r>
      <w:proofErr w:type="spellEnd"/>
      <w:r w:rsidR="00BE0ED9" w:rsidRPr="000366CA">
        <w:rPr>
          <w:sz w:val="22"/>
          <w:szCs w:val="22"/>
          <w:lang w:val="en-GB"/>
        </w:rPr>
        <w:t xml:space="preserve"> </w:t>
      </w:r>
      <w:proofErr w:type="spellStart"/>
      <w:r w:rsidR="00BE0ED9" w:rsidRPr="000366CA">
        <w:rPr>
          <w:sz w:val="22"/>
          <w:szCs w:val="22"/>
          <w:lang w:val="en-GB"/>
        </w:rPr>
        <w:t>organisasi</w:t>
      </w:r>
      <w:proofErr w:type="spellEnd"/>
      <w:r w:rsidR="00BE0ED9" w:rsidRPr="000366CA">
        <w:rPr>
          <w:sz w:val="22"/>
          <w:szCs w:val="22"/>
          <w:lang w:val="en-GB"/>
        </w:rPr>
        <w:t xml:space="preserve"> </w:t>
      </w:r>
      <w:proofErr w:type="spellStart"/>
      <w:r w:rsidR="00BE0ED9" w:rsidRPr="000366CA">
        <w:rPr>
          <w:sz w:val="22"/>
          <w:szCs w:val="22"/>
          <w:lang w:val="en-GB"/>
        </w:rPr>
        <w:t>atau</w:t>
      </w:r>
      <w:proofErr w:type="spellEnd"/>
      <w:r w:rsidR="00BE0ED9" w:rsidRPr="000366CA">
        <w:rPr>
          <w:sz w:val="22"/>
          <w:szCs w:val="22"/>
          <w:lang w:val="en-GB"/>
        </w:rPr>
        <w:t xml:space="preserve"> yang </w:t>
      </w:r>
      <w:proofErr w:type="spellStart"/>
      <w:r w:rsidR="00BE0ED9" w:rsidRPr="000366CA">
        <w:rPr>
          <w:sz w:val="22"/>
          <w:szCs w:val="22"/>
          <w:lang w:val="en-GB"/>
        </w:rPr>
        <w:t>biasa</w:t>
      </w:r>
      <w:proofErr w:type="spellEnd"/>
      <w:r w:rsidR="00BE0ED9" w:rsidRPr="000366CA">
        <w:rPr>
          <w:sz w:val="22"/>
          <w:szCs w:val="22"/>
          <w:lang w:val="en-GB"/>
        </w:rPr>
        <w:t xml:space="preserve"> di </w:t>
      </w:r>
      <w:proofErr w:type="spellStart"/>
      <w:r w:rsidR="00BE0ED9" w:rsidRPr="000366CA">
        <w:rPr>
          <w:sz w:val="22"/>
          <w:szCs w:val="22"/>
          <w:lang w:val="en-GB"/>
        </w:rPr>
        <w:t>sebut</w:t>
      </w:r>
      <w:proofErr w:type="spellEnd"/>
      <w:r w:rsidR="00BE0ED9" w:rsidRPr="000366CA">
        <w:rPr>
          <w:sz w:val="22"/>
          <w:szCs w:val="22"/>
          <w:lang w:val="en-GB"/>
        </w:rPr>
        <w:t xml:space="preserve"> </w:t>
      </w:r>
      <w:r w:rsidR="00BE0ED9">
        <w:rPr>
          <w:sz w:val="22"/>
          <w:szCs w:val="22"/>
          <w:lang w:val="en-GB"/>
        </w:rPr>
        <w:t>g</w:t>
      </w:r>
      <w:r w:rsidR="00BE0ED9" w:rsidRPr="000366CA">
        <w:rPr>
          <w:sz w:val="22"/>
          <w:szCs w:val="22"/>
          <w:lang w:val="en-GB"/>
        </w:rPr>
        <w:t>ap</w:t>
      </w:r>
      <w:r w:rsidR="00BE0ED9">
        <w:rPr>
          <w:sz w:val="22"/>
          <w:szCs w:val="22"/>
          <w:lang w:val="en-GB"/>
        </w:rPr>
        <w:t>.</w:t>
      </w:r>
      <w:r w:rsidR="00BE0ED9" w:rsidRPr="000366CA">
        <w:rPr>
          <w:sz w:val="22"/>
          <w:szCs w:val="22"/>
          <w:lang w:val="en-GB"/>
        </w:rPr>
        <w:t xml:space="preserve"> </w:t>
      </w:r>
      <w:r w:rsidR="00BE0ED9">
        <w:rPr>
          <w:sz w:val="22"/>
          <w:szCs w:val="22"/>
          <w:lang w:val="en-GB"/>
        </w:rPr>
        <w:t>G</w:t>
      </w:r>
      <w:r w:rsidR="00BE0ED9" w:rsidRPr="000366CA">
        <w:rPr>
          <w:sz w:val="22"/>
          <w:szCs w:val="22"/>
          <w:lang w:val="en-GB"/>
        </w:rPr>
        <w:t xml:space="preserve">ap </w:t>
      </w:r>
      <w:proofErr w:type="spellStart"/>
      <w:r w:rsidR="00BE0ED9" w:rsidRPr="000366CA">
        <w:rPr>
          <w:sz w:val="22"/>
          <w:szCs w:val="22"/>
          <w:lang w:val="en-GB"/>
        </w:rPr>
        <w:t>muncul</w:t>
      </w:r>
      <w:proofErr w:type="spellEnd"/>
      <w:r w:rsidR="00BE0ED9" w:rsidRPr="000366CA">
        <w:rPr>
          <w:sz w:val="22"/>
          <w:szCs w:val="22"/>
          <w:lang w:val="en-GB"/>
        </w:rPr>
        <w:t xml:space="preserve"> </w:t>
      </w:r>
      <w:proofErr w:type="spellStart"/>
      <w:r w:rsidR="00BE0ED9" w:rsidRPr="000366CA">
        <w:rPr>
          <w:sz w:val="22"/>
          <w:szCs w:val="22"/>
          <w:lang w:val="en-GB"/>
        </w:rPr>
        <w:t>karena</w:t>
      </w:r>
      <w:proofErr w:type="spellEnd"/>
      <w:r w:rsidR="00BE0ED9" w:rsidRPr="000366CA">
        <w:rPr>
          <w:sz w:val="22"/>
          <w:szCs w:val="22"/>
          <w:lang w:val="en-GB"/>
        </w:rPr>
        <w:t xml:space="preserve"> </w:t>
      </w:r>
      <w:proofErr w:type="spellStart"/>
      <w:r w:rsidR="00BE0ED9" w:rsidRPr="000366CA">
        <w:rPr>
          <w:sz w:val="22"/>
          <w:szCs w:val="22"/>
          <w:lang w:val="en-GB"/>
        </w:rPr>
        <w:t>adanya</w:t>
      </w:r>
      <w:proofErr w:type="spellEnd"/>
      <w:r w:rsidR="00BE0ED9" w:rsidRPr="000366CA">
        <w:rPr>
          <w:sz w:val="22"/>
          <w:szCs w:val="22"/>
          <w:lang w:val="en-GB"/>
        </w:rPr>
        <w:t xml:space="preserve"> </w:t>
      </w:r>
      <w:proofErr w:type="spellStart"/>
      <w:r w:rsidR="00BE0ED9" w:rsidRPr="000366CA">
        <w:rPr>
          <w:sz w:val="22"/>
          <w:szCs w:val="22"/>
          <w:lang w:val="en-GB"/>
        </w:rPr>
        <w:t>golongan-golongan</w:t>
      </w:r>
      <w:proofErr w:type="spellEnd"/>
      <w:r w:rsidR="00BE0ED9" w:rsidRPr="000366CA">
        <w:rPr>
          <w:sz w:val="22"/>
          <w:szCs w:val="22"/>
          <w:lang w:val="en-GB"/>
        </w:rPr>
        <w:t xml:space="preserve"> yang </w:t>
      </w:r>
      <w:proofErr w:type="spellStart"/>
      <w:r w:rsidR="00BE0ED9" w:rsidRPr="000366CA">
        <w:rPr>
          <w:sz w:val="22"/>
          <w:szCs w:val="22"/>
          <w:lang w:val="en-GB"/>
        </w:rPr>
        <w:t>sudah</w:t>
      </w:r>
      <w:proofErr w:type="spellEnd"/>
      <w:r w:rsidR="00BE0ED9" w:rsidRPr="000366CA">
        <w:rPr>
          <w:sz w:val="22"/>
          <w:szCs w:val="22"/>
          <w:lang w:val="en-GB"/>
        </w:rPr>
        <w:t xml:space="preserve"> </w:t>
      </w:r>
      <w:proofErr w:type="spellStart"/>
      <w:r w:rsidR="00BE0ED9" w:rsidRPr="000366CA">
        <w:rPr>
          <w:sz w:val="22"/>
          <w:szCs w:val="22"/>
          <w:lang w:val="en-GB"/>
        </w:rPr>
        <w:t>ada</w:t>
      </w:r>
      <w:proofErr w:type="spellEnd"/>
      <w:r w:rsidR="00BE0ED9" w:rsidRPr="000366CA">
        <w:rPr>
          <w:sz w:val="22"/>
          <w:szCs w:val="22"/>
          <w:lang w:val="en-GB"/>
        </w:rPr>
        <w:t xml:space="preserve"> </w:t>
      </w:r>
      <w:proofErr w:type="spellStart"/>
      <w:r w:rsidR="00BE0ED9" w:rsidRPr="000366CA">
        <w:rPr>
          <w:sz w:val="22"/>
          <w:szCs w:val="22"/>
          <w:lang w:val="en-GB"/>
        </w:rPr>
        <w:t>semenjak</w:t>
      </w:r>
      <w:proofErr w:type="spellEnd"/>
      <w:r w:rsidR="00BE0ED9" w:rsidRPr="000366CA">
        <w:rPr>
          <w:sz w:val="22"/>
          <w:szCs w:val="22"/>
          <w:lang w:val="en-GB"/>
        </w:rPr>
        <w:t xml:space="preserve"> </w:t>
      </w:r>
      <w:proofErr w:type="spellStart"/>
      <w:r w:rsidR="00BE0ED9" w:rsidRPr="000366CA">
        <w:rPr>
          <w:sz w:val="22"/>
          <w:szCs w:val="22"/>
          <w:lang w:val="en-GB"/>
        </w:rPr>
        <w:t>berada</w:t>
      </w:r>
      <w:proofErr w:type="spellEnd"/>
      <w:r w:rsidR="00BE0ED9" w:rsidRPr="000366CA">
        <w:rPr>
          <w:sz w:val="22"/>
          <w:szCs w:val="22"/>
          <w:lang w:val="en-GB"/>
        </w:rPr>
        <w:t xml:space="preserve"> di </w:t>
      </w:r>
      <w:proofErr w:type="spellStart"/>
      <w:r w:rsidR="00BE0ED9" w:rsidRPr="000366CA">
        <w:rPr>
          <w:sz w:val="22"/>
          <w:szCs w:val="22"/>
          <w:lang w:val="en-GB"/>
        </w:rPr>
        <w:t>pimpinan</w:t>
      </w:r>
      <w:proofErr w:type="spellEnd"/>
      <w:r w:rsidR="00BE0ED9" w:rsidRPr="000366CA">
        <w:rPr>
          <w:sz w:val="22"/>
          <w:szCs w:val="22"/>
          <w:lang w:val="en-GB"/>
        </w:rPr>
        <w:t xml:space="preserve"> </w:t>
      </w:r>
      <w:proofErr w:type="spellStart"/>
      <w:r w:rsidR="00BE0ED9" w:rsidRPr="000366CA">
        <w:rPr>
          <w:sz w:val="22"/>
          <w:szCs w:val="22"/>
          <w:lang w:val="en-GB"/>
        </w:rPr>
        <w:t>daerah</w:t>
      </w:r>
      <w:proofErr w:type="spellEnd"/>
      <w:r w:rsidR="00BE0ED9" w:rsidRPr="000366CA">
        <w:rPr>
          <w:sz w:val="22"/>
          <w:szCs w:val="22"/>
          <w:lang w:val="en-GB"/>
        </w:rPr>
        <w:t xml:space="preserve"> </w:t>
      </w:r>
      <w:proofErr w:type="spellStart"/>
      <w:r w:rsidR="00BE0ED9" w:rsidRPr="000366CA">
        <w:rPr>
          <w:sz w:val="22"/>
          <w:szCs w:val="22"/>
          <w:lang w:val="en-GB"/>
        </w:rPr>
        <w:t>mereka</w:t>
      </w:r>
      <w:proofErr w:type="spellEnd"/>
      <w:r w:rsidR="00BE0ED9" w:rsidRPr="000366CA">
        <w:rPr>
          <w:sz w:val="22"/>
          <w:szCs w:val="22"/>
          <w:lang w:val="en-GB"/>
        </w:rPr>
        <w:t xml:space="preserve"> masing-masing</w:t>
      </w:r>
      <w:r w:rsidR="00BE0ED9">
        <w:rPr>
          <w:sz w:val="22"/>
          <w:szCs w:val="22"/>
          <w:lang w:val="en-GB"/>
        </w:rPr>
        <w:t>.</w:t>
      </w:r>
      <w:r w:rsidR="00BE0ED9" w:rsidRPr="000366CA">
        <w:rPr>
          <w:sz w:val="22"/>
          <w:szCs w:val="22"/>
          <w:lang w:val="en-GB"/>
        </w:rPr>
        <w:t xml:space="preserve"> </w:t>
      </w:r>
      <w:r w:rsidR="00BE0ED9">
        <w:rPr>
          <w:sz w:val="22"/>
          <w:szCs w:val="22"/>
          <w:lang w:val="en-GB"/>
        </w:rPr>
        <w:t>Gap</w:t>
      </w:r>
      <w:r w:rsidR="00BE0ED9" w:rsidRPr="000366CA">
        <w:rPr>
          <w:sz w:val="22"/>
          <w:szCs w:val="22"/>
          <w:lang w:val="en-GB"/>
        </w:rPr>
        <w:t xml:space="preserve"> </w:t>
      </w:r>
      <w:r w:rsidR="00BE0ED9">
        <w:rPr>
          <w:sz w:val="22"/>
          <w:szCs w:val="22"/>
          <w:lang w:val="en-GB"/>
        </w:rPr>
        <w:t xml:space="preserve">juga </w:t>
      </w:r>
      <w:proofErr w:type="spellStart"/>
      <w:r w:rsidR="00BE0ED9">
        <w:rPr>
          <w:sz w:val="22"/>
          <w:szCs w:val="22"/>
          <w:lang w:val="en-GB"/>
        </w:rPr>
        <w:t>dapat</w:t>
      </w:r>
      <w:proofErr w:type="spellEnd"/>
      <w:r w:rsidR="00BE0ED9">
        <w:rPr>
          <w:sz w:val="22"/>
          <w:szCs w:val="22"/>
          <w:lang w:val="en-GB"/>
        </w:rPr>
        <w:t xml:space="preserve"> </w:t>
      </w:r>
      <w:proofErr w:type="spellStart"/>
      <w:r w:rsidR="00BE0ED9">
        <w:rPr>
          <w:sz w:val="22"/>
          <w:szCs w:val="22"/>
          <w:lang w:val="en-GB"/>
        </w:rPr>
        <w:t>terbentuk</w:t>
      </w:r>
      <w:proofErr w:type="spellEnd"/>
      <w:r w:rsidR="00BE0ED9" w:rsidRPr="000366CA">
        <w:rPr>
          <w:sz w:val="22"/>
          <w:szCs w:val="22"/>
          <w:lang w:val="en-GB"/>
        </w:rPr>
        <w:t xml:space="preserve"> </w:t>
      </w:r>
      <w:proofErr w:type="spellStart"/>
      <w:r w:rsidR="00BE0ED9" w:rsidRPr="000366CA">
        <w:rPr>
          <w:sz w:val="22"/>
          <w:szCs w:val="22"/>
          <w:lang w:val="en-GB"/>
        </w:rPr>
        <w:t>terbentuk</w:t>
      </w:r>
      <w:proofErr w:type="spellEnd"/>
      <w:r w:rsidR="00BE0ED9" w:rsidRPr="000366CA">
        <w:rPr>
          <w:sz w:val="22"/>
          <w:szCs w:val="22"/>
          <w:lang w:val="en-GB"/>
        </w:rPr>
        <w:t xml:space="preserve"> </w:t>
      </w:r>
      <w:proofErr w:type="spellStart"/>
      <w:r w:rsidR="00BE0ED9" w:rsidRPr="000366CA">
        <w:rPr>
          <w:sz w:val="22"/>
          <w:szCs w:val="22"/>
          <w:lang w:val="en-GB"/>
        </w:rPr>
        <w:t>karena</w:t>
      </w:r>
      <w:proofErr w:type="spellEnd"/>
      <w:r w:rsidR="00BE0ED9" w:rsidRPr="000366CA">
        <w:rPr>
          <w:sz w:val="22"/>
          <w:szCs w:val="22"/>
          <w:lang w:val="en-GB"/>
        </w:rPr>
        <w:t xml:space="preserve"> </w:t>
      </w:r>
      <w:proofErr w:type="spellStart"/>
      <w:r w:rsidR="00BE0ED9" w:rsidRPr="000366CA">
        <w:rPr>
          <w:sz w:val="22"/>
          <w:szCs w:val="22"/>
          <w:lang w:val="en-GB"/>
        </w:rPr>
        <w:t>perlakuan</w:t>
      </w:r>
      <w:proofErr w:type="spellEnd"/>
      <w:r w:rsidR="00BE0ED9" w:rsidRPr="000366CA">
        <w:rPr>
          <w:sz w:val="22"/>
          <w:szCs w:val="22"/>
          <w:lang w:val="en-GB"/>
        </w:rPr>
        <w:t xml:space="preserve"> yang </w:t>
      </w:r>
      <w:proofErr w:type="spellStart"/>
      <w:r w:rsidR="00BE0ED9" w:rsidRPr="000366CA">
        <w:rPr>
          <w:sz w:val="22"/>
          <w:szCs w:val="22"/>
          <w:lang w:val="en-GB"/>
        </w:rPr>
        <w:t>berbeda</w:t>
      </w:r>
      <w:proofErr w:type="spellEnd"/>
      <w:r w:rsidR="00BE0ED9" w:rsidRPr="000366CA">
        <w:rPr>
          <w:sz w:val="22"/>
          <w:szCs w:val="22"/>
          <w:lang w:val="en-GB"/>
        </w:rPr>
        <w:t xml:space="preserve"> </w:t>
      </w:r>
      <w:proofErr w:type="spellStart"/>
      <w:r w:rsidR="00BE0ED9" w:rsidRPr="000366CA">
        <w:rPr>
          <w:sz w:val="22"/>
          <w:szCs w:val="22"/>
          <w:lang w:val="en-GB"/>
        </w:rPr>
        <w:t>dari</w:t>
      </w:r>
      <w:proofErr w:type="spellEnd"/>
      <w:r w:rsidR="00BE0ED9" w:rsidRPr="000366CA">
        <w:rPr>
          <w:sz w:val="22"/>
          <w:szCs w:val="22"/>
          <w:lang w:val="en-GB"/>
        </w:rPr>
        <w:t xml:space="preserve"> </w:t>
      </w:r>
      <w:proofErr w:type="spellStart"/>
      <w:r w:rsidR="00BE0ED9" w:rsidRPr="000366CA">
        <w:rPr>
          <w:sz w:val="22"/>
          <w:szCs w:val="22"/>
          <w:lang w:val="en-GB"/>
        </w:rPr>
        <w:t>pimpinan</w:t>
      </w:r>
      <w:proofErr w:type="spellEnd"/>
      <w:r w:rsidR="00BE0ED9" w:rsidRPr="000366CA">
        <w:rPr>
          <w:sz w:val="22"/>
          <w:szCs w:val="22"/>
          <w:lang w:val="en-GB"/>
        </w:rPr>
        <w:t xml:space="preserve"> </w:t>
      </w:r>
      <w:proofErr w:type="spellStart"/>
      <w:r w:rsidR="00BE0ED9" w:rsidRPr="000366CA">
        <w:rPr>
          <w:sz w:val="22"/>
          <w:szCs w:val="22"/>
          <w:lang w:val="en-GB"/>
        </w:rPr>
        <w:t>atau</w:t>
      </w:r>
      <w:proofErr w:type="spellEnd"/>
      <w:r w:rsidR="00BE0ED9" w:rsidRPr="000366CA">
        <w:rPr>
          <w:sz w:val="22"/>
          <w:szCs w:val="22"/>
          <w:lang w:val="en-GB"/>
        </w:rPr>
        <w:t xml:space="preserve"> </w:t>
      </w:r>
      <w:proofErr w:type="spellStart"/>
      <w:r w:rsidR="00BE0ED9" w:rsidRPr="000366CA">
        <w:rPr>
          <w:sz w:val="22"/>
          <w:szCs w:val="22"/>
          <w:lang w:val="en-GB"/>
        </w:rPr>
        <w:t>teman</w:t>
      </w:r>
      <w:proofErr w:type="spellEnd"/>
      <w:r w:rsidR="00BE0ED9" w:rsidRPr="000366CA">
        <w:rPr>
          <w:sz w:val="22"/>
          <w:szCs w:val="22"/>
          <w:lang w:val="en-GB"/>
        </w:rPr>
        <w:t xml:space="preserve"> se-</w:t>
      </w:r>
      <w:proofErr w:type="spellStart"/>
      <w:r w:rsidR="00BE0ED9" w:rsidRPr="000366CA">
        <w:rPr>
          <w:sz w:val="22"/>
          <w:szCs w:val="22"/>
          <w:lang w:val="en-GB"/>
        </w:rPr>
        <w:t>organisasinya</w:t>
      </w:r>
      <w:proofErr w:type="spellEnd"/>
      <w:r w:rsidR="00BE0ED9" w:rsidRPr="000366CA">
        <w:rPr>
          <w:sz w:val="22"/>
          <w:szCs w:val="22"/>
          <w:lang w:val="en-GB"/>
        </w:rPr>
        <w:t xml:space="preserve">. </w:t>
      </w:r>
      <w:proofErr w:type="spellStart"/>
      <w:r w:rsidR="00BE0ED9" w:rsidRPr="000366CA">
        <w:rPr>
          <w:sz w:val="22"/>
          <w:szCs w:val="22"/>
          <w:lang w:val="en-GB"/>
        </w:rPr>
        <w:t>Masalah</w:t>
      </w:r>
      <w:proofErr w:type="spellEnd"/>
      <w:r w:rsidR="00BE0ED9" w:rsidRPr="000366CA">
        <w:rPr>
          <w:sz w:val="22"/>
          <w:szCs w:val="22"/>
          <w:lang w:val="en-GB"/>
        </w:rPr>
        <w:t xml:space="preserve"> </w:t>
      </w:r>
      <w:proofErr w:type="spellStart"/>
      <w:r w:rsidR="00BE0ED9" w:rsidRPr="000366CA">
        <w:rPr>
          <w:sz w:val="22"/>
          <w:szCs w:val="22"/>
          <w:lang w:val="en-GB"/>
        </w:rPr>
        <w:t>selanjutnya</w:t>
      </w:r>
      <w:proofErr w:type="spellEnd"/>
      <w:r w:rsidR="00BE0ED9" w:rsidRPr="000366CA">
        <w:rPr>
          <w:sz w:val="22"/>
          <w:szCs w:val="22"/>
          <w:lang w:val="en-GB"/>
        </w:rPr>
        <w:t xml:space="preserve"> </w:t>
      </w:r>
      <w:proofErr w:type="spellStart"/>
      <w:r w:rsidR="00BE0ED9" w:rsidRPr="000366CA">
        <w:rPr>
          <w:sz w:val="22"/>
          <w:szCs w:val="22"/>
          <w:lang w:val="en-GB"/>
        </w:rPr>
        <w:t>yakni</w:t>
      </w:r>
      <w:proofErr w:type="spellEnd"/>
      <w:r w:rsidR="00BE0ED9" w:rsidRPr="000366CA">
        <w:rPr>
          <w:sz w:val="22"/>
          <w:szCs w:val="22"/>
          <w:lang w:val="en-GB"/>
        </w:rPr>
        <w:t xml:space="preserve"> </w:t>
      </w:r>
      <w:proofErr w:type="spellStart"/>
      <w:r w:rsidR="00BE0ED9" w:rsidRPr="000366CA">
        <w:rPr>
          <w:sz w:val="22"/>
          <w:szCs w:val="22"/>
          <w:lang w:val="en-GB"/>
        </w:rPr>
        <w:t>mengenai</w:t>
      </w:r>
      <w:proofErr w:type="spellEnd"/>
      <w:r w:rsidR="00BE0ED9" w:rsidRPr="000366CA">
        <w:rPr>
          <w:sz w:val="22"/>
          <w:szCs w:val="22"/>
          <w:lang w:val="en-GB"/>
        </w:rPr>
        <w:t xml:space="preserve"> </w:t>
      </w:r>
      <w:r w:rsidR="00BE0ED9" w:rsidRPr="000366CA">
        <w:rPr>
          <w:i/>
          <w:iCs/>
          <w:sz w:val="22"/>
          <w:szCs w:val="22"/>
          <w:lang w:val="en-GB"/>
        </w:rPr>
        <w:t xml:space="preserve">shared emotional </w:t>
      </w:r>
      <w:proofErr w:type="gramStart"/>
      <w:r w:rsidR="00BE0ED9" w:rsidRPr="000366CA">
        <w:rPr>
          <w:i/>
          <w:iCs/>
          <w:sz w:val="22"/>
          <w:szCs w:val="22"/>
          <w:lang w:val="en-GB"/>
        </w:rPr>
        <w:t xml:space="preserve">connection </w:t>
      </w:r>
      <w:r w:rsidR="00BE0ED9" w:rsidRPr="000366CA">
        <w:rPr>
          <w:sz w:val="22"/>
          <w:szCs w:val="22"/>
          <w:lang w:val="en-GB"/>
        </w:rPr>
        <w:t xml:space="preserve"> </w:t>
      </w:r>
      <w:proofErr w:type="spellStart"/>
      <w:r w:rsidR="00BE0ED9" w:rsidRPr="000366CA">
        <w:rPr>
          <w:sz w:val="22"/>
          <w:szCs w:val="22"/>
          <w:lang w:val="en-GB"/>
        </w:rPr>
        <w:t>hal</w:t>
      </w:r>
      <w:proofErr w:type="spellEnd"/>
      <w:proofErr w:type="gramEnd"/>
      <w:r w:rsidR="00BE0ED9" w:rsidRPr="000366CA">
        <w:rPr>
          <w:sz w:val="22"/>
          <w:szCs w:val="22"/>
          <w:lang w:val="en-GB"/>
        </w:rPr>
        <w:t xml:space="preserve"> </w:t>
      </w:r>
      <w:proofErr w:type="spellStart"/>
      <w:r w:rsidR="00BE0ED9" w:rsidRPr="000366CA">
        <w:rPr>
          <w:sz w:val="22"/>
          <w:szCs w:val="22"/>
          <w:lang w:val="en-GB"/>
        </w:rPr>
        <w:t>ini</w:t>
      </w:r>
      <w:proofErr w:type="spellEnd"/>
      <w:r w:rsidR="00BE0ED9" w:rsidRPr="000366CA">
        <w:rPr>
          <w:sz w:val="22"/>
          <w:szCs w:val="22"/>
          <w:lang w:val="en-GB"/>
        </w:rPr>
        <w:t xml:space="preserve"> </w:t>
      </w:r>
      <w:proofErr w:type="spellStart"/>
      <w:r w:rsidR="00BE0ED9" w:rsidRPr="000366CA">
        <w:rPr>
          <w:sz w:val="22"/>
          <w:szCs w:val="22"/>
          <w:lang w:val="en-GB"/>
        </w:rPr>
        <w:t>muncul</w:t>
      </w:r>
      <w:proofErr w:type="spellEnd"/>
      <w:r w:rsidR="00BE0ED9" w:rsidRPr="000366CA">
        <w:rPr>
          <w:sz w:val="22"/>
          <w:szCs w:val="22"/>
          <w:lang w:val="en-GB"/>
        </w:rPr>
        <w:t xml:space="preserve"> </w:t>
      </w:r>
      <w:proofErr w:type="spellStart"/>
      <w:r w:rsidR="00BE0ED9" w:rsidRPr="000366CA">
        <w:rPr>
          <w:sz w:val="22"/>
          <w:szCs w:val="22"/>
          <w:lang w:val="en-GB"/>
        </w:rPr>
        <w:t>karena</w:t>
      </w:r>
      <w:proofErr w:type="spellEnd"/>
      <w:r w:rsidR="00BE0ED9" w:rsidRPr="000366CA">
        <w:rPr>
          <w:sz w:val="22"/>
          <w:szCs w:val="22"/>
          <w:lang w:val="en-GB"/>
        </w:rPr>
        <w:t xml:space="preserve"> </w:t>
      </w:r>
      <w:proofErr w:type="spellStart"/>
      <w:r w:rsidR="00BE0ED9" w:rsidRPr="000366CA">
        <w:rPr>
          <w:sz w:val="22"/>
          <w:szCs w:val="22"/>
          <w:lang w:val="en-GB"/>
        </w:rPr>
        <w:t>antara</w:t>
      </w:r>
      <w:proofErr w:type="spellEnd"/>
      <w:r w:rsidR="00BE0ED9" w:rsidRPr="000366CA">
        <w:rPr>
          <w:sz w:val="22"/>
          <w:szCs w:val="22"/>
          <w:lang w:val="en-GB"/>
        </w:rPr>
        <w:t xml:space="preserve"> </w:t>
      </w:r>
      <w:proofErr w:type="spellStart"/>
      <w:r w:rsidR="00BE0ED9" w:rsidRPr="000366CA">
        <w:rPr>
          <w:sz w:val="22"/>
          <w:szCs w:val="22"/>
          <w:lang w:val="en-GB"/>
        </w:rPr>
        <w:t>anggota</w:t>
      </w:r>
      <w:proofErr w:type="spellEnd"/>
      <w:r w:rsidR="00BE0ED9" w:rsidRPr="000366CA">
        <w:rPr>
          <w:sz w:val="22"/>
          <w:szCs w:val="22"/>
          <w:lang w:val="en-GB"/>
        </w:rPr>
        <w:t xml:space="preserve"> </w:t>
      </w:r>
      <w:proofErr w:type="spellStart"/>
      <w:r w:rsidR="00BE0ED9" w:rsidRPr="000366CA">
        <w:rPr>
          <w:sz w:val="22"/>
          <w:szCs w:val="22"/>
          <w:lang w:val="en-GB"/>
        </w:rPr>
        <w:t>satu</w:t>
      </w:r>
      <w:proofErr w:type="spellEnd"/>
      <w:r w:rsidR="00BE0ED9" w:rsidRPr="000366CA">
        <w:rPr>
          <w:sz w:val="22"/>
          <w:szCs w:val="22"/>
          <w:lang w:val="en-GB"/>
        </w:rPr>
        <w:t xml:space="preserve"> </w:t>
      </w:r>
      <w:proofErr w:type="spellStart"/>
      <w:r w:rsidR="00BE0ED9" w:rsidRPr="000366CA">
        <w:rPr>
          <w:sz w:val="22"/>
          <w:szCs w:val="22"/>
          <w:lang w:val="en-GB"/>
        </w:rPr>
        <w:t>dengan</w:t>
      </w:r>
      <w:proofErr w:type="spellEnd"/>
      <w:r w:rsidR="00BE0ED9" w:rsidRPr="000366CA">
        <w:rPr>
          <w:sz w:val="22"/>
          <w:szCs w:val="22"/>
          <w:lang w:val="en-GB"/>
        </w:rPr>
        <w:t xml:space="preserve"> yang </w:t>
      </w:r>
      <w:proofErr w:type="spellStart"/>
      <w:r w:rsidR="00BE0ED9" w:rsidRPr="000366CA">
        <w:rPr>
          <w:sz w:val="22"/>
          <w:szCs w:val="22"/>
          <w:lang w:val="en-GB"/>
        </w:rPr>
        <w:t>lainnya</w:t>
      </w:r>
      <w:proofErr w:type="spellEnd"/>
      <w:r w:rsidR="00BE0ED9" w:rsidRPr="000366CA">
        <w:rPr>
          <w:sz w:val="22"/>
          <w:szCs w:val="22"/>
          <w:lang w:val="en-GB"/>
        </w:rPr>
        <w:t xml:space="preserve"> </w:t>
      </w:r>
      <w:proofErr w:type="spellStart"/>
      <w:r w:rsidR="00BE0ED9" w:rsidRPr="000366CA">
        <w:rPr>
          <w:sz w:val="22"/>
          <w:szCs w:val="22"/>
          <w:lang w:val="en-GB"/>
        </w:rPr>
        <w:t>kurangnya</w:t>
      </w:r>
      <w:proofErr w:type="spellEnd"/>
      <w:r w:rsidR="00BE0ED9" w:rsidRPr="000366CA">
        <w:rPr>
          <w:sz w:val="22"/>
          <w:szCs w:val="22"/>
          <w:lang w:val="en-GB"/>
        </w:rPr>
        <w:t xml:space="preserve"> </w:t>
      </w:r>
      <w:proofErr w:type="spellStart"/>
      <w:r w:rsidR="00BE0ED9" w:rsidRPr="000366CA">
        <w:rPr>
          <w:sz w:val="22"/>
          <w:szCs w:val="22"/>
          <w:lang w:val="en-GB"/>
        </w:rPr>
        <w:t>memiliki</w:t>
      </w:r>
      <w:proofErr w:type="spellEnd"/>
      <w:r w:rsidR="00BE0ED9" w:rsidRPr="000366CA">
        <w:rPr>
          <w:sz w:val="22"/>
          <w:szCs w:val="22"/>
          <w:lang w:val="en-GB"/>
        </w:rPr>
        <w:t xml:space="preserve"> </w:t>
      </w:r>
      <w:proofErr w:type="spellStart"/>
      <w:r w:rsidR="00BE0ED9" w:rsidRPr="000366CA">
        <w:rPr>
          <w:sz w:val="22"/>
          <w:szCs w:val="22"/>
          <w:lang w:val="en-GB"/>
        </w:rPr>
        <w:t>kedekatan</w:t>
      </w:r>
      <w:proofErr w:type="spellEnd"/>
      <w:r w:rsidR="00BE0ED9" w:rsidRPr="000366CA">
        <w:rPr>
          <w:sz w:val="22"/>
          <w:szCs w:val="22"/>
          <w:lang w:val="en-GB"/>
        </w:rPr>
        <w:t xml:space="preserve"> </w:t>
      </w:r>
      <w:proofErr w:type="spellStart"/>
      <w:r w:rsidR="00BE0ED9" w:rsidRPr="000366CA">
        <w:rPr>
          <w:sz w:val="22"/>
          <w:szCs w:val="22"/>
          <w:lang w:val="en-GB"/>
        </w:rPr>
        <w:t>sehingga</w:t>
      </w:r>
      <w:proofErr w:type="spellEnd"/>
      <w:r w:rsidR="00BE0ED9" w:rsidRPr="000366CA">
        <w:rPr>
          <w:sz w:val="22"/>
          <w:szCs w:val="22"/>
          <w:lang w:val="en-GB"/>
        </w:rPr>
        <w:t xml:space="preserve"> </w:t>
      </w:r>
      <w:proofErr w:type="spellStart"/>
      <w:r w:rsidR="00BE0ED9" w:rsidRPr="000366CA">
        <w:rPr>
          <w:sz w:val="22"/>
          <w:szCs w:val="22"/>
          <w:lang w:val="en-GB"/>
        </w:rPr>
        <w:t>munculn</w:t>
      </w:r>
      <w:proofErr w:type="spellEnd"/>
      <w:r w:rsidR="00BE0ED9" w:rsidRPr="000366CA">
        <w:rPr>
          <w:sz w:val="22"/>
          <w:szCs w:val="22"/>
          <w:lang w:val="en-GB"/>
        </w:rPr>
        <w:t xml:space="preserve"> rasa </w:t>
      </w:r>
      <w:proofErr w:type="spellStart"/>
      <w:r w:rsidR="00BE0ED9">
        <w:rPr>
          <w:sz w:val="22"/>
          <w:szCs w:val="22"/>
          <w:lang w:val="en-GB"/>
        </w:rPr>
        <w:t>tidak</w:t>
      </w:r>
      <w:proofErr w:type="spellEnd"/>
      <w:r w:rsidR="00BE0ED9">
        <w:rPr>
          <w:sz w:val="22"/>
          <w:szCs w:val="22"/>
          <w:lang w:val="en-GB"/>
        </w:rPr>
        <w:t xml:space="preserve"> </w:t>
      </w:r>
      <w:proofErr w:type="spellStart"/>
      <w:r w:rsidR="00BE0ED9">
        <w:rPr>
          <w:sz w:val="22"/>
          <w:szCs w:val="22"/>
          <w:lang w:val="en-GB"/>
        </w:rPr>
        <w:t>percaya</w:t>
      </w:r>
      <w:proofErr w:type="spellEnd"/>
      <w:r w:rsidR="00BE0ED9">
        <w:rPr>
          <w:sz w:val="22"/>
          <w:szCs w:val="22"/>
          <w:lang w:val="en-GB"/>
        </w:rPr>
        <w:t xml:space="preserve"> </w:t>
      </w:r>
      <w:proofErr w:type="spellStart"/>
      <w:r w:rsidR="00BE0ED9">
        <w:rPr>
          <w:sz w:val="22"/>
          <w:szCs w:val="22"/>
          <w:lang w:val="en-GB"/>
        </w:rPr>
        <w:t>diri</w:t>
      </w:r>
      <w:proofErr w:type="spellEnd"/>
      <w:r w:rsidR="00BE0ED9" w:rsidRPr="000366CA">
        <w:rPr>
          <w:sz w:val="22"/>
          <w:szCs w:val="22"/>
          <w:lang w:val="en-GB"/>
        </w:rPr>
        <w:t xml:space="preserve"> dan </w:t>
      </w:r>
      <w:proofErr w:type="spellStart"/>
      <w:r w:rsidR="00BE0ED9" w:rsidRPr="000366CA">
        <w:rPr>
          <w:sz w:val="22"/>
          <w:szCs w:val="22"/>
          <w:lang w:val="en-GB"/>
        </w:rPr>
        <w:t>takut</w:t>
      </w:r>
      <w:proofErr w:type="spellEnd"/>
      <w:r w:rsidR="00BE0ED9" w:rsidRPr="000366CA">
        <w:rPr>
          <w:sz w:val="22"/>
          <w:szCs w:val="22"/>
          <w:lang w:val="en-GB"/>
        </w:rPr>
        <w:t xml:space="preserve"> </w:t>
      </w:r>
      <w:proofErr w:type="spellStart"/>
      <w:r w:rsidR="00BE0ED9" w:rsidRPr="000366CA">
        <w:rPr>
          <w:sz w:val="22"/>
          <w:szCs w:val="22"/>
          <w:lang w:val="en-GB"/>
        </w:rPr>
        <w:t>untuk</w:t>
      </w:r>
      <w:proofErr w:type="spellEnd"/>
      <w:r w:rsidR="00BE0ED9" w:rsidRPr="000366CA">
        <w:rPr>
          <w:sz w:val="22"/>
          <w:szCs w:val="22"/>
          <w:lang w:val="en-GB"/>
        </w:rPr>
        <w:t xml:space="preserve"> </w:t>
      </w:r>
      <w:proofErr w:type="spellStart"/>
      <w:r w:rsidR="00BE0ED9" w:rsidRPr="000366CA">
        <w:rPr>
          <w:sz w:val="22"/>
          <w:szCs w:val="22"/>
          <w:lang w:val="en-GB"/>
        </w:rPr>
        <w:t>memulai</w:t>
      </w:r>
      <w:proofErr w:type="spellEnd"/>
      <w:r w:rsidR="00BE0ED9" w:rsidRPr="000366CA">
        <w:rPr>
          <w:sz w:val="22"/>
          <w:szCs w:val="22"/>
          <w:lang w:val="en-GB"/>
        </w:rPr>
        <w:t xml:space="preserve"> </w:t>
      </w:r>
      <w:proofErr w:type="spellStart"/>
      <w:r w:rsidR="00BE0ED9" w:rsidRPr="000366CA">
        <w:rPr>
          <w:sz w:val="22"/>
          <w:szCs w:val="22"/>
          <w:lang w:val="en-GB"/>
        </w:rPr>
        <w:t>pembicaraan</w:t>
      </w:r>
      <w:proofErr w:type="spellEnd"/>
      <w:r w:rsidR="00BE0ED9" w:rsidRPr="000366CA">
        <w:rPr>
          <w:sz w:val="22"/>
          <w:szCs w:val="22"/>
          <w:lang w:val="en-GB"/>
        </w:rPr>
        <w:t xml:space="preserve"> </w:t>
      </w:r>
      <w:proofErr w:type="spellStart"/>
      <w:r w:rsidR="00BE0ED9" w:rsidRPr="000366CA">
        <w:rPr>
          <w:sz w:val="22"/>
          <w:szCs w:val="22"/>
          <w:lang w:val="en-GB"/>
        </w:rPr>
        <w:t>antar</w:t>
      </w:r>
      <w:proofErr w:type="spellEnd"/>
      <w:r w:rsidR="00BE0ED9" w:rsidRPr="000366CA">
        <w:rPr>
          <w:sz w:val="22"/>
          <w:szCs w:val="22"/>
          <w:lang w:val="en-GB"/>
        </w:rPr>
        <w:t xml:space="preserve"> </w:t>
      </w:r>
      <w:proofErr w:type="spellStart"/>
      <w:r w:rsidR="00BE0ED9" w:rsidRPr="000366CA">
        <w:rPr>
          <w:sz w:val="22"/>
          <w:szCs w:val="22"/>
          <w:lang w:val="en-GB"/>
        </w:rPr>
        <w:t>anggota</w:t>
      </w:r>
      <w:proofErr w:type="spellEnd"/>
      <w:r w:rsidR="00BE0ED9" w:rsidRPr="000366CA">
        <w:rPr>
          <w:sz w:val="22"/>
          <w:szCs w:val="22"/>
          <w:lang w:val="en-GB"/>
        </w:rPr>
        <w:t xml:space="preserve"> </w:t>
      </w:r>
      <w:proofErr w:type="spellStart"/>
      <w:r w:rsidR="00BE0ED9" w:rsidRPr="000366CA">
        <w:rPr>
          <w:sz w:val="22"/>
          <w:szCs w:val="22"/>
          <w:lang w:val="en-GB"/>
        </w:rPr>
        <w:t>karena</w:t>
      </w:r>
      <w:proofErr w:type="spellEnd"/>
      <w:r w:rsidR="00BE0ED9" w:rsidRPr="000366CA">
        <w:rPr>
          <w:sz w:val="22"/>
          <w:szCs w:val="22"/>
          <w:lang w:val="en-GB"/>
        </w:rPr>
        <w:t xml:space="preserve"> </w:t>
      </w:r>
      <w:proofErr w:type="spellStart"/>
      <w:r w:rsidR="00BE0ED9" w:rsidRPr="000366CA">
        <w:rPr>
          <w:sz w:val="22"/>
          <w:szCs w:val="22"/>
          <w:lang w:val="en-GB"/>
        </w:rPr>
        <w:t>kurangnya</w:t>
      </w:r>
      <w:proofErr w:type="spellEnd"/>
      <w:r w:rsidR="00BE0ED9" w:rsidRPr="000366CA">
        <w:rPr>
          <w:sz w:val="22"/>
          <w:szCs w:val="22"/>
          <w:lang w:val="en-GB"/>
        </w:rPr>
        <w:t xml:space="preserve"> </w:t>
      </w:r>
      <w:proofErr w:type="spellStart"/>
      <w:r w:rsidR="00BE0ED9" w:rsidRPr="000366CA">
        <w:rPr>
          <w:sz w:val="22"/>
          <w:szCs w:val="22"/>
          <w:lang w:val="en-GB"/>
        </w:rPr>
        <w:t>kedekatan</w:t>
      </w:r>
      <w:proofErr w:type="spellEnd"/>
      <w:r w:rsidR="00BE0ED9" w:rsidRPr="000366CA">
        <w:rPr>
          <w:sz w:val="22"/>
          <w:szCs w:val="22"/>
          <w:lang w:val="en-GB"/>
        </w:rPr>
        <w:t xml:space="preserve"> </w:t>
      </w:r>
      <w:proofErr w:type="spellStart"/>
      <w:r w:rsidR="00BE0ED9" w:rsidRPr="000366CA">
        <w:rPr>
          <w:sz w:val="22"/>
          <w:szCs w:val="22"/>
          <w:lang w:val="en-GB"/>
        </w:rPr>
        <w:t>ini</w:t>
      </w:r>
      <w:proofErr w:type="spellEnd"/>
      <w:r w:rsidR="00BE0ED9">
        <w:rPr>
          <w:sz w:val="22"/>
          <w:szCs w:val="22"/>
          <w:lang w:val="en-GB"/>
        </w:rPr>
        <w:t xml:space="preserve">. Hak </w:t>
      </w:r>
      <w:proofErr w:type="spellStart"/>
      <w:r w:rsidR="00BE0ED9">
        <w:rPr>
          <w:sz w:val="22"/>
          <w:szCs w:val="22"/>
          <w:lang w:val="en-GB"/>
        </w:rPr>
        <w:t>ini</w:t>
      </w:r>
      <w:proofErr w:type="spellEnd"/>
      <w:r w:rsidR="00BE0ED9" w:rsidRPr="000366CA">
        <w:rPr>
          <w:sz w:val="22"/>
          <w:szCs w:val="22"/>
          <w:lang w:val="en-GB"/>
        </w:rPr>
        <w:t xml:space="preserve"> </w:t>
      </w:r>
      <w:proofErr w:type="spellStart"/>
      <w:r w:rsidR="00BE0ED9" w:rsidRPr="000366CA">
        <w:rPr>
          <w:sz w:val="22"/>
          <w:szCs w:val="22"/>
          <w:lang w:val="en-GB"/>
        </w:rPr>
        <w:t>berdampak</w:t>
      </w:r>
      <w:proofErr w:type="spellEnd"/>
      <w:r w:rsidR="00BE0ED9" w:rsidRPr="000366CA">
        <w:rPr>
          <w:sz w:val="22"/>
          <w:szCs w:val="22"/>
          <w:lang w:val="en-GB"/>
        </w:rPr>
        <w:t xml:space="preserve"> pada </w:t>
      </w:r>
      <w:proofErr w:type="spellStart"/>
      <w:r w:rsidR="00BE0ED9" w:rsidRPr="000366CA">
        <w:rPr>
          <w:sz w:val="22"/>
          <w:szCs w:val="22"/>
          <w:lang w:val="en-GB"/>
        </w:rPr>
        <w:t>keaktifan</w:t>
      </w:r>
      <w:proofErr w:type="spellEnd"/>
      <w:r w:rsidR="00BE0ED9" w:rsidRPr="000366CA">
        <w:rPr>
          <w:sz w:val="22"/>
          <w:szCs w:val="22"/>
          <w:lang w:val="en-GB"/>
        </w:rPr>
        <w:t xml:space="preserve"> </w:t>
      </w:r>
      <w:proofErr w:type="spellStart"/>
      <w:r w:rsidR="00BE0ED9" w:rsidRPr="000366CA">
        <w:rPr>
          <w:sz w:val="22"/>
          <w:szCs w:val="22"/>
          <w:lang w:val="en-GB"/>
        </w:rPr>
        <w:t>angggota</w:t>
      </w:r>
      <w:proofErr w:type="spellEnd"/>
      <w:r w:rsidR="00BE0ED9" w:rsidRPr="000366CA">
        <w:rPr>
          <w:sz w:val="22"/>
          <w:szCs w:val="22"/>
          <w:lang w:val="en-GB"/>
        </w:rPr>
        <w:t xml:space="preserve"> yang </w:t>
      </w:r>
      <w:proofErr w:type="spellStart"/>
      <w:r w:rsidR="00BE0ED9" w:rsidRPr="000366CA">
        <w:rPr>
          <w:sz w:val="22"/>
          <w:szCs w:val="22"/>
          <w:lang w:val="en-GB"/>
        </w:rPr>
        <w:t>mengikuti</w:t>
      </w:r>
      <w:proofErr w:type="spellEnd"/>
      <w:r w:rsidR="00BE0ED9" w:rsidRPr="000366CA">
        <w:rPr>
          <w:sz w:val="22"/>
          <w:szCs w:val="22"/>
          <w:lang w:val="en-GB"/>
        </w:rPr>
        <w:t xml:space="preserve"> </w:t>
      </w:r>
      <w:proofErr w:type="spellStart"/>
      <w:r w:rsidR="00BE0ED9" w:rsidRPr="000366CA">
        <w:rPr>
          <w:sz w:val="22"/>
          <w:szCs w:val="22"/>
          <w:lang w:val="en-GB"/>
        </w:rPr>
        <w:t>rapat</w:t>
      </w:r>
      <w:proofErr w:type="spellEnd"/>
      <w:r w:rsidR="00BE0ED9" w:rsidRPr="000366CA">
        <w:rPr>
          <w:sz w:val="22"/>
          <w:szCs w:val="22"/>
          <w:lang w:val="en-GB"/>
        </w:rPr>
        <w:t xml:space="preserve"> dan event yang </w:t>
      </w:r>
      <w:proofErr w:type="spellStart"/>
      <w:r w:rsidR="00BE0ED9" w:rsidRPr="000366CA">
        <w:rPr>
          <w:sz w:val="22"/>
          <w:szCs w:val="22"/>
          <w:lang w:val="en-GB"/>
        </w:rPr>
        <w:t>dilaksanakan</w:t>
      </w:r>
      <w:proofErr w:type="spellEnd"/>
      <w:r w:rsidR="00BE0ED9" w:rsidRPr="000366CA">
        <w:rPr>
          <w:sz w:val="22"/>
          <w:szCs w:val="22"/>
          <w:lang w:val="en-GB"/>
        </w:rPr>
        <w:t xml:space="preserve"> oleh </w:t>
      </w:r>
      <w:proofErr w:type="spellStart"/>
      <w:r w:rsidR="00BE0ED9" w:rsidRPr="000366CA">
        <w:rPr>
          <w:sz w:val="22"/>
          <w:szCs w:val="22"/>
          <w:lang w:val="en-GB"/>
        </w:rPr>
        <w:t>pimpinan</w:t>
      </w:r>
      <w:proofErr w:type="spellEnd"/>
      <w:r w:rsidR="00BE0ED9" w:rsidRPr="000366CA">
        <w:rPr>
          <w:sz w:val="22"/>
          <w:szCs w:val="22"/>
          <w:lang w:val="en-GB"/>
        </w:rPr>
        <w:t>.</w:t>
      </w:r>
      <w:r w:rsidR="00BE0ED9">
        <w:rPr>
          <w:sz w:val="22"/>
          <w:szCs w:val="22"/>
          <w:lang w:val="en-US"/>
        </w:rPr>
        <w:t xml:space="preserve"> </w:t>
      </w:r>
      <w:proofErr w:type="spellStart"/>
      <w:r w:rsidRPr="00413B39">
        <w:rPr>
          <w:sz w:val="22"/>
          <w:szCs w:val="22"/>
          <w:lang w:val="en-US"/>
        </w:rPr>
        <w:t>Permasalahan</w:t>
      </w:r>
      <w:proofErr w:type="spellEnd"/>
      <w:r w:rsidRPr="00413B39">
        <w:rPr>
          <w:sz w:val="22"/>
          <w:szCs w:val="22"/>
          <w:lang w:val="en-US"/>
        </w:rPr>
        <w:t xml:space="preserve"> </w:t>
      </w:r>
      <w:proofErr w:type="spellStart"/>
      <w:r w:rsidRPr="00413B39">
        <w:rPr>
          <w:sz w:val="22"/>
          <w:szCs w:val="22"/>
          <w:lang w:val="en-US"/>
        </w:rPr>
        <w:t>adanya</w:t>
      </w:r>
      <w:proofErr w:type="spellEnd"/>
      <w:r w:rsidRPr="00413B39">
        <w:rPr>
          <w:sz w:val="22"/>
          <w:szCs w:val="22"/>
          <w:lang w:val="en-US"/>
        </w:rPr>
        <w:t xml:space="preserve"> gap </w:t>
      </w:r>
      <w:proofErr w:type="spellStart"/>
      <w:r w:rsidRPr="00413B39">
        <w:rPr>
          <w:sz w:val="22"/>
          <w:szCs w:val="22"/>
          <w:lang w:val="en-US"/>
        </w:rPr>
        <w:t>antar</w:t>
      </w:r>
      <w:proofErr w:type="spellEnd"/>
      <w:r w:rsidRPr="00413B39">
        <w:rPr>
          <w:sz w:val="22"/>
          <w:szCs w:val="22"/>
          <w:lang w:val="en-US"/>
        </w:rPr>
        <w:t xml:space="preserve"> </w:t>
      </w:r>
      <w:proofErr w:type="spellStart"/>
      <w:r w:rsidRPr="00413B39">
        <w:rPr>
          <w:sz w:val="22"/>
          <w:szCs w:val="22"/>
          <w:lang w:val="en-US"/>
        </w:rPr>
        <w:t>anggota</w:t>
      </w:r>
      <w:proofErr w:type="spellEnd"/>
      <w:r w:rsidRPr="00413B39">
        <w:rPr>
          <w:sz w:val="22"/>
          <w:szCs w:val="22"/>
          <w:lang w:val="en-US"/>
        </w:rPr>
        <w:t xml:space="preserve">, </w:t>
      </w:r>
      <w:proofErr w:type="spellStart"/>
      <w:r w:rsidRPr="00413B39">
        <w:rPr>
          <w:sz w:val="22"/>
          <w:szCs w:val="22"/>
          <w:lang w:val="en-US"/>
        </w:rPr>
        <w:t>kiurangnya</w:t>
      </w:r>
      <w:proofErr w:type="spellEnd"/>
      <w:r w:rsidRPr="00413B39">
        <w:rPr>
          <w:sz w:val="22"/>
          <w:szCs w:val="22"/>
          <w:lang w:val="en-US"/>
        </w:rPr>
        <w:t xml:space="preserve"> </w:t>
      </w:r>
      <w:proofErr w:type="spellStart"/>
      <w:r w:rsidRPr="00413B39">
        <w:rPr>
          <w:sz w:val="22"/>
          <w:szCs w:val="22"/>
          <w:lang w:val="en-US"/>
        </w:rPr>
        <w:t>kedekatan</w:t>
      </w:r>
      <w:proofErr w:type="spellEnd"/>
      <w:r w:rsidRPr="00413B39">
        <w:rPr>
          <w:sz w:val="22"/>
          <w:szCs w:val="22"/>
          <w:lang w:val="en-US"/>
        </w:rPr>
        <w:t xml:space="preserve"> dan </w:t>
      </w:r>
      <w:proofErr w:type="spellStart"/>
      <w:r w:rsidRPr="00413B39">
        <w:rPr>
          <w:sz w:val="22"/>
          <w:szCs w:val="22"/>
          <w:lang w:val="en-US"/>
        </w:rPr>
        <w:t>kurangnya</w:t>
      </w:r>
      <w:proofErr w:type="spellEnd"/>
      <w:r w:rsidRPr="00413B39">
        <w:rPr>
          <w:sz w:val="22"/>
          <w:szCs w:val="22"/>
          <w:lang w:val="en-US"/>
        </w:rPr>
        <w:t xml:space="preserve"> </w:t>
      </w:r>
      <w:proofErr w:type="spellStart"/>
      <w:r w:rsidRPr="00413B39">
        <w:rPr>
          <w:sz w:val="22"/>
          <w:szCs w:val="22"/>
          <w:lang w:val="en-US"/>
        </w:rPr>
        <w:t>interaksi</w:t>
      </w:r>
      <w:proofErr w:type="spellEnd"/>
      <w:r w:rsidRPr="00413B39">
        <w:rPr>
          <w:sz w:val="22"/>
          <w:szCs w:val="22"/>
          <w:lang w:val="en-US"/>
        </w:rPr>
        <w:t xml:space="preserve"> </w:t>
      </w:r>
      <w:proofErr w:type="spellStart"/>
      <w:r w:rsidRPr="00413B39">
        <w:rPr>
          <w:sz w:val="22"/>
          <w:szCs w:val="22"/>
          <w:lang w:val="en-US"/>
        </w:rPr>
        <w:t>sehingga</w:t>
      </w:r>
      <w:proofErr w:type="spellEnd"/>
      <w:r w:rsidRPr="00413B39">
        <w:rPr>
          <w:sz w:val="22"/>
          <w:szCs w:val="22"/>
          <w:lang w:val="en-US"/>
        </w:rPr>
        <w:t xml:space="preserve"> </w:t>
      </w:r>
      <w:proofErr w:type="spellStart"/>
      <w:r w:rsidRPr="00413B39">
        <w:rPr>
          <w:sz w:val="22"/>
          <w:szCs w:val="22"/>
          <w:lang w:val="en-US"/>
        </w:rPr>
        <w:t>berdampak</w:t>
      </w:r>
      <w:proofErr w:type="spellEnd"/>
      <w:r w:rsidRPr="00413B39">
        <w:rPr>
          <w:sz w:val="22"/>
          <w:szCs w:val="22"/>
          <w:lang w:val="en-US"/>
        </w:rPr>
        <w:t xml:space="preserve"> pada </w:t>
      </w:r>
      <w:proofErr w:type="spellStart"/>
      <w:r w:rsidRPr="00413B39">
        <w:rPr>
          <w:sz w:val="22"/>
          <w:szCs w:val="22"/>
          <w:lang w:val="en-US"/>
        </w:rPr>
        <w:t>keaktifan</w:t>
      </w:r>
      <w:proofErr w:type="spellEnd"/>
      <w:r w:rsidRPr="00413B39">
        <w:rPr>
          <w:sz w:val="22"/>
          <w:szCs w:val="22"/>
          <w:lang w:val="en-US"/>
        </w:rPr>
        <w:t xml:space="preserve"> </w:t>
      </w:r>
      <w:proofErr w:type="spellStart"/>
      <w:r w:rsidRPr="00413B39">
        <w:rPr>
          <w:sz w:val="22"/>
          <w:szCs w:val="22"/>
          <w:lang w:val="en-US"/>
        </w:rPr>
        <w:t>anggota</w:t>
      </w:r>
      <w:proofErr w:type="spellEnd"/>
      <w:r w:rsidRPr="00413B39">
        <w:rPr>
          <w:sz w:val="22"/>
          <w:szCs w:val="22"/>
          <w:lang w:val="en-US"/>
        </w:rPr>
        <w:t xml:space="preserve"> </w:t>
      </w:r>
      <w:proofErr w:type="spellStart"/>
      <w:r w:rsidRPr="00413B39">
        <w:rPr>
          <w:sz w:val="22"/>
          <w:szCs w:val="22"/>
          <w:lang w:val="en-US"/>
        </w:rPr>
        <w:t>menandakan</w:t>
      </w:r>
      <w:proofErr w:type="spellEnd"/>
      <w:r w:rsidRPr="00413B39">
        <w:rPr>
          <w:sz w:val="22"/>
          <w:szCs w:val="22"/>
          <w:lang w:val="en-US"/>
        </w:rPr>
        <w:t xml:space="preserve"> </w:t>
      </w:r>
      <w:proofErr w:type="spellStart"/>
      <w:r w:rsidRPr="00413B39">
        <w:rPr>
          <w:sz w:val="22"/>
          <w:szCs w:val="22"/>
          <w:lang w:val="en-US"/>
        </w:rPr>
        <w:t>bahwa</w:t>
      </w:r>
      <w:proofErr w:type="spellEnd"/>
      <w:r w:rsidRPr="00413B39">
        <w:rPr>
          <w:sz w:val="22"/>
          <w:szCs w:val="22"/>
          <w:lang w:val="en-US"/>
        </w:rPr>
        <w:t xml:space="preserve"> </w:t>
      </w:r>
      <w:proofErr w:type="spellStart"/>
      <w:r w:rsidRPr="00413B39">
        <w:rPr>
          <w:sz w:val="22"/>
          <w:szCs w:val="22"/>
          <w:lang w:val="en-US"/>
        </w:rPr>
        <w:t>ada</w:t>
      </w:r>
      <w:proofErr w:type="spellEnd"/>
      <w:r w:rsidRPr="00413B39">
        <w:rPr>
          <w:sz w:val="22"/>
          <w:szCs w:val="22"/>
          <w:lang w:val="en-US"/>
        </w:rPr>
        <w:t xml:space="preserve"> </w:t>
      </w:r>
      <w:proofErr w:type="spellStart"/>
      <w:r w:rsidRPr="00413B39">
        <w:rPr>
          <w:sz w:val="22"/>
          <w:szCs w:val="22"/>
          <w:lang w:val="en-US"/>
        </w:rPr>
        <w:t>beberapa</w:t>
      </w:r>
      <w:proofErr w:type="spellEnd"/>
      <w:r w:rsidRPr="00413B39">
        <w:rPr>
          <w:sz w:val="22"/>
          <w:szCs w:val="22"/>
          <w:lang w:val="en-US"/>
        </w:rPr>
        <w:t xml:space="preserve"> </w:t>
      </w:r>
      <w:proofErr w:type="spellStart"/>
      <w:r w:rsidRPr="00413B39">
        <w:rPr>
          <w:sz w:val="22"/>
          <w:szCs w:val="22"/>
          <w:lang w:val="en-US"/>
        </w:rPr>
        <w:t>indikasi</w:t>
      </w:r>
      <w:proofErr w:type="spellEnd"/>
      <w:r w:rsidRPr="00413B39">
        <w:rPr>
          <w:sz w:val="22"/>
          <w:szCs w:val="22"/>
          <w:lang w:val="en-US"/>
        </w:rPr>
        <w:t xml:space="preserve"> </w:t>
      </w:r>
      <w:proofErr w:type="spellStart"/>
      <w:r w:rsidRPr="00413B39">
        <w:rPr>
          <w:sz w:val="22"/>
          <w:szCs w:val="22"/>
          <w:lang w:val="en-US"/>
        </w:rPr>
        <w:t>permasalahan</w:t>
      </w:r>
      <w:proofErr w:type="spellEnd"/>
      <w:r w:rsidRPr="00413B39">
        <w:rPr>
          <w:sz w:val="22"/>
          <w:szCs w:val="22"/>
          <w:lang w:val="en-US"/>
        </w:rPr>
        <w:t xml:space="preserve"> pada </w:t>
      </w:r>
      <w:proofErr w:type="spellStart"/>
      <w:r w:rsidRPr="00413B39">
        <w:rPr>
          <w:sz w:val="22"/>
          <w:szCs w:val="22"/>
          <w:lang w:val="en-US"/>
        </w:rPr>
        <w:t>aspek</w:t>
      </w:r>
      <w:proofErr w:type="spellEnd"/>
      <w:r w:rsidRPr="00413B39">
        <w:rPr>
          <w:sz w:val="22"/>
          <w:szCs w:val="22"/>
          <w:lang w:val="en-US"/>
        </w:rPr>
        <w:t xml:space="preserve"> </w:t>
      </w:r>
      <w:r w:rsidRPr="00413B39">
        <w:rPr>
          <w:i/>
          <w:iCs/>
          <w:sz w:val="22"/>
          <w:szCs w:val="22"/>
          <w:lang w:val="en-US"/>
        </w:rPr>
        <w:t>Sense of Community</w:t>
      </w:r>
      <w:r w:rsidRPr="00413B39">
        <w:rPr>
          <w:sz w:val="22"/>
          <w:szCs w:val="22"/>
          <w:lang w:val="en-US"/>
        </w:rPr>
        <w:t xml:space="preserve"> </w:t>
      </w:r>
      <w:proofErr w:type="spellStart"/>
      <w:r w:rsidRPr="00413B39">
        <w:rPr>
          <w:sz w:val="22"/>
          <w:szCs w:val="22"/>
          <w:lang w:val="en-US"/>
        </w:rPr>
        <w:t>yaitu</w:t>
      </w:r>
      <w:proofErr w:type="spellEnd"/>
      <w:r w:rsidRPr="00413B39">
        <w:rPr>
          <w:sz w:val="22"/>
          <w:szCs w:val="22"/>
          <w:lang w:val="en-US"/>
        </w:rPr>
        <w:t xml:space="preserve"> </w:t>
      </w:r>
      <w:proofErr w:type="spellStart"/>
      <w:r w:rsidRPr="00413B39">
        <w:rPr>
          <w:sz w:val="22"/>
          <w:szCs w:val="22"/>
          <w:lang w:val="en-US"/>
        </w:rPr>
        <w:t>aspek</w:t>
      </w:r>
      <w:proofErr w:type="spellEnd"/>
      <w:r w:rsidRPr="00413B39">
        <w:rPr>
          <w:sz w:val="22"/>
          <w:szCs w:val="22"/>
          <w:lang w:val="en-US"/>
        </w:rPr>
        <w:t xml:space="preserve"> </w:t>
      </w:r>
      <w:r w:rsidRPr="00413B39">
        <w:rPr>
          <w:i/>
          <w:iCs/>
          <w:sz w:val="22"/>
          <w:szCs w:val="22"/>
          <w:lang w:val="en-US"/>
        </w:rPr>
        <w:t xml:space="preserve">memberships </w:t>
      </w:r>
      <w:r w:rsidRPr="00413B39">
        <w:rPr>
          <w:sz w:val="22"/>
          <w:szCs w:val="22"/>
          <w:lang w:val="en-US"/>
        </w:rPr>
        <w:t xml:space="preserve">dan </w:t>
      </w:r>
      <w:r w:rsidRPr="00413B39">
        <w:rPr>
          <w:i/>
          <w:iCs/>
          <w:sz w:val="22"/>
          <w:szCs w:val="22"/>
          <w:lang w:val="en-US"/>
        </w:rPr>
        <w:t>shared emotional connection</w:t>
      </w:r>
      <w:r w:rsidRPr="00413B39">
        <w:rPr>
          <w:sz w:val="22"/>
          <w:szCs w:val="22"/>
          <w:lang w:val="en-US"/>
        </w:rPr>
        <w:t xml:space="preserve"> </w:t>
      </w:r>
      <w:proofErr w:type="spellStart"/>
      <w:r w:rsidRPr="00413B39">
        <w:rPr>
          <w:sz w:val="22"/>
          <w:szCs w:val="22"/>
          <w:lang w:val="en-US"/>
        </w:rPr>
        <w:t>dimana</w:t>
      </w:r>
      <w:proofErr w:type="spellEnd"/>
      <w:r w:rsidRPr="00413B39">
        <w:rPr>
          <w:sz w:val="22"/>
          <w:szCs w:val="22"/>
          <w:lang w:val="en-US"/>
        </w:rPr>
        <w:t xml:space="preserve"> para </w:t>
      </w:r>
      <w:proofErr w:type="spellStart"/>
      <w:r w:rsidRPr="00413B39">
        <w:rPr>
          <w:sz w:val="22"/>
          <w:szCs w:val="22"/>
          <w:lang w:val="en-US"/>
        </w:rPr>
        <w:t>anggota</w:t>
      </w:r>
      <w:proofErr w:type="spellEnd"/>
      <w:r w:rsidRPr="00413B39">
        <w:rPr>
          <w:sz w:val="22"/>
          <w:szCs w:val="22"/>
          <w:lang w:val="en-US"/>
        </w:rPr>
        <w:t xml:space="preserve"> </w:t>
      </w:r>
      <w:proofErr w:type="spellStart"/>
      <w:r w:rsidRPr="00413B39">
        <w:rPr>
          <w:sz w:val="22"/>
          <w:szCs w:val="22"/>
          <w:lang w:val="en-US"/>
        </w:rPr>
        <w:t>merasa</w:t>
      </w:r>
      <w:proofErr w:type="spellEnd"/>
      <w:r w:rsidRPr="00413B39">
        <w:rPr>
          <w:sz w:val="22"/>
          <w:szCs w:val="22"/>
          <w:lang w:val="en-US"/>
        </w:rPr>
        <w:t xml:space="preserve"> </w:t>
      </w:r>
      <w:proofErr w:type="spellStart"/>
      <w:r w:rsidRPr="00413B39">
        <w:rPr>
          <w:sz w:val="22"/>
          <w:szCs w:val="22"/>
          <w:lang w:val="en-US"/>
        </w:rPr>
        <w:t>tidak</w:t>
      </w:r>
      <w:proofErr w:type="spellEnd"/>
      <w:r w:rsidRPr="00413B39">
        <w:rPr>
          <w:sz w:val="22"/>
          <w:szCs w:val="22"/>
          <w:lang w:val="en-US"/>
        </w:rPr>
        <w:t xml:space="preserve"> </w:t>
      </w:r>
      <w:proofErr w:type="spellStart"/>
      <w:r w:rsidRPr="00413B39">
        <w:rPr>
          <w:sz w:val="22"/>
          <w:szCs w:val="22"/>
          <w:lang w:val="en-US"/>
        </w:rPr>
        <w:t>nyaman</w:t>
      </w:r>
      <w:proofErr w:type="spellEnd"/>
      <w:r w:rsidRPr="00413B39">
        <w:rPr>
          <w:sz w:val="22"/>
          <w:szCs w:val="22"/>
          <w:lang w:val="en-US"/>
        </w:rPr>
        <w:t xml:space="preserve"> di </w:t>
      </w:r>
      <w:proofErr w:type="spellStart"/>
      <w:r w:rsidRPr="00413B39">
        <w:rPr>
          <w:sz w:val="22"/>
          <w:szCs w:val="22"/>
          <w:lang w:val="en-US"/>
        </w:rPr>
        <w:t>kelompok</w:t>
      </w:r>
      <w:proofErr w:type="spellEnd"/>
      <w:r w:rsidRPr="00413B39">
        <w:rPr>
          <w:sz w:val="22"/>
          <w:szCs w:val="22"/>
          <w:lang w:val="en-US"/>
        </w:rPr>
        <w:t xml:space="preserve"> </w:t>
      </w:r>
      <w:r w:rsidRPr="00413B39">
        <w:rPr>
          <w:i/>
          <w:iCs/>
          <w:sz w:val="22"/>
          <w:szCs w:val="22"/>
          <w:lang w:val="en-US"/>
        </w:rPr>
        <w:t>(memberships)</w:t>
      </w:r>
      <w:r w:rsidRPr="00413B39">
        <w:rPr>
          <w:sz w:val="22"/>
          <w:szCs w:val="22"/>
          <w:lang w:val="en-US"/>
        </w:rPr>
        <w:t xml:space="preserve"> dan </w:t>
      </w:r>
      <w:proofErr w:type="spellStart"/>
      <w:r w:rsidRPr="00413B39">
        <w:rPr>
          <w:sz w:val="22"/>
          <w:szCs w:val="22"/>
          <w:lang w:val="en-US"/>
        </w:rPr>
        <w:t>kurang</w:t>
      </w:r>
      <w:proofErr w:type="spellEnd"/>
      <w:r w:rsidRPr="00413B39">
        <w:rPr>
          <w:sz w:val="22"/>
          <w:szCs w:val="22"/>
          <w:lang w:val="en-US"/>
        </w:rPr>
        <w:t xml:space="preserve"> </w:t>
      </w:r>
      <w:proofErr w:type="spellStart"/>
      <w:r w:rsidRPr="00413B39">
        <w:rPr>
          <w:sz w:val="22"/>
          <w:szCs w:val="22"/>
          <w:lang w:val="en-US"/>
        </w:rPr>
        <w:t>bisa</w:t>
      </w:r>
      <w:proofErr w:type="spellEnd"/>
      <w:r w:rsidRPr="00413B39">
        <w:rPr>
          <w:sz w:val="22"/>
          <w:szCs w:val="22"/>
          <w:lang w:val="en-US"/>
        </w:rPr>
        <w:t xml:space="preserve"> </w:t>
      </w:r>
      <w:proofErr w:type="spellStart"/>
      <w:r w:rsidRPr="00413B39">
        <w:rPr>
          <w:sz w:val="22"/>
          <w:szCs w:val="22"/>
          <w:lang w:val="en-US"/>
        </w:rPr>
        <w:t>membangun</w:t>
      </w:r>
      <w:proofErr w:type="spellEnd"/>
      <w:r w:rsidRPr="00413B39">
        <w:rPr>
          <w:sz w:val="22"/>
          <w:szCs w:val="22"/>
          <w:lang w:val="en-US"/>
        </w:rPr>
        <w:t xml:space="preserve"> </w:t>
      </w:r>
      <w:proofErr w:type="spellStart"/>
      <w:r w:rsidRPr="00413B39">
        <w:rPr>
          <w:sz w:val="22"/>
          <w:szCs w:val="22"/>
          <w:lang w:val="en-US"/>
        </w:rPr>
        <w:t>hubungan</w:t>
      </w:r>
      <w:proofErr w:type="spellEnd"/>
      <w:r w:rsidRPr="00413B39">
        <w:rPr>
          <w:sz w:val="22"/>
          <w:szCs w:val="22"/>
          <w:lang w:val="en-US"/>
        </w:rPr>
        <w:t xml:space="preserve"> </w:t>
      </w:r>
      <w:proofErr w:type="spellStart"/>
      <w:r w:rsidRPr="00413B39">
        <w:rPr>
          <w:sz w:val="22"/>
          <w:szCs w:val="22"/>
          <w:lang w:val="en-US"/>
        </w:rPr>
        <w:t>relasi</w:t>
      </w:r>
      <w:proofErr w:type="spellEnd"/>
      <w:r w:rsidRPr="00413B39">
        <w:rPr>
          <w:sz w:val="22"/>
          <w:szCs w:val="22"/>
          <w:lang w:val="en-US"/>
        </w:rPr>
        <w:t xml:space="preserve"> yang </w:t>
      </w:r>
      <w:proofErr w:type="spellStart"/>
      <w:r w:rsidRPr="00413B39">
        <w:rPr>
          <w:sz w:val="22"/>
          <w:szCs w:val="22"/>
          <w:lang w:val="en-US"/>
        </w:rPr>
        <w:t>bermakna</w:t>
      </w:r>
      <w:proofErr w:type="spellEnd"/>
      <w:r w:rsidRPr="00413B39">
        <w:rPr>
          <w:sz w:val="22"/>
          <w:szCs w:val="22"/>
          <w:lang w:val="en-US"/>
        </w:rPr>
        <w:t xml:space="preserve"> </w:t>
      </w:r>
      <w:proofErr w:type="spellStart"/>
      <w:r w:rsidRPr="00413B39">
        <w:rPr>
          <w:sz w:val="22"/>
          <w:szCs w:val="22"/>
          <w:lang w:val="en-US"/>
        </w:rPr>
        <w:t>secara</w:t>
      </w:r>
      <w:proofErr w:type="spellEnd"/>
      <w:r w:rsidRPr="00413B39">
        <w:rPr>
          <w:sz w:val="22"/>
          <w:szCs w:val="22"/>
          <w:lang w:val="en-US"/>
        </w:rPr>
        <w:t xml:space="preserve"> </w:t>
      </w:r>
      <w:proofErr w:type="spellStart"/>
      <w:r w:rsidRPr="00413B39">
        <w:rPr>
          <w:sz w:val="22"/>
          <w:szCs w:val="22"/>
          <w:lang w:val="en-US"/>
        </w:rPr>
        <w:t>emosional</w:t>
      </w:r>
      <w:proofErr w:type="spellEnd"/>
      <w:r w:rsidRPr="00413B39">
        <w:rPr>
          <w:sz w:val="22"/>
          <w:szCs w:val="22"/>
          <w:lang w:val="en-US"/>
        </w:rPr>
        <w:t xml:space="preserve"> </w:t>
      </w:r>
      <w:r w:rsidRPr="00413B39">
        <w:rPr>
          <w:i/>
          <w:iCs/>
          <w:sz w:val="22"/>
          <w:szCs w:val="22"/>
          <w:lang w:val="en-US"/>
        </w:rPr>
        <w:t>(shared emotional connection)</w:t>
      </w:r>
    </w:p>
    <w:p w14:paraId="7427017F" w14:textId="25AD7A63" w:rsidR="004C5556" w:rsidRPr="00413B39" w:rsidRDefault="004C5556" w:rsidP="0083462C">
      <w:pPr>
        <w:pStyle w:val="JSKReferenceItem"/>
        <w:numPr>
          <w:ilvl w:val="0"/>
          <w:numId w:val="6"/>
        </w:numPr>
        <w:ind w:firstLine="284"/>
        <w:rPr>
          <w:sz w:val="22"/>
          <w:szCs w:val="22"/>
        </w:rPr>
      </w:pPr>
      <w:proofErr w:type="spellStart"/>
      <w:r w:rsidRPr="00413B39">
        <w:rPr>
          <w:sz w:val="22"/>
          <w:szCs w:val="22"/>
          <w:lang w:val="en-GB"/>
        </w:rPr>
        <w:t>Beberapa</w:t>
      </w:r>
      <w:proofErr w:type="spellEnd"/>
      <w:r w:rsidRPr="00413B39">
        <w:rPr>
          <w:sz w:val="22"/>
          <w:szCs w:val="22"/>
          <w:lang w:val="en-GB"/>
        </w:rPr>
        <w:t xml:space="preserve"> </w:t>
      </w:r>
      <w:proofErr w:type="spellStart"/>
      <w:r w:rsidRPr="00413B39">
        <w:rPr>
          <w:sz w:val="22"/>
          <w:szCs w:val="22"/>
          <w:lang w:val="en-GB"/>
        </w:rPr>
        <w:t>indikasi</w:t>
      </w:r>
      <w:proofErr w:type="spellEnd"/>
      <w:r w:rsidRPr="00413B39">
        <w:rPr>
          <w:sz w:val="22"/>
          <w:szCs w:val="22"/>
          <w:lang w:val="en-GB"/>
        </w:rPr>
        <w:t xml:space="preserve"> </w:t>
      </w:r>
      <w:proofErr w:type="spellStart"/>
      <w:r w:rsidRPr="00413B39">
        <w:rPr>
          <w:sz w:val="22"/>
          <w:szCs w:val="22"/>
          <w:lang w:val="en-GB"/>
        </w:rPr>
        <w:t>ini</w:t>
      </w:r>
      <w:proofErr w:type="spellEnd"/>
      <w:r w:rsidRPr="00413B39">
        <w:rPr>
          <w:sz w:val="22"/>
          <w:szCs w:val="22"/>
          <w:lang w:val="en-GB"/>
        </w:rPr>
        <w:t xml:space="preserve"> juga </w:t>
      </w:r>
      <w:proofErr w:type="spellStart"/>
      <w:r w:rsidRPr="00413B39">
        <w:rPr>
          <w:sz w:val="22"/>
          <w:szCs w:val="22"/>
          <w:lang w:val="en-GB"/>
        </w:rPr>
        <w:t>diperkuat</w:t>
      </w:r>
      <w:proofErr w:type="spellEnd"/>
      <w:r w:rsidRPr="00413B39">
        <w:rPr>
          <w:sz w:val="22"/>
          <w:szCs w:val="22"/>
          <w:lang w:val="en-GB"/>
        </w:rPr>
        <w:t xml:space="preserve"> oleh </w:t>
      </w:r>
      <w:proofErr w:type="spellStart"/>
      <w:r w:rsidRPr="00413B39">
        <w:rPr>
          <w:sz w:val="22"/>
          <w:szCs w:val="22"/>
          <w:lang w:val="en-GB"/>
        </w:rPr>
        <w:t>wawancara</w:t>
      </w:r>
      <w:proofErr w:type="spellEnd"/>
      <w:r w:rsidRPr="00413B39">
        <w:rPr>
          <w:sz w:val="22"/>
          <w:szCs w:val="22"/>
          <w:lang w:val="en-GB"/>
        </w:rPr>
        <w:t xml:space="preserve"> </w:t>
      </w:r>
      <w:proofErr w:type="spellStart"/>
      <w:r w:rsidRPr="00413B39">
        <w:rPr>
          <w:sz w:val="22"/>
          <w:szCs w:val="22"/>
          <w:lang w:val="en-GB"/>
        </w:rPr>
        <w:t>awal</w:t>
      </w:r>
      <w:proofErr w:type="spellEnd"/>
      <w:r w:rsidRPr="00413B39">
        <w:rPr>
          <w:sz w:val="22"/>
          <w:szCs w:val="22"/>
          <w:lang w:val="en-GB"/>
        </w:rPr>
        <w:t xml:space="preserve"> yang </w:t>
      </w:r>
      <w:proofErr w:type="spellStart"/>
      <w:r w:rsidRPr="00413B39">
        <w:rPr>
          <w:sz w:val="22"/>
          <w:szCs w:val="22"/>
          <w:lang w:val="en-GB"/>
        </w:rPr>
        <w:t>dilakukan</w:t>
      </w:r>
      <w:proofErr w:type="spellEnd"/>
      <w:r w:rsidRPr="00413B39">
        <w:rPr>
          <w:sz w:val="22"/>
          <w:szCs w:val="22"/>
          <w:lang w:val="en-GB"/>
        </w:rPr>
        <w:t xml:space="preserve"> oleh </w:t>
      </w:r>
      <w:proofErr w:type="spellStart"/>
      <w:r w:rsidRPr="00413B39">
        <w:rPr>
          <w:sz w:val="22"/>
          <w:szCs w:val="22"/>
          <w:lang w:val="en-GB"/>
        </w:rPr>
        <w:t>peneliti</w:t>
      </w:r>
      <w:proofErr w:type="spellEnd"/>
      <w:r w:rsidRPr="00413B39">
        <w:rPr>
          <w:sz w:val="22"/>
          <w:szCs w:val="22"/>
          <w:lang w:val="en-GB"/>
        </w:rPr>
        <w:t xml:space="preserve"> </w:t>
      </w:r>
      <w:proofErr w:type="spellStart"/>
      <w:r w:rsidRPr="00413B39">
        <w:rPr>
          <w:sz w:val="22"/>
          <w:szCs w:val="22"/>
          <w:lang w:val="en-GB"/>
        </w:rPr>
        <w:t>kepada</w:t>
      </w:r>
      <w:proofErr w:type="spellEnd"/>
      <w:r w:rsidRPr="00413B39">
        <w:rPr>
          <w:sz w:val="22"/>
          <w:szCs w:val="22"/>
          <w:lang w:val="en-GB"/>
        </w:rPr>
        <w:t xml:space="preserve"> </w:t>
      </w:r>
      <w:proofErr w:type="spellStart"/>
      <w:r w:rsidRPr="00413B39">
        <w:rPr>
          <w:sz w:val="22"/>
          <w:szCs w:val="22"/>
          <w:lang w:val="en-GB"/>
        </w:rPr>
        <w:t>anggota</w:t>
      </w:r>
      <w:proofErr w:type="spellEnd"/>
      <w:r w:rsidRPr="00413B39">
        <w:rPr>
          <w:sz w:val="22"/>
          <w:szCs w:val="22"/>
          <w:lang w:val="en-GB"/>
        </w:rPr>
        <w:t xml:space="preserve"> </w:t>
      </w:r>
      <w:proofErr w:type="spellStart"/>
      <w:r w:rsidRPr="00413B39">
        <w:rPr>
          <w:sz w:val="22"/>
          <w:szCs w:val="22"/>
          <w:lang w:val="en-GB"/>
        </w:rPr>
        <w:t>organisasi</w:t>
      </w:r>
      <w:proofErr w:type="spellEnd"/>
      <w:r w:rsidRPr="00413B39">
        <w:rPr>
          <w:sz w:val="22"/>
          <w:szCs w:val="22"/>
          <w:lang w:val="en-GB"/>
        </w:rPr>
        <w:t xml:space="preserve"> </w:t>
      </w:r>
      <w:proofErr w:type="spellStart"/>
      <w:r w:rsidRPr="00413B39">
        <w:rPr>
          <w:sz w:val="22"/>
          <w:szCs w:val="22"/>
          <w:lang w:val="en-GB"/>
        </w:rPr>
        <w:t>Ikatan</w:t>
      </w:r>
      <w:proofErr w:type="spellEnd"/>
      <w:r w:rsidRPr="00413B39">
        <w:rPr>
          <w:sz w:val="22"/>
          <w:szCs w:val="22"/>
          <w:lang w:val="en-GB"/>
        </w:rPr>
        <w:t xml:space="preserve"> </w:t>
      </w:r>
      <w:proofErr w:type="spellStart"/>
      <w:r w:rsidRPr="00413B39">
        <w:rPr>
          <w:sz w:val="22"/>
          <w:szCs w:val="22"/>
          <w:lang w:val="en-GB"/>
        </w:rPr>
        <w:t>Pelajar</w:t>
      </w:r>
      <w:proofErr w:type="spellEnd"/>
      <w:r w:rsidRPr="00413B39">
        <w:rPr>
          <w:sz w:val="22"/>
          <w:szCs w:val="22"/>
          <w:lang w:val="en-GB"/>
        </w:rPr>
        <w:t xml:space="preserve"> Muhammadiyah Wilayah Jawa Timur. </w:t>
      </w:r>
      <w:proofErr w:type="spellStart"/>
      <w:r w:rsidRPr="00413B39">
        <w:rPr>
          <w:sz w:val="22"/>
          <w:szCs w:val="22"/>
          <w:lang w:val="en-GB"/>
        </w:rPr>
        <w:t>Wawancara</w:t>
      </w:r>
      <w:proofErr w:type="spellEnd"/>
      <w:r w:rsidRPr="00413B39">
        <w:rPr>
          <w:sz w:val="22"/>
          <w:szCs w:val="22"/>
          <w:lang w:val="en-GB"/>
        </w:rPr>
        <w:t xml:space="preserve"> </w:t>
      </w:r>
      <w:proofErr w:type="spellStart"/>
      <w:r w:rsidRPr="00413B39">
        <w:rPr>
          <w:sz w:val="22"/>
          <w:szCs w:val="22"/>
          <w:lang w:val="en-GB"/>
        </w:rPr>
        <w:t>dengan</w:t>
      </w:r>
      <w:proofErr w:type="spellEnd"/>
      <w:r w:rsidRPr="00413B39">
        <w:rPr>
          <w:sz w:val="22"/>
          <w:szCs w:val="22"/>
          <w:lang w:val="en-GB"/>
        </w:rPr>
        <w:t xml:space="preserve"> </w:t>
      </w:r>
      <w:proofErr w:type="spellStart"/>
      <w:r w:rsidRPr="00413B39">
        <w:rPr>
          <w:sz w:val="22"/>
          <w:szCs w:val="22"/>
          <w:lang w:val="en-GB"/>
        </w:rPr>
        <w:t>subjek</w:t>
      </w:r>
      <w:proofErr w:type="spellEnd"/>
      <w:r w:rsidRPr="00413B39">
        <w:rPr>
          <w:sz w:val="22"/>
          <w:szCs w:val="22"/>
          <w:lang w:val="en-GB"/>
        </w:rPr>
        <w:t xml:space="preserve"> </w:t>
      </w:r>
      <w:proofErr w:type="spellStart"/>
      <w:r w:rsidRPr="00413B39">
        <w:rPr>
          <w:sz w:val="22"/>
          <w:szCs w:val="22"/>
          <w:lang w:val="en-GB"/>
        </w:rPr>
        <w:t>pertama</w:t>
      </w:r>
      <w:proofErr w:type="spellEnd"/>
      <w:r w:rsidRPr="00413B39">
        <w:rPr>
          <w:sz w:val="22"/>
          <w:szCs w:val="22"/>
          <w:lang w:val="en-GB"/>
        </w:rPr>
        <w:t xml:space="preserve"> </w:t>
      </w:r>
      <w:proofErr w:type="spellStart"/>
      <w:r w:rsidRPr="00413B39">
        <w:rPr>
          <w:sz w:val="22"/>
          <w:szCs w:val="22"/>
          <w:lang w:val="en-GB"/>
        </w:rPr>
        <w:t>mengatakan</w:t>
      </w:r>
      <w:proofErr w:type="spellEnd"/>
      <w:r w:rsidRPr="00413B39">
        <w:rPr>
          <w:sz w:val="22"/>
          <w:szCs w:val="22"/>
          <w:lang w:val="en-GB"/>
        </w:rPr>
        <w:t xml:space="preserve"> </w:t>
      </w:r>
      <w:proofErr w:type="spellStart"/>
      <w:r w:rsidRPr="00413B39">
        <w:rPr>
          <w:sz w:val="22"/>
          <w:szCs w:val="22"/>
          <w:lang w:val="en-GB"/>
        </w:rPr>
        <w:t>bahwa</w:t>
      </w:r>
      <w:proofErr w:type="spellEnd"/>
      <w:r w:rsidRPr="00413B39">
        <w:rPr>
          <w:sz w:val="22"/>
          <w:szCs w:val="22"/>
          <w:lang w:val="en-GB"/>
        </w:rPr>
        <w:t xml:space="preserve"> </w:t>
      </w:r>
      <w:proofErr w:type="spellStart"/>
      <w:r w:rsidRPr="00413B39">
        <w:rPr>
          <w:sz w:val="22"/>
          <w:szCs w:val="22"/>
          <w:lang w:val="en-GB"/>
        </w:rPr>
        <w:t>terkadang</w:t>
      </w:r>
      <w:proofErr w:type="spellEnd"/>
      <w:r w:rsidRPr="00413B39">
        <w:rPr>
          <w:sz w:val="22"/>
          <w:szCs w:val="22"/>
          <w:lang w:val="en-GB"/>
        </w:rPr>
        <w:t xml:space="preserve"> </w:t>
      </w:r>
      <w:proofErr w:type="spellStart"/>
      <w:r w:rsidRPr="00413B39">
        <w:rPr>
          <w:sz w:val="22"/>
          <w:szCs w:val="22"/>
          <w:lang w:val="en-GB"/>
        </w:rPr>
        <w:t>dia</w:t>
      </w:r>
      <w:proofErr w:type="spellEnd"/>
      <w:r w:rsidRPr="00413B39">
        <w:rPr>
          <w:sz w:val="22"/>
          <w:szCs w:val="22"/>
          <w:lang w:val="en-GB"/>
        </w:rPr>
        <w:t xml:space="preserve"> </w:t>
      </w:r>
      <w:proofErr w:type="spellStart"/>
      <w:r w:rsidR="00DC740A" w:rsidRPr="00413B39">
        <w:rPr>
          <w:sz w:val="22"/>
          <w:szCs w:val="22"/>
          <w:lang w:val="en-GB"/>
        </w:rPr>
        <w:t>terkadang</w:t>
      </w:r>
      <w:proofErr w:type="spellEnd"/>
      <w:r w:rsidR="00DC740A" w:rsidRPr="00413B39">
        <w:rPr>
          <w:sz w:val="22"/>
          <w:szCs w:val="22"/>
          <w:lang w:val="en-GB"/>
        </w:rPr>
        <w:t xml:space="preserve"> </w:t>
      </w:r>
      <w:proofErr w:type="spellStart"/>
      <w:r w:rsidRPr="00413B39">
        <w:rPr>
          <w:sz w:val="22"/>
          <w:szCs w:val="22"/>
          <w:lang w:val="en-GB"/>
        </w:rPr>
        <w:t>merasakan</w:t>
      </w:r>
      <w:proofErr w:type="spellEnd"/>
      <w:r w:rsidRPr="00413B39">
        <w:rPr>
          <w:sz w:val="22"/>
          <w:szCs w:val="22"/>
          <w:lang w:val="en-GB"/>
        </w:rPr>
        <w:t xml:space="preserve"> </w:t>
      </w:r>
      <w:proofErr w:type="spellStart"/>
      <w:r w:rsidR="00DC740A" w:rsidRPr="00413B39">
        <w:rPr>
          <w:sz w:val="22"/>
          <w:szCs w:val="22"/>
          <w:lang w:val="en-GB"/>
        </w:rPr>
        <w:t>perasaan</w:t>
      </w:r>
      <w:proofErr w:type="spellEnd"/>
      <w:r w:rsidR="00DC740A" w:rsidRPr="00413B39">
        <w:rPr>
          <w:sz w:val="22"/>
          <w:szCs w:val="22"/>
          <w:lang w:val="en-GB"/>
        </w:rPr>
        <w:t xml:space="preserve"> </w:t>
      </w:r>
      <w:proofErr w:type="spellStart"/>
      <w:r w:rsidR="00DC740A" w:rsidRPr="00413B39">
        <w:rPr>
          <w:sz w:val="22"/>
          <w:szCs w:val="22"/>
          <w:lang w:val="en-GB"/>
        </w:rPr>
        <w:t>tidak</w:t>
      </w:r>
      <w:proofErr w:type="spellEnd"/>
      <w:r w:rsidR="00DC740A" w:rsidRPr="00413B39">
        <w:rPr>
          <w:sz w:val="22"/>
          <w:szCs w:val="22"/>
          <w:lang w:val="en-GB"/>
        </w:rPr>
        <w:t xml:space="preserve"> </w:t>
      </w:r>
      <w:proofErr w:type="spellStart"/>
      <w:r w:rsidR="00DC740A" w:rsidRPr="00413B39">
        <w:rPr>
          <w:sz w:val="22"/>
          <w:szCs w:val="22"/>
          <w:lang w:val="en-GB"/>
        </w:rPr>
        <w:t>nyaman</w:t>
      </w:r>
      <w:proofErr w:type="spellEnd"/>
      <w:r w:rsidR="00DC740A" w:rsidRPr="00413B39">
        <w:rPr>
          <w:sz w:val="22"/>
          <w:szCs w:val="22"/>
          <w:lang w:val="en-GB"/>
        </w:rPr>
        <w:t xml:space="preserve"> </w:t>
      </w:r>
      <w:proofErr w:type="spellStart"/>
      <w:r w:rsidR="00DC740A" w:rsidRPr="00413B39">
        <w:rPr>
          <w:sz w:val="22"/>
          <w:szCs w:val="22"/>
          <w:lang w:val="en-GB"/>
        </w:rPr>
        <w:t>ketika</w:t>
      </w:r>
      <w:proofErr w:type="spellEnd"/>
      <w:r w:rsidR="00DC740A" w:rsidRPr="00413B39">
        <w:rPr>
          <w:sz w:val="22"/>
          <w:szCs w:val="22"/>
          <w:lang w:val="en-GB"/>
        </w:rPr>
        <w:t xml:space="preserve"> </w:t>
      </w:r>
      <w:proofErr w:type="spellStart"/>
      <w:r w:rsidR="00DC740A" w:rsidRPr="00413B39">
        <w:rPr>
          <w:sz w:val="22"/>
          <w:szCs w:val="22"/>
          <w:lang w:val="en-GB"/>
        </w:rPr>
        <w:t>berinteraksi</w:t>
      </w:r>
      <w:proofErr w:type="spellEnd"/>
      <w:r w:rsidR="00DC740A" w:rsidRPr="00413B39">
        <w:rPr>
          <w:sz w:val="22"/>
          <w:szCs w:val="22"/>
          <w:lang w:val="en-GB"/>
        </w:rPr>
        <w:t xml:space="preserve"> </w:t>
      </w:r>
      <w:proofErr w:type="spellStart"/>
      <w:r w:rsidR="00DC740A" w:rsidRPr="00413B39">
        <w:rPr>
          <w:sz w:val="22"/>
          <w:szCs w:val="22"/>
          <w:lang w:val="en-GB"/>
        </w:rPr>
        <w:t>dengan</w:t>
      </w:r>
      <w:proofErr w:type="spellEnd"/>
      <w:r w:rsidR="00DC740A" w:rsidRPr="00413B39">
        <w:rPr>
          <w:sz w:val="22"/>
          <w:szCs w:val="22"/>
          <w:lang w:val="en-GB"/>
        </w:rPr>
        <w:t xml:space="preserve"> </w:t>
      </w:r>
      <w:proofErr w:type="spellStart"/>
      <w:r w:rsidR="00DC740A" w:rsidRPr="00413B39">
        <w:rPr>
          <w:sz w:val="22"/>
          <w:szCs w:val="22"/>
          <w:lang w:val="en-GB"/>
        </w:rPr>
        <w:t>anggota</w:t>
      </w:r>
      <w:proofErr w:type="spellEnd"/>
      <w:r w:rsidR="00DC740A" w:rsidRPr="00413B39">
        <w:rPr>
          <w:sz w:val="22"/>
          <w:szCs w:val="22"/>
          <w:lang w:val="en-GB"/>
        </w:rPr>
        <w:t xml:space="preserve"> </w:t>
      </w:r>
      <w:proofErr w:type="spellStart"/>
      <w:r w:rsidR="00DC740A" w:rsidRPr="00413B39">
        <w:rPr>
          <w:sz w:val="22"/>
          <w:szCs w:val="22"/>
          <w:lang w:val="en-GB"/>
        </w:rPr>
        <w:t>lain</w:t>
      </w:r>
      <w:proofErr w:type="spellEnd"/>
      <w:r w:rsidR="00DC740A" w:rsidRPr="00413B39">
        <w:rPr>
          <w:sz w:val="22"/>
          <w:szCs w:val="22"/>
          <w:lang w:val="en-GB"/>
        </w:rPr>
        <w:t xml:space="preserve">. Adapun </w:t>
      </w:r>
      <w:proofErr w:type="spellStart"/>
      <w:r w:rsidR="00DC740A" w:rsidRPr="00413B39">
        <w:rPr>
          <w:sz w:val="22"/>
          <w:szCs w:val="22"/>
          <w:lang w:val="en-GB"/>
        </w:rPr>
        <w:t>wawancara</w:t>
      </w:r>
      <w:proofErr w:type="spellEnd"/>
      <w:r w:rsidR="00DC740A" w:rsidRPr="00413B39">
        <w:rPr>
          <w:sz w:val="22"/>
          <w:szCs w:val="22"/>
          <w:lang w:val="en-GB"/>
        </w:rPr>
        <w:t xml:space="preserve"> </w:t>
      </w:r>
      <w:proofErr w:type="spellStart"/>
      <w:r w:rsidR="00DC740A" w:rsidRPr="00413B39">
        <w:rPr>
          <w:sz w:val="22"/>
          <w:szCs w:val="22"/>
          <w:lang w:val="en-GB"/>
        </w:rPr>
        <w:t>dengan</w:t>
      </w:r>
      <w:proofErr w:type="spellEnd"/>
      <w:r w:rsidR="00DC740A" w:rsidRPr="00413B39">
        <w:rPr>
          <w:sz w:val="22"/>
          <w:szCs w:val="22"/>
          <w:lang w:val="en-GB"/>
        </w:rPr>
        <w:t xml:space="preserve"> </w:t>
      </w:r>
      <w:proofErr w:type="spellStart"/>
      <w:r w:rsidR="00DC740A" w:rsidRPr="00413B39">
        <w:rPr>
          <w:sz w:val="22"/>
          <w:szCs w:val="22"/>
          <w:lang w:val="en-GB"/>
        </w:rPr>
        <w:t>subjek</w:t>
      </w:r>
      <w:proofErr w:type="spellEnd"/>
      <w:r w:rsidR="00DC740A" w:rsidRPr="00413B39">
        <w:rPr>
          <w:sz w:val="22"/>
          <w:szCs w:val="22"/>
          <w:lang w:val="en-GB"/>
        </w:rPr>
        <w:t xml:space="preserve"> </w:t>
      </w:r>
      <w:proofErr w:type="spellStart"/>
      <w:r w:rsidR="00DC740A" w:rsidRPr="00413B39">
        <w:rPr>
          <w:sz w:val="22"/>
          <w:szCs w:val="22"/>
          <w:lang w:val="en-GB"/>
        </w:rPr>
        <w:t>kedua</w:t>
      </w:r>
      <w:proofErr w:type="spellEnd"/>
      <w:r w:rsidR="00DC740A" w:rsidRPr="00413B39">
        <w:rPr>
          <w:sz w:val="22"/>
          <w:szCs w:val="22"/>
          <w:lang w:val="en-GB"/>
        </w:rPr>
        <w:t xml:space="preserve"> </w:t>
      </w:r>
      <w:proofErr w:type="spellStart"/>
      <w:r w:rsidR="00DC740A" w:rsidRPr="00413B39">
        <w:rPr>
          <w:sz w:val="22"/>
          <w:szCs w:val="22"/>
          <w:lang w:val="en-GB"/>
        </w:rPr>
        <w:t>mengatakan</w:t>
      </w:r>
      <w:proofErr w:type="spellEnd"/>
      <w:r w:rsidR="00DC740A" w:rsidRPr="00413B39">
        <w:rPr>
          <w:sz w:val="22"/>
          <w:szCs w:val="22"/>
          <w:lang w:val="en-GB"/>
        </w:rPr>
        <w:t xml:space="preserve"> </w:t>
      </w:r>
      <w:proofErr w:type="spellStart"/>
      <w:r w:rsidR="00DC740A" w:rsidRPr="00413B39">
        <w:rPr>
          <w:sz w:val="22"/>
          <w:szCs w:val="22"/>
          <w:lang w:val="en-GB"/>
        </w:rPr>
        <w:t>bahwa</w:t>
      </w:r>
      <w:proofErr w:type="spellEnd"/>
      <w:r w:rsidR="00DC740A" w:rsidRPr="00413B39">
        <w:rPr>
          <w:sz w:val="22"/>
          <w:szCs w:val="22"/>
          <w:lang w:val="en-GB"/>
        </w:rPr>
        <w:t xml:space="preserve"> </w:t>
      </w:r>
      <w:proofErr w:type="spellStart"/>
      <w:r w:rsidR="00DC740A" w:rsidRPr="00413B39">
        <w:rPr>
          <w:sz w:val="22"/>
          <w:szCs w:val="22"/>
          <w:lang w:val="en-GB"/>
        </w:rPr>
        <w:t>dia</w:t>
      </w:r>
      <w:proofErr w:type="spellEnd"/>
      <w:r w:rsidR="00DC740A" w:rsidRPr="00413B39">
        <w:rPr>
          <w:sz w:val="22"/>
          <w:szCs w:val="22"/>
          <w:lang w:val="en-GB"/>
        </w:rPr>
        <w:t xml:space="preserve"> </w:t>
      </w:r>
      <w:proofErr w:type="spellStart"/>
      <w:r w:rsidR="00DC740A" w:rsidRPr="00413B39">
        <w:rPr>
          <w:sz w:val="22"/>
          <w:szCs w:val="22"/>
          <w:lang w:val="en-GB"/>
        </w:rPr>
        <w:t>terkadang</w:t>
      </w:r>
      <w:proofErr w:type="spellEnd"/>
      <w:r w:rsidR="00DC740A" w:rsidRPr="00413B39">
        <w:rPr>
          <w:sz w:val="22"/>
          <w:szCs w:val="22"/>
          <w:lang w:val="en-GB"/>
        </w:rPr>
        <w:t xml:space="preserve"> </w:t>
      </w:r>
      <w:proofErr w:type="spellStart"/>
      <w:r w:rsidR="00DC740A" w:rsidRPr="00413B39">
        <w:rPr>
          <w:sz w:val="22"/>
          <w:szCs w:val="22"/>
          <w:lang w:val="en-GB"/>
        </w:rPr>
        <w:t>merasa</w:t>
      </w:r>
      <w:proofErr w:type="spellEnd"/>
      <w:r w:rsidR="00DC740A" w:rsidRPr="00413B39">
        <w:rPr>
          <w:sz w:val="22"/>
          <w:szCs w:val="22"/>
          <w:lang w:val="en-GB"/>
        </w:rPr>
        <w:t xml:space="preserve"> </w:t>
      </w:r>
      <w:proofErr w:type="spellStart"/>
      <w:r w:rsidR="00DC740A" w:rsidRPr="00413B39">
        <w:rPr>
          <w:sz w:val="22"/>
          <w:szCs w:val="22"/>
          <w:lang w:val="en-GB"/>
        </w:rPr>
        <w:t>belum</w:t>
      </w:r>
      <w:proofErr w:type="spellEnd"/>
      <w:r w:rsidR="00DC740A" w:rsidRPr="00413B39">
        <w:rPr>
          <w:sz w:val="22"/>
          <w:szCs w:val="22"/>
          <w:lang w:val="en-GB"/>
        </w:rPr>
        <w:t xml:space="preserve"> </w:t>
      </w:r>
      <w:proofErr w:type="spellStart"/>
      <w:r w:rsidR="00DC740A" w:rsidRPr="00413B39">
        <w:rPr>
          <w:sz w:val="22"/>
          <w:szCs w:val="22"/>
          <w:lang w:val="en-GB"/>
        </w:rPr>
        <w:t>tersalurkan</w:t>
      </w:r>
      <w:proofErr w:type="spellEnd"/>
      <w:r w:rsidR="00DC740A" w:rsidRPr="00413B39">
        <w:rPr>
          <w:sz w:val="22"/>
          <w:szCs w:val="22"/>
          <w:lang w:val="en-GB"/>
        </w:rPr>
        <w:t xml:space="preserve"> </w:t>
      </w:r>
      <w:proofErr w:type="spellStart"/>
      <w:r w:rsidR="00DC740A" w:rsidRPr="00413B39">
        <w:rPr>
          <w:sz w:val="22"/>
          <w:szCs w:val="22"/>
          <w:lang w:val="en-GB"/>
        </w:rPr>
        <w:t>aspirasi</w:t>
      </w:r>
      <w:proofErr w:type="spellEnd"/>
      <w:r w:rsidR="00DC740A" w:rsidRPr="00413B39">
        <w:rPr>
          <w:sz w:val="22"/>
          <w:szCs w:val="22"/>
          <w:lang w:val="en-GB"/>
        </w:rPr>
        <w:t xml:space="preserve"> </w:t>
      </w:r>
      <w:proofErr w:type="spellStart"/>
      <w:r w:rsidR="00DC740A" w:rsidRPr="00413B39">
        <w:rPr>
          <w:sz w:val="22"/>
          <w:szCs w:val="22"/>
          <w:lang w:val="en-GB"/>
        </w:rPr>
        <w:t>atau</w:t>
      </w:r>
      <w:proofErr w:type="spellEnd"/>
      <w:r w:rsidR="00DC740A" w:rsidRPr="00413B39">
        <w:rPr>
          <w:sz w:val="22"/>
          <w:szCs w:val="22"/>
          <w:lang w:val="en-GB"/>
        </w:rPr>
        <w:t xml:space="preserve"> </w:t>
      </w:r>
      <w:proofErr w:type="spellStart"/>
      <w:r w:rsidR="00DC740A" w:rsidRPr="00413B39">
        <w:rPr>
          <w:sz w:val="22"/>
          <w:szCs w:val="22"/>
          <w:lang w:val="en-GB"/>
        </w:rPr>
        <w:t>tujuannya</w:t>
      </w:r>
      <w:proofErr w:type="spellEnd"/>
      <w:r w:rsidR="00DC740A" w:rsidRPr="00413B39">
        <w:rPr>
          <w:sz w:val="22"/>
          <w:szCs w:val="22"/>
          <w:lang w:val="en-GB"/>
        </w:rPr>
        <w:t xml:space="preserve"> </w:t>
      </w:r>
      <w:proofErr w:type="spellStart"/>
      <w:r w:rsidR="00DC740A" w:rsidRPr="00413B39">
        <w:rPr>
          <w:sz w:val="22"/>
          <w:szCs w:val="22"/>
          <w:lang w:val="en-GB"/>
        </w:rPr>
        <w:t>dalam</w:t>
      </w:r>
      <w:proofErr w:type="spellEnd"/>
      <w:r w:rsidR="00DC740A" w:rsidRPr="00413B39">
        <w:rPr>
          <w:sz w:val="22"/>
          <w:szCs w:val="22"/>
          <w:lang w:val="en-GB"/>
        </w:rPr>
        <w:t xml:space="preserve"> </w:t>
      </w:r>
      <w:proofErr w:type="spellStart"/>
      <w:r w:rsidR="00DC740A" w:rsidRPr="00413B39">
        <w:rPr>
          <w:sz w:val="22"/>
          <w:szCs w:val="22"/>
          <w:lang w:val="en-GB"/>
        </w:rPr>
        <w:t>mengikuti</w:t>
      </w:r>
      <w:proofErr w:type="spellEnd"/>
      <w:r w:rsidR="00DC740A" w:rsidRPr="00413B39">
        <w:rPr>
          <w:sz w:val="22"/>
          <w:szCs w:val="22"/>
          <w:lang w:val="en-GB"/>
        </w:rPr>
        <w:t xml:space="preserve"> </w:t>
      </w:r>
      <w:proofErr w:type="spellStart"/>
      <w:r w:rsidR="00DC740A" w:rsidRPr="00413B39">
        <w:rPr>
          <w:sz w:val="22"/>
          <w:szCs w:val="22"/>
          <w:lang w:val="en-GB"/>
        </w:rPr>
        <w:t>organisasi</w:t>
      </w:r>
      <w:proofErr w:type="spellEnd"/>
      <w:r w:rsidR="00DC740A" w:rsidRPr="00413B39">
        <w:rPr>
          <w:sz w:val="22"/>
          <w:szCs w:val="22"/>
          <w:lang w:val="en-GB"/>
        </w:rPr>
        <w:t xml:space="preserve">, </w:t>
      </w:r>
      <w:proofErr w:type="spellStart"/>
      <w:r w:rsidR="00DC740A" w:rsidRPr="00413B39">
        <w:rPr>
          <w:sz w:val="22"/>
          <w:szCs w:val="22"/>
          <w:lang w:val="en-GB"/>
        </w:rPr>
        <w:t>meskipun</w:t>
      </w:r>
      <w:proofErr w:type="spellEnd"/>
      <w:r w:rsidR="00DC740A" w:rsidRPr="00413B39">
        <w:rPr>
          <w:sz w:val="22"/>
          <w:szCs w:val="22"/>
          <w:lang w:val="en-GB"/>
        </w:rPr>
        <w:t xml:space="preserve"> </w:t>
      </w:r>
      <w:proofErr w:type="spellStart"/>
      <w:r w:rsidR="00DC740A" w:rsidRPr="00413B39">
        <w:rPr>
          <w:sz w:val="22"/>
          <w:szCs w:val="22"/>
          <w:lang w:val="en-GB"/>
        </w:rPr>
        <w:t>tidak</w:t>
      </w:r>
      <w:proofErr w:type="spellEnd"/>
      <w:r w:rsidR="00DC740A" w:rsidRPr="00413B39">
        <w:rPr>
          <w:sz w:val="22"/>
          <w:szCs w:val="22"/>
          <w:lang w:val="en-GB"/>
        </w:rPr>
        <w:t xml:space="preserve"> </w:t>
      </w:r>
      <w:proofErr w:type="spellStart"/>
      <w:r w:rsidR="00DC740A" w:rsidRPr="00413B39">
        <w:rPr>
          <w:sz w:val="22"/>
          <w:szCs w:val="22"/>
          <w:lang w:val="en-GB"/>
        </w:rPr>
        <w:t>semua</w:t>
      </w:r>
      <w:proofErr w:type="spellEnd"/>
      <w:r w:rsidR="00DC740A" w:rsidRPr="00413B39">
        <w:rPr>
          <w:sz w:val="22"/>
          <w:szCs w:val="22"/>
          <w:lang w:val="en-GB"/>
        </w:rPr>
        <w:t xml:space="preserve"> </w:t>
      </w:r>
      <w:proofErr w:type="spellStart"/>
      <w:r w:rsidR="00DC740A" w:rsidRPr="00413B39">
        <w:rPr>
          <w:sz w:val="22"/>
          <w:szCs w:val="22"/>
          <w:lang w:val="en-GB"/>
        </w:rPr>
        <w:t>kebutuhannya</w:t>
      </w:r>
      <w:proofErr w:type="spellEnd"/>
      <w:r w:rsidR="00DC740A" w:rsidRPr="00413B39">
        <w:rPr>
          <w:sz w:val="22"/>
          <w:szCs w:val="22"/>
          <w:lang w:val="en-GB"/>
        </w:rPr>
        <w:t xml:space="preserve"> </w:t>
      </w:r>
      <w:proofErr w:type="spellStart"/>
      <w:r w:rsidR="00DC740A" w:rsidRPr="00413B39">
        <w:rPr>
          <w:sz w:val="22"/>
          <w:szCs w:val="22"/>
          <w:lang w:val="en-GB"/>
        </w:rPr>
        <w:t>tidak</w:t>
      </w:r>
      <w:proofErr w:type="spellEnd"/>
      <w:r w:rsidR="00DC740A" w:rsidRPr="00413B39">
        <w:rPr>
          <w:sz w:val="22"/>
          <w:szCs w:val="22"/>
          <w:lang w:val="en-GB"/>
        </w:rPr>
        <w:t xml:space="preserve"> </w:t>
      </w:r>
      <w:proofErr w:type="spellStart"/>
      <w:r w:rsidR="00DC740A" w:rsidRPr="00413B39">
        <w:rPr>
          <w:sz w:val="22"/>
          <w:szCs w:val="22"/>
          <w:lang w:val="en-GB"/>
        </w:rPr>
        <w:t>terpenuhi</w:t>
      </w:r>
      <w:proofErr w:type="spellEnd"/>
      <w:r w:rsidR="00DC740A" w:rsidRPr="00413B39">
        <w:rPr>
          <w:sz w:val="22"/>
          <w:szCs w:val="22"/>
          <w:lang w:val="en-GB"/>
        </w:rPr>
        <w:t xml:space="preserve">. </w:t>
      </w:r>
      <w:proofErr w:type="spellStart"/>
      <w:r w:rsidR="00DC740A" w:rsidRPr="00413B39">
        <w:rPr>
          <w:sz w:val="22"/>
          <w:szCs w:val="22"/>
          <w:lang w:val="en-GB"/>
        </w:rPr>
        <w:t>Beberapa</w:t>
      </w:r>
      <w:proofErr w:type="spellEnd"/>
      <w:r w:rsidR="00DC740A" w:rsidRPr="00413B39">
        <w:rPr>
          <w:sz w:val="22"/>
          <w:szCs w:val="22"/>
          <w:lang w:val="en-GB"/>
        </w:rPr>
        <w:t xml:space="preserve"> </w:t>
      </w:r>
      <w:proofErr w:type="spellStart"/>
      <w:r w:rsidR="00DC740A" w:rsidRPr="00413B39">
        <w:rPr>
          <w:sz w:val="22"/>
          <w:szCs w:val="22"/>
          <w:lang w:val="en-GB"/>
        </w:rPr>
        <w:t>wawancara</w:t>
      </w:r>
      <w:proofErr w:type="spellEnd"/>
      <w:r w:rsidR="00DC740A" w:rsidRPr="00413B39">
        <w:rPr>
          <w:sz w:val="22"/>
          <w:szCs w:val="22"/>
          <w:lang w:val="en-GB"/>
        </w:rPr>
        <w:t xml:space="preserve"> </w:t>
      </w:r>
      <w:proofErr w:type="spellStart"/>
      <w:r w:rsidR="00DC740A" w:rsidRPr="00413B39">
        <w:rPr>
          <w:sz w:val="22"/>
          <w:szCs w:val="22"/>
          <w:lang w:val="en-GB"/>
        </w:rPr>
        <w:t>ini</w:t>
      </w:r>
      <w:proofErr w:type="spellEnd"/>
      <w:r w:rsidR="00DC740A" w:rsidRPr="00413B39">
        <w:rPr>
          <w:sz w:val="22"/>
          <w:szCs w:val="22"/>
          <w:lang w:val="en-GB"/>
        </w:rPr>
        <w:t xml:space="preserve"> </w:t>
      </w:r>
      <w:proofErr w:type="spellStart"/>
      <w:r w:rsidR="00DC740A" w:rsidRPr="00413B39">
        <w:rPr>
          <w:sz w:val="22"/>
          <w:szCs w:val="22"/>
          <w:lang w:val="en-GB"/>
        </w:rPr>
        <w:t>mengindikasikan</w:t>
      </w:r>
      <w:proofErr w:type="spellEnd"/>
      <w:r w:rsidR="00DC740A" w:rsidRPr="00413B39">
        <w:rPr>
          <w:sz w:val="22"/>
          <w:szCs w:val="22"/>
          <w:lang w:val="en-GB"/>
        </w:rPr>
        <w:t xml:space="preserve"> </w:t>
      </w:r>
      <w:proofErr w:type="spellStart"/>
      <w:r w:rsidR="00DC740A" w:rsidRPr="00413B39">
        <w:rPr>
          <w:sz w:val="22"/>
          <w:szCs w:val="22"/>
          <w:lang w:val="en-GB"/>
        </w:rPr>
        <w:t>bahwa</w:t>
      </w:r>
      <w:proofErr w:type="spellEnd"/>
      <w:r w:rsidR="00DC740A" w:rsidRPr="00413B39">
        <w:rPr>
          <w:sz w:val="22"/>
          <w:szCs w:val="22"/>
          <w:lang w:val="en-GB"/>
        </w:rPr>
        <w:t xml:space="preserve"> </w:t>
      </w:r>
      <w:proofErr w:type="spellStart"/>
      <w:r w:rsidR="00DC740A" w:rsidRPr="00413B39">
        <w:rPr>
          <w:sz w:val="22"/>
          <w:szCs w:val="22"/>
          <w:lang w:val="en-GB"/>
        </w:rPr>
        <w:t>terdapat</w:t>
      </w:r>
      <w:proofErr w:type="spellEnd"/>
      <w:r w:rsidR="00DC740A" w:rsidRPr="00413B39">
        <w:rPr>
          <w:sz w:val="22"/>
          <w:szCs w:val="22"/>
          <w:lang w:val="en-GB"/>
        </w:rPr>
        <w:t xml:space="preserve"> </w:t>
      </w:r>
      <w:proofErr w:type="spellStart"/>
      <w:r w:rsidR="007A4529" w:rsidRPr="00413B39">
        <w:rPr>
          <w:sz w:val="22"/>
          <w:szCs w:val="22"/>
          <w:lang w:val="en-GB"/>
        </w:rPr>
        <w:t>perasaan</w:t>
      </w:r>
      <w:proofErr w:type="spellEnd"/>
      <w:r w:rsidR="007A4529" w:rsidRPr="00413B39">
        <w:rPr>
          <w:sz w:val="22"/>
          <w:szCs w:val="22"/>
          <w:lang w:val="en-GB"/>
        </w:rPr>
        <w:t xml:space="preserve"> </w:t>
      </w:r>
      <w:proofErr w:type="spellStart"/>
      <w:r w:rsidR="007A4529" w:rsidRPr="00413B39">
        <w:rPr>
          <w:sz w:val="22"/>
          <w:szCs w:val="22"/>
          <w:lang w:val="en-GB"/>
        </w:rPr>
        <w:t>tidak</w:t>
      </w:r>
      <w:proofErr w:type="spellEnd"/>
      <w:r w:rsidR="007A4529" w:rsidRPr="00413B39">
        <w:rPr>
          <w:sz w:val="22"/>
          <w:szCs w:val="22"/>
          <w:lang w:val="en-GB"/>
        </w:rPr>
        <w:t xml:space="preserve"> </w:t>
      </w:r>
      <w:proofErr w:type="spellStart"/>
      <w:r w:rsidR="007A4529" w:rsidRPr="00413B39">
        <w:rPr>
          <w:sz w:val="22"/>
          <w:szCs w:val="22"/>
          <w:lang w:val="en-GB"/>
        </w:rPr>
        <w:t>menjadi</w:t>
      </w:r>
      <w:proofErr w:type="spellEnd"/>
      <w:r w:rsidR="007A4529" w:rsidRPr="00413B39">
        <w:rPr>
          <w:sz w:val="22"/>
          <w:szCs w:val="22"/>
          <w:lang w:val="en-GB"/>
        </w:rPr>
        <w:t xml:space="preserve"> </w:t>
      </w:r>
      <w:proofErr w:type="spellStart"/>
      <w:r w:rsidR="007A4529" w:rsidRPr="00413B39">
        <w:rPr>
          <w:sz w:val="22"/>
          <w:szCs w:val="22"/>
          <w:lang w:val="en-GB"/>
        </w:rPr>
        <w:t>bagian</w:t>
      </w:r>
      <w:proofErr w:type="spellEnd"/>
      <w:r w:rsidR="007A4529" w:rsidRPr="00413B39">
        <w:rPr>
          <w:sz w:val="22"/>
          <w:szCs w:val="22"/>
          <w:lang w:val="en-GB"/>
        </w:rPr>
        <w:t xml:space="preserve"> </w:t>
      </w:r>
      <w:proofErr w:type="spellStart"/>
      <w:r w:rsidR="007A4529" w:rsidRPr="00413B39">
        <w:rPr>
          <w:sz w:val="22"/>
          <w:szCs w:val="22"/>
          <w:lang w:val="en-GB"/>
        </w:rPr>
        <w:t>dari</w:t>
      </w:r>
      <w:proofErr w:type="spellEnd"/>
      <w:r w:rsidR="007A4529" w:rsidRPr="00413B39">
        <w:rPr>
          <w:sz w:val="22"/>
          <w:szCs w:val="22"/>
          <w:lang w:val="en-GB"/>
        </w:rPr>
        <w:t xml:space="preserve"> </w:t>
      </w:r>
      <w:proofErr w:type="spellStart"/>
      <w:r w:rsidR="007A4529" w:rsidRPr="00413B39">
        <w:rPr>
          <w:sz w:val="22"/>
          <w:szCs w:val="22"/>
          <w:lang w:val="en-GB"/>
        </w:rPr>
        <w:t>kelompok</w:t>
      </w:r>
      <w:proofErr w:type="spellEnd"/>
      <w:r w:rsidR="007A4529" w:rsidRPr="00413B39">
        <w:rPr>
          <w:sz w:val="22"/>
          <w:szCs w:val="22"/>
          <w:lang w:val="en-GB"/>
        </w:rPr>
        <w:t xml:space="preserve">, </w:t>
      </w:r>
      <w:proofErr w:type="spellStart"/>
      <w:r w:rsidR="007A4529" w:rsidRPr="00413B39">
        <w:rPr>
          <w:sz w:val="22"/>
          <w:szCs w:val="22"/>
          <w:lang w:val="en-GB"/>
        </w:rPr>
        <w:t>karena</w:t>
      </w:r>
      <w:proofErr w:type="spellEnd"/>
      <w:r w:rsidR="007A4529" w:rsidRPr="00413B39">
        <w:rPr>
          <w:sz w:val="22"/>
          <w:szCs w:val="22"/>
          <w:lang w:val="en-GB"/>
        </w:rPr>
        <w:t xml:space="preserve"> </w:t>
      </w:r>
      <w:proofErr w:type="spellStart"/>
      <w:r w:rsidR="007A4529" w:rsidRPr="00413B39">
        <w:rPr>
          <w:sz w:val="22"/>
          <w:szCs w:val="22"/>
          <w:lang w:val="en-GB"/>
        </w:rPr>
        <w:t>adanya</w:t>
      </w:r>
      <w:proofErr w:type="spellEnd"/>
      <w:r w:rsidR="007A4529" w:rsidRPr="00413B39">
        <w:rPr>
          <w:sz w:val="22"/>
          <w:szCs w:val="22"/>
          <w:lang w:val="en-GB"/>
        </w:rPr>
        <w:t xml:space="preserve"> </w:t>
      </w:r>
      <w:proofErr w:type="spellStart"/>
      <w:r w:rsidR="007A4529" w:rsidRPr="00413B39">
        <w:rPr>
          <w:sz w:val="22"/>
          <w:szCs w:val="22"/>
          <w:lang w:val="en-GB"/>
        </w:rPr>
        <w:t>perasaan</w:t>
      </w:r>
      <w:proofErr w:type="spellEnd"/>
      <w:r w:rsidR="007A4529" w:rsidRPr="00413B39">
        <w:rPr>
          <w:sz w:val="22"/>
          <w:szCs w:val="22"/>
          <w:lang w:val="en-GB"/>
        </w:rPr>
        <w:t xml:space="preserve"> </w:t>
      </w:r>
      <w:proofErr w:type="spellStart"/>
      <w:r w:rsidR="007A4529" w:rsidRPr="00413B39">
        <w:rPr>
          <w:sz w:val="22"/>
          <w:szCs w:val="22"/>
          <w:lang w:val="en-GB"/>
        </w:rPr>
        <w:t>tidak</w:t>
      </w:r>
      <w:proofErr w:type="spellEnd"/>
      <w:r w:rsidR="007A4529" w:rsidRPr="00413B39">
        <w:rPr>
          <w:sz w:val="22"/>
          <w:szCs w:val="22"/>
          <w:lang w:val="en-GB"/>
        </w:rPr>
        <w:t xml:space="preserve"> </w:t>
      </w:r>
      <w:proofErr w:type="spellStart"/>
      <w:r w:rsidR="007A4529" w:rsidRPr="00413B39">
        <w:rPr>
          <w:sz w:val="22"/>
          <w:szCs w:val="22"/>
          <w:lang w:val="en-GB"/>
        </w:rPr>
        <w:t>nyaman</w:t>
      </w:r>
      <w:proofErr w:type="spellEnd"/>
      <w:r w:rsidR="007A4529" w:rsidRPr="00413B39">
        <w:rPr>
          <w:sz w:val="22"/>
          <w:szCs w:val="22"/>
          <w:lang w:val="en-GB"/>
        </w:rPr>
        <w:t xml:space="preserve"> dan </w:t>
      </w:r>
      <w:proofErr w:type="spellStart"/>
      <w:r w:rsidR="007A4529" w:rsidRPr="00413B39">
        <w:rPr>
          <w:sz w:val="22"/>
          <w:szCs w:val="22"/>
          <w:lang w:val="en-GB"/>
        </w:rPr>
        <w:t>beberapa</w:t>
      </w:r>
      <w:proofErr w:type="spellEnd"/>
      <w:r w:rsidR="007A4529" w:rsidRPr="00413B39">
        <w:rPr>
          <w:sz w:val="22"/>
          <w:szCs w:val="22"/>
          <w:lang w:val="en-GB"/>
        </w:rPr>
        <w:t xml:space="preserve"> </w:t>
      </w:r>
      <w:proofErr w:type="spellStart"/>
      <w:r w:rsidR="007A4529" w:rsidRPr="00413B39">
        <w:rPr>
          <w:sz w:val="22"/>
          <w:szCs w:val="22"/>
          <w:lang w:val="en-GB"/>
        </w:rPr>
        <w:t>kebutuhan</w:t>
      </w:r>
      <w:proofErr w:type="spellEnd"/>
      <w:r w:rsidR="007A4529" w:rsidRPr="00413B39">
        <w:rPr>
          <w:sz w:val="22"/>
          <w:szCs w:val="22"/>
          <w:lang w:val="en-GB"/>
        </w:rPr>
        <w:t xml:space="preserve"> yang </w:t>
      </w:r>
      <w:proofErr w:type="spellStart"/>
      <w:r w:rsidR="007A4529" w:rsidRPr="00413B39">
        <w:rPr>
          <w:sz w:val="22"/>
          <w:szCs w:val="22"/>
          <w:lang w:val="en-GB"/>
        </w:rPr>
        <w:t>tidak</w:t>
      </w:r>
      <w:proofErr w:type="spellEnd"/>
      <w:r w:rsidR="007A4529" w:rsidRPr="00413B39">
        <w:rPr>
          <w:sz w:val="22"/>
          <w:szCs w:val="22"/>
          <w:lang w:val="en-GB"/>
        </w:rPr>
        <w:t xml:space="preserve"> </w:t>
      </w:r>
      <w:proofErr w:type="spellStart"/>
      <w:r w:rsidR="007A4529" w:rsidRPr="00413B39">
        <w:rPr>
          <w:sz w:val="22"/>
          <w:szCs w:val="22"/>
          <w:lang w:val="en-GB"/>
        </w:rPr>
        <w:t>terpenuhi</w:t>
      </w:r>
      <w:proofErr w:type="spellEnd"/>
    </w:p>
    <w:p w14:paraId="634364BB" w14:textId="6A69F6CB" w:rsidR="00060446" w:rsidRPr="00413B39" w:rsidRDefault="00060446" w:rsidP="0083462C">
      <w:pPr>
        <w:pStyle w:val="JSKReferenceItem"/>
        <w:numPr>
          <w:ilvl w:val="0"/>
          <w:numId w:val="6"/>
        </w:numPr>
        <w:ind w:firstLine="284"/>
        <w:rPr>
          <w:sz w:val="22"/>
          <w:szCs w:val="22"/>
        </w:rPr>
      </w:pPr>
      <w:r w:rsidRPr="00413B39">
        <w:rPr>
          <w:sz w:val="22"/>
          <w:szCs w:val="22"/>
          <w:lang w:val="en-US"/>
        </w:rPr>
        <w:t xml:space="preserve">Adapun </w:t>
      </w:r>
      <w:proofErr w:type="spellStart"/>
      <w:r w:rsidRPr="00413B39">
        <w:rPr>
          <w:sz w:val="22"/>
          <w:szCs w:val="22"/>
          <w:lang w:val="en-US"/>
        </w:rPr>
        <w:t>adanya</w:t>
      </w:r>
      <w:proofErr w:type="spellEnd"/>
      <w:r w:rsidRPr="00413B39">
        <w:rPr>
          <w:sz w:val="22"/>
          <w:szCs w:val="22"/>
          <w:lang w:val="en-US"/>
        </w:rPr>
        <w:t xml:space="preserve"> </w:t>
      </w:r>
      <w:proofErr w:type="spellStart"/>
      <w:r w:rsidRPr="00413B39">
        <w:rPr>
          <w:sz w:val="22"/>
          <w:szCs w:val="22"/>
          <w:lang w:val="en-US"/>
        </w:rPr>
        <w:t>beberapa</w:t>
      </w:r>
      <w:proofErr w:type="spellEnd"/>
      <w:r w:rsidRPr="00413B39">
        <w:rPr>
          <w:sz w:val="22"/>
          <w:szCs w:val="22"/>
          <w:lang w:val="en-US"/>
        </w:rPr>
        <w:t xml:space="preserve"> </w:t>
      </w:r>
      <w:proofErr w:type="spellStart"/>
      <w:r w:rsidRPr="00413B39">
        <w:rPr>
          <w:sz w:val="22"/>
          <w:szCs w:val="22"/>
          <w:lang w:val="en-US"/>
        </w:rPr>
        <w:t>indikasi</w:t>
      </w:r>
      <w:proofErr w:type="spellEnd"/>
      <w:r w:rsidRPr="00413B39">
        <w:rPr>
          <w:sz w:val="22"/>
          <w:szCs w:val="22"/>
          <w:lang w:val="en-US"/>
        </w:rPr>
        <w:t xml:space="preserve"> </w:t>
      </w:r>
      <w:proofErr w:type="spellStart"/>
      <w:r w:rsidRPr="00413B39">
        <w:rPr>
          <w:sz w:val="22"/>
          <w:szCs w:val="22"/>
          <w:lang w:val="en-US"/>
        </w:rPr>
        <w:t>permasalahan</w:t>
      </w:r>
      <w:proofErr w:type="spellEnd"/>
      <w:r w:rsidRPr="00413B39">
        <w:rPr>
          <w:sz w:val="22"/>
          <w:szCs w:val="22"/>
          <w:lang w:val="en-US"/>
        </w:rPr>
        <w:t xml:space="preserve"> </w:t>
      </w:r>
      <w:r w:rsidRPr="00413B39">
        <w:rPr>
          <w:i/>
          <w:iCs/>
          <w:sz w:val="22"/>
          <w:szCs w:val="22"/>
          <w:lang w:val="en-US"/>
        </w:rPr>
        <w:t>sense of community</w:t>
      </w:r>
      <w:r w:rsidRPr="00413B39">
        <w:rPr>
          <w:sz w:val="22"/>
          <w:szCs w:val="22"/>
          <w:lang w:val="en-US"/>
        </w:rPr>
        <w:t xml:space="preserve"> pada </w:t>
      </w:r>
      <w:proofErr w:type="spellStart"/>
      <w:r w:rsidRPr="00413B39">
        <w:rPr>
          <w:sz w:val="22"/>
          <w:szCs w:val="22"/>
          <w:lang w:val="en-US"/>
        </w:rPr>
        <w:t>anggota</w:t>
      </w:r>
      <w:proofErr w:type="spellEnd"/>
      <w:r w:rsidRPr="00413B39">
        <w:rPr>
          <w:sz w:val="22"/>
          <w:szCs w:val="22"/>
          <w:lang w:val="en-US"/>
        </w:rPr>
        <w:t xml:space="preserve"> </w:t>
      </w:r>
      <w:proofErr w:type="spellStart"/>
      <w:r w:rsidRPr="00413B39">
        <w:rPr>
          <w:sz w:val="22"/>
          <w:szCs w:val="22"/>
          <w:lang w:val="en-US"/>
        </w:rPr>
        <w:t>Ikatan</w:t>
      </w:r>
      <w:proofErr w:type="spellEnd"/>
      <w:r w:rsidRPr="00413B39">
        <w:rPr>
          <w:sz w:val="22"/>
          <w:szCs w:val="22"/>
          <w:lang w:val="en-US"/>
        </w:rPr>
        <w:t xml:space="preserve"> </w:t>
      </w:r>
      <w:proofErr w:type="spellStart"/>
      <w:r w:rsidRPr="00413B39">
        <w:rPr>
          <w:sz w:val="22"/>
          <w:szCs w:val="22"/>
          <w:lang w:val="en-US"/>
        </w:rPr>
        <w:t>Pelajar</w:t>
      </w:r>
      <w:proofErr w:type="spellEnd"/>
      <w:r w:rsidRPr="00413B39">
        <w:rPr>
          <w:sz w:val="22"/>
          <w:szCs w:val="22"/>
          <w:lang w:val="en-US"/>
        </w:rPr>
        <w:t xml:space="preserve"> Muhammadiyah </w:t>
      </w:r>
      <w:proofErr w:type="spellStart"/>
      <w:r w:rsidRPr="00413B39">
        <w:rPr>
          <w:sz w:val="22"/>
          <w:szCs w:val="22"/>
          <w:lang w:val="en-US"/>
        </w:rPr>
        <w:t>ikatan</w:t>
      </w:r>
      <w:proofErr w:type="spellEnd"/>
      <w:r w:rsidRPr="00413B39">
        <w:rPr>
          <w:sz w:val="22"/>
          <w:szCs w:val="22"/>
          <w:lang w:val="en-US"/>
        </w:rPr>
        <w:t xml:space="preserve"> Jawa Timur </w:t>
      </w:r>
      <w:proofErr w:type="spellStart"/>
      <w:r w:rsidRPr="00413B39">
        <w:rPr>
          <w:sz w:val="22"/>
          <w:szCs w:val="22"/>
          <w:lang w:val="en-US"/>
        </w:rPr>
        <w:t>menjadi</w:t>
      </w:r>
      <w:proofErr w:type="spellEnd"/>
      <w:r w:rsidRPr="00413B39">
        <w:rPr>
          <w:sz w:val="22"/>
          <w:szCs w:val="22"/>
          <w:lang w:val="en-US"/>
        </w:rPr>
        <w:t xml:space="preserve"> </w:t>
      </w:r>
      <w:proofErr w:type="spellStart"/>
      <w:r w:rsidRPr="00413B39">
        <w:rPr>
          <w:sz w:val="22"/>
          <w:szCs w:val="22"/>
          <w:lang w:val="en-US"/>
        </w:rPr>
        <w:t>dorongan</w:t>
      </w:r>
      <w:proofErr w:type="spellEnd"/>
      <w:r w:rsidRPr="00413B39">
        <w:rPr>
          <w:sz w:val="22"/>
          <w:szCs w:val="22"/>
          <w:lang w:val="en-US"/>
        </w:rPr>
        <w:t xml:space="preserve"> </w:t>
      </w:r>
      <w:proofErr w:type="spellStart"/>
      <w:r w:rsidRPr="00413B39">
        <w:rPr>
          <w:sz w:val="22"/>
          <w:szCs w:val="22"/>
          <w:lang w:val="en-US"/>
        </w:rPr>
        <w:t>pentingnya</w:t>
      </w:r>
      <w:proofErr w:type="spellEnd"/>
      <w:r w:rsidRPr="00413B39">
        <w:rPr>
          <w:sz w:val="22"/>
          <w:szCs w:val="22"/>
          <w:lang w:val="en-US"/>
        </w:rPr>
        <w:t xml:space="preserve"> </w:t>
      </w:r>
      <w:proofErr w:type="spellStart"/>
      <w:r w:rsidRPr="00413B39">
        <w:rPr>
          <w:sz w:val="22"/>
          <w:szCs w:val="22"/>
          <w:lang w:val="en-US"/>
        </w:rPr>
        <w:t>untuk</w:t>
      </w:r>
      <w:proofErr w:type="spellEnd"/>
      <w:r w:rsidRPr="00413B39">
        <w:rPr>
          <w:sz w:val="22"/>
          <w:szCs w:val="22"/>
          <w:lang w:val="en-US"/>
        </w:rPr>
        <w:t xml:space="preserve"> </w:t>
      </w:r>
      <w:proofErr w:type="spellStart"/>
      <w:r w:rsidRPr="00413B39">
        <w:rPr>
          <w:sz w:val="22"/>
          <w:szCs w:val="22"/>
          <w:lang w:val="en-US"/>
        </w:rPr>
        <w:t>menggambarkan</w:t>
      </w:r>
      <w:proofErr w:type="spellEnd"/>
      <w:r w:rsidRPr="00413B39">
        <w:rPr>
          <w:sz w:val="22"/>
          <w:szCs w:val="22"/>
          <w:lang w:val="en-US"/>
        </w:rPr>
        <w:t xml:space="preserve"> </w:t>
      </w:r>
      <w:proofErr w:type="spellStart"/>
      <w:r w:rsidRPr="00413B39">
        <w:rPr>
          <w:sz w:val="22"/>
          <w:szCs w:val="22"/>
          <w:lang w:val="en-US"/>
        </w:rPr>
        <w:t>keadaan</w:t>
      </w:r>
      <w:proofErr w:type="spellEnd"/>
      <w:r w:rsidRPr="00413B39">
        <w:rPr>
          <w:sz w:val="22"/>
          <w:szCs w:val="22"/>
          <w:lang w:val="en-US"/>
        </w:rPr>
        <w:t xml:space="preserve"> </w:t>
      </w:r>
      <w:r w:rsidRPr="00413B39">
        <w:rPr>
          <w:i/>
          <w:iCs/>
          <w:sz w:val="22"/>
          <w:szCs w:val="22"/>
          <w:lang w:val="en-US"/>
        </w:rPr>
        <w:t>sense of community</w:t>
      </w:r>
      <w:r w:rsidRPr="00413B39">
        <w:rPr>
          <w:sz w:val="22"/>
          <w:szCs w:val="22"/>
          <w:lang w:val="en-US"/>
        </w:rPr>
        <w:t xml:space="preserve"> </w:t>
      </w:r>
      <w:proofErr w:type="spellStart"/>
      <w:r w:rsidRPr="00413B39">
        <w:rPr>
          <w:sz w:val="22"/>
          <w:szCs w:val="22"/>
          <w:lang w:val="en-US"/>
        </w:rPr>
        <w:t>dari</w:t>
      </w:r>
      <w:proofErr w:type="spellEnd"/>
      <w:r w:rsidRPr="00413B39">
        <w:rPr>
          <w:sz w:val="22"/>
          <w:szCs w:val="22"/>
          <w:lang w:val="en-US"/>
        </w:rPr>
        <w:t xml:space="preserve"> </w:t>
      </w:r>
      <w:proofErr w:type="spellStart"/>
      <w:r w:rsidRPr="00413B39">
        <w:rPr>
          <w:sz w:val="22"/>
          <w:szCs w:val="22"/>
          <w:lang w:val="en-US"/>
        </w:rPr>
        <w:t>organisasi</w:t>
      </w:r>
      <w:proofErr w:type="spellEnd"/>
      <w:r w:rsidRPr="00413B39">
        <w:rPr>
          <w:sz w:val="22"/>
          <w:szCs w:val="22"/>
          <w:lang w:val="en-US"/>
        </w:rPr>
        <w:t xml:space="preserve"> </w:t>
      </w:r>
      <w:proofErr w:type="spellStart"/>
      <w:r w:rsidRPr="00413B39">
        <w:rPr>
          <w:sz w:val="22"/>
          <w:szCs w:val="22"/>
          <w:lang w:val="en-US"/>
        </w:rPr>
        <w:t>ini</w:t>
      </w:r>
      <w:proofErr w:type="spellEnd"/>
      <w:r w:rsidRPr="00413B39">
        <w:rPr>
          <w:sz w:val="22"/>
          <w:szCs w:val="22"/>
          <w:lang w:val="en-US"/>
        </w:rPr>
        <w:t xml:space="preserve">. </w:t>
      </w:r>
      <w:proofErr w:type="spellStart"/>
      <w:r w:rsidR="00A761B5" w:rsidRPr="00413B39">
        <w:rPr>
          <w:sz w:val="22"/>
          <w:szCs w:val="22"/>
          <w:lang w:val="en-US"/>
        </w:rPr>
        <w:t>Cicognani</w:t>
      </w:r>
      <w:proofErr w:type="spellEnd"/>
      <w:r w:rsidR="00A761B5" w:rsidRPr="00413B39">
        <w:rPr>
          <w:sz w:val="22"/>
          <w:szCs w:val="22"/>
          <w:lang w:val="en-US"/>
        </w:rPr>
        <w:t xml:space="preserve"> </w:t>
      </w:r>
      <w:r w:rsidR="00A761B5" w:rsidRPr="00413B39">
        <w:rPr>
          <w:sz w:val="22"/>
          <w:szCs w:val="22"/>
          <w:lang w:val="en-US"/>
        </w:rPr>
        <w:fldChar w:fldCharType="begin" w:fldLock="1"/>
      </w:r>
      <w:r w:rsidR="00A761B5" w:rsidRPr="00413B39">
        <w:rPr>
          <w:sz w:val="22"/>
          <w:szCs w:val="22"/>
          <w:lang w:val="en-US"/>
        </w:rPr>
        <w:instrText>ADDIN CSL_CITATION {"citationItems":[{"id":"ITEM-1","itemData":{"DOI":"10.1007/s11205-009-9441-x","ISSN":"03038300","abstract":"This study, involving a sample of 764 emergency workers, investigates dimensions of quality of life at work (Compassion fatigue, Burnout and Compassion satisfaction), and their relationships with Coping strategies and some psychosocial variables (Sense of Community, Collective Efficacy and Self-efficacy). Results indicate the usefulness of distinguishing between positive and negative indicators of emergency workers' quality of life. Compassion satisfaction is positively correlated with efficacy beliefs, Sense of Community and the use of Active coping strategies. Burnout and Compassion fatigue are especially correlated with the use of dysfunctional coping strategies like distraction and self-criticism. Volunteer emergency workers enjoy a higher well being than full-time professional workers. Results and their implications for interventions aimed at increasing rescue workers' quality of life by enhancing psychosocial competences are discussed. © 2009 Springer Science+Business Media B.V.","author":[{"dropping-particle":"","family":"Cicognani","given":"Elvira","non-dropping-particle":"","parse-names":false,"suffix":""},{"dropping-particle":"","family":"Pietrantoni","given":"Luca","non-dropping-particle":"","parse-names":false,"suffix":""},{"dropping-particle":"","family":"Palestini","given":"Luigi","non-dropping-particle":"","parse-names":false,"suffix":""},{"dropping-particle":"","family":"Prati","given":"Gabriele","non-dropping-particle":"","parse-names":false,"suffix":""}],"container-title":"Social Indicators Research","id":"ITEM-1","issue":"3","issued":{"date-parts":[["2009"]]},"page":"449-463","title":"Emergency Workers' Quality of Life: The Protective Role of Sense of Community, Efficacy Beliefs and Coping Strategies","type":"article-journal","volume":"94"},"uris":["http://www.mendeley.com/documents/?uuid=660fb9af-e066-4163-a64c-dc2a5654a2dc"]}],"mendeley":{"formattedCitation":"[16]","plainTextFormattedCitation":"[16]"},"properties":{"noteIndex":0},"schema":"https://github.com/citation-style-language/schema/raw/master/csl-citation.json"}</w:instrText>
      </w:r>
      <w:r w:rsidR="00A761B5" w:rsidRPr="00413B39">
        <w:rPr>
          <w:sz w:val="22"/>
          <w:szCs w:val="22"/>
          <w:lang w:val="en-US"/>
        </w:rPr>
        <w:fldChar w:fldCharType="separate"/>
      </w:r>
      <w:r w:rsidR="00A761B5" w:rsidRPr="00413B39">
        <w:rPr>
          <w:noProof/>
          <w:sz w:val="22"/>
          <w:szCs w:val="22"/>
          <w:lang w:val="en-US"/>
        </w:rPr>
        <w:t>[16]</w:t>
      </w:r>
      <w:r w:rsidR="00A761B5" w:rsidRPr="00413B39">
        <w:rPr>
          <w:sz w:val="22"/>
          <w:szCs w:val="22"/>
          <w:lang w:val="en-US"/>
        </w:rPr>
        <w:fldChar w:fldCharType="end"/>
      </w:r>
      <w:r w:rsidR="00A761B5" w:rsidRPr="00413B39">
        <w:rPr>
          <w:sz w:val="22"/>
          <w:szCs w:val="22"/>
          <w:lang w:val="en-US"/>
        </w:rPr>
        <w:t xml:space="preserve"> </w:t>
      </w:r>
      <w:proofErr w:type="spellStart"/>
      <w:r w:rsidR="00A761B5" w:rsidRPr="00413B39">
        <w:rPr>
          <w:sz w:val="22"/>
          <w:szCs w:val="22"/>
          <w:lang w:val="en-US"/>
        </w:rPr>
        <w:t>menjelaskan</w:t>
      </w:r>
      <w:proofErr w:type="spellEnd"/>
      <w:r w:rsidR="00A761B5" w:rsidRPr="00413B39">
        <w:rPr>
          <w:sz w:val="22"/>
          <w:szCs w:val="22"/>
          <w:lang w:val="en-US"/>
        </w:rPr>
        <w:t xml:space="preserve"> </w:t>
      </w:r>
      <w:proofErr w:type="spellStart"/>
      <w:r w:rsidR="00A761B5" w:rsidRPr="00413B39">
        <w:rPr>
          <w:sz w:val="22"/>
          <w:szCs w:val="22"/>
          <w:lang w:val="en-US"/>
        </w:rPr>
        <w:t>bahwa</w:t>
      </w:r>
      <w:proofErr w:type="spellEnd"/>
      <w:r w:rsidR="00A761B5" w:rsidRPr="00413B39">
        <w:rPr>
          <w:sz w:val="22"/>
          <w:szCs w:val="22"/>
          <w:lang w:val="en-US"/>
        </w:rPr>
        <w:t xml:space="preserve"> </w:t>
      </w:r>
      <w:r w:rsidR="00A761B5" w:rsidRPr="00413B39">
        <w:rPr>
          <w:i/>
          <w:iCs/>
          <w:sz w:val="22"/>
          <w:szCs w:val="22"/>
          <w:lang w:val="en-US"/>
        </w:rPr>
        <w:t>sense of community</w:t>
      </w:r>
      <w:r w:rsidR="00A761B5" w:rsidRPr="00413B39">
        <w:rPr>
          <w:sz w:val="22"/>
          <w:szCs w:val="22"/>
          <w:lang w:val="en-US"/>
        </w:rPr>
        <w:t xml:space="preserve"> </w:t>
      </w:r>
      <w:proofErr w:type="spellStart"/>
      <w:r w:rsidR="00A761B5" w:rsidRPr="00413B39">
        <w:rPr>
          <w:sz w:val="22"/>
          <w:szCs w:val="22"/>
          <w:lang w:val="en-US"/>
        </w:rPr>
        <w:t>dapat</w:t>
      </w:r>
      <w:proofErr w:type="spellEnd"/>
      <w:r w:rsidR="00A761B5" w:rsidRPr="00413B39">
        <w:rPr>
          <w:sz w:val="22"/>
          <w:szCs w:val="22"/>
          <w:lang w:val="en-US"/>
        </w:rPr>
        <w:t xml:space="preserve"> </w:t>
      </w:r>
      <w:proofErr w:type="spellStart"/>
      <w:r w:rsidR="00A761B5" w:rsidRPr="00413B39">
        <w:rPr>
          <w:sz w:val="22"/>
          <w:szCs w:val="22"/>
          <w:lang w:val="en-US"/>
        </w:rPr>
        <w:t>menghasilkan</w:t>
      </w:r>
      <w:proofErr w:type="spellEnd"/>
      <w:r w:rsidR="00A761B5" w:rsidRPr="00413B39">
        <w:rPr>
          <w:sz w:val="22"/>
          <w:szCs w:val="22"/>
          <w:lang w:val="en-US"/>
        </w:rPr>
        <w:t xml:space="preserve"> </w:t>
      </w:r>
      <w:proofErr w:type="spellStart"/>
      <w:r w:rsidR="00A761B5" w:rsidRPr="00413B39">
        <w:rPr>
          <w:sz w:val="22"/>
          <w:szCs w:val="22"/>
          <w:lang w:val="en-US"/>
        </w:rPr>
        <w:t>beberapa</w:t>
      </w:r>
      <w:proofErr w:type="spellEnd"/>
      <w:r w:rsidR="00A761B5" w:rsidRPr="00413B39">
        <w:rPr>
          <w:sz w:val="22"/>
          <w:szCs w:val="22"/>
          <w:lang w:val="en-US"/>
        </w:rPr>
        <w:t xml:space="preserve"> </w:t>
      </w:r>
      <w:proofErr w:type="spellStart"/>
      <w:r w:rsidR="00A761B5" w:rsidRPr="00413B39">
        <w:rPr>
          <w:sz w:val="22"/>
          <w:szCs w:val="22"/>
          <w:lang w:val="en-US"/>
        </w:rPr>
        <w:t>hal</w:t>
      </w:r>
      <w:proofErr w:type="spellEnd"/>
      <w:r w:rsidR="00A761B5" w:rsidRPr="00413B39">
        <w:rPr>
          <w:sz w:val="22"/>
          <w:szCs w:val="22"/>
          <w:lang w:val="en-US"/>
        </w:rPr>
        <w:t xml:space="preserve"> </w:t>
      </w:r>
      <w:proofErr w:type="spellStart"/>
      <w:r w:rsidR="00A761B5" w:rsidRPr="00413B39">
        <w:rPr>
          <w:sz w:val="22"/>
          <w:szCs w:val="22"/>
          <w:lang w:val="en-US"/>
        </w:rPr>
        <w:t>positif</w:t>
      </w:r>
      <w:proofErr w:type="spellEnd"/>
      <w:r w:rsidR="00A761B5" w:rsidRPr="00413B39">
        <w:rPr>
          <w:sz w:val="22"/>
          <w:szCs w:val="22"/>
          <w:lang w:val="en-US"/>
        </w:rPr>
        <w:t xml:space="preserve"> </w:t>
      </w:r>
      <w:proofErr w:type="spellStart"/>
      <w:r w:rsidR="00A761B5" w:rsidRPr="00413B39">
        <w:rPr>
          <w:sz w:val="22"/>
          <w:szCs w:val="22"/>
          <w:lang w:val="en-US"/>
        </w:rPr>
        <w:t>seperti</w:t>
      </w:r>
      <w:proofErr w:type="spellEnd"/>
      <w:r w:rsidR="00A761B5" w:rsidRPr="00413B39">
        <w:rPr>
          <w:sz w:val="22"/>
          <w:szCs w:val="22"/>
          <w:lang w:val="en-US"/>
        </w:rPr>
        <w:t xml:space="preserve"> </w:t>
      </w:r>
      <w:proofErr w:type="spellStart"/>
      <w:r w:rsidR="00A761B5" w:rsidRPr="00413B39">
        <w:rPr>
          <w:sz w:val="22"/>
          <w:szCs w:val="22"/>
          <w:lang w:val="en-US"/>
        </w:rPr>
        <w:t>kepuasan</w:t>
      </w:r>
      <w:proofErr w:type="spellEnd"/>
      <w:r w:rsidR="00A761B5" w:rsidRPr="00413B39">
        <w:rPr>
          <w:sz w:val="22"/>
          <w:szCs w:val="22"/>
          <w:lang w:val="en-US"/>
        </w:rPr>
        <w:t xml:space="preserve"> </w:t>
      </w:r>
      <w:proofErr w:type="spellStart"/>
      <w:r w:rsidR="00A761B5" w:rsidRPr="00413B39">
        <w:rPr>
          <w:sz w:val="22"/>
          <w:szCs w:val="22"/>
          <w:lang w:val="en-US"/>
        </w:rPr>
        <w:t>hidup</w:t>
      </w:r>
      <w:proofErr w:type="spellEnd"/>
      <w:r w:rsidR="00A761B5" w:rsidRPr="00413B39">
        <w:rPr>
          <w:sz w:val="22"/>
          <w:szCs w:val="22"/>
          <w:lang w:val="en-US"/>
        </w:rPr>
        <w:t xml:space="preserve"> dan </w:t>
      </w:r>
      <w:r w:rsidR="00A761B5" w:rsidRPr="00413B39">
        <w:rPr>
          <w:i/>
          <w:iCs/>
          <w:sz w:val="22"/>
          <w:szCs w:val="22"/>
          <w:lang w:val="en-US"/>
        </w:rPr>
        <w:t>subjective well-being</w:t>
      </w:r>
      <w:r w:rsidR="00A761B5" w:rsidRPr="00413B39">
        <w:rPr>
          <w:sz w:val="22"/>
          <w:szCs w:val="22"/>
          <w:lang w:val="en-US"/>
        </w:rPr>
        <w:t xml:space="preserve"> </w:t>
      </w:r>
      <w:proofErr w:type="spellStart"/>
      <w:r w:rsidR="00A761B5" w:rsidRPr="00413B39">
        <w:rPr>
          <w:sz w:val="22"/>
          <w:szCs w:val="22"/>
          <w:lang w:val="en-US"/>
        </w:rPr>
        <w:t>serta</w:t>
      </w:r>
      <w:proofErr w:type="spellEnd"/>
      <w:r w:rsidR="00A761B5" w:rsidRPr="00413B39">
        <w:rPr>
          <w:sz w:val="22"/>
          <w:szCs w:val="22"/>
          <w:lang w:val="en-US"/>
        </w:rPr>
        <w:t xml:space="preserve"> </w:t>
      </w:r>
      <w:proofErr w:type="spellStart"/>
      <w:r w:rsidR="00A761B5" w:rsidRPr="00413B39">
        <w:rPr>
          <w:sz w:val="22"/>
          <w:szCs w:val="22"/>
          <w:lang w:val="en-US"/>
        </w:rPr>
        <w:t>beberapa</w:t>
      </w:r>
      <w:proofErr w:type="spellEnd"/>
      <w:r w:rsidR="00A761B5" w:rsidRPr="00413B39">
        <w:rPr>
          <w:sz w:val="22"/>
          <w:szCs w:val="22"/>
          <w:lang w:val="en-US"/>
        </w:rPr>
        <w:t xml:space="preserve"> </w:t>
      </w:r>
      <w:proofErr w:type="spellStart"/>
      <w:r w:rsidR="00A761B5" w:rsidRPr="00413B39">
        <w:rPr>
          <w:sz w:val="22"/>
          <w:szCs w:val="22"/>
          <w:lang w:val="en-US"/>
        </w:rPr>
        <w:t>variabel</w:t>
      </w:r>
      <w:proofErr w:type="spellEnd"/>
      <w:r w:rsidR="00A761B5" w:rsidRPr="00413B39">
        <w:rPr>
          <w:sz w:val="22"/>
          <w:szCs w:val="22"/>
          <w:lang w:val="en-US"/>
        </w:rPr>
        <w:t xml:space="preserve"> </w:t>
      </w:r>
      <w:proofErr w:type="spellStart"/>
      <w:r w:rsidR="00A761B5" w:rsidRPr="00413B39">
        <w:rPr>
          <w:sz w:val="22"/>
          <w:szCs w:val="22"/>
          <w:lang w:val="en-US"/>
        </w:rPr>
        <w:t>psikologis</w:t>
      </w:r>
      <w:proofErr w:type="spellEnd"/>
      <w:r w:rsidR="00A761B5" w:rsidRPr="00413B39">
        <w:rPr>
          <w:sz w:val="22"/>
          <w:szCs w:val="22"/>
          <w:lang w:val="en-US"/>
        </w:rPr>
        <w:t xml:space="preserve"> </w:t>
      </w:r>
      <w:proofErr w:type="spellStart"/>
      <w:r w:rsidR="00A761B5" w:rsidRPr="00413B39">
        <w:rPr>
          <w:sz w:val="22"/>
          <w:szCs w:val="22"/>
          <w:lang w:val="en-US"/>
        </w:rPr>
        <w:t>lainnya</w:t>
      </w:r>
      <w:proofErr w:type="spellEnd"/>
      <w:r w:rsidR="00A761B5" w:rsidRPr="00413B39">
        <w:rPr>
          <w:sz w:val="22"/>
          <w:szCs w:val="22"/>
          <w:lang w:val="en-US"/>
        </w:rPr>
        <w:t xml:space="preserve">. </w:t>
      </w:r>
      <w:proofErr w:type="spellStart"/>
      <w:r w:rsidR="00A761B5" w:rsidRPr="00413B39">
        <w:rPr>
          <w:sz w:val="22"/>
          <w:szCs w:val="22"/>
          <w:lang w:val="en-US"/>
        </w:rPr>
        <w:t>Pernyataan</w:t>
      </w:r>
      <w:proofErr w:type="spellEnd"/>
      <w:r w:rsidR="00A761B5" w:rsidRPr="00413B39">
        <w:rPr>
          <w:sz w:val="22"/>
          <w:szCs w:val="22"/>
          <w:lang w:val="en-US"/>
        </w:rPr>
        <w:t xml:space="preserve"> </w:t>
      </w:r>
      <w:proofErr w:type="spellStart"/>
      <w:r w:rsidR="00A761B5" w:rsidRPr="00413B39">
        <w:rPr>
          <w:sz w:val="22"/>
          <w:szCs w:val="22"/>
          <w:lang w:val="en-US"/>
        </w:rPr>
        <w:t>Cicognani</w:t>
      </w:r>
      <w:proofErr w:type="spellEnd"/>
      <w:r w:rsidR="00A761B5" w:rsidRPr="00413B39">
        <w:rPr>
          <w:sz w:val="22"/>
          <w:szCs w:val="22"/>
          <w:lang w:val="en-US"/>
        </w:rPr>
        <w:t xml:space="preserve"> </w:t>
      </w:r>
      <w:proofErr w:type="spellStart"/>
      <w:r w:rsidR="00A761B5" w:rsidRPr="00413B39">
        <w:rPr>
          <w:sz w:val="22"/>
          <w:szCs w:val="22"/>
          <w:lang w:val="en-US"/>
        </w:rPr>
        <w:t>tersebut</w:t>
      </w:r>
      <w:proofErr w:type="spellEnd"/>
      <w:r w:rsidR="00A761B5" w:rsidRPr="00413B39">
        <w:rPr>
          <w:sz w:val="22"/>
          <w:szCs w:val="22"/>
          <w:lang w:val="en-US"/>
        </w:rPr>
        <w:t xml:space="preserve"> </w:t>
      </w:r>
      <w:proofErr w:type="spellStart"/>
      <w:r w:rsidR="00A761B5" w:rsidRPr="00413B39">
        <w:rPr>
          <w:sz w:val="22"/>
          <w:szCs w:val="22"/>
          <w:lang w:val="en-US"/>
        </w:rPr>
        <w:t>menandakan</w:t>
      </w:r>
      <w:proofErr w:type="spellEnd"/>
      <w:r w:rsidR="00A761B5" w:rsidRPr="00413B39">
        <w:rPr>
          <w:sz w:val="22"/>
          <w:szCs w:val="22"/>
          <w:lang w:val="en-US"/>
        </w:rPr>
        <w:t xml:space="preserve"> </w:t>
      </w:r>
      <w:proofErr w:type="spellStart"/>
      <w:r w:rsidR="00A761B5" w:rsidRPr="00413B39">
        <w:rPr>
          <w:sz w:val="22"/>
          <w:szCs w:val="22"/>
          <w:lang w:val="en-US"/>
        </w:rPr>
        <w:t>bahwa</w:t>
      </w:r>
      <w:proofErr w:type="spellEnd"/>
      <w:r w:rsidR="00A761B5" w:rsidRPr="00413B39">
        <w:rPr>
          <w:sz w:val="22"/>
          <w:szCs w:val="22"/>
          <w:lang w:val="en-US"/>
        </w:rPr>
        <w:t xml:space="preserve"> </w:t>
      </w:r>
      <w:proofErr w:type="spellStart"/>
      <w:r w:rsidR="00A761B5" w:rsidRPr="00413B39">
        <w:rPr>
          <w:sz w:val="22"/>
          <w:szCs w:val="22"/>
          <w:lang w:val="en-US"/>
        </w:rPr>
        <w:t>dengan</w:t>
      </w:r>
      <w:proofErr w:type="spellEnd"/>
      <w:r w:rsidR="00A761B5" w:rsidRPr="00413B39">
        <w:rPr>
          <w:sz w:val="22"/>
          <w:szCs w:val="22"/>
          <w:lang w:val="en-US"/>
        </w:rPr>
        <w:t xml:space="preserve"> </w:t>
      </w:r>
      <w:proofErr w:type="spellStart"/>
      <w:r w:rsidR="00A761B5" w:rsidRPr="00413B39">
        <w:rPr>
          <w:sz w:val="22"/>
          <w:szCs w:val="22"/>
          <w:lang w:val="en-US"/>
        </w:rPr>
        <w:t>rendahnya</w:t>
      </w:r>
      <w:proofErr w:type="spellEnd"/>
      <w:r w:rsidR="00A761B5" w:rsidRPr="00413B39">
        <w:rPr>
          <w:sz w:val="22"/>
          <w:szCs w:val="22"/>
          <w:lang w:val="en-US"/>
        </w:rPr>
        <w:t xml:space="preserve"> </w:t>
      </w:r>
      <w:r w:rsidR="00A761B5" w:rsidRPr="00413B39">
        <w:rPr>
          <w:i/>
          <w:iCs/>
          <w:sz w:val="22"/>
          <w:szCs w:val="22"/>
          <w:lang w:val="en-US"/>
        </w:rPr>
        <w:t>sense of community</w:t>
      </w:r>
      <w:r w:rsidR="00A761B5" w:rsidRPr="00413B39">
        <w:rPr>
          <w:sz w:val="22"/>
          <w:szCs w:val="22"/>
          <w:lang w:val="en-US"/>
        </w:rPr>
        <w:t xml:space="preserve"> </w:t>
      </w:r>
      <w:proofErr w:type="spellStart"/>
      <w:r w:rsidR="00A761B5" w:rsidRPr="00413B39">
        <w:rPr>
          <w:sz w:val="22"/>
          <w:szCs w:val="22"/>
          <w:lang w:val="en-US"/>
        </w:rPr>
        <w:t>maka</w:t>
      </w:r>
      <w:proofErr w:type="spellEnd"/>
      <w:r w:rsidR="00A761B5" w:rsidRPr="00413B39">
        <w:rPr>
          <w:sz w:val="22"/>
          <w:szCs w:val="22"/>
          <w:lang w:val="en-US"/>
        </w:rPr>
        <w:t xml:space="preserve"> </w:t>
      </w:r>
      <w:proofErr w:type="spellStart"/>
      <w:r w:rsidR="00A761B5" w:rsidRPr="00413B39">
        <w:rPr>
          <w:sz w:val="22"/>
          <w:szCs w:val="22"/>
          <w:lang w:val="en-US"/>
        </w:rPr>
        <w:t>akan</w:t>
      </w:r>
      <w:proofErr w:type="spellEnd"/>
      <w:r w:rsidR="00A761B5" w:rsidRPr="00413B39">
        <w:rPr>
          <w:sz w:val="22"/>
          <w:szCs w:val="22"/>
          <w:lang w:val="en-US"/>
        </w:rPr>
        <w:t xml:space="preserve"> </w:t>
      </w:r>
      <w:proofErr w:type="spellStart"/>
      <w:r w:rsidR="00A761B5" w:rsidRPr="00413B39">
        <w:rPr>
          <w:sz w:val="22"/>
          <w:szCs w:val="22"/>
          <w:lang w:val="en-US"/>
        </w:rPr>
        <w:t>ada</w:t>
      </w:r>
      <w:proofErr w:type="spellEnd"/>
      <w:r w:rsidR="00A761B5" w:rsidRPr="00413B39">
        <w:rPr>
          <w:sz w:val="22"/>
          <w:szCs w:val="22"/>
          <w:lang w:val="en-US"/>
        </w:rPr>
        <w:t xml:space="preserve"> </w:t>
      </w:r>
      <w:proofErr w:type="spellStart"/>
      <w:r w:rsidR="00A761B5" w:rsidRPr="00413B39">
        <w:rPr>
          <w:sz w:val="22"/>
          <w:szCs w:val="22"/>
          <w:lang w:val="en-US"/>
        </w:rPr>
        <w:t>kecenderungan</w:t>
      </w:r>
      <w:proofErr w:type="spellEnd"/>
      <w:r w:rsidR="00A761B5" w:rsidRPr="00413B39">
        <w:rPr>
          <w:sz w:val="22"/>
          <w:szCs w:val="22"/>
          <w:lang w:val="en-US"/>
        </w:rPr>
        <w:t xml:space="preserve"> </w:t>
      </w:r>
      <w:proofErr w:type="spellStart"/>
      <w:r w:rsidR="00A761B5" w:rsidRPr="00413B39">
        <w:rPr>
          <w:sz w:val="22"/>
          <w:szCs w:val="22"/>
          <w:lang w:val="en-US"/>
        </w:rPr>
        <w:t>anggota</w:t>
      </w:r>
      <w:proofErr w:type="spellEnd"/>
      <w:r w:rsidR="00A761B5" w:rsidRPr="00413B39">
        <w:rPr>
          <w:sz w:val="22"/>
          <w:szCs w:val="22"/>
          <w:lang w:val="en-US"/>
        </w:rPr>
        <w:t xml:space="preserve"> </w:t>
      </w:r>
      <w:proofErr w:type="spellStart"/>
      <w:r w:rsidR="00A761B5" w:rsidRPr="00413B39">
        <w:rPr>
          <w:sz w:val="22"/>
          <w:szCs w:val="22"/>
          <w:lang w:val="en-US"/>
        </w:rPr>
        <w:t>untuk</w:t>
      </w:r>
      <w:proofErr w:type="spellEnd"/>
      <w:r w:rsidR="00A761B5" w:rsidRPr="00413B39">
        <w:rPr>
          <w:sz w:val="22"/>
          <w:szCs w:val="22"/>
          <w:lang w:val="en-US"/>
        </w:rPr>
        <w:t xml:space="preserve"> </w:t>
      </w:r>
      <w:proofErr w:type="spellStart"/>
      <w:r w:rsidR="00A761B5" w:rsidRPr="00413B39">
        <w:rPr>
          <w:sz w:val="22"/>
          <w:szCs w:val="22"/>
          <w:lang w:val="en-US"/>
        </w:rPr>
        <w:t>memiliki</w:t>
      </w:r>
      <w:proofErr w:type="spellEnd"/>
      <w:r w:rsidR="00A761B5" w:rsidRPr="00413B39">
        <w:rPr>
          <w:i/>
          <w:iCs/>
          <w:sz w:val="22"/>
          <w:szCs w:val="22"/>
          <w:lang w:val="en-US"/>
        </w:rPr>
        <w:t xml:space="preserve"> </w:t>
      </w:r>
      <w:r w:rsidR="00A761B5" w:rsidRPr="00413B39">
        <w:rPr>
          <w:sz w:val="22"/>
          <w:szCs w:val="22"/>
          <w:lang w:val="en-US"/>
        </w:rPr>
        <w:t xml:space="preserve">rasa </w:t>
      </w:r>
      <w:r w:rsidR="00A761B5" w:rsidRPr="00413B39">
        <w:rPr>
          <w:i/>
          <w:iCs/>
          <w:sz w:val="22"/>
          <w:szCs w:val="22"/>
          <w:lang w:val="en-US"/>
        </w:rPr>
        <w:t>subjective well-being</w:t>
      </w:r>
      <w:r w:rsidR="00A761B5" w:rsidRPr="00413B39">
        <w:rPr>
          <w:sz w:val="22"/>
          <w:szCs w:val="22"/>
          <w:lang w:val="en-US"/>
        </w:rPr>
        <w:t xml:space="preserve"> dan </w:t>
      </w:r>
      <w:proofErr w:type="spellStart"/>
      <w:r w:rsidR="00A761B5" w:rsidRPr="00413B39">
        <w:rPr>
          <w:sz w:val="22"/>
          <w:szCs w:val="22"/>
          <w:lang w:val="en-US"/>
        </w:rPr>
        <w:t>menurunnya</w:t>
      </w:r>
      <w:proofErr w:type="spellEnd"/>
      <w:r w:rsidR="00A761B5" w:rsidRPr="00413B39">
        <w:rPr>
          <w:sz w:val="22"/>
          <w:szCs w:val="22"/>
          <w:lang w:val="en-US"/>
        </w:rPr>
        <w:t xml:space="preserve"> </w:t>
      </w:r>
      <w:proofErr w:type="spellStart"/>
      <w:r w:rsidR="00A761B5" w:rsidRPr="00413B39">
        <w:rPr>
          <w:sz w:val="22"/>
          <w:szCs w:val="22"/>
          <w:lang w:val="en-US"/>
        </w:rPr>
        <w:t>kepuasan</w:t>
      </w:r>
      <w:proofErr w:type="spellEnd"/>
      <w:r w:rsidR="00A761B5" w:rsidRPr="00413B39">
        <w:rPr>
          <w:sz w:val="22"/>
          <w:szCs w:val="22"/>
          <w:lang w:val="en-US"/>
        </w:rPr>
        <w:t xml:space="preserve"> </w:t>
      </w:r>
      <w:proofErr w:type="spellStart"/>
      <w:r w:rsidR="00A761B5" w:rsidRPr="00413B39">
        <w:rPr>
          <w:sz w:val="22"/>
          <w:szCs w:val="22"/>
          <w:lang w:val="en-US"/>
        </w:rPr>
        <w:t>hidup</w:t>
      </w:r>
      <w:proofErr w:type="spellEnd"/>
      <w:r w:rsidR="00A761B5" w:rsidRPr="00413B39">
        <w:rPr>
          <w:sz w:val="22"/>
          <w:szCs w:val="22"/>
          <w:lang w:val="en-US"/>
        </w:rPr>
        <w:t xml:space="preserve"> </w:t>
      </w:r>
      <w:proofErr w:type="spellStart"/>
      <w:r w:rsidR="00A761B5" w:rsidRPr="00413B39">
        <w:rPr>
          <w:sz w:val="22"/>
          <w:szCs w:val="22"/>
          <w:lang w:val="en-US"/>
        </w:rPr>
        <w:t>karena</w:t>
      </w:r>
      <w:proofErr w:type="spellEnd"/>
      <w:r w:rsidR="00A761B5" w:rsidRPr="00413B39">
        <w:rPr>
          <w:sz w:val="22"/>
          <w:szCs w:val="22"/>
          <w:lang w:val="en-US"/>
        </w:rPr>
        <w:t xml:space="preserve"> </w:t>
      </w:r>
      <w:proofErr w:type="spellStart"/>
      <w:r w:rsidR="00A761B5" w:rsidRPr="00413B39">
        <w:rPr>
          <w:sz w:val="22"/>
          <w:szCs w:val="22"/>
          <w:lang w:val="en-US"/>
        </w:rPr>
        <w:t>merasa</w:t>
      </w:r>
      <w:proofErr w:type="spellEnd"/>
      <w:r w:rsidR="00A761B5" w:rsidRPr="00413B39">
        <w:rPr>
          <w:sz w:val="22"/>
          <w:szCs w:val="22"/>
          <w:lang w:val="en-US"/>
        </w:rPr>
        <w:t xml:space="preserve"> </w:t>
      </w:r>
      <w:proofErr w:type="spellStart"/>
      <w:r w:rsidR="00A761B5" w:rsidRPr="00413B39">
        <w:rPr>
          <w:sz w:val="22"/>
          <w:szCs w:val="22"/>
          <w:lang w:val="en-US"/>
        </w:rPr>
        <w:t>tidak</w:t>
      </w:r>
      <w:proofErr w:type="spellEnd"/>
      <w:r w:rsidR="00A761B5" w:rsidRPr="00413B39">
        <w:rPr>
          <w:sz w:val="22"/>
          <w:szCs w:val="22"/>
          <w:lang w:val="en-US"/>
        </w:rPr>
        <w:t xml:space="preserve"> </w:t>
      </w:r>
      <w:proofErr w:type="spellStart"/>
      <w:r w:rsidR="00A761B5" w:rsidRPr="00413B39">
        <w:rPr>
          <w:sz w:val="22"/>
          <w:szCs w:val="22"/>
          <w:lang w:val="en-US"/>
        </w:rPr>
        <w:t>terlibat</w:t>
      </w:r>
      <w:proofErr w:type="spellEnd"/>
      <w:r w:rsidR="00A761B5" w:rsidRPr="00413B39">
        <w:rPr>
          <w:sz w:val="22"/>
          <w:szCs w:val="22"/>
          <w:lang w:val="en-US"/>
        </w:rPr>
        <w:t xml:space="preserve"> </w:t>
      </w:r>
      <w:proofErr w:type="spellStart"/>
      <w:r w:rsidR="00A761B5" w:rsidRPr="00413B39">
        <w:rPr>
          <w:sz w:val="22"/>
          <w:szCs w:val="22"/>
          <w:lang w:val="en-US"/>
        </w:rPr>
        <w:t>dalam</w:t>
      </w:r>
      <w:proofErr w:type="spellEnd"/>
      <w:r w:rsidR="00A761B5" w:rsidRPr="00413B39">
        <w:rPr>
          <w:sz w:val="22"/>
          <w:szCs w:val="22"/>
          <w:lang w:val="en-US"/>
        </w:rPr>
        <w:t xml:space="preserve"> </w:t>
      </w:r>
      <w:proofErr w:type="spellStart"/>
      <w:r w:rsidR="00A761B5" w:rsidRPr="00413B39">
        <w:rPr>
          <w:sz w:val="22"/>
          <w:szCs w:val="22"/>
          <w:lang w:val="en-US"/>
        </w:rPr>
        <w:t>kelompok</w:t>
      </w:r>
      <w:proofErr w:type="spellEnd"/>
      <w:r w:rsidR="00A761B5" w:rsidRPr="00413B39">
        <w:rPr>
          <w:sz w:val="22"/>
          <w:szCs w:val="22"/>
          <w:lang w:val="en-US"/>
        </w:rPr>
        <w:t xml:space="preserve"> </w:t>
      </w:r>
      <w:proofErr w:type="spellStart"/>
      <w:r w:rsidR="00A761B5" w:rsidRPr="00413B39">
        <w:rPr>
          <w:sz w:val="22"/>
          <w:szCs w:val="22"/>
          <w:lang w:val="en-US"/>
        </w:rPr>
        <w:t>tersebut</w:t>
      </w:r>
      <w:proofErr w:type="spellEnd"/>
      <w:r w:rsidR="00A761B5" w:rsidRPr="00413B39">
        <w:rPr>
          <w:sz w:val="22"/>
          <w:szCs w:val="22"/>
          <w:lang w:val="en-US"/>
        </w:rPr>
        <w:t xml:space="preserve"> </w:t>
      </w:r>
      <w:proofErr w:type="spellStart"/>
      <w:r w:rsidR="00A761B5" w:rsidRPr="00413B39">
        <w:rPr>
          <w:sz w:val="22"/>
          <w:szCs w:val="22"/>
          <w:lang w:val="en-US"/>
        </w:rPr>
        <w:t>baik</w:t>
      </w:r>
      <w:proofErr w:type="spellEnd"/>
      <w:r w:rsidR="00A761B5" w:rsidRPr="00413B39">
        <w:rPr>
          <w:sz w:val="22"/>
          <w:szCs w:val="22"/>
          <w:lang w:val="en-US"/>
        </w:rPr>
        <w:t xml:space="preserve"> </w:t>
      </w:r>
      <w:proofErr w:type="spellStart"/>
      <w:r w:rsidR="00A761B5" w:rsidRPr="00413B39">
        <w:rPr>
          <w:sz w:val="22"/>
          <w:szCs w:val="22"/>
          <w:lang w:val="en-US"/>
        </w:rPr>
        <w:t>secara</w:t>
      </w:r>
      <w:proofErr w:type="spellEnd"/>
      <w:r w:rsidR="00A761B5" w:rsidRPr="00413B39">
        <w:rPr>
          <w:sz w:val="22"/>
          <w:szCs w:val="22"/>
          <w:lang w:val="en-US"/>
        </w:rPr>
        <w:t xml:space="preserve"> </w:t>
      </w:r>
      <w:proofErr w:type="spellStart"/>
      <w:r w:rsidR="00A761B5" w:rsidRPr="00413B39">
        <w:rPr>
          <w:sz w:val="22"/>
          <w:szCs w:val="22"/>
          <w:lang w:val="en-US"/>
        </w:rPr>
        <w:t>sosial</w:t>
      </w:r>
      <w:proofErr w:type="spellEnd"/>
      <w:r w:rsidR="00A761B5" w:rsidRPr="00413B39">
        <w:rPr>
          <w:sz w:val="22"/>
          <w:szCs w:val="22"/>
          <w:lang w:val="en-US"/>
        </w:rPr>
        <w:t xml:space="preserve">, </w:t>
      </w:r>
      <w:proofErr w:type="spellStart"/>
      <w:r w:rsidR="00A761B5" w:rsidRPr="00413B39">
        <w:rPr>
          <w:sz w:val="22"/>
          <w:szCs w:val="22"/>
          <w:lang w:val="en-US"/>
        </w:rPr>
        <w:t>ataupun</w:t>
      </w:r>
      <w:proofErr w:type="spellEnd"/>
      <w:r w:rsidR="00A761B5" w:rsidRPr="00413B39">
        <w:rPr>
          <w:sz w:val="22"/>
          <w:szCs w:val="22"/>
          <w:lang w:val="en-US"/>
        </w:rPr>
        <w:t xml:space="preserve"> </w:t>
      </w:r>
      <w:proofErr w:type="spellStart"/>
      <w:r w:rsidR="00A761B5" w:rsidRPr="00413B39">
        <w:rPr>
          <w:sz w:val="22"/>
          <w:szCs w:val="22"/>
          <w:lang w:val="en-US"/>
        </w:rPr>
        <w:t>secara</w:t>
      </w:r>
      <w:proofErr w:type="spellEnd"/>
      <w:r w:rsidR="00A761B5" w:rsidRPr="00413B39">
        <w:rPr>
          <w:sz w:val="22"/>
          <w:szCs w:val="22"/>
          <w:lang w:val="en-US"/>
        </w:rPr>
        <w:t xml:space="preserve"> </w:t>
      </w:r>
      <w:proofErr w:type="spellStart"/>
      <w:r w:rsidR="00A761B5" w:rsidRPr="00413B39">
        <w:rPr>
          <w:sz w:val="22"/>
          <w:szCs w:val="22"/>
          <w:lang w:val="en-US"/>
        </w:rPr>
        <w:t>fungsional</w:t>
      </w:r>
      <w:proofErr w:type="spellEnd"/>
      <w:r w:rsidR="00A761B5" w:rsidRPr="00413B39">
        <w:rPr>
          <w:sz w:val="22"/>
          <w:szCs w:val="22"/>
          <w:lang w:val="en-US"/>
        </w:rPr>
        <w:t xml:space="preserve"> </w:t>
      </w:r>
      <w:proofErr w:type="spellStart"/>
      <w:r w:rsidR="00A761B5" w:rsidRPr="00413B39">
        <w:rPr>
          <w:sz w:val="22"/>
          <w:szCs w:val="22"/>
          <w:lang w:val="en-US"/>
        </w:rPr>
        <w:t>dalam</w:t>
      </w:r>
      <w:proofErr w:type="spellEnd"/>
      <w:r w:rsidR="00A761B5" w:rsidRPr="00413B39">
        <w:rPr>
          <w:sz w:val="22"/>
          <w:szCs w:val="22"/>
          <w:lang w:val="en-US"/>
        </w:rPr>
        <w:t xml:space="preserve"> </w:t>
      </w:r>
      <w:proofErr w:type="spellStart"/>
      <w:r w:rsidR="00A761B5" w:rsidRPr="00413B39">
        <w:rPr>
          <w:sz w:val="22"/>
          <w:szCs w:val="22"/>
          <w:lang w:val="en-US"/>
        </w:rPr>
        <w:t>menjalankan</w:t>
      </w:r>
      <w:proofErr w:type="spellEnd"/>
      <w:r w:rsidR="00A761B5" w:rsidRPr="00413B39">
        <w:rPr>
          <w:sz w:val="22"/>
          <w:szCs w:val="22"/>
          <w:lang w:val="en-US"/>
        </w:rPr>
        <w:t xml:space="preserve"> </w:t>
      </w:r>
      <w:proofErr w:type="spellStart"/>
      <w:r w:rsidR="00A761B5" w:rsidRPr="00413B39">
        <w:rPr>
          <w:sz w:val="22"/>
          <w:szCs w:val="22"/>
          <w:lang w:val="en-US"/>
        </w:rPr>
        <w:t>tugas-tugasnya</w:t>
      </w:r>
      <w:proofErr w:type="spellEnd"/>
    </w:p>
    <w:p w14:paraId="7AADE6BD" w14:textId="717B26BB" w:rsidR="00BE0ED9" w:rsidRPr="00BE0ED9" w:rsidRDefault="00BE0ED9" w:rsidP="0083462C">
      <w:pPr>
        <w:pStyle w:val="JSKReferenceItem"/>
        <w:numPr>
          <w:ilvl w:val="0"/>
          <w:numId w:val="6"/>
        </w:numPr>
        <w:ind w:firstLine="284"/>
        <w:rPr>
          <w:sz w:val="22"/>
          <w:szCs w:val="22"/>
        </w:rPr>
      </w:pPr>
      <w:proofErr w:type="spellStart"/>
      <w:r>
        <w:rPr>
          <w:sz w:val="22"/>
          <w:szCs w:val="22"/>
          <w:lang w:val="en-US"/>
        </w:rPr>
        <w:t>Penjelasan</w:t>
      </w:r>
      <w:proofErr w:type="spellEnd"/>
      <w:r>
        <w:rPr>
          <w:sz w:val="22"/>
          <w:szCs w:val="22"/>
          <w:lang w:val="en-US"/>
        </w:rPr>
        <w:t xml:space="preserve"> </w:t>
      </w:r>
      <w:proofErr w:type="spellStart"/>
      <w:r>
        <w:rPr>
          <w:sz w:val="22"/>
          <w:szCs w:val="22"/>
          <w:lang w:val="en-US"/>
        </w:rPr>
        <w:t>fenomena</w:t>
      </w:r>
      <w:proofErr w:type="spellEnd"/>
      <w:r>
        <w:rPr>
          <w:sz w:val="22"/>
          <w:szCs w:val="22"/>
          <w:lang w:val="en-US"/>
        </w:rPr>
        <w:t xml:space="preserve"> </w:t>
      </w:r>
      <w:proofErr w:type="spellStart"/>
      <w:r>
        <w:rPr>
          <w:sz w:val="22"/>
          <w:szCs w:val="22"/>
          <w:lang w:val="en-US"/>
        </w:rPr>
        <w:t>ada</w:t>
      </w:r>
      <w:proofErr w:type="spellEnd"/>
      <w:r>
        <w:rPr>
          <w:sz w:val="22"/>
          <w:szCs w:val="22"/>
          <w:lang w:val="en-US"/>
        </w:rPr>
        <w:t xml:space="preserve"> </w:t>
      </w:r>
      <w:proofErr w:type="spellStart"/>
      <w:r>
        <w:rPr>
          <w:sz w:val="22"/>
          <w:szCs w:val="22"/>
          <w:lang w:val="en-US"/>
        </w:rPr>
        <w:t>beberapa</w:t>
      </w:r>
      <w:proofErr w:type="spellEnd"/>
      <w:r>
        <w:rPr>
          <w:sz w:val="22"/>
          <w:szCs w:val="22"/>
          <w:lang w:val="en-US"/>
        </w:rPr>
        <w:t xml:space="preserve"> </w:t>
      </w:r>
      <w:proofErr w:type="spellStart"/>
      <w:r>
        <w:rPr>
          <w:sz w:val="22"/>
          <w:szCs w:val="22"/>
          <w:lang w:val="en-US"/>
        </w:rPr>
        <w:t>aspek</w:t>
      </w:r>
      <w:proofErr w:type="spellEnd"/>
      <w:r>
        <w:rPr>
          <w:sz w:val="22"/>
          <w:szCs w:val="22"/>
          <w:lang w:val="en-US"/>
        </w:rPr>
        <w:t xml:space="preserve"> </w:t>
      </w:r>
      <w:r>
        <w:rPr>
          <w:i/>
          <w:iCs/>
          <w:sz w:val="22"/>
          <w:szCs w:val="22"/>
          <w:lang w:val="en-US"/>
        </w:rPr>
        <w:t>sense of community</w:t>
      </w:r>
      <w:r>
        <w:rPr>
          <w:sz w:val="22"/>
          <w:szCs w:val="22"/>
          <w:lang w:val="en-US"/>
        </w:rPr>
        <w:t xml:space="preserve"> yang </w:t>
      </w:r>
      <w:proofErr w:type="spellStart"/>
      <w:r>
        <w:rPr>
          <w:sz w:val="22"/>
          <w:szCs w:val="22"/>
          <w:lang w:val="en-US"/>
        </w:rPr>
        <w:t>perlu</w:t>
      </w:r>
      <w:proofErr w:type="spellEnd"/>
      <w:r>
        <w:rPr>
          <w:sz w:val="22"/>
          <w:szCs w:val="22"/>
          <w:lang w:val="en-US"/>
        </w:rPr>
        <w:t xml:space="preserve"> </w:t>
      </w:r>
      <w:proofErr w:type="spellStart"/>
      <w:r>
        <w:rPr>
          <w:sz w:val="22"/>
          <w:szCs w:val="22"/>
          <w:lang w:val="en-US"/>
        </w:rPr>
        <w:t>digali</w:t>
      </w:r>
      <w:proofErr w:type="spellEnd"/>
      <w:r>
        <w:rPr>
          <w:sz w:val="22"/>
          <w:szCs w:val="22"/>
          <w:lang w:val="en-US"/>
        </w:rPr>
        <w:t xml:space="preserve"> </w:t>
      </w:r>
      <w:proofErr w:type="spellStart"/>
      <w:r>
        <w:rPr>
          <w:sz w:val="22"/>
          <w:szCs w:val="22"/>
          <w:lang w:val="en-US"/>
        </w:rPr>
        <w:t>lebih</w:t>
      </w:r>
      <w:proofErr w:type="spellEnd"/>
      <w:r>
        <w:rPr>
          <w:sz w:val="22"/>
          <w:szCs w:val="22"/>
          <w:lang w:val="en-US"/>
        </w:rPr>
        <w:t xml:space="preserve"> </w:t>
      </w:r>
      <w:proofErr w:type="spellStart"/>
      <w:r>
        <w:rPr>
          <w:sz w:val="22"/>
          <w:szCs w:val="22"/>
          <w:lang w:val="en-US"/>
        </w:rPr>
        <w:t>dalam</w:t>
      </w:r>
      <w:proofErr w:type="spellEnd"/>
      <w:r>
        <w:rPr>
          <w:sz w:val="22"/>
          <w:szCs w:val="22"/>
          <w:lang w:val="en-US"/>
        </w:rPr>
        <w:t xml:space="preserve"> pada </w:t>
      </w:r>
      <w:proofErr w:type="spellStart"/>
      <w:r>
        <w:rPr>
          <w:sz w:val="22"/>
          <w:szCs w:val="22"/>
          <w:lang w:val="en-US"/>
        </w:rPr>
        <w:t>populasi</w:t>
      </w:r>
      <w:proofErr w:type="spellEnd"/>
      <w:r>
        <w:rPr>
          <w:sz w:val="22"/>
          <w:szCs w:val="22"/>
          <w:lang w:val="en-US"/>
        </w:rPr>
        <w:t xml:space="preserve"> </w:t>
      </w:r>
      <w:proofErr w:type="spellStart"/>
      <w:r>
        <w:rPr>
          <w:sz w:val="22"/>
          <w:szCs w:val="22"/>
          <w:lang w:val="en-US"/>
        </w:rPr>
        <w:t>penelitian</w:t>
      </w:r>
      <w:proofErr w:type="spellEnd"/>
      <w:r w:rsidR="000E0093">
        <w:rPr>
          <w:sz w:val="22"/>
          <w:szCs w:val="22"/>
          <w:lang w:val="en-US"/>
        </w:rPr>
        <w:t xml:space="preserve"> </w:t>
      </w:r>
      <w:proofErr w:type="spellStart"/>
      <w:r w:rsidR="000E0093">
        <w:rPr>
          <w:sz w:val="22"/>
          <w:szCs w:val="22"/>
          <w:lang w:val="en-US"/>
        </w:rPr>
        <w:t>sehingga</w:t>
      </w:r>
      <w:proofErr w:type="spellEnd"/>
      <w:r w:rsidR="000E0093">
        <w:rPr>
          <w:sz w:val="22"/>
          <w:szCs w:val="22"/>
          <w:lang w:val="en-US"/>
        </w:rPr>
        <w:t xml:space="preserve"> </w:t>
      </w:r>
      <w:proofErr w:type="spellStart"/>
      <w:r w:rsidR="000E0093">
        <w:rPr>
          <w:sz w:val="22"/>
          <w:szCs w:val="22"/>
          <w:lang w:val="en-US"/>
        </w:rPr>
        <w:t>dapat</w:t>
      </w:r>
      <w:proofErr w:type="spellEnd"/>
      <w:r w:rsidR="000E0093">
        <w:rPr>
          <w:sz w:val="22"/>
          <w:szCs w:val="22"/>
          <w:lang w:val="en-US"/>
        </w:rPr>
        <w:t xml:space="preserve"> </w:t>
      </w:r>
      <w:proofErr w:type="spellStart"/>
      <w:r w:rsidR="000E0093">
        <w:rPr>
          <w:sz w:val="22"/>
          <w:szCs w:val="22"/>
          <w:lang w:val="en-US"/>
        </w:rPr>
        <w:t>memberikan</w:t>
      </w:r>
      <w:proofErr w:type="spellEnd"/>
      <w:r w:rsidR="000E0093">
        <w:rPr>
          <w:sz w:val="22"/>
          <w:szCs w:val="22"/>
          <w:lang w:val="en-US"/>
        </w:rPr>
        <w:t xml:space="preserve"> </w:t>
      </w:r>
      <w:proofErr w:type="spellStart"/>
      <w:r w:rsidR="000E0093">
        <w:rPr>
          <w:sz w:val="22"/>
          <w:szCs w:val="22"/>
          <w:lang w:val="en-US"/>
        </w:rPr>
        <w:t>gambaran</w:t>
      </w:r>
      <w:proofErr w:type="spellEnd"/>
      <w:r w:rsidR="000E0093">
        <w:rPr>
          <w:sz w:val="22"/>
          <w:szCs w:val="22"/>
          <w:lang w:val="en-US"/>
        </w:rPr>
        <w:t xml:space="preserve"> </w:t>
      </w:r>
      <w:proofErr w:type="spellStart"/>
      <w:r w:rsidR="000E0093">
        <w:rPr>
          <w:sz w:val="22"/>
          <w:szCs w:val="22"/>
          <w:lang w:val="en-US"/>
        </w:rPr>
        <w:t>terkait</w:t>
      </w:r>
      <w:proofErr w:type="spellEnd"/>
      <w:r w:rsidR="000E0093">
        <w:rPr>
          <w:sz w:val="22"/>
          <w:szCs w:val="22"/>
          <w:lang w:val="en-US"/>
        </w:rPr>
        <w:t xml:space="preserve"> </w:t>
      </w:r>
      <w:proofErr w:type="spellStart"/>
      <w:r w:rsidR="000E0093">
        <w:rPr>
          <w:sz w:val="22"/>
          <w:szCs w:val="22"/>
          <w:lang w:val="en-US"/>
        </w:rPr>
        <w:t>populasi</w:t>
      </w:r>
      <w:proofErr w:type="spellEnd"/>
      <w:r>
        <w:rPr>
          <w:sz w:val="22"/>
          <w:szCs w:val="22"/>
          <w:lang w:val="en-US"/>
        </w:rPr>
        <w:t xml:space="preserve">. </w:t>
      </w:r>
      <w:r w:rsidR="000E0093">
        <w:rPr>
          <w:sz w:val="22"/>
          <w:szCs w:val="22"/>
          <w:lang w:val="en-US"/>
        </w:rPr>
        <w:t xml:space="preserve">Garrett et al </w:t>
      </w:r>
      <w:r w:rsidR="007E0FCA">
        <w:rPr>
          <w:sz w:val="22"/>
          <w:szCs w:val="22"/>
          <w:lang w:val="en-US"/>
        </w:rPr>
        <w:fldChar w:fldCharType="begin" w:fldLock="1"/>
      </w:r>
      <w:r w:rsidR="00A761B5">
        <w:rPr>
          <w:sz w:val="22"/>
          <w:szCs w:val="22"/>
          <w:lang w:val="en-US"/>
        </w:rPr>
        <w:instrText>ADDIN CSL_CITATION {"citationItems":[{"id":"ITEM-1","itemData":{"DOI":"10.1177/0170840616685354","ISSN":"17413044","abstract":"As more individuals are working remotely, many feel increasingly isolated and socially adrift. To address this challenge, many independent workers are choosing to work in coworking spaces – shared spaces where individuals do their own work but in the presence of others with the express purpose of being part of a community. In this qualitative, single case study, we analyze how members of a coworking space work together to co-construct a sense of community through their day-to-day interactions in the space. We apply a relational constructionist lens to unpack the processes of ‘community work’ as an interactive, agentic process. We identify three types of collective actions, or interacts, that contribute to a sense of community: endorsing, encountering, and engaging. These interacts represent different forms of community work that members interactively accomplish to maintain a desired community experience. The rapidly growing coworking movement offers insights, as uncovered in this study, on how to integrate a sense of community into the world of work.","author":[{"dropping-particle":"","family":"Garrett","given":"Lyndon E.","non-dropping-particle":"","parse-names":false,"suffix":""},{"dropping-particle":"","family":"Spreitzer","given":"Gretchen M.","non-dropping-particle":"","parse-names":false,"suffix":""},{"dropping-particle":"","family":"Bacevice","given":"Peter A.","non-dropping-particle":"","parse-names":false,"suffix":""}],"container-title":"Organization Studies","id":"ITEM-1","issue":"6","issued":{"date-parts":[["2017"]]},"page":"821-842","title":"Co-constructing a Sense of Community at Work: The Emergence of Community in Coworking Spaces","type":"article-journal","volume":"38"},"uris":["http://www.mendeley.com/documents/?uuid=9c054f70-31ea-44fc-9fef-561845b9bddd"]}],"mendeley":{"formattedCitation":"[17]","plainTextFormattedCitation":"[17]","previouslyFormattedCitation":"[16]"},"properties":{"noteIndex":0},"schema":"https://github.com/citation-style-language/schema/raw/master/csl-citation.json"}</w:instrText>
      </w:r>
      <w:r w:rsidR="007E0FCA">
        <w:rPr>
          <w:sz w:val="22"/>
          <w:szCs w:val="22"/>
          <w:lang w:val="en-US"/>
        </w:rPr>
        <w:fldChar w:fldCharType="separate"/>
      </w:r>
      <w:r w:rsidR="00A761B5" w:rsidRPr="00A761B5">
        <w:rPr>
          <w:noProof/>
          <w:sz w:val="22"/>
          <w:szCs w:val="22"/>
          <w:lang w:val="en-US"/>
        </w:rPr>
        <w:t>[17]</w:t>
      </w:r>
      <w:r w:rsidR="007E0FCA">
        <w:rPr>
          <w:sz w:val="22"/>
          <w:szCs w:val="22"/>
          <w:lang w:val="en-US"/>
        </w:rPr>
        <w:fldChar w:fldCharType="end"/>
      </w:r>
      <w:r w:rsidR="000E0093">
        <w:rPr>
          <w:sz w:val="22"/>
          <w:szCs w:val="22"/>
          <w:lang w:val="en-US"/>
        </w:rPr>
        <w:t xml:space="preserve"> </w:t>
      </w:r>
      <w:proofErr w:type="spellStart"/>
      <w:r w:rsidR="000E0093">
        <w:rPr>
          <w:sz w:val="22"/>
          <w:szCs w:val="22"/>
          <w:lang w:val="en-US"/>
        </w:rPr>
        <w:t>menjelaskan</w:t>
      </w:r>
      <w:proofErr w:type="spellEnd"/>
      <w:r w:rsidR="000E0093">
        <w:rPr>
          <w:sz w:val="22"/>
          <w:szCs w:val="22"/>
          <w:lang w:val="en-US"/>
        </w:rPr>
        <w:t xml:space="preserve"> </w:t>
      </w:r>
      <w:proofErr w:type="spellStart"/>
      <w:r w:rsidR="000E0093">
        <w:rPr>
          <w:sz w:val="22"/>
          <w:szCs w:val="22"/>
          <w:lang w:val="en-US"/>
        </w:rPr>
        <w:t>bahwa</w:t>
      </w:r>
      <w:proofErr w:type="spellEnd"/>
      <w:r w:rsidR="000E0093">
        <w:rPr>
          <w:sz w:val="22"/>
          <w:szCs w:val="22"/>
          <w:lang w:val="en-US"/>
        </w:rPr>
        <w:t xml:space="preserve"> </w:t>
      </w:r>
      <w:r w:rsidR="000E0093">
        <w:rPr>
          <w:i/>
          <w:iCs/>
          <w:sz w:val="22"/>
          <w:szCs w:val="22"/>
          <w:lang w:val="en-US"/>
        </w:rPr>
        <w:t>sense of community</w:t>
      </w:r>
      <w:r w:rsidR="000E0093">
        <w:rPr>
          <w:sz w:val="22"/>
          <w:szCs w:val="22"/>
          <w:lang w:val="en-US"/>
        </w:rPr>
        <w:t xml:space="preserve"> yang </w:t>
      </w:r>
      <w:proofErr w:type="spellStart"/>
      <w:r w:rsidR="000E0093">
        <w:rPr>
          <w:sz w:val="22"/>
          <w:szCs w:val="22"/>
          <w:lang w:val="en-US"/>
        </w:rPr>
        <w:t>rendah</w:t>
      </w:r>
      <w:proofErr w:type="spellEnd"/>
      <w:r w:rsidR="000E0093">
        <w:rPr>
          <w:sz w:val="22"/>
          <w:szCs w:val="22"/>
          <w:lang w:val="en-US"/>
        </w:rPr>
        <w:t xml:space="preserve"> </w:t>
      </w:r>
      <w:proofErr w:type="spellStart"/>
      <w:r w:rsidR="000E0093">
        <w:rPr>
          <w:sz w:val="22"/>
          <w:szCs w:val="22"/>
          <w:lang w:val="en-US"/>
        </w:rPr>
        <w:t>akan</w:t>
      </w:r>
      <w:proofErr w:type="spellEnd"/>
      <w:r w:rsidR="000E0093">
        <w:rPr>
          <w:sz w:val="22"/>
          <w:szCs w:val="22"/>
          <w:lang w:val="en-US"/>
        </w:rPr>
        <w:t xml:space="preserve"> </w:t>
      </w:r>
      <w:proofErr w:type="spellStart"/>
      <w:r w:rsidR="000E0093">
        <w:rPr>
          <w:sz w:val="22"/>
          <w:szCs w:val="22"/>
          <w:lang w:val="en-US"/>
        </w:rPr>
        <w:t>mengarahkan</w:t>
      </w:r>
      <w:proofErr w:type="spellEnd"/>
      <w:r w:rsidR="000E0093">
        <w:rPr>
          <w:sz w:val="22"/>
          <w:szCs w:val="22"/>
          <w:lang w:val="en-US"/>
        </w:rPr>
        <w:t xml:space="preserve"> pada </w:t>
      </w:r>
      <w:proofErr w:type="spellStart"/>
      <w:r w:rsidR="000E0093">
        <w:rPr>
          <w:sz w:val="22"/>
          <w:szCs w:val="22"/>
          <w:lang w:val="en-US"/>
        </w:rPr>
        <w:t>kinerja</w:t>
      </w:r>
      <w:proofErr w:type="spellEnd"/>
      <w:r w:rsidR="000E0093">
        <w:rPr>
          <w:sz w:val="22"/>
          <w:szCs w:val="22"/>
          <w:lang w:val="en-US"/>
        </w:rPr>
        <w:t xml:space="preserve"> </w:t>
      </w:r>
      <w:proofErr w:type="spellStart"/>
      <w:r w:rsidR="000E0093">
        <w:rPr>
          <w:sz w:val="22"/>
          <w:szCs w:val="22"/>
          <w:lang w:val="en-US"/>
        </w:rPr>
        <w:t>organisasi</w:t>
      </w:r>
      <w:proofErr w:type="spellEnd"/>
      <w:r w:rsidR="000E0093">
        <w:rPr>
          <w:sz w:val="22"/>
          <w:szCs w:val="22"/>
          <w:lang w:val="en-US"/>
        </w:rPr>
        <w:t xml:space="preserve"> </w:t>
      </w:r>
      <w:proofErr w:type="spellStart"/>
      <w:r w:rsidR="000E0093">
        <w:rPr>
          <w:sz w:val="22"/>
          <w:szCs w:val="22"/>
          <w:lang w:val="en-US"/>
        </w:rPr>
        <w:t>secara</w:t>
      </w:r>
      <w:proofErr w:type="spellEnd"/>
      <w:r w:rsidR="000E0093">
        <w:rPr>
          <w:sz w:val="22"/>
          <w:szCs w:val="22"/>
          <w:lang w:val="en-US"/>
        </w:rPr>
        <w:t xml:space="preserve"> </w:t>
      </w:r>
      <w:proofErr w:type="spellStart"/>
      <w:r w:rsidR="000E0093">
        <w:rPr>
          <w:sz w:val="22"/>
          <w:szCs w:val="22"/>
          <w:lang w:val="en-US"/>
        </w:rPr>
        <w:t>keseluruhan</w:t>
      </w:r>
      <w:proofErr w:type="spellEnd"/>
      <w:r w:rsidR="000E0093">
        <w:rPr>
          <w:sz w:val="22"/>
          <w:szCs w:val="22"/>
          <w:lang w:val="en-US"/>
        </w:rPr>
        <w:t xml:space="preserve">, </w:t>
      </w:r>
      <w:proofErr w:type="spellStart"/>
      <w:r w:rsidR="000E0093">
        <w:rPr>
          <w:sz w:val="22"/>
          <w:szCs w:val="22"/>
          <w:lang w:val="en-US"/>
        </w:rPr>
        <w:t>Sehingga</w:t>
      </w:r>
      <w:proofErr w:type="spellEnd"/>
      <w:r w:rsidR="000E0093">
        <w:rPr>
          <w:sz w:val="22"/>
          <w:szCs w:val="22"/>
          <w:lang w:val="en-US"/>
        </w:rPr>
        <w:t xml:space="preserve"> </w:t>
      </w:r>
      <w:proofErr w:type="spellStart"/>
      <w:r w:rsidR="000E0093">
        <w:rPr>
          <w:sz w:val="22"/>
          <w:szCs w:val="22"/>
          <w:lang w:val="en-US"/>
        </w:rPr>
        <w:t>gambaran</w:t>
      </w:r>
      <w:proofErr w:type="spellEnd"/>
      <w:r w:rsidR="000E0093">
        <w:rPr>
          <w:sz w:val="22"/>
          <w:szCs w:val="22"/>
          <w:lang w:val="en-US"/>
        </w:rPr>
        <w:t xml:space="preserve"> </w:t>
      </w:r>
      <w:proofErr w:type="spellStart"/>
      <w:r w:rsidR="000E0093">
        <w:rPr>
          <w:sz w:val="22"/>
          <w:szCs w:val="22"/>
          <w:lang w:val="en-US"/>
        </w:rPr>
        <w:t>terkait</w:t>
      </w:r>
      <w:proofErr w:type="spellEnd"/>
      <w:r w:rsidR="000E0093">
        <w:rPr>
          <w:sz w:val="22"/>
          <w:szCs w:val="22"/>
          <w:lang w:val="en-US"/>
        </w:rPr>
        <w:t xml:space="preserve"> </w:t>
      </w:r>
      <w:proofErr w:type="spellStart"/>
      <w:r w:rsidR="000E0093">
        <w:rPr>
          <w:sz w:val="22"/>
          <w:szCs w:val="22"/>
          <w:lang w:val="en-US"/>
        </w:rPr>
        <w:t>organisasi</w:t>
      </w:r>
      <w:proofErr w:type="spellEnd"/>
      <w:r w:rsidR="000E0093">
        <w:rPr>
          <w:sz w:val="22"/>
          <w:szCs w:val="22"/>
          <w:lang w:val="en-US"/>
        </w:rPr>
        <w:t xml:space="preserve"> IPM Wilayah Jawa Timur </w:t>
      </w:r>
      <w:proofErr w:type="spellStart"/>
      <w:r w:rsidR="000E0093">
        <w:rPr>
          <w:sz w:val="22"/>
          <w:szCs w:val="22"/>
          <w:lang w:val="en-US"/>
        </w:rPr>
        <w:t>perlu</w:t>
      </w:r>
      <w:proofErr w:type="spellEnd"/>
      <w:r w:rsidR="000E0093">
        <w:rPr>
          <w:sz w:val="22"/>
          <w:szCs w:val="22"/>
          <w:lang w:val="en-US"/>
        </w:rPr>
        <w:t xml:space="preserve"> </w:t>
      </w:r>
      <w:proofErr w:type="spellStart"/>
      <w:r w:rsidR="000E0093">
        <w:rPr>
          <w:sz w:val="22"/>
          <w:szCs w:val="22"/>
          <w:lang w:val="en-US"/>
        </w:rPr>
        <w:t>dipetakan</w:t>
      </w:r>
      <w:proofErr w:type="spellEnd"/>
      <w:r w:rsidR="000E0093">
        <w:rPr>
          <w:sz w:val="22"/>
          <w:szCs w:val="22"/>
          <w:lang w:val="en-US"/>
        </w:rPr>
        <w:t xml:space="preserve"> </w:t>
      </w:r>
      <w:proofErr w:type="spellStart"/>
      <w:r w:rsidR="000E0093">
        <w:rPr>
          <w:sz w:val="22"/>
          <w:szCs w:val="22"/>
          <w:lang w:val="en-US"/>
        </w:rPr>
        <w:t>guna</w:t>
      </w:r>
      <w:proofErr w:type="spellEnd"/>
      <w:r w:rsidR="000E0093">
        <w:rPr>
          <w:sz w:val="22"/>
          <w:szCs w:val="22"/>
          <w:lang w:val="en-US"/>
        </w:rPr>
        <w:t xml:space="preserve"> </w:t>
      </w:r>
      <w:proofErr w:type="spellStart"/>
      <w:r w:rsidR="000E0093">
        <w:rPr>
          <w:sz w:val="22"/>
          <w:szCs w:val="22"/>
          <w:lang w:val="en-US"/>
        </w:rPr>
        <w:t>untuk</w:t>
      </w:r>
      <w:proofErr w:type="spellEnd"/>
      <w:r w:rsidR="000E0093">
        <w:rPr>
          <w:sz w:val="22"/>
          <w:szCs w:val="22"/>
          <w:lang w:val="en-US"/>
        </w:rPr>
        <w:t xml:space="preserve"> </w:t>
      </w:r>
      <w:proofErr w:type="spellStart"/>
      <w:r w:rsidR="000E0093">
        <w:rPr>
          <w:sz w:val="22"/>
          <w:szCs w:val="22"/>
          <w:lang w:val="en-US"/>
        </w:rPr>
        <w:t>mengetahui</w:t>
      </w:r>
      <w:proofErr w:type="spellEnd"/>
      <w:r w:rsidR="000E0093">
        <w:rPr>
          <w:sz w:val="22"/>
          <w:szCs w:val="22"/>
          <w:lang w:val="en-US"/>
        </w:rPr>
        <w:t xml:space="preserve"> </w:t>
      </w:r>
      <w:proofErr w:type="spellStart"/>
      <w:r w:rsidR="000E0093">
        <w:rPr>
          <w:sz w:val="22"/>
          <w:szCs w:val="22"/>
          <w:lang w:val="en-US"/>
        </w:rPr>
        <w:t>tingkatan</w:t>
      </w:r>
      <w:proofErr w:type="spellEnd"/>
      <w:r w:rsidR="000E0093">
        <w:rPr>
          <w:sz w:val="22"/>
          <w:szCs w:val="22"/>
          <w:lang w:val="en-US"/>
        </w:rPr>
        <w:t xml:space="preserve"> </w:t>
      </w:r>
      <w:r w:rsidR="000E0093">
        <w:rPr>
          <w:i/>
          <w:iCs/>
          <w:sz w:val="22"/>
          <w:szCs w:val="22"/>
          <w:lang w:val="en-US"/>
        </w:rPr>
        <w:t>sense of community</w:t>
      </w:r>
      <w:r w:rsidR="000E0093">
        <w:rPr>
          <w:sz w:val="22"/>
          <w:szCs w:val="22"/>
          <w:lang w:val="en-US"/>
        </w:rPr>
        <w:t xml:space="preserve"> </w:t>
      </w:r>
      <w:proofErr w:type="spellStart"/>
      <w:r w:rsidR="000E0093">
        <w:rPr>
          <w:sz w:val="22"/>
          <w:szCs w:val="22"/>
          <w:lang w:val="en-US"/>
        </w:rPr>
        <w:t>dari</w:t>
      </w:r>
      <w:proofErr w:type="spellEnd"/>
      <w:r w:rsidR="000E0093">
        <w:rPr>
          <w:sz w:val="22"/>
          <w:szCs w:val="22"/>
          <w:lang w:val="en-US"/>
        </w:rPr>
        <w:t xml:space="preserve"> </w:t>
      </w:r>
      <w:proofErr w:type="spellStart"/>
      <w:r w:rsidR="000E0093">
        <w:rPr>
          <w:sz w:val="22"/>
          <w:szCs w:val="22"/>
          <w:lang w:val="en-US"/>
        </w:rPr>
        <w:t>seluruh</w:t>
      </w:r>
      <w:proofErr w:type="spellEnd"/>
      <w:r w:rsidR="000E0093">
        <w:rPr>
          <w:sz w:val="22"/>
          <w:szCs w:val="22"/>
          <w:lang w:val="en-US"/>
        </w:rPr>
        <w:t xml:space="preserve"> </w:t>
      </w:r>
      <w:proofErr w:type="spellStart"/>
      <w:r w:rsidR="000E0093">
        <w:rPr>
          <w:sz w:val="22"/>
          <w:szCs w:val="22"/>
          <w:lang w:val="en-US"/>
        </w:rPr>
        <w:t>anggota</w:t>
      </w:r>
      <w:proofErr w:type="spellEnd"/>
      <w:r w:rsidR="000E0093">
        <w:rPr>
          <w:sz w:val="22"/>
          <w:szCs w:val="22"/>
          <w:lang w:val="en-US"/>
        </w:rPr>
        <w:t>.</w:t>
      </w:r>
    </w:p>
    <w:p w14:paraId="1D07080D" w14:textId="3BA19D1E" w:rsidR="00607547" w:rsidRPr="00564B89" w:rsidRDefault="000E185C" w:rsidP="0083462C">
      <w:pPr>
        <w:pStyle w:val="JSKReferenceItem"/>
        <w:numPr>
          <w:ilvl w:val="0"/>
          <w:numId w:val="6"/>
        </w:numPr>
        <w:ind w:firstLine="284"/>
        <w:rPr>
          <w:sz w:val="22"/>
          <w:szCs w:val="22"/>
        </w:rPr>
      </w:pPr>
      <w:proofErr w:type="spellStart"/>
      <w:r w:rsidRPr="00564B89">
        <w:rPr>
          <w:sz w:val="22"/>
          <w:szCs w:val="22"/>
          <w:lang w:val="en-GB"/>
        </w:rPr>
        <w:t>Penelitian</w:t>
      </w:r>
      <w:proofErr w:type="spellEnd"/>
      <w:r w:rsidRPr="00564B89">
        <w:rPr>
          <w:sz w:val="22"/>
          <w:szCs w:val="22"/>
          <w:lang w:val="en-GB"/>
        </w:rPr>
        <w:t xml:space="preserve"> yang </w:t>
      </w:r>
      <w:proofErr w:type="spellStart"/>
      <w:r w:rsidRPr="00564B89">
        <w:rPr>
          <w:sz w:val="22"/>
          <w:szCs w:val="22"/>
          <w:lang w:val="en-GB"/>
        </w:rPr>
        <w:t>dilakukan</w:t>
      </w:r>
      <w:proofErr w:type="spellEnd"/>
      <w:r w:rsidRPr="00564B89">
        <w:rPr>
          <w:sz w:val="22"/>
          <w:szCs w:val="22"/>
          <w:lang w:val="en-GB"/>
        </w:rPr>
        <w:t xml:space="preserve"> oleh </w:t>
      </w:r>
      <w:proofErr w:type="spellStart"/>
      <w:r w:rsidR="000E0093">
        <w:rPr>
          <w:sz w:val="22"/>
          <w:szCs w:val="22"/>
          <w:lang w:val="en-GB"/>
        </w:rPr>
        <w:t>Pra</w:t>
      </w:r>
      <w:r w:rsidR="0059470C">
        <w:rPr>
          <w:sz w:val="22"/>
          <w:szCs w:val="22"/>
          <w:lang w:val="en-GB"/>
        </w:rPr>
        <w:t>ta</w:t>
      </w:r>
      <w:r w:rsidR="000E0093">
        <w:rPr>
          <w:sz w:val="22"/>
          <w:szCs w:val="22"/>
          <w:lang w:val="en-GB"/>
        </w:rPr>
        <w:t>ma</w:t>
      </w:r>
      <w:proofErr w:type="spellEnd"/>
      <w:r w:rsidR="000E0093">
        <w:rPr>
          <w:sz w:val="22"/>
          <w:szCs w:val="22"/>
          <w:lang w:val="en-GB"/>
        </w:rPr>
        <w:t xml:space="preserve"> dan Maryam </w:t>
      </w:r>
      <w:r w:rsidR="0059470C">
        <w:rPr>
          <w:sz w:val="22"/>
          <w:szCs w:val="22"/>
          <w:lang w:val="en-GB"/>
        </w:rPr>
        <w:fldChar w:fldCharType="begin" w:fldLock="1"/>
      </w:r>
      <w:r w:rsidR="00A761B5">
        <w:rPr>
          <w:sz w:val="22"/>
          <w:szCs w:val="22"/>
          <w:lang w:val="en-GB"/>
        </w:rPr>
        <w:instrText>ADDIN CSL_CITATION {"citationItems":[{"id":"ITEM-1","itemData":{"DOI":"10.21070/ijins.v21i.786","abstract":"This research was conducted because there were problems related to the level of sense of community in members of nature lovers student organizations (mapala) in Sidoarjo regency. These problems are like members who are lazy in activities, do not want to help other members, feel that the organization does not live up to its expectations finally decide to leave the organization, there is seniority and juniority in the organization. Those are some of the problems found in members of nature lover students (mapala) in Sidoarjo regency. The purpose of this study is to find out the picture of the level of sense of community in members of nature lovers student organizations (mapala) in Sidoarjo regency. This research is descriptive quantitative research. The sample in this study was all members of nature lovers student organizations in Sidoarjo regency as many as 103 people. Data retrieval techniques use a sense of community scale arranged with the Likert scale. This research data analysis technique uses descriptive statistical techniques. The results of this study showed that 57 out of 103 people had a sense of community with a high category (55.3%), 16 out of 103 people had a sense of community with a low category (15.5%), 9 out of 103 people had a sense of community with a medium category (8.7%).","author":[{"dropping-particle":"","family":"Pratama","given":"Andi","non-dropping-particle":"","parse-names":false,"suffix":""},{"dropping-particle":"","family":"Maryam","given":"Effy Wardati","non-dropping-particle":"","parse-names":false,"suffix":""}],"container-title":"Indonesian Journal of Innovation Studies","id":"ITEM-1","issued":{"date-parts":[["2023"]]},"page":"1-16","title":"Sense of Community for Nature Lover Student Organization (MAPALA) Members","type":"article-journal","volume":"21"},"uris":["http://www.mendeley.com/documents/?uuid=95b3388b-6085-4f26-8428-d1d463f07507"]}],"mendeley":{"formattedCitation":"[18]","plainTextFormattedCitation":"[18]","previouslyFormattedCitation":"[17]"},"properties":{"noteIndex":0},"schema":"https://github.com/citation-style-language/schema/raw/master/csl-citation.json"}</w:instrText>
      </w:r>
      <w:r w:rsidR="0059470C">
        <w:rPr>
          <w:sz w:val="22"/>
          <w:szCs w:val="22"/>
          <w:lang w:val="en-GB"/>
        </w:rPr>
        <w:fldChar w:fldCharType="separate"/>
      </w:r>
      <w:r w:rsidR="00A761B5" w:rsidRPr="00A761B5">
        <w:rPr>
          <w:noProof/>
          <w:sz w:val="22"/>
          <w:szCs w:val="22"/>
          <w:lang w:val="en-GB"/>
        </w:rPr>
        <w:t>[18]</w:t>
      </w:r>
      <w:r w:rsidR="0059470C">
        <w:rPr>
          <w:sz w:val="22"/>
          <w:szCs w:val="22"/>
          <w:lang w:val="en-GB"/>
        </w:rPr>
        <w:fldChar w:fldCharType="end"/>
      </w:r>
      <w:r w:rsidRPr="00564B89">
        <w:rPr>
          <w:sz w:val="22"/>
          <w:szCs w:val="22"/>
          <w:lang w:val="en-GB"/>
        </w:rPr>
        <w:t xml:space="preserve"> </w:t>
      </w:r>
      <w:proofErr w:type="spellStart"/>
      <w:r w:rsidRPr="00564B89">
        <w:rPr>
          <w:sz w:val="22"/>
          <w:szCs w:val="22"/>
          <w:lang w:val="en-GB"/>
        </w:rPr>
        <w:t>dengan</w:t>
      </w:r>
      <w:proofErr w:type="spellEnd"/>
      <w:r w:rsidRPr="00564B89">
        <w:rPr>
          <w:sz w:val="22"/>
          <w:szCs w:val="22"/>
          <w:lang w:val="en-GB"/>
        </w:rPr>
        <w:t xml:space="preserve"> </w:t>
      </w:r>
      <w:proofErr w:type="spellStart"/>
      <w:r w:rsidRPr="00564B89">
        <w:rPr>
          <w:sz w:val="22"/>
          <w:szCs w:val="22"/>
          <w:lang w:val="en-GB"/>
        </w:rPr>
        <w:t>judul</w:t>
      </w:r>
      <w:proofErr w:type="spellEnd"/>
      <w:r w:rsidRPr="00564B89">
        <w:rPr>
          <w:sz w:val="22"/>
          <w:szCs w:val="22"/>
          <w:lang w:val="en-GB"/>
        </w:rPr>
        <w:t xml:space="preserve"> “Rasa </w:t>
      </w:r>
      <w:proofErr w:type="spellStart"/>
      <w:r w:rsidRPr="00564B89">
        <w:rPr>
          <w:sz w:val="22"/>
          <w:szCs w:val="22"/>
          <w:lang w:val="en-GB"/>
        </w:rPr>
        <w:t>Kebersamaan</w:t>
      </w:r>
      <w:proofErr w:type="spellEnd"/>
      <w:r w:rsidRPr="00564B89">
        <w:rPr>
          <w:sz w:val="22"/>
          <w:szCs w:val="22"/>
          <w:lang w:val="en-GB"/>
        </w:rPr>
        <w:t xml:space="preserve"> Pada </w:t>
      </w:r>
      <w:proofErr w:type="spellStart"/>
      <w:r w:rsidRPr="00564B89">
        <w:rPr>
          <w:sz w:val="22"/>
          <w:szCs w:val="22"/>
          <w:lang w:val="en-GB"/>
        </w:rPr>
        <w:t>Anggota</w:t>
      </w:r>
      <w:proofErr w:type="spellEnd"/>
      <w:r w:rsidRPr="00564B89">
        <w:rPr>
          <w:sz w:val="22"/>
          <w:szCs w:val="22"/>
          <w:lang w:val="en-GB"/>
        </w:rPr>
        <w:t xml:space="preserve"> </w:t>
      </w:r>
      <w:proofErr w:type="spellStart"/>
      <w:r w:rsidRPr="00564B89">
        <w:rPr>
          <w:sz w:val="22"/>
          <w:szCs w:val="22"/>
          <w:lang w:val="en-GB"/>
        </w:rPr>
        <w:t>Organisasi</w:t>
      </w:r>
      <w:proofErr w:type="spellEnd"/>
      <w:r w:rsidRPr="00564B89">
        <w:rPr>
          <w:sz w:val="22"/>
          <w:szCs w:val="22"/>
          <w:lang w:val="en-GB"/>
        </w:rPr>
        <w:t xml:space="preserve"> </w:t>
      </w:r>
      <w:proofErr w:type="spellStart"/>
      <w:r w:rsidRPr="00564B89">
        <w:rPr>
          <w:sz w:val="22"/>
          <w:szCs w:val="22"/>
          <w:lang w:val="en-GB"/>
        </w:rPr>
        <w:t>Mahasiswa</w:t>
      </w:r>
      <w:proofErr w:type="spellEnd"/>
      <w:r w:rsidRPr="00564B89">
        <w:rPr>
          <w:sz w:val="22"/>
          <w:szCs w:val="22"/>
          <w:lang w:val="en-GB"/>
        </w:rPr>
        <w:t xml:space="preserve"> </w:t>
      </w:r>
      <w:proofErr w:type="spellStart"/>
      <w:r w:rsidRPr="00564B89">
        <w:rPr>
          <w:sz w:val="22"/>
          <w:szCs w:val="22"/>
          <w:lang w:val="en-GB"/>
        </w:rPr>
        <w:t>Pecinta</w:t>
      </w:r>
      <w:proofErr w:type="spellEnd"/>
      <w:r w:rsidRPr="00564B89">
        <w:rPr>
          <w:sz w:val="22"/>
          <w:szCs w:val="22"/>
          <w:lang w:val="en-GB"/>
        </w:rPr>
        <w:t xml:space="preserve"> Alam (MAPALA). </w:t>
      </w:r>
      <w:proofErr w:type="spellStart"/>
      <w:r w:rsidRPr="00564B89">
        <w:rPr>
          <w:sz w:val="22"/>
          <w:szCs w:val="22"/>
          <w:lang w:val="en-GB"/>
        </w:rPr>
        <w:t>Subjek</w:t>
      </w:r>
      <w:proofErr w:type="spellEnd"/>
      <w:r w:rsidRPr="00564B89">
        <w:rPr>
          <w:sz w:val="22"/>
          <w:szCs w:val="22"/>
          <w:lang w:val="en-GB"/>
        </w:rPr>
        <w:t xml:space="preserve"> yang </w:t>
      </w:r>
      <w:proofErr w:type="spellStart"/>
      <w:r w:rsidRPr="00564B89">
        <w:rPr>
          <w:sz w:val="22"/>
          <w:szCs w:val="22"/>
          <w:lang w:val="en-GB"/>
        </w:rPr>
        <w:t>digunakan</w:t>
      </w:r>
      <w:proofErr w:type="spellEnd"/>
      <w:r w:rsidRPr="00564B89">
        <w:rPr>
          <w:sz w:val="22"/>
          <w:szCs w:val="22"/>
          <w:lang w:val="en-GB"/>
        </w:rPr>
        <w:t xml:space="preserve"> </w:t>
      </w:r>
      <w:proofErr w:type="spellStart"/>
      <w:r w:rsidRPr="00564B89">
        <w:rPr>
          <w:sz w:val="22"/>
          <w:szCs w:val="22"/>
          <w:lang w:val="en-GB"/>
        </w:rPr>
        <w:t>merupakan</w:t>
      </w:r>
      <w:proofErr w:type="spellEnd"/>
      <w:r w:rsidRPr="00564B89">
        <w:rPr>
          <w:sz w:val="22"/>
          <w:szCs w:val="22"/>
          <w:lang w:val="en-GB"/>
        </w:rPr>
        <w:t xml:space="preserve"> </w:t>
      </w:r>
      <w:proofErr w:type="spellStart"/>
      <w:r w:rsidRPr="00564B89">
        <w:rPr>
          <w:sz w:val="22"/>
          <w:szCs w:val="22"/>
          <w:lang w:val="en-GB"/>
        </w:rPr>
        <w:t>mahasiswa</w:t>
      </w:r>
      <w:proofErr w:type="spellEnd"/>
      <w:r w:rsidRPr="00564B89">
        <w:rPr>
          <w:sz w:val="22"/>
          <w:szCs w:val="22"/>
          <w:lang w:val="en-GB"/>
        </w:rPr>
        <w:t xml:space="preserve"> </w:t>
      </w:r>
      <w:proofErr w:type="spellStart"/>
      <w:r w:rsidRPr="00564B89">
        <w:rPr>
          <w:sz w:val="22"/>
          <w:szCs w:val="22"/>
          <w:lang w:val="en-GB"/>
        </w:rPr>
        <w:t>sidoarjo</w:t>
      </w:r>
      <w:proofErr w:type="spellEnd"/>
      <w:r w:rsidRPr="00564B89">
        <w:rPr>
          <w:sz w:val="22"/>
          <w:szCs w:val="22"/>
          <w:lang w:val="en-GB"/>
        </w:rPr>
        <w:t xml:space="preserve"> yang </w:t>
      </w:r>
      <w:proofErr w:type="spellStart"/>
      <w:r w:rsidRPr="00564B89">
        <w:rPr>
          <w:sz w:val="22"/>
          <w:szCs w:val="22"/>
          <w:lang w:val="en-GB"/>
        </w:rPr>
        <w:t>mengikuti</w:t>
      </w:r>
      <w:proofErr w:type="spellEnd"/>
      <w:r w:rsidRPr="00564B89">
        <w:rPr>
          <w:sz w:val="22"/>
          <w:szCs w:val="22"/>
          <w:lang w:val="en-GB"/>
        </w:rPr>
        <w:t xml:space="preserve"> </w:t>
      </w:r>
      <w:proofErr w:type="spellStart"/>
      <w:r w:rsidRPr="00564B89">
        <w:rPr>
          <w:sz w:val="22"/>
          <w:szCs w:val="22"/>
          <w:lang w:val="en-GB"/>
        </w:rPr>
        <w:t>komunitas</w:t>
      </w:r>
      <w:proofErr w:type="spellEnd"/>
      <w:r w:rsidRPr="00564B89">
        <w:rPr>
          <w:sz w:val="22"/>
          <w:szCs w:val="22"/>
          <w:lang w:val="en-GB"/>
        </w:rPr>
        <w:t xml:space="preserve"> </w:t>
      </w:r>
      <w:proofErr w:type="spellStart"/>
      <w:r w:rsidRPr="00564B89">
        <w:rPr>
          <w:sz w:val="22"/>
          <w:szCs w:val="22"/>
          <w:lang w:val="en-GB"/>
        </w:rPr>
        <w:t>pencinta</w:t>
      </w:r>
      <w:proofErr w:type="spellEnd"/>
      <w:r w:rsidRPr="00564B89">
        <w:rPr>
          <w:sz w:val="22"/>
          <w:szCs w:val="22"/>
          <w:lang w:val="en-GB"/>
        </w:rPr>
        <w:t xml:space="preserve"> </w:t>
      </w:r>
      <w:proofErr w:type="spellStart"/>
      <w:r w:rsidRPr="00564B89">
        <w:rPr>
          <w:sz w:val="22"/>
          <w:szCs w:val="22"/>
          <w:lang w:val="en-GB"/>
        </w:rPr>
        <w:t>alam</w:t>
      </w:r>
      <w:proofErr w:type="spellEnd"/>
      <w:r w:rsidRPr="00564B89">
        <w:rPr>
          <w:sz w:val="22"/>
          <w:szCs w:val="22"/>
          <w:lang w:val="en-GB"/>
        </w:rPr>
        <w:t xml:space="preserve"> yang </w:t>
      </w:r>
      <w:proofErr w:type="spellStart"/>
      <w:r w:rsidRPr="00564B89">
        <w:rPr>
          <w:sz w:val="22"/>
          <w:szCs w:val="22"/>
          <w:lang w:val="en-GB"/>
        </w:rPr>
        <w:t>jika</w:t>
      </w:r>
      <w:proofErr w:type="spellEnd"/>
      <w:r w:rsidRPr="00564B89">
        <w:rPr>
          <w:sz w:val="22"/>
          <w:szCs w:val="22"/>
          <w:lang w:val="en-GB"/>
        </w:rPr>
        <w:t xml:space="preserve"> di </w:t>
      </w:r>
      <w:proofErr w:type="spellStart"/>
      <w:r w:rsidRPr="00564B89">
        <w:rPr>
          <w:sz w:val="22"/>
          <w:szCs w:val="22"/>
          <w:lang w:val="en-GB"/>
        </w:rPr>
        <w:t>kategorikan</w:t>
      </w:r>
      <w:proofErr w:type="spellEnd"/>
      <w:r w:rsidRPr="00564B89">
        <w:rPr>
          <w:sz w:val="22"/>
          <w:szCs w:val="22"/>
          <w:lang w:val="en-GB"/>
        </w:rPr>
        <w:t xml:space="preserve"> </w:t>
      </w:r>
      <w:proofErr w:type="spellStart"/>
      <w:r w:rsidRPr="00564B89">
        <w:rPr>
          <w:sz w:val="22"/>
          <w:szCs w:val="22"/>
          <w:lang w:val="en-GB"/>
        </w:rPr>
        <w:t>merupakan</w:t>
      </w:r>
      <w:proofErr w:type="spellEnd"/>
      <w:r w:rsidRPr="00564B89">
        <w:rPr>
          <w:sz w:val="22"/>
          <w:szCs w:val="22"/>
          <w:lang w:val="en-GB"/>
        </w:rPr>
        <w:t xml:space="preserve"> </w:t>
      </w:r>
      <w:proofErr w:type="spellStart"/>
      <w:r w:rsidRPr="00564B89">
        <w:rPr>
          <w:sz w:val="22"/>
          <w:szCs w:val="22"/>
          <w:lang w:val="en-GB"/>
        </w:rPr>
        <w:t>dewasa</w:t>
      </w:r>
      <w:proofErr w:type="spellEnd"/>
      <w:r w:rsidRPr="00564B89">
        <w:rPr>
          <w:sz w:val="22"/>
          <w:szCs w:val="22"/>
          <w:lang w:val="en-GB"/>
        </w:rPr>
        <w:t xml:space="preserve"> </w:t>
      </w:r>
      <w:proofErr w:type="spellStart"/>
      <w:r w:rsidRPr="00564B89">
        <w:rPr>
          <w:sz w:val="22"/>
          <w:szCs w:val="22"/>
          <w:lang w:val="en-GB"/>
        </w:rPr>
        <w:t>awal</w:t>
      </w:r>
      <w:proofErr w:type="spellEnd"/>
      <w:r w:rsidRPr="00564B89">
        <w:rPr>
          <w:sz w:val="22"/>
          <w:szCs w:val="22"/>
          <w:lang w:val="en-GB"/>
        </w:rPr>
        <w:t xml:space="preserve">, </w:t>
      </w:r>
      <w:proofErr w:type="spellStart"/>
      <w:r w:rsidRPr="00564B89">
        <w:rPr>
          <w:sz w:val="22"/>
          <w:szCs w:val="22"/>
          <w:lang w:val="en-GB"/>
        </w:rPr>
        <w:t>menunjukkan</w:t>
      </w:r>
      <w:proofErr w:type="spellEnd"/>
      <w:r w:rsidRPr="00564B89">
        <w:rPr>
          <w:sz w:val="22"/>
          <w:szCs w:val="22"/>
          <w:lang w:val="en-GB"/>
        </w:rPr>
        <w:t xml:space="preserve"> </w:t>
      </w:r>
      <w:proofErr w:type="spellStart"/>
      <w:r w:rsidRPr="00564B89">
        <w:rPr>
          <w:sz w:val="22"/>
          <w:szCs w:val="22"/>
          <w:lang w:val="en-GB"/>
        </w:rPr>
        <w:t>bahwa</w:t>
      </w:r>
      <w:proofErr w:type="spellEnd"/>
      <w:r w:rsidRPr="00564B89">
        <w:rPr>
          <w:sz w:val="22"/>
          <w:szCs w:val="22"/>
          <w:lang w:val="en-GB"/>
        </w:rPr>
        <w:t xml:space="preserve"> </w:t>
      </w:r>
      <w:proofErr w:type="spellStart"/>
      <w:r w:rsidRPr="00564B89">
        <w:rPr>
          <w:sz w:val="22"/>
          <w:szCs w:val="22"/>
          <w:lang w:val="en-GB"/>
        </w:rPr>
        <w:t>aspek</w:t>
      </w:r>
      <w:proofErr w:type="spellEnd"/>
      <w:r w:rsidRPr="00564B89">
        <w:rPr>
          <w:sz w:val="22"/>
          <w:szCs w:val="22"/>
          <w:lang w:val="en-GB"/>
        </w:rPr>
        <w:t xml:space="preserve"> </w:t>
      </w:r>
      <w:proofErr w:type="spellStart"/>
      <w:r w:rsidRPr="00564B89">
        <w:rPr>
          <w:sz w:val="22"/>
          <w:szCs w:val="22"/>
          <w:lang w:val="en-GB"/>
        </w:rPr>
        <w:t>tertinggi</w:t>
      </w:r>
      <w:proofErr w:type="spellEnd"/>
      <w:r w:rsidRPr="00564B89">
        <w:rPr>
          <w:sz w:val="22"/>
          <w:szCs w:val="22"/>
          <w:lang w:val="en-GB"/>
        </w:rPr>
        <w:t xml:space="preserve"> </w:t>
      </w:r>
      <w:proofErr w:type="spellStart"/>
      <w:r w:rsidRPr="00564B89">
        <w:rPr>
          <w:sz w:val="22"/>
          <w:szCs w:val="22"/>
          <w:lang w:val="en-GB"/>
        </w:rPr>
        <w:t>yaitu</w:t>
      </w:r>
      <w:proofErr w:type="spellEnd"/>
      <w:r w:rsidRPr="001E7F5C">
        <w:rPr>
          <w:i/>
          <w:iCs/>
          <w:sz w:val="22"/>
          <w:szCs w:val="22"/>
          <w:lang w:val="en-GB"/>
        </w:rPr>
        <w:t xml:space="preserve"> </w:t>
      </w:r>
      <w:commentRangeStart w:id="4"/>
      <w:r w:rsidRPr="001E7F5C">
        <w:rPr>
          <w:i/>
          <w:iCs/>
          <w:sz w:val="22"/>
          <w:szCs w:val="22"/>
          <w:lang w:val="en-GB"/>
        </w:rPr>
        <w:t>membership</w:t>
      </w:r>
      <w:r w:rsidRPr="00564B89">
        <w:rPr>
          <w:sz w:val="22"/>
          <w:szCs w:val="22"/>
          <w:lang w:val="en-GB"/>
        </w:rPr>
        <w:t xml:space="preserve"> </w:t>
      </w:r>
      <w:commentRangeEnd w:id="4"/>
      <w:r w:rsidR="0026764B">
        <w:rPr>
          <w:rStyle w:val="CommentReference"/>
        </w:rPr>
        <w:commentReference w:id="4"/>
      </w:r>
      <w:proofErr w:type="spellStart"/>
      <w:r w:rsidRPr="00564B89">
        <w:rPr>
          <w:sz w:val="22"/>
          <w:szCs w:val="22"/>
          <w:lang w:val="en-GB"/>
        </w:rPr>
        <w:t>hal</w:t>
      </w:r>
      <w:proofErr w:type="spellEnd"/>
      <w:r w:rsidRPr="00564B89">
        <w:rPr>
          <w:sz w:val="22"/>
          <w:szCs w:val="22"/>
          <w:lang w:val="en-GB"/>
        </w:rPr>
        <w:t xml:space="preserve"> </w:t>
      </w:r>
      <w:proofErr w:type="spellStart"/>
      <w:r w:rsidRPr="00564B89">
        <w:rPr>
          <w:sz w:val="22"/>
          <w:szCs w:val="22"/>
          <w:lang w:val="en-GB"/>
        </w:rPr>
        <w:t>ini</w:t>
      </w:r>
      <w:proofErr w:type="spellEnd"/>
      <w:r w:rsidRPr="00564B89">
        <w:rPr>
          <w:sz w:val="22"/>
          <w:szCs w:val="22"/>
          <w:lang w:val="en-GB"/>
        </w:rPr>
        <w:t xml:space="preserve"> </w:t>
      </w:r>
      <w:proofErr w:type="spellStart"/>
      <w:r w:rsidRPr="00564B89">
        <w:rPr>
          <w:sz w:val="22"/>
          <w:szCs w:val="22"/>
          <w:lang w:val="en-GB"/>
        </w:rPr>
        <w:t>menunjukkan</w:t>
      </w:r>
      <w:proofErr w:type="spellEnd"/>
      <w:r w:rsidRPr="00564B89">
        <w:rPr>
          <w:sz w:val="22"/>
          <w:szCs w:val="22"/>
          <w:lang w:val="en-GB"/>
        </w:rPr>
        <w:t xml:space="preserve"> di </w:t>
      </w:r>
      <w:proofErr w:type="spellStart"/>
      <w:r w:rsidRPr="00564B89">
        <w:rPr>
          <w:sz w:val="22"/>
          <w:szCs w:val="22"/>
          <w:lang w:val="en-GB"/>
        </w:rPr>
        <w:t>dalam</w:t>
      </w:r>
      <w:proofErr w:type="spellEnd"/>
      <w:r w:rsidRPr="00564B89">
        <w:rPr>
          <w:sz w:val="22"/>
          <w:szCs w:val="22"/>
          <w:lang w:val="en-GB"/>
        </w:rPr>
        <w:t xml:space="preserve"> </w:t>
      </w:r>
      <w:proofErr w:type="spellStart"/>
      <w:r w:rsidRPr="00564B89">
        <w:rPr>
          <w:sz w:val="22"/>
          <w:szCs w:val="22"/>
          <w:lang w:val="en-GB"/>
        </w:rPr>
        <w:t>organisasi</w:t>
      </w:r>
      <w:proofErr w:type="spellEnd"/>
      <w:r w:rsidRPr="00564B89">
        <w:rPr>
          <w:sz w:val="22"/>
          <w:szCs w:val="22"/>
          <w:lang w:val="en-GB"/>
        </w:rPr>
        <w:t xml:space="preserve"> </w:t>
      </w:r>
      <w:proofErr w:type="spellStart"/>
      <w:r w:rsidRPr="00564B89">
        <w:rPr>
          <w:sz w:val="22"/>
          <w:szCs w:val="22"/>
          <w:lang w:val="en-GB"/>
        </w:rPr>
        <w:t>ini</w:t>
      </w:r>
      <w:proofErr w:type="spellEnd"/>
      <w:r w:rsidRPr="00564B89">
        <w:rPr>
          <w:sz w:val="22"/>
          <w:szCs w:val="22"/>
          <w:lang w:val="en-GB"/>
        </w:rPr>
        <w:t xml:space="preserve"> </w:t>
      </w:r>
      <w:proofErr w:type="spellStart"/>
      <w:r w:rsidRPr="00564B89">
        <w:rPr>
          <w:sz w:val="22"/>
          <w:szCs w:val="22"/>
          <w:lang w:val="en-GB"/>
        </w:rPr>
        <w:t>telah</w:t>
      </w:r>
      <w:proofErr w:type="spellEnd"/>
      <w:r w:rsidRPr="00564B89">
        <w:rPr>
          <w:sz w:val="22"/>
          <w:szCs w:val="22"/>
          <w:lang w:val="en-GB"/>
        </w:rPr>
        <w:t xml:space="preserve"> </w:t>
      </w:r>
      <w:proofErr w:type="spellStart"/>
      <w:r w:rsidRPr="00564B89">
        <w:rPr>
          <w:sz w:val="22"/>
          <w:szCs w:val="22"/>
          <w:lang w:val="en-GB"/>
        </w:rPr>
        <w:t>memberikan</w:t>
      </w:r>
      <w:proofErr w:type="spellEnd"/>
      <w:r w:rsidRPr="00564B89">
        <w:rPr>
          <w:sz w:val="22"/>
          <w:szCs w:val="22"/>
          <w:lang w:val="en-GB"/>
        </w:rPr>
        <w:t xml:space="preserve"> rasa </w:t>
      </w:r>
      <w:proofErr w:type="spellStart"/>
      <w:r w:rsidRPr="00564B89">
        <w:rPr>
          <w:sz w:val="22"/>
          <w:szCs w:val="22"/>
          <w:lang w:val="en-GB"/>
        </w:rPr>
        <w:t>aman</w:t>
      </w:r>
      <w:proofErr w:type="spellEnd"/>
      <w:r w:rsidRPr="00564B89">
        <w:rPr>
          <w:sz w:val="22"/>
          <w:szCs w:val="22"/>
          <w:lang w:val="en-GB"/>
        </w:rPr>
        <w:t xml:space="preserve"> dan </w:t>
      </w:r>
      <w:proofErr w:type="spellStart"/>
      <w:r w:rsidRPr="00564B89">
        <w:rPr>
          <w:sz w:val="22"/>
          <w:szCs w:val="22"/>
          <w:lang w:val="en-GB"/>
        </w:rPr>
        <w:t>nyaman</w:t>
      </w:r>
      <w:proofErr w:type="spellEnd"/>
      <w:r w:rsidRPr="00564B89">
        <w:rPr>
          <w:sz w:val="22"/>
          <w:szCs w:val="22"/>
          <w:lang w:val="en-GB"/>
        </w:rPr>
        <w:t xml:space="preserve"> di </w:t>
      </w:r>
      <w:proofErr w:type="spellStart"/>
      <w:r w:rsidRPr="00564B89">
        <w:rPr>
          <w:sz w:val="22"/>
          <w:szCs w:val="22"/>
          <w:lang w:val="en-GB"/>
        </w:rPr>
        <w:t>lingkungan</w:t>
      </w:r>
      <w:proofErr w:type="spellEnd"/>
      <w:r w:rsidRPr="00564B89">
        <w:rPr>
          <w:sz w:val="22"/>
          <w:szCs w:val="22"/>
          <w:lang w:val="en-GB"/>
        </w:rPr>
        <w:t xml:space="preserve"> </w:t>
      </w:r>
      <w:proofErr w:type="spellStart"/>
      <w:r w:rsidRPr="00564B89">
        <w:rPr>
          <w:sz w:val="22"/>
          <w:szCs w:val="22"/>
          <w:lang w:val="en-GB"/>
        </w:rPr>
        <w:t>organasasinya</w:t>
      </w:r>
      <w:proofErr w:type="spellEnd"/>
      <w:r w:rsidRPr="00564B89">
        <w:rPr>
          <w:sz w:val="22"/>
          <w:szCs w:val="22"/>
          <w:lang w:val="en-GB"/>
        </w:rPr>
        <w:t xml:space="preserve"> </w:t>
      </w:r>
      <w:proofErr w:type="spellStart"/>
      <w:r w:rsidRPr="00564B89">
        <w:rPr>
          <w:sz w:val="22"/>
          <w:szCs w:val="22"/>
          <w:lang w:val="en-GB"/>
        </w:rPr>
        <w:t>sehingga</w:t>
      </w:r>
      <w:proofErr w:type="spellEnd"/>
      <w:r w:rsidRPr="00564B89">
        <w:rPr>
          <w:sz w:val="22"/>
          <w:szCs w:val="22"/>
          <w:lang w:val="en-GB"/>
        </w:rPr>
        <w:t xml:space="preserve"> </w:t>
      </w:r>
      <w:proofErr w:type="spellStart"/>
      <w:r w:rsidRPr="00564B89">
        <w:rPr>
          <w:sz w:val="22"/>
          <w:szCs w:val="22"/>
          <w:lang w:val="en-GB"/>
        </w:rPr>
        <w:t>memunculkan</w:t>
      </w:r>
      <w:proofErr w:type="spellEnd"/>
      <w:r w:rsidRPr="00564B89">
        <w:rPr>
          <w:sz w:val="22"/>
          <w:szCs w:val="22"/>
          <w:lang w:val="en-GB"/>
        </w:rPr>
        <w:t xml:space="preserve"> </w:t>
      </w:r>
      <w:proofErr w:type="spellStart"/>
      <w:r w:rsidRPr="00564B89">
        <w:rPr>
          <w:sz w:val="22"/>
          <w:szCs w:val="22"/>
          <w:lang w:val="en-GB"/>
        </w:rPr>
        <w:t>komitmen</w:t>
      </w:r>
      <w:proofErr w:type="spellEnd"/>
      <w:r w:rsidRPr="00564B89">
        <w:rPr>
          <w:sz w:val="22"/>
          <w:szCs w:val="22"/>
          <w:lang w:val="en-GB"/>
        </w:rPr>
        <w:t xml:space="preserve"> dan </w:t>
      </w:r>
      <w:proofErr w:type="spellStart"/>
      <w:r w:rsidRPr="00564B89">
        <w:rPr>
          <w:sz w:val="22"/>
          <w:szCs w:val="22"/>
          <w:lang w:val="en-GB"/>
        </w:rPr>
        <w:t>mau</w:t>
      </w:r>
      <w:proofErr w:type="spellEnd"/>
      <w:r w:rsidRPr="00564B89">
        <w:rPr>
          <w:sz w:val="22"/>
          <w:szCs w:val="22"/>
          <w:lang w:val="en-GB"/>
        </w:rPr>
        <w:t xml:space="preserve"> </w:t>
      </w:r>
      <w:proofErr w:type="spellStart"/>
      <w:r w:rsidRPr="00564B89">
        <w:rPr>
          <w:sz w:val="22"/>
          <w:szCs w:val="22"/>
          <w:lang w:val="en-GB"/>
        </w:rPr>
        <w:t>berkontribusi</w:t>
      </w:r>
      <w:proofErr w:type="spellEnd"/>
      <w:r w:rsidRPr="00564B89">
        <w:rPr>
          <w:sz w:val="22"/>
          <w:szCs w:val="22"/>
          <w:lang w:val="en-GB"/>
        </w:rPr>
        <w:t xml:space="preserve"> </w:t>
      </w:r>
      <w:proofErr w:type="spellStart"/>
      <w:r w:rsidRPr="00564B89">
        <w:rPr>
          <w:sz w:val="22"/>
          <w:szCs w:val="22"/>
          <w:lang w:val="en-GB"/>
        </w:rPr>
        <w:t>dalam</w:t>
      </w:r>
      <w:proofErr w:type="spellEnd"/>
      <w:r w:rsidRPr="00564B89">
        <w:rPr>
          <w:sz w:val="22"/>
          <w:szCs w:val="22"/>
          <w:lang w:val="en-GB"/>
        </w:rPr>
        <w:t xml:space="preserve"> </w:t>
      </w:r>
      <w:proofErr w:type="spellStart"/>
      <w:r w:rsidRPr="00564B89">
        <w:rPr>
          <w:sz w:val="22"/>
          <w:szCs w:val="22"/>
          <w:lang w:val="en-GB"/>
        </w:rPr>
        <w:t>organganasasi</w:t>
      </w:r>
      <w:proofErr w:type="spellEnd"/>
      <w:r w:rsidRPr="00564B89">
        <w:rPr>
          <w:sz w:val="22"/>
          <w:szCs w:val="22"/>
          <w:lang w:val="en-GB"/>
        </w:rPr>
        <w:t xml:space="preserve"> MAPALA.</w:t>
      </w:r>
      <w:r w:rsidR="00564B89" w:rsidRPr="00564B89">
        <w:rPr>
          <w:sz w:val="22"/>
          <w:szCs w:val="22"/>
          <w:lang w:val="en-GB"/>
        </w:rPr>
        <w:t xml:space="preserve"> </w:t>
      </w:r>
      <w:r w:rsidR="001F1984" w:rsidRPr="00564B89">
        <w:rPr>
          <w:sz w:val="22"/>
          <w:szCs w:val="22"/>
          <w:lang w:val="en-GB"/>
        </w:rPr>
        <w:t xml:space="preserve">Pada </w:t>
      </w:r>
      <w:proofErr w:type="spellStart"/>
      <w:r w:rsidR="001F1984" w:rsidRPr="00564B89">
        <w:rPr>
          <w:sz w:val="22"/>
          <w:szCs w:val="22"/>
          <w:lang w:val="en-GB"/>
        </w:rPr>
        <w:t>penelitian</w:t>
      </w:r>
      <w:proofErr w:type="spellEnd"/>
      <w:r w:rsidR="001F1984" w:rsidRPr="00564B89">
        <w:rPr>
          <w:sz w:val="22"/>
          <w:szCs w:val="22"/>
          <w:lang w:val="en-GB"/>
        </w:rPr>
        <w:t xml:space="preserve"> yang </w:t>
      </w:r>
      <w:proofErr w:type="spellStart"/>
      <w:r w:rsidR="001F1984" w:rsidRPr="00564B89">
        <w:rPr>
          <w:sz w:val="22"/>
          <w:szCs w:val="22"/>
          <w:lang w:val="en-GB"/>
        </w:rPr>
        <w:t>dilakukna</w:t>
      </w:r>
      <w:proofErr w:type="spellEnd"/>
      <w:r w:rsidR="001F1984" w:rsidRPr="00564B89">
        <w:rPr>
          <w:sz w:val="22"/>
          <w:szCs w:val="22"/>
          <w:lang w:val="en-GB"/>
        </w:rPr>
        <w:t xml:space="preserve"> oleh </w:t>
      </w:r>
      <w:r w:rsidR="000E0093">
        <w:rPr>
          <w:sz w:val="22"/>
          <w:szCs w:val="22"/>
          <w:lang w:val="en-GB"/>
        </w:rPr>
        <w:t>Maryam et al</w:t>
      </w:r>
      <w:r w:rsidR="00D842CE">
        <w:rPr>
          <w:sz w:val="22"/>
          <w:szCs w:val="22"/>
          <w:lang w:val="en-GB"/>
        </w:rPr>
        <w:t xml:space="preserve"> </w:t>
      </w:r>
      <w:r w:rsidR="00D842CE">
        <w:rPr>
          <w:sz w:val="22"/>
          <w:szCs w:val="22"/>
          <w:lang w:val="en-GB"/>
        </w:rPr>
        <w:fldChar w:fldCharType="begin" w:fldLock="1"/>
      </w:r>
      <w:r w:rsidR="00A761B5">
        <w:rPr>
          <w:sz w:val="22"/>
          <w:szCs w:val="22"/>
          <w:lang w:val="en-GB"/>
        </w:rPr>
        <w:instrText>ADDIN CSL_CITATION {"citationItems":[{"id":"ITEM-1","itemData":{"author":[{"dropping-particle":"","family":"Maryam","given":"Effy Wardati","non-dropping-particle":"","parse-names":false,"suffix":""},{"dropping-particle":"","family":"Affandi","given":"Ghozali Rusyid","non-dropping-particle":"","parse-names":false,"suffix":""},{"dropping-particle":"","family":"Pariontri","given":"Ramon Ananda","non-dropping-particle":"","parse-names":false,"suffix":""}],"id":"ITEM-1","issue":"c","issued":{"date-parts":[["2022"]]},"page":"967-971","title":"Procedia Of Social Sciences and Humanities Group Cohesiveness dan Sense of Community Remaja Di Panti Asuhan ‘ Aisyiyah Sidoarjo Procedia Of Social Sciences and Humanities","type":"article-journal","volume":"0672"},"uris":["http://www.mendeley.com/documents/?uuid=a8b62bc7-8e3e-4e36-a40f-1aea25ebe2e5"]}],"mendeley":{"formattedCitation":"[19]","plainTextFormattedCitation":"[19]","previouslyFormattedCitation":"[18]"},"properties":{"noteIndex":0},"schema":"https://github.com/citation-style-language/schema/raw/master/csl-citation.json"}</w:instrText>
      </w:r>
      <w:r w:rsidR="00D842CE">
        <w:rPr>
          <w:sz w:val="22"/>
          <w:szCs w:val="22"/>
          <w:lang w:val="en-GB"/>
        </w:rPr>
        <w:fldChar w:fldCharType="separate"/>
      </w:r>
      <w:r w:rsidR="00A761B5" w:rsidRPr="00A761B5">
        <w:rPr>
          <w:noProof/>
          <w:sz w:val="22"/>
          <w:szCs w:val="22"/>
          <w:lang w:val="en-GB"/>
        </w:rPr>
        <w:t>[19]</w:t>
      </w:r>
      <w:r w:rsidR="00D842CE">
        <w:rPr>
          <w:sz w:val="22"/>
          <w:szCs w:val="22"/>
          <w:lang w:val="en-GB"/>
        </w:rPr>
        <w:fldChar w:fldCharType="end"/>
      </w:r>
      <w:r w:rsidR="001F1984" w:rsidRPr="00564B89">
        <w:rPr>
          <w:sz w:val="22"/>
          <w:szCs w:val="22"/>
          <w:lang w:val="en-GB"/>
        </w:rPr>
        <w:t xml:space="preserve">  </w:t>
      </w:r>
      <w:proofErr w:type="spellStart"/>
      <w:r w:rsidR="001F1984" w:rsidRPr="00564B89">
        <w:rPr>
          <w:sz w:val="22"/>
          <w:szCs w:val="22"/>
          <w:lang w:val="en-GB"/>
        </w:rPr>
        <w:t>dengan</w:t>
      </w:r>
      <w:proofErr w:type="spellEnd"/>
      <w:r w:rsidR="001F1984" w:rsidRPr="00564B89">
        <w:rPr>
          <w:sz w:val="22"/>
          <w:szCs w:val="22"/>
          <w:lang w:val="en-GB"/>
        </w:rPr>
        <w:t xml:space="preserve"> </w:t>
      </w:r>
      <w:proofErr w:type="spellStart"/>
      <w:r w:rsidR="001F1984" w:rsidRPr="00564B89">
        <w:rPr>
          <w:sz w:val="22"/>
          <w:szCs w:val="22"/>
          <w:lang w:val="en-GB"/>
        </w:rPr>
        <w:t>judul</w:t>
      </w:r>
      <w:proofErr w:type="spellEnd"/>
      <w:r w:rsidR="001F1984" w:rsidRPr="00564B89">
        <w:rPr>
          <w:sz w:val="22"/>
          <w:szCs w:val="22"/>
          <w:lang w:val="en-GB"/>
        </w:rPr>
        <w:t xml:space="preserve"> “ </w:t>
      </w:r>
      <w:r w:rsidR="001F1984" w:rsidRPr="00564B89">
        <w:rPr>
          <w:i/>
          <w:iCs/>
          <w:sz w:val="22"/>
          <w:szCs w:val="22"/>
          <w:lang w:val="en-GB"/>
        </w:rPr>
        <w:t xml:space="preserve">Group cohesiveness </w:t>
      </w:r>
      <w:r w:rsidR="001F1984" w:rsidRPr="00564B89">
        <w:rPr>
          <w:sz w:val="22"/>
          <w:szCs w:val="22"/>
          <w:lang w:val="en-GB"/>
        </w:rPr>
        <w:t xml:space="preserve">dan </w:t>
      </w:r>
      <w:r w:rsidR="001F1984" w:rsidRPr="00564B89">
        <w:rPr>
          <w:i/>
          <w:iCs/>
          <w:sz w:val="22"/>
          <w:szCs w:val="22"/>
          <w:lang w:val="en-GB"/>
        </w:rPr>
        <w:t xml:space="preserve">sense of community </w:t>
      </w:r>
      <w:proofErr w:type="spellStart"/>
      <w:r w:rsidR="001F1984" w:rsidRPr="00564B89">
        <w:rPr>
          <w:sz w:val="22"/>
          <w:szCs w:val="22"/>
          <w:lang w:val="en-GB"/>
        </w:rPr>
        <w:t>remaja</w:t>
      </w:r>
      <w:proofErr w:type="spellEnd"/>
      <w:r w:rsidR="001F1984" w:rsidRPr="00564B89">
        <w:rPr>
          <w:sz w:val="22"/>
          <w:szCs w:val="22"/>
          <w:lang w:val="en-GB"/>
        </w:rPr>
        <w:t xml:space="preserve"> di </w:t>
      </w:r>
      <w:proofErr w:type="spellStart"/>
      <w:r w:rsidR="001F1984" w:rsidRPr="00564B89">
        <w:rPr>
          <w:sz w:val="22"/>
          <w:szCs w:val="22"/>
          <w:lang w:val="en-GB"/>
        </w:rPr>
        <w:t>panti</w:t>
      </w:r>
      <w:proofErr w:type="spellEnd"/>
      <w:r w:rsidR="001F1984" w:rsidRPr="00564B89">
        <w:rPr>
          <w:sz w:val="22"/>
          <w:szCs w:val="22"/>
          <w:lang w:val="en-GB"/>
        </w:rPr>
        <w:t xml:space="preserve"> </w:t>
      </w:r>
      <w:proofErr w:type="spellStart"/>
      <w:r w:rsidR="001F1984" w:rsidRPr="00564B89">
        <w:rPr>
          <w:sz w:val="22"/>
          <w:szCs w:val="22"/>
          <w:lang w:val="en-GB"/>
        </w:rPr>
        <w:t>asuhan</w:t>
      </w:r>
      <w:proofErr w:type="spellEnd"/>
      <w:r w:rsidR="001F1984" w:rsidRPr="00564B89">
        <w:rPr>
          <w:sz w:val="22"/>
          <w:szCs w:val="22"/>
          <w:lang w:val="en-GB"/>
        </w:rPr>
        <w:t xml:space="preserve"> Aisyiyah </w:t>
      </w:r>
      <w:proofErr w:type="spellStart"/>
      <w:r w:rsidR="001F1984" w:rsidRPr="00564B89">
        <w:rPr>
          <w:sz w:val="22"/>
          <w:szCs w:val="22"/>
          <w:lang w:val="en-GB"/>
        </w:rPr>
        <w:t>Sidoarjo</w:t>
      </w:r>
      <w:proofErr w:type="spellEnd"/>
      <w:r w:rsidR="001F1984" w:rsidRPr="00564B89">
        <w:rPr>
          <w:sz w:val="22"/>
          <w:szCs w:val="22"/>
          <w:lang w:val="en-GB"/>
        </w:rPr>
        <w:t xml:space="preserve">”  </w:t>
      </w:r>
      <w:proofErr w:type="spellStart"/>
      <w:r w:rsidR="001F1984" w:rsidRPr="00564B89">
        <w:rPr>
          <w:sz w:val="22"/>
          <w:szCs w:val="22"/>
          <w:lang w:val="en-GB"/>
        </w:rPr>
        <w:t>subjek</w:t>
      </w:r>
      <w:proofErr w:type="spellEnd"/>
      <w:r w:rsidR="001F1984" w:rsidRPr="00564B89">
        <w:rPr>
          <w:sz w:val="22"/>
          <w:szCs w:val="22"/>
          <w:lang w:val="en-GB"/>
        </w:rPr>
        <w:t xml:space="preserve"> yang di </w:t>
      </w:r>
      <w:proofErr w:type="spellStart"/>
      <w:r w:rsidR="001F1984" w:rsidRPr="00564B89">
        <w:rPr>
          <w:sz w:val="22"/>
          <w:szCs w:val="22"/>
          <w:lang w:val="en-GB"/>
        </w:rPr>
        <w:t>gunakan</w:t>
      </w:r>
      <w:proofErr w:type="spellEnd"/>
      <w:r w:rsidR="001F1984" w:rsidRPr="00564B89">
        <w:rPr>
          <w:sz w:val="22"/>
          <w:szCs w:val="22"/>
          <w:lang w:val="en-GB"/>
        </w:rPr>
        <w:t xml:space="preserve">  </w:t>
      </w:r>
      <w:proofErr w:type="spellStart"/>
      <w:r w:rsidR="001F1984" w:rsidRPr="00564B89">
        <w:rPr>
          <w:sz w:val="22"/>
          <w:szCs w:val="22"/>
          <w:lang w:val="en-GB"/>
        </w:rPr>
        <w:t>ialah</w:t>
      </w:r>
      <w:proofErr w:type="spellEnd"/>
      <w:r w:rsidR="001F1984" w:rsidRPr="00564B89">
        <w:rPr>
          <w:sz w:val="22"/>
          <w:szCs w:val="22"/>
          <w:lang w:val="en-GB"/>
        </w:rPr>
        <w:t xml:space="preserve"> </w:t>
      </w:r>
      <w:proofErr w:type="spellStart"/>
      <w:r w:rsidR="001F1984" w:rsidRPr="00564B89">
        <w:rPr>
          <w:sz w:val="22"/>
          <w:szCs w:val="22"/>
          <w:lang w:val="en-GB"/>
        </w:rPr>
        <w:t>remaja</w:t>
      </w:r>
      <w:proofErr w:type="spellEnd"/>
      <w:r w:rsidR="001F1984" w:rsidRPr="00564B89">
        <w:rPr>
          <w:sz w:val="22"/>
          <w:szCs w:val="22"/>
          <w:lang w:val="en-GB"/>
        </w:rPr>
        <w:t xml:space="preserve"> </w:t>
      </w:r>
      <w:proofErr w:type="spellStart"/>
      <w:r w:rsidR="001F1984" w:rsidRPr="00564B89">
        <w:rPr>
          <w:sz w:val="22"/>
          <w:szCs w:val="22"/>
          <w:lang w:val="en-GB"/>
        </w:rPr>
        <w:t>awal</w:t>
      </w:r>
      <w:proofErr w:type="spellEnd"/>
      <w:r w:rsidR="001F1984" w:rsidRPr="00564B89">
        <w:rPr>
          <w:sz w:val="22"/>
          <w:szCs w:val="22"/>
          <w:lang w:val="en-GB"/>
        </w:rPr>
        <w:t xml:space="preserve"> </w:t>
      </w:r>
      <w:proofErr w:type="spellStart"/>
      <w:r w:rsidR="001F1984" w:rsidRPr="00564B89">
        <w:rPr>
          <w:sz w:val="22"/>
          <w:szCs w:val="22"/>
          <w:lang w:val="en-GB"/>
        </w:rPr>
        <w:t>sampai</w:t>
      </w:r>
      <w:proofErr w:type="spellEnd"/>
      <w:r w:rsidR="001F1984" w:rsidRPr="00564B89">
        <w:rPr>
          <w:sz w:val="22"/>
          <w:szCs w:val="22"/>
          <w:lang w:val="en-GB"/>
        </w:rPr>
        <w:t xml:space="preserve"> </w:t>
      </w:r>
      <w:proofErr w:type="spellStart"/>
      <w:r w:rsidR="001F1984" w:rsidRPr="00564B89">
        <w:rPr>
          <w:sz w:val="22"/>
          <w:szCs w:val="22"/>
          <w:lang w:val="en-GB"/>
        </w:rPr>
        <w:t>remaja</w:t>
      </w:r>
      <w:proofErr w:type="spellEnd"/>
      <w:r w:rsidR="001F1984" w:rsidRPr="00564B89">
        <w:rPr>
          <w:sz w:val="22"/>
          <w:szCs w:val="22"/>
          <w:lang w:val="en-GB"/>
        </w:rPr>
        <w:t xml:space="preserve"> </w:t>
      </w:r>
      <w:proofErr w:type="spellStart"/>
      <w:r w:rsidR="001F1984" w:rsidRPr="00564B89">
        <w:rPr>
          <w:sz w:val="22"/>
          <w:szCs w:val="22"/>
          <w:lang w:val="en-GB"/>
        </w:rPr>
        <w:t>akhir</w:t>
      </w:r>
      <w:proofErr w:type="spellEnd"/>
      <w:r w:rsidR="001F1984" w:rsidRPr="00564B89">
        <w:rPr>
          <w:sz w:val="22"/>
          <w:szCs w:val="22"/>
          <w:lang w:val="en-GB"/>
        </w:rPr>
        <w:t xml:space="preserve"> </w:t>
      </w:r>
      <w:proofErr w:type="spellStart"/>
      <w:r w:rsidR="001F1984" w:rsidRPr="00564B89">
        <w:rPr>
          <w:sz w:val="22"/>
          <w:szCs w:val="22"/>
          <w:lang w:val="en-GB"/>
        </w:rPr>
        <w:t>dengan</w:t>
      </w:r>
      <w:proofErr w:type="spellEnd"/>
      <w:r w:rsidR="001F1984" w:rsidRPr="00564B89">
        <w:rPr>
          <w:sz w:val="22"/>
          <w:szCs w:val="22"/>
          <w:lang w:val="en-GB"/>
        </w:rPr>
        <w:t xml:space="preserve"> </w:t>
      </w:r>
      <w:proofErr w:type="spellStart"/>
      <w:r w:rsidR="001F1984" w:rsidRPr="00564B89">
        <w:rPr>
          <w:sz w:val="22"/>
          <w:szCs w:val="22"/>
          <w:lang w:val="en-GB"/>
        </w:rPr>
        <w:t>usis</w:t>
      </w:r>
      <w:proofErr w:type="spellEnd"/>
      <w:r w:rsidR="001F1984" w:rsidRPr="00564B89">
        <w:rPr>
          <w:sz w:val="22"/>
          <w:szCs w:val="22"/>
          <w:lang w:val="en-GB"/>
        </w:rPr>
        <w:t xml:space="preserve"> 12 – 18 </w:t>
      </w:r>
      <w:proofErr w:type="spellStart"/>
      <w:r w:rsidR="001F1984" w:rsidRPr="00564B89">
        <w:rPr>
          <w:sz w:val="22"/>
          <w:szCs w:val="22"/>
          <w:lang w:val="en-GB"/>
        </w:rPr>
        <w:t>tahun</w:t>
      </w:r>
      <w:proofErr w:type="spellEnd"/>
      <w:r w:rsidR="001F1984" w:rsidRPr="004C388D">
        <w:rPr>
          <w:sz w:val="22"/>
          <w:szCs w:val="22"/>
          <w:highlight w:val="yellow"/>
          <w:lang w:val="en-GB"/>
        </w:rPr>
        <w:t>.</w:t>
      </w:r>
      <w:r w:rsidR="001E7F5C">
        <w:rPr>
          <w:sz w:val="22"/>
          <w:szCs w:val="22"/>
          <w:highlight w:val="yellow"/>
          <w:lang w:val="en-GB"/>
        </w:rPr>
        <w:t xml:space="preserve"> </w:t>
      </w:r>
      <w:proofErr w:type="spellStart"/>
      <w:r w:rsidR="001F1984" w:rsidRPr="004C388D">
        <w:rPr>
          <w:sz w:val="22"/>
          <w:szCs w:val="22"/>
          <w:highlight w:val="yellow"/>
          <w:lang w:val="en-GB"/>
        </w:rPr>
        <w:t>h</w:t>
      </w:r>
      <w:r w:rsidR="001F1984" w:rsidRPr="00564B89">
        <w:rPr>
          <w:sz w:val="22"/>
          <w:szCs w:val="22"/>
          <w:lang w:val="en-GB"/>
        </w:rPr>
        <w:t>asil</w:t>
      </w:r>
      <w:proofErr w:type="spellEnd"/>
      <w:r w:rsidR="001F1984" w:rsidRPr="00564B89">
        <w:rPr>
          <w:sz w:val="22"/>
          <w:szCs w:val="22"/>
          <w:lang w:val="en-GB"/>
        </w:rPr>
        <w:t xml:space="preserve"> </w:t>
      </w:r>
      <w:proofErr w:type="spellStart"/>
      <w:r w:rsidR="001F1984" w:rsidRPr="00564B89">
        <w:rPr>
          <w:sz w:val="22"/>
          <w:szCs w:val="22"/>
          <w:lang w:val="en-GB"/>
        </w:rPr>
        <w:t>penelitian</w:t>
      </w:r>
      <w:proofErr w:type="spellEnd"/>
      <w:r w:rsidR="001F1984" w:rsidRPr="00564B89">
        <w:rPr>
          <w:sz w:val="22"/>
          <w:szCs w:val="22"/>
          <w:lang w:val="en-GB"/>
        </w:rPr>
        <w:t xml:space="preserve"> </w:t>
      </w:r>
      <w:proofErr w:type="spellStart"/>
      <w:r w:rsidR="001F1984" w:rsidRPr="00564B89">
        <w:rPr>
          <w:sz w:val="22"/>
          <w:szCs w:val="22"/>
          <w:lang w:val="en-GB"/>
        </w:rPr>
        <w:t>ini</w:t>
      </w:r>
      <w:proofErr w:type="spellEnd"/>
      <w:r w:rsidR="001F1984" w:rsidRPr="00564B89">
        <w:rPr>
          <w:sz w:val="22"/>
          <w:szCs w:val="22"/>
          <w:lang w:val="en-GB"/>
        </w:rPr>
        <w:t xml:space="preserve"> </w:t>
      </w:r>
      <w:proofErr w:type="spellStart"/>
      <w:r w:rsidR="001F1984" w:rsidRPr="00564B89">
        <w:rPr>
          <w:sz w:val="22"/>
          <w:szCs w:val="22"/>
          <w:lang w:val="en-GB"/>
        </w:rPr>
        <w:t>menunjukkan</w:t>
      </w:r>
      <w:proofErr w:type="spellEnd"/>
      <w:r w:rsidR="001F1984" w:rsidRPr="00564B89">
        <w:rPr>
          <w:sz w:val="22"/>
          <w:szCs w:val="22"/>
          <w:lang w:val="en-GB"/>
        </w:rPr>
        <w:t xml:space="preserve"> </w:t>
      </w:r>
      <w:proofErr w:type="spellStart"/>
      <w:r w:rsidR="001F1984" w:rsidRPr="00564B89">
        <w:rPr>
          <w:sz w:val="22"/>
          <w:szCs w:val="22"/>
          <w:lang w:val="en-GB"/>
        </w:rPr>
        <w:t>bahwa</w:t>
      </w:r>
      <w:proofErr w:type="spellEnd"/>
      <w:r w:rsidR="001F1984" w:rsidRPr="00564B89">
        <w:rPr>
          <w:sz w:val="22"/>
          <w:szCs w:val="22"/>
          <w:lang w:val="en-GB"/>
        </w:rPr>
        <w:t xml:space="preserve"> </w:t>
      </w:r>
      <w:r w:rsidR="001E7F5C">
        <w:rPr>
          <w:i/>
          <w:iCs/>
          <w:sz w:val="22"/>
          <w:szCs w:val="22"/>
          <w:lang w:val="en-GB"/>
        </w:rPr>
        <w:t>s</w:t>
      </w:r>
      <w:r w:rsidR="00526351" w:rsidRPr="00564B89">
        <w:rPr>
          <w:i/>
          <w:iCs/>
          <w:sz w:val="22"/>
          <w:szCs w:val="22"/>
          <w:lang w:val="en-GB"/>
        </w:rPr>
        <w:t xml:space="preserve">ense </w:t>
      </w:r>
      <w:r w:rsidR="001E7F5C">
        <w:rPr>
          <w:i/>
          <w:iCs/>
          <w:sz w:val="22"/>
          <w:szCs w:val="22"/>
          <w:lang w:val="en-GB"/>
        </w:rPr>
        <w:t>o</w:t>
      </w:r>
      <w:r w:rsidR="00526351" w:rsidRPr="00564B89">
        <w:rPr>
          <w:i/>
          <w:iCs/>
          <w:sz w:val="22"/>
          <w:szCs w:val="22"/>
          <w:lang w:val="en-GB"/>
        </w:rPr>
        <w:t xml:space="preserve">f </w:t>
      </w:r>
      <w:r w:rsidR="001E7F5C">
        <w:rPr>
          <w:i/>
          <w:iCs/>
          <w:sz w:val="22"/>
          <w:szCs w:val="22"/>
          <w:lang w:val="en-GB"/>
        </w:rPr>
        <w:t>c</w:t>
      </w:r>
      <w:r w:rsidR="00526351" w:rsidRPr="00564B89">
        <w:rPr>
          <w:i/>
          <w:iCs/>
          <w:sz w:val="22"/>
          <w:szCs w:val="22"/>
          <w:lang w:val="en-GB"/>
        </w:rPr>
        <w:t>ommunity</w:t>
      </w:r>
      <w:r w:rsidR="00526351" w:rsidRPr="00564B89">
        <w:rPr>
          <w:sz w:val="22"/>
          <w:szCs w:val="22"/>
          <w:lang w:val="en-GB"/>
        </w:rPr>
        <w:t xml:space="preserve"> </w:t>
      </w:r>
      <w:proofErr w:type="spellStart"/>
      <w:r w:rsidR="001F1984" w:rsidRPr="00564B89">
        <w:rPr>
          <w:sz w:val="22"/>
          <w:szCs w:val="22"/>
          <w:lang w:val="en-GB"/>
        </w:rPr>
        <w:t>ini</w:t>
      </w:r>
      <w:proofErr w:type="spellEnd"/>
      <w:r w:rsidR="001F1984" w:rsidRPr="00564B89">
        <w:rPr>
          <w:sz w:val="22"/>
          <w:szCs w:val="22"/>
          <w:lang w:val="en-GB"/>
        </w:rPr>
        <w:t xml:space="preserve"> </w:t>
      </w:r>
      <w:proofErr w:type="spellStart"/>
      <w:r w:rsidR="001F1984" w:rsidRPr="00564B89">
        <w:rPr>
          <w:sz w:val="22"/>
          <w:szCs w:val="22"/>
          <w:lang w:val="en-GB"/>
        </w:rPr>
        <w:t>memiliki</w:t>
      </w:r>
      <w:proofErr w:type="spellEnd"/>
      <w:r w:rsidR="001F1984" w:rsidRPr="00564B89">
        <w:rPr>
          <w:sz w:val="22"/>
          <w:szCs w:val="22"/>
          <w:lang w:val="en-GB"/>
        </w:rPr>
        <w:t xml:space="preserve"> </w:t>
      </w:r>
      <w:proofErr w:type="spellStart"/>
      <w:r w:rsidR="001F1984" w:rsidRPr="00564B89">
        <w:rPr>
          <w:sz w:val="22"/>
          <w:szCs w:val="22"/>
          <w:lang w:val="en-GB"/>
        </w:rPr>
        <w:t>pengaruh</w:t>
      </w:r>
      <w:proofErr w:type="spellEnd"/>
      <w:r w:rsidR="001F1984" w:rsidRPr="00564B89">
        <w:rPr>
          <w:sz w:val="22"/>
          <w:szCs w:val="22"/>
          <w:lang w:val="en-GB"/>
        </w:rPr>
        <w:t xml:space="preserve"> </w:t>
      </w:r>
      <w:proofErr w:type="spellStart"/>
      <w:r w:rsidR="001F1984" w:rsidRPr="00564B89">
        <w:rPr>
          <w:sz w:val="22"/>
          <w:szCs w:val="22"/>
          <w:lang w:val="en-GB"/>
        </w:rPr>
        <w:t>dengan</w:t>
      </w:r>
      <w:proofErr w:type="spellEnd"/>
      <w:r w:rsidR="001F1984" w:rsidRPr="00564B89">
        <w:rPr>
          <w:sz w:val="22"/>
          <w:szCs w:val="22"/>
          <w:lang w:val="en-GB"/>
        </w:rPr>
        <w:t xml:space="preserve"> </w:t>
      </w:r>
      <w:proofErr w:type="spellStart"/>
      <w:r w:rsidR="001F1984" w:rsidRPr="00564B89">
        <w:rPr>
          <w:sz w:val="22"/>
          <w:szCs w:val="22"/>
          <w:lang w:val="en-GB"/>
        </w:rPr>
        <w:t>prosentase</w:t>
      </w:r>
      <w:proofErr w:type="spellEnd"/>
      <w:r w:rsidR="001F1984" w:rsidRPr="00564B89">
        <w:rPr>
          <w:sz w:val="22"/>
          <w:szCs w:val="22"/>
          <w:lang w:val="en-GB"/>
        </w:rPr>
        <w:t xml:space="preserve"> </w:t>
      </w:r>
      <w:proofErr w:type="spellStart"/>
      <w:r w:rsidR="001F1984" w:rsidRPr="00564B89">
        <w:rPr>
          <w:sz w:val="22"/>
          <w:szCs w:val="22"/>
          <w:lang w:val="en-GB"/>
        </w:rPr>
        <w:t>sebesar</w:t>
      </w:r>
      <w:proofErr w:type="spellEnd"/>
      <w:r w:rsidR="001F1984" w:rsidRPr="00564B89">
        <w:rPr>
          <w:sz w:val="22"/>
          <w:szCs w:val="22"/>
          <w:lang w:val="en-GB"/>
        </w:rPr>
        <w:t xml:space="preserve"> 29%. </w:t>
      </w:r>
      <w:r w:rsidR="00607547" w:rsidRPr="00564B89">
        <w:rPr>
          <w:sz w:val="22"/>
          <w:szCs w:val="22"/>
          <w:lang w:val="en-GB"/>
        </w:rPr>
        <w:t xml:space="preserve">Dalam </w:t>
      </w:r>
      <w:proofErr w:type="spellStart"/>
      <w:r w:rsidR="00607547" w:rsidRPr="00564B89">
        <w:rPr>
          <w:sz w:val="22"/>
          <w:szCs w:val="22"/>
          <w:lang w:val="en-GB"/>
        </w:rPr>
        <w:t>penelitian</w:t>
      </w:r>
      <w:proofErr w:type="spellEnd"/>
      <w:r w:rsidR="00607547" w:rsidRPr="00564B89">
        <w:rPr>
          <w:sz w:val="22"/>
          <w:szCs w:val="22"/>
          <w:lang w:val="en-GB"/>
        </w:rPr>
        <w:t xml:space="preserve"> yang </w:t>
      </w:r>
      <w:proofErr w:type="spellStart"/>
      <w:r w:rsidR="00607547" w:rsidRPr="00564B89">
        <w:rPr>
          <w:sz w:val="22"/>
          <w:szCs w:val="22"/>
          <w:lang w:val="en-GB"/>
        </w:rPr>
        <w:t>dilakukan</w:t>
      </w:r>
      <w:proofErr w:type="spellEnd"/>
      <w:r w:rsidR="00607547" w:rsidRPr="00564B89">
        <w:rPr>
          <w:sz w:val="22"/>
          <w:szCs w:val="22"/>
          <w:lang w:val="en-GB"/>
        </w:rPr>
        <w:t xml:space="preserve"> oleh </w:t>
      </w:r>
      <w:r w:rsidR="00D842CE">
        <w:rPr>
          <w:sz w:val="22"/>
          <w:szCs w:val="22"/>
          <w:lang w:val="en-GB"/>
        </w:rPr>
        <w:t>Marya</w:t>
      </w:r>
      <w:r w:rsidR="0059470C">
        <w:rPr>
          <w:sz w:val="22"/>
          <w:szCs w:val="22"/>
          <w:lang w:val="en-GB"/>
        </w:rPr>
        <w:t xml:space="preserve">m </w:t>
      </w:r>
      <w:r w:rsidR="0059470C">
        <w:rPr>
          <w:sz w:val="22"/>
          <w:szCs w:val="22"/>
          <w:lang w:val="en-GB"/>
        </w:rPr>
        <w:fldChar w:fldCharType="begin" w:fldLock="1"/>
      </w:r>
      <w:r w:rsidR="00A761B5">
        <w:rPr>
          <w:sz w:val="22"/>
          <w:szCs w:val="22"/>
          <w:lang w:val="en-GB"/>
        </w:rPr>
        <w:instrText>ADDIN CSL_CITATION {"citationItems":[{"id":"ITEM-1","itemData":{"DOI":"10.21070/psikologia.v2i1.756","abstract":"This study aims to determine the description of a sense of community in the administrative employees at the Universitas Muhammadiyah Sidoarjo. Subjects in this study were employees of the administration in UMSIDA, amounting to 51 person, with the technique of determining the sample using saturated sampling. The data collection tool uses a sense of community scale by adapting 24 items of Sense of Community Index Version Two (SCI-2) which refers to the sense of community theory proposed by McMillan and Chavis. Data analysis techniques in this study using descriptive statistical techniques. The results of data analysis show that the sense of community in the administrative staff at Muhammadiyah University of Sidoarjo generally are in the medium category. Whereas if viewed from the existing dimensions, shared emotional connection dimension get the highest score compared with other dimensions.","author":[{"dropping-particle":"","family":"Maryam","given":"Effy Wardati","non-dropping-particle":"","parse-names":false,"suffix":""}],"container-title":"Psikologia : Jurnal Psikologi","id":"ITEM-1","issue":"1","issued":{"date-parts":[["2018"]]},"page":"52","title":"Gambaran Sense Of Community Pada Karyawan Bagian Administrasi Di Universitas Muhammadiyah Sidoarjo","type":"article-journal","volume":"2"},"uris":["http://www.mendeley.com/documents/?uuid=09a73ec5-7f5c-4ee6-bc7a-e55cbd3c1fe6"]}],"mendeley":{"formattedCitation":"[20]","plainTextFormattedCitation":"[20]","previouslyFormattedCitation":"[19]"},"properties":{"noteIndex":0},"schema":"https://github.com/citation-style-language/schema/raw/master/csl-citation.json"}</w:instrText>
      </w:r>
      <w:r w:rsidR="0059470C">
        <w:rPr>
          <w:sz w:val="22"/>
          <w:szCs w:val="22"/>
          <w:lang w:val="en-GB"/>
        </w:rPr>
        <w:fldChar w:fldCharType="separate"/>
      </w:r>
      <w:r w:rsidR="00A761B5" w:rsidRPr="00A761B5">
        <w:rPr>
          <w:noProof/>
          <w:sz w:val="22"/>
          <w:szCs w:val="22"/>
          <w:lang w:val="en-GB"/>
        </w:rPr>
        <w:t>[20]</w:t>
      </w:r>
      <w:r w:rsidR="0059470C">
        <w:rPr>
          <w:sz w:val="22"/>
          <w:szCs w:val="22"/>
          <w:lang w:val="en-GB"/>
        </w:rPr>
        <w:fldChar w:fldCharType="end"/>
      </w:r>
      <w:r w:rsidR="00607547" w:rsidRPr="00564B89">
        <w:rPr>
          <w:sz w:val="22"/>
          <w:szCs w:val="22"/>
          <w:lang w:val="en-GB"/>
        </w:rPr>
        <w:t xml:space="preserve"> </w:t>
      </w:r>
      <w:proofErr w:type="spellStart"/>
      <w:r w:rsidR="00607547" w:rsidRPr="00564B89">
        <w:rPr>
          <w:sz w:val="22"/>
          <w:szCs w:val="22"/>
          <w:lang w:val="en-GB"/>
        </w:rPr>
        <w:t>dengan</w:t>
      </w:r>
      <w:proofErr w:type="spellEnd"/>
      <w:r w:rsidR="00607547" w:rsidRPr="00564B89">
        <w:rPr>
          <w:sz w:val="22"/>
          <w:szCs w:val="22"/>
          <w:lang w:val="en-GB"/>
        </w:rPr>
        <w:t xml:space="preserve"> </w:t>
      </w:r>
      <w:proofErr w:type="spellStart"/>
      <w:r w:rsidR="00607547" w:rsidRPr="00564B89">
        <w:rPr>
          <w:sz w:val="22"/>
          <w:szCs w:val="22"/>
          <w:lang w:val="en-GB"/>
        </w:rPr>
        <w:t>judul</w:t>
      </w:r>
      <w:proofErr w:type="spellEnd"/>
      <w:r w:rsidR="00607547" w:rsidRPr="00564B89">
        <w:rPr>
          <w:sz w:val="22"/>
          <w:szCs w:val="22"/>
          <w:lang w:val="en-GB"/>
        </w:rPr>
        <w:t xml:space="preserve"> “ Gambaran Sense Of Community pada </w:t>
      </w:r>
      <w:proofErr w:type="spellStart"/>
      <w:r w:rsidR="00607547" w:rsidRPr="00564B89">
        <w:rPr>
          <w:sz w:val="22"/>
          <w:szCs w:val="22"/>
          <w:lang w:val="en-GB"/>
        </w:rPr>
        <w:t>Karyawan</w:t>
      </w:r>
      <w:proofErr w:type="spellEnd"/>
      <w:r w:rsidR="00607547" w:rsidRPr="00564B89">
        <w:rPr>
          <w:sz w:val="22"/>
          <w:szCs w:val="22"/>
          <w:lang w:val="en-GB"/>
        </w:rPr>
        <w:t xml:space="preserve"> Bagian </w:t>
      </w:r>
      <w:proofErr w:type="spellStart"/>
      <w:r w:rsidR="00607547" w:rsidRPr="00564B89">
        <w:rPr>
          <w:sz w:val="22"/>
          <w:szCs w:val="22"/>
          <w:lang w:val="en-GB"/>
        </w:rPr>
        <w:t>Administrasi</w:t>
      </w:r>
      <w:proofErr w:type="spellEnd"/>
      <w:r w:rsidR="00607547" w:rsidRPr="00564B89">
        <w:rPr>
          <w:sz w:val="22"/>
          <w:szCs w:val="22"/>
          <w:lang w:val="en-GB"/>
        </w:rPr>
        <w:t xml:space="preserve"> di Universitas Muhammadiyah </w:t>
      </w:r>
      <w:proofErr w:type="spellStart"/>
      <w:r w:rsidR="00607547" w:rsidRPr="00564B89">
        <w:rPr>
          <w:sz w:val="22"/>
          <w:szCs w:val="22"/>
          <w:lang w:val="en-GB"/>
        </w:rPr>
        <w:t>Sidoarjo</w:t>
      </w:r>
      <w:proofErr w:type="spellEnd"/>
      <w:r w:rsidR="00607547" w:rsidRPr="00564B89">
        <w:rPr>
          <w:sz w:val="22"/>
          <w:szCs w:val="22"/>
          <w:lang w:val="en-GB"/>
        </w:rPr>
        <w:t xml:space="preserve">”. </w:t>
      </w:r>
      <w:proofErr w:type="spellStart"/>
      <w:r w:rsidR="00607547" w:rsidRPr="00564B89">
        <w:rPr>
          <w:sz w:val="22"/>
          <w:szCs w:val="22"/>
          <w:lang w:val="en-GB"/>
        </w:rPr>
        <w:t>aspek</w:t>
      </w:r>
      <w:proofErr w:type="spellEnd"/>
      <w:r w:rsidR="00607547" w:rsidRPr="00564B89">
        <w:rPr>
          <w:sz w:val="22"/>
          <w:szCs w:val="22"/>
          <w:lang w:val="en-GB"/>
        </w:rPr>
        <w:t xml:space="preserve"> yang </w:t>
      </w:r>
      <w:proofErr w:type="spellStart"/>
      <w:r w:rsidR="00607547" w:rsidRPr="00564B89">
        <w:rPr>
          <w:sz w:val="22"/>
          <w:szCs w:val="22"/>
          <w:lang w:val="en-GB"/>
        </w:rPr>
        <w:t>tertinggi</w:t>
      </w:r>
      <w:proofErr w:type="spellEnd"/>
      <w:r w:rsidR="00607547" w:rsidRPr="00564B89">
        <w:rPr>
          <w:sz w:val="22"/>
          <w:szCs w:val="22"/>
          <w:lang w:val="en-GB"/>
        </w:rPr>
        <w:t xml:space="preserve"> </w:t>
      </w:r>
      <w:r w:rsidR="00607547" w:rsidRPr="00564B89">
        <w:rPr>
          <w:i/>
          <w:iCs/>
          <w:sz w:val="22"/>
          <w:szCs w:val="22"/>
          <w:lang w:val="en-GB"/>
        </w:rPr>
        <w:t xml:space="preserve">shared emotional connection. </w:t>
      </w:r>
      <w:r w:rsidR="00607547" w:rsidRPr="00564B89">
        <w:rPr>
          <w:sz w:val="22"/>
          <w:szCs w:val="22"/>
          <w:lang w:val="en-GB"/>
        </w:rPr>
        <w:t xml:space="preserve"> Hal </w:t>
      </w:r>
      <w:proofErr w:type="spellStart"/>
      <w:r w:rsidR="00607547" w:rsidRPr="00564B89">
        <w:rPr>
          <w:sz w:val="22"/>
          <w:szCs w:val="22"/>
          <w:lang w:val="en-GB"/>
        </w:rPr>
        <w:t>ini</w:t>
      </w:r>
      <w:proofErr w:type="spellEnd"/>
      <w:r w:rsidR="00607547" w:rsidRPr="00564B89">
        <w:rPr>
          <w:sz w:val="22"/>
          <w:szCs w:val="22"/>
          <w:lang w:val="en-GB"/>
        </w:rPr>
        <w:t xml:space="preserve"> </w:t>
      </w:r>
      <w:proofErr w:type="spellStart"/>
      <w:r w:rsidR="00607547" w:rsidRPr="00564B89">
        <w:rPr>
          <w:sz w:val="22"/>
          <w:szCs w:val="22"/>
          <w:lang w:val="en-GB"/>
        </w:rPr>
        <w:t>menunjukkan</w:t>
      </w:r>
      <w:proofErr w:type="spellEnd"/>
      <w:r w:rsidR="00607547" w:rsidRPr="00564B89">
        <w:rPr>
          <w:sz w:val="22"/>
          <w:szCs w:val="22"/>
          <w:lang w:val="en-GB"/>
        </w:rPr>
        <w:t xml:space="preserve"> </w:t>
      </w:r>
      <w:proofErr w:type="spellStart"/>
      <w:r w:rsidR="00607547" w:rsidRPr="00564B89">
        <w:rPr>
          <w:sz w:val="22"/>
          <w:szCs w:val="22"/>
          <w:lang w:val="en-GB"/>
        </w:rPr>
        <w:t>bahwa</w:t>
      </w:r>
      <w:proofErr w:type="spellEnd"/>
      <w:r w:rsidR="00607547" w:rsidRPr="00564B89">
        <w:rPr>
          <w:sz w:val="22"/>
          <w:szCs w:val="22"/>
          <w:lang w:val="en-GB"/>
        </w:rPr>
        <w:t xml:space="preserve"> </w:t>
      </w:r>
      <w:proofErr w:type="spellStart"/>
      <w:r w:rsidR="00607547" w:rsidRPr="00564B89">
        <w:rPr>
          <w:sz w:val="22"/>
          <w:szCs w:val="22"/>
          <w:lang w:val="en-GB"/>
        </w:rPr>
        <w:t>secara</w:t>
      </w:r>
      <w:proofErr w:type="spellEnd"/>
      <w:r w:rsidR="00607547" w:rsidRPr="00564B89">
        <w:rPr>
          <w:sz w:val="22"/>
          <w:szCs w:val="22"/>
          <w:lang w:val="en-GB"/>
        </w:rPr>
        <w:t xml:space="preserve"> </w:t>
      </w:r>
      <w:proofErr w:type="spellStart"/>
      <w:r w:rsidR="00607547" w:rsidRPr="00564B89">
        <w:rPr>
          <w:sz w:val="22"/>
          <w:szCs w:val="22"/>
          <w:lang w:val="en-GB"/>
        </w:rPr>
        <w:t>dimensi</w:t>
      </w:r>
      <w:proofErr w:type="spellEnd"/>
      <w:r w:rsidR="00607547" w:rsidRPr="00564B89">
        <w:rPr>
          <w:sz w:val="22"/>
          <w:szCs w:val="22"/>
          <w:lang w:val="en-GB"/>
        </w:rPr>
        <w:t xml:space="preserve"> </w:t>
      </w:r>
      <w:r w:rsidR="00607547" w:rsidRPr="00564B89">
        <w:rPr>
          <w:i/>
          <w:iCs/>
          <w:sz w:val="22"/>
          <w:szCs w:val="22"/>
          <w:lang w:val="en-GB"/>
        </w:rPr>
        <w:t>shared emotional connection</w:t>
      </w:r>
      <w:r w:rsidR="00607547" w:rsidRPr="00564B89">
        <w:rPr>
          <w:sz w:val="22"/>
          <w:szCs w:val="22"/>
          <w:lang w:val="en-GB"/>
        </w:rPr>
        <w:t xml:space="preserve"> </w:t>
      </w:r>
      <w:proofErr w:type="spellStart"/>
      <w:r w:rsidR="00607547" w:rsidRPr="00564B89">
        <w:rPr>
          <w:sz w:val="22"/>
          <w:szCs w:val="22"/>
          <w:lang w:val="en-GB"/>
        </w:rPr>
        <w:t>pegawai</w:t>
      </w:r>
      <w:proofErr w:type="spellEnd"/>
      <w:r w:rsidR="00607547" w:rsidRPr="00564B89">
        <w:rPr>
          <w:sz w:val="22"/>
          <w:szCs w:val="22"/>
          <w:lang w:val="en-GB"/>
        </w:rPr>
        <w:t xml:space="preserve"> </w:t>
      </w:r>
      <w:proofErr w:type="spellStart"/>
      <w:r w:rsidR="00607547" w:rsidRPr="00564B89">
        <w:rPr>
          <w:sz w:val="22"/>
          <w:szCs w:val="22"/>
          <w:lang w:val="en-GB"/>
        </w:rPr>
        <w:t>administrasi</w:t>
      </w:r>
      <w:proofErr w:type="spellEnd"/>
      <w:r w:rsidR="00607547" w:rsidRPr="00564B89">
        <w:rPr>
          <w:sz w:val="22"/>
          <w:szCs w:val="22"/>
          <w:lang w:val="en-GB"/>
        </w:rPr>
        <w:t xml:space="preserve"> </w:t>
      </w:r>
      <w:proofErr w:type="spellStart"/>
      <w:r w:rsidR="00607547" w:rsidRPr="00564B89">
        <w:rPr>
          <w:sz w:val="22"/>
          <w:szCs w:val="22"/>
          <w:lang w:val="en-GB"/>
        </w:rPr>
        <w:t>umsida</w:t>
      </w:r>
      <w:proofErr w:type="spellEnd"/>
      <w:r w:rsidR="00607547" w:rsidRPr="00564B89">
        <w:rPr>
          <w:sz w:val="22"/>
          <w:szCs w:val="22"/>
          <w:lang w:val="en-GB"/>
        </w:rPr>
        <w:t xml:space="preserve"> </w:t>
      </w:r>
      <w:proofErr w:type="spellStart"/>
      <w:r w:rsidR="00607547" w:rsidRPr="00564B89">
        <w:rPr>
          <w:sz w:val="22"/>
          <w:szCs w:val="22"/>
          <w:lang w:val="en-GB"/>
        </w:rPr>
        <w:t>memiliki</w:t>
      </w:r>
      <w:proofErr w:type="spellEnd"/>
      <w:r w:rsidR="00607547" w:rsidRPr="00564B89">
        <w:rPr>
          <w:sz w:val="22"/>
          <w:szCs w:val="22"/>
          <w:lang w:val="en-GB"/>
        </w:rPr>
        <w:t xml:space="preserve"> </w:t>
      </w:r>
      <w:proofErr w:type="spellStart"/>
      <w:r w:rsidR="00607547" w:rsidRPr="00564B89">
        <w:rPr>
          <w:sz w:val="22"/>
          <w:szCs w:val="22"/>
          <w:lang w:val="en-GB"/>
        </w:rPr>
        <w:t>skor</w:t>
      </w:r>
      <w:proofErr w:type="spellEnd"/>
      <w:r w:rsidR="00607547" w:rsidRPr="00564B89">
        <w:rPr>
          <w:sz w:val="22"/>
          <w:szCs w:val="22"/>
          <w:lang w:val="en-GB"/>
        </w:rPr>
        <w:t xml:space="preserve"> </w:t>
      </w:r>
      <w:proofErr w:type="spellStart"/>
      <w:r w:rsidR="00607547" w:rsidRPr="00564B89">
        <w:rPr>
          <w:sz w:val="22"/>
          <w:szCs w:val="22"/>
          <w:lang w:val="en-GB"/>
        </w:rPr>
        <w:t>emosional</w:t>
      </w:r>
      <w:proofErr w:type="spellEnd"/>
      <w:r w:rsidR="00607547" w:rsidRPr="00564B89">
        <w:rPr>
          <w:sz w:val="22"/>
          <w:szCs w:val="22"/>
          <w:lang w:val="en-GB"/>
        </w:rPr>
        <w:t xml:space="preserve"> yang </w:t>
      </w:r>
      <w:proofErr w:type="spellStart"/>
      <w:r w:rsidR="00607547" w:rsidRPr="00564B89">
        <w:rPr>
          <w:sz w:val="22"/>
          <w:szCs w:val="22"/>
          <w:lang w:val="en-GB"/>
        </w:rPr>
        <w:t>tinggi</w:t>
      </w:r>
      <w:proofErr w:type="spellEnd"/>
      <w:r w:rsidR="00607547" w:rsidRPr="00564B89">
        <w:rPr>
          <w:sz w:val="22"/>
          <w:szCs w:val="22"/>
          <w:lang w:val="en-GB"/>
        </w:rPr>
        <w:t xml:space="preserve"> </w:t>
      </w:r>
      <w:proofErr w:type="spellStart"/>
      <w:r w:rsidR="00607547" w:rsidRPr="00564B89">
        <w:rPr>
          <w:sz w:val="22"/>
          <w:szCs w:val="22"/>
          <w:lang w:val="en-GB"/>
        </w:rPr>
        <w:t>antar</w:t>
      </w:r>
      <w:proofErr w:type="spellEnd"/>
      <w:r w:rsidR="00607547" w:rsidRPr="00564B89">
        <w:rPr>
          <w:sz w:val="22"/>
          <w:szCs w:val="22"/>
          <w:lang w:val="en-GB"/>
        </w:rPr>
        <w:t xml:space="preserve"> </w:t>
      </w:r>
      <w:proofErr w:type="spellStart"/>
      <w:r w:rsidR="00607547" w:rsidRPr="00564B89">
        <w:rPr>
          <w:sz w:val="22"/>
          <w:szCs w:val="22"/>
          <w:lang w:val="en-GB"/>
        </w:rPr>
        <w:t>pegawai</w:t>
      </w:r>
      <w:proofErr w:type="spellEnd"/>
      <w:r w:rsidR="00607547" w:rsidRPr="00564B89">
        <w:rPr>
          <w:sz w:val="22"/>
          <w:szCs w:val="22"/>
          <w:lang w:val="en-GB"/>
        </w:rPr>
        <w:t xml:space="preserve"> </w:t>
      </w:r>
      <w:proofErr w:type="spellStart"/>
      <w:r w:rsidR="00607547" w:rsidRPr="00564B89">
        <w:rPr>
          <w:sz w:val="22"/>
          <w:szCs w:val="22"/>
          <w:lang w:val="en-GB"/>
        </w:rPr>
        <w:t>administrasi</w:t>
      </w:r>
      <w:proofErr w:type="spellEnd"/>
      <w:r w:rsidR="00607547" w:rsidRPr="00564B89">
        <w:rPr>
          <w:sz w:val="22"/>
          <w:szCs w:val="22"/>
          <w:lang w:val="en-GB"/>
        </w:rPr>
        <w:t xml:space="preserve"> yang lain, </w:t>
      </w:r>
      <w:proofErr w:type="spellStart"/>
      <w:r w:rsidR="00607547" w:rsidRPr="00564B89">
        <w:rPr>
          <w:sz w:val="22"/>
          <w:szCs w:val="22"/>
          <w:lang w:val="en-GB"/>
        </w:rPr>
        <w:t>selain</w:t>
      </w:r>
      <w:proofErr w:type="spellEnd"/>
      <w:r w:rsidR="00607547" w:rsidRPr="00564B89">
        <w:rPr>
          <w:sz w:val="22"/>
          <w:szCs w:val="22"/>
          <w:lang w:val="en-GB"/>
        </w:rPr>
        <w:t xml:space="preserve"> </w:t>
      </w:r>
      <w:proofErr w:type="spellStart"/>
      <w:r w:rsidR="00607547" w:rsidRPr="00564B89">
        <w:rPr>
          <w:sz w:val="22"/>
          <w:szCs w:val="22"/>
          <w:lang w:val="en-GB"/>
        </w:rPr>
        <w:t>itu</w:t>
      </w:r>
      <w:proofErr w:type="spellEnd"/>
      <w:r w:rsidR="00607547" w:rsidRPr="00564B89">
        <w:rPr>
          <w:sz w:val="22"/>
          <w:szCs w:val="22"/>
          <w:lang w:val="en-GB"/>
        </w:rPr>
        <w:t xml:space="preserve"> </w:t>
      </w:r>
      <w:proofErr w:type="spellStart"/>
      <w:r w:rsidR="00607547" w:rsidRPr="00564B89">
        <w:rPr>
          <w:sz w:val="22"/>
          <w:szCs w:val="22"/>
          <w:lang w:val="en-GB"/>
        </w:rPr>
        <w:t>hasil</w:t>
      </w:r>
      <w:proofErr w:type="spellEnd"/>
      <w:r w:rsidR="00607547" w:rsidRPr="00564B89">
        <w:rPr>
          <w:sz w:val="22"/>
          <w:szCs w:val="22"/>
          <w:lang w:val="en-GB"/>
        </w:rPr>
        <w:t xml:space="preserve"> </w:t>
      </w:r>
      <w:proofErr w:type="spellStart"/>
      <w:r w:rsidR="00607547" w:rsidRPr="00564B89">
        <w:rPr>
          <w:sz w:val="22"/>
          <w:szCs w:val="22"/>
          <w:lang w:val="en-GB"/>
        </w:rPr>
        <w:t>secara</w:t>
      </w:r>
      <w:proofErr w:type="spellEnd"/>
      <w:r w:rsidR="00607547" w:rsidRPr="00564B89">
        <w:rPr>
          <w:sz w:val="22"/>
          <w:szCs w:val="22"/>
          <w:lang w:val="en-GB"/>
        </w:rPr>
        <w:t xml:space="preserve"> </w:t>
      </w:r>
      <w:proofErr w:type="spellStart"/>
      <w:r w:rsidR="00607547" w:rsidRPr="00564B89">
        <w:rPr>
          <w:sz w:val="22"/>
          <w:szCs w:val="22"/>
          <w:lang w:val="en-GB"/>
        </w:rPr>
        <w:t>umum</w:t>
      </w:r>
      <w:proofErr w:type="spellEnd"/>
      <w:r w:rsidR="00607547" w:rsidRPr="00564B89">
        <w:rPr>
          <w:sz w:val="22"/>
          <w:szCs w:val="22"/>
          <w:lang w:val="en-GB"/>
        </w:rPr>
        <w:t xml:space="preserve"> </w:t>
      </w:r>
      <w:proofErr w:type="spellStart"/>
      <w:r w:rsidR="00607547" w:rsidRPr="00564B89">
        <w:rPr>
          <w:sz w:val="22"/>
          <w:szCs w:val="22"/>
          <w:lang w:val="en-GB"/>
        </w:rPr>
        <w:t>menujukkan</w:t>
      </w:r>
      <w:proofErr w:type="spellEnd"/>
      <w:r w:rsidR="00607547" w:rsidRPr="00564B89">
        <w:rPr>
          <w:sz w:val="22"/>
          <w:szCs w:val="22"/>
          <w:lang w:val="en-GB"/>
        </w:rPr>
        <w:t xml:space="preserve"> </w:t>
      </w:r>
      <w:proofErr w:type="spellStart"/>
      <w:r w:rsidR="00607547" w:rsidRPr="00564B89">
        <w:rPr>
          <w:sz w:val="22"/>
          <w:szCs w:val="22"/>
          <w:lang w:val="en-GB"/>
        </w:rPr>
        <w:t>bahwa</w:t>
      </w:r>
      <w:proofErr w:type="spellEnd"/>
      <w:r w:rsidR="00607547" w:rsidRPr="00564B89">
        <w:rPr>
          <w:sz w:val="22"/>
          <w:szCs w:val="22"/>
          <w:lang w:val="en-GB"/>
        </w:rPr>
        <w:t xml:space="preserve"> sense of community pada </w:t>
      </w:r>
      <w:proofErr w:type="spellStart"/>
      <w:r w:rsidR="00607547" w:rsidRPr="00564B89">
        <w:rPr>
          <w:sz w:val="22"/>
          <w:szCs w:val="22"/>
          <w:lang w:val="en-GB"/>
        </w:rPr>
        <w:t>karyawan</w:t>
      </w:r>
      <w:proofErr w:type="spellEnd"/>
      <w:r w:rsidR="00607547" w:rsidRPr="00564B89">
        <w:rPr>
          <w:sz w:val="22"/>
          <w:szCs w:val="22"/>
          <w:lang w:val="en-GB"/>
        </w:rPr>
        <w:t xml:space="preserve"> </w:t>
      </w:r>
      <w:proofErr w:type="spellStart"/>
      <w:r w:rsidR="00607547" w:rsidRPr="00564B89">
        <w:rPr>
          <w:sz w:val="22"/>
          <w:szCs w:val="22"/>
          <w:lang w:val="en-GB"/>
        </w:rPr>
        <w:t>administrasi</w:t>
      </w:r>
      <w:proofErr w:type="spellEnd"/>
      <w:r w:rsidR="00607547" w:rsidRPr="00564B89">
        <w:rPr>
          <w:sz w:val="22"/>
          <w:szCs w:val="22"/>
          <w:lang w:val="en-GB"/>
        </w:rPr>
        <w:t xml:space="preserve"> universitas Muhammadiyah </w:t>
      </w:r>
      <w:proofErr w:type="spellStart"/>
      <w:r w:rsidR="00607547" w:rsidRPr="00564B89">
        <w:rPr>
          <w:sz w:val="22"/>
          <w:szCs w:val="22"/>
          <w:lang w:val="en-GB"/>
        </w:rPr>
        <w:t>sidoarjo</w:t>
      </w:r>
      <w:proofErr w:type="spellEnd"/>
      <w:r w:rsidR="00607547" w:rsidRPr="00564B89">
        <w:rPr>
          <w:sz w:val="22"/>
          <w:szCs w:val="22"/>
          <w:lang w:val="en-GB"/>
        </w:rPr>
        <w:t xml:space="preserve"> </w:t>
      </w:r>
      <w:proofErr w:type="spellStart"/>
      <w:r w:rsidR="00607547" w:rsidRPr="00564B89">
        <w:rPr>
          <w:sz w:val="22"/>
          <w:szCs w:val="22"/>
          <w:lang w:val="en-GB"/>
        </w:rPr>
        <w:t>memiliki</w:t>
      </w:r>
      <w:proofErr w:type="spellEnd"/>
      <w:r w:rsidR="00607547" w:rsidRPr="00564B89">
        <w:rPr>
          <w:sz w:val="22"/>
          <w:szCs w:val="22"/>
          <w:lang w:val="en-GB"/>
        </w:rPr>
        <w:t xml:space="preserve"> </w:t>
      </w:r>
      <w:proofErr w:type="spellStart"/>
      <w:r w:rsidR="00607547" w:rsidRPr="00564B89">
        <w:rPr>
          <w:sz w:val="22"/>
          <w:szCs w:val="22"/>
          <w:lang w:val="en-GB"/>
        </w:rPr>
        <w:t>hasil</w:t>
      </w:r>
      <w:proofErr w:type="spellEnd"/>
      <w:r w:rsidR="00607547" w:rsidRPr="00564B89">
        <w:rPr>
          <w:sz w:val="22"/>
          <w:szCs w:val="22"/>
          <w:lang w:val="en-GB"/>
        </w:rPr>
        <w:t xml:space="preserve"> yang </w:t>
      </w:r>
      <w:proofErr w:type="spellStart"/>
      <w:r w:rsidR="003B5DFD" w:rsidRPr="00564B89">
        <w:rPr>
          <w:sz w:val="22"/>
          <w:szCs w:val="22"/>
          <w:lang w:val="en-GB"/>
        </w:rPr>
        <w:t>cukup</w:t>
      </w:r>
      <w:proofErr w:type="spellEnd"/>
      <w:r w:rsidR="003B5DFD" w:rsidRPr="00564B89">
        <w:rPr>
          <w:sz w:val="22"/>
          <w:szCs w:val="22"/>
          <w:lang w:val="en-GB"/>
        </w:rPr>
        <w:t xml:space="preserve"> </w:t>
      </w:r>
      <w:proofErr w:type="spellStart"/>
      <w:r w:rsidR="00607547" w:rsidRPr="00564B89">
        <w:rPr>
          <w:sz w:val="22"/>
          <w:szCs w:val="22"/>
          <w:lang w:val="en-GB"/>
        </w:rPr>
        <w:t>sedang</w:t>
      </w:r>
      <w:proofErr w:type="spellEnd"/>
      <w:r w:rsidR="00607547" w:rsidRPr="00564B89">
        <w:rPr>
          <w:sz w:val="22"/>
          <w:szCs w:val="22"/>
          <w:lang w:val="en-GB"/>
        </w:rPr>
        <w:t>.</w:t>
      </w:r>
    </w:p>
    <w:p w14:paraId="1A621C76" w14:textId="7B7D4D35" w:rsidR="00624CB7" w:rsidRPr="006905D8" w:rsidRDefault="00526351" w:rsidP="0083462C">
      <w:pPr>
        <w:pStyle w:val="JSKReferenceItem"/>
        <w:numPr>
          <w:ilvl w:val="0"/>
          <w:numId w:val="6"/>
        </w:numPr>
        <w:ind w:firstLine="284"/>
        <w:rPr>
          <w:color w:val="000000" w:themeColor="text1"/>
          <w:sz w:val="22"/>
          <w:szCs w:val="22"/>
        </w:rPr>
      </w:pPr>
      <w:proofErr w:type="spellStart"/>
      <w:r w:rsidRPr="006905D8">
        <w:rPr>
          <w:color w:val="000000" w:themeColor="text1"/>
          <w:sz w:val="22"/>
          <w:szCs w:val="22"/>
          <w:lang w:val="en-GB"/>
        </w:rPr>
        <w:t>B</w:t>
      </w:r>
      <w:r w:rsidR="00A67828" w:rsidRPr="006905D8">
        <w:rPr>
          <w:color w:val="000000" w:themeColor="text1"/>
          <w:sz w:val="22"/>
          <w:szCs w:val="22"/>
          <w:lang w:val="en-GB"/>
        </w:rPr>
        <w:t>erdasarkan</w:t>
      </w:r>
      <w:proofErr w:type="spellEnd"/>
      <w:r w:rsidR="00A67828" w:rsidRPr="006905D8">
        <w:rPr>
          <w:color w:val="000000" w:themeColor="text1"/>
          <w:sz w:val="22"/>
          <w:szCs w:val="22"/>
          <w:lang w:val="en-GB"/>
        </w:rPr>
        <w:t xml:space="preserve"> </w:t>
      </w:r>
      <w:proofErr w:type="spellStart"/>
      <w:r w:rsidR="006905D8">
        <w:rPr>
          <w:color w:val="000000" w:themeColor="text1"/>
          <w:sz w:val="22"/>
          <w:szCs w:val="22"/>
          <w:lang w:val="en-GB"/>
        </w:rPr>
        <w:t>pemaparan</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teori</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gambaran</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beberapa</w:t>
      </w:r>
      <w:proofErr w:type="spellEnd"/>
      <w:r w:rsidR="006905D8">
        <w:rPr>
          <w:color w:val="000000" w:themeColor="text1"/>
          <w:sz w:val="22"/>
          <w:szCs w:val="22"/>
          <w:lang w:val="en-GB"/>
        </w:rPr>
        <w:t xml:space="preserve"> indicator </w:t>
      </w:r>
      <w:proofErr w:type="spellStart"/>
      <w:r w:rsidR="006905D8">
        <w:rPr>
          <w:color w:val="000000" w:themeColor="text1"/>
          <w:sz w:val="22"/>
          <w:szCs w:val="22"/>
          <w:lang w:val="en-GB"/>
        </w:rPr>
        <w:t>permasalahan</w:t>
      </w:r>
      <w:proofErr w:type="spellEnd"/>
      <w:r w:rsidR="006905D8">
        <w:rPr>
          <w:color w:val="000000" w:themeColor="text1"/>
          <w:sz w:val="22"/>
          <w:szCs w:val="22"/>
          <w:lang w:val="en-GB"/>
        </w:rPr>
        <w:t xml:space="preserve"> dan juga </w:t>
      </w:r>
      <w:proofErr w:type="spellStart"/>
      <w:r w:rsidR="006905D8">
        <w:rPr>
          <w:color w:val="000000" w:themeColor="text1"/>
          <w:sz w:val="22"/>
          <w:szCs w:val="22"/>
          <w:lang w:val="en-GB"/>
        </w:rPr>
        <w:t>dampak</w:t>
      </w:r>
      <w:proofErr w:type="spellEnd"/>
      <w:r w:rsidR="006905D8">
        <w:rPr>
          <w:color w:val="000000" w:themeColor="text1"/>
          <w:sz w:val="22"/>
          <w:szCs w:val="22"/>
          <w:lang w:val="en-GB"/>
        </w:rPr>
        <w:t xml:space="preserve"> yang </w:t>
      </w:r>
      <w:proofErr w:type="spellStart"/>
      <w:r w:rsidR="006905D8">
        <w:rPr>
          <w:color w:val="000000" w:themeColor="text1"/>
          <w:sz w:val="22"/>
          <w:szCs w:val="22"/>
          <w:lang w:val="en-GB"/>
        </w:rPr>
        <w:t>akan</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muncul</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ketika</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sebuah</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kelompok</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memiliki</w:t>
      </w:r>
      <w:proofErr w:type="spellEnd"/>
      <w:r w:rsidR="006905D8">
        <w:rPr>
          <w:color w:val="000000" w:themeColor="text1"/>
          <w:sz w:val="22"/>
          <w:szCs w:val="22"/>
          <w:lang w:val="en-GB"/>
        </w:rPr>
        <w:t xml:space="preserve"> </w:t>
      </w:r>
      <w:r w:rsidR="006905D8">
        <w:rPr>
          <w:i/>
          <w:iCs/>
          <w:color w:val="000000" w:themeColor="text1"/>
          <w:sz w:val="22"/>
          <w:szCs w:val="22"/>
          <w:lang w:val="en-GB"/>
        </w:rPr>
        <w:t xml:space="preserve">sense of community </w:t>
      </w:r>
      <w:r w:rsidR="006905D8">
        <w:rPr>
          <w:color w:val="000000" w:themeColor="text1"/>
          <w:sz w:val="22"/>
          <w:szCs w:val="22"/>
          <w:lang w:val="en-GB"/>
        </w:rPr>
        <w:t xml:space="preserve">yang </w:t>
      </w:r>
      <w:proofErr w:type="spellStart"/>
      <w:r w:rsidR="006905D8">
        <w:rPr>
          <w:color w:val="000000" w:themeColor="text1"/>
          <w:sz w:val="22"/>
          <w:szCs w:val="22"/>
          <w:lang w:val="en-GB"/>
        </w:rPr>
        <w:t>rendah</w:t>
      </w:r>
      <w:proofErr w:type="spellEnd"/>
      <w:r w:rsidR="006905D8">
        <w:rPr>
          <w:color w:val="000000" w:themeColor="text1"/>
          <w:sz w:val="22"/>
          <w:szCs w:val="22"/>
          <w:lang w:val="en-GB"/>
        </w:rPr>
        <w:t xml:space="preserve"> </w:t>
      </w:r>
      <w:r w:rsidR="006905D8">
        <w:rPr>
          <w:color w:val="000000" w:themeColor="text1"/>
          <w:sz w:val="22"/>
          <w:szCs w:val="22"/>
          <w:lang w:val="en-GB"/>
        </w:rPr>
        <w:fldChar w:fldCharType="begin" w:fldLock="1"/>
      </w:r>
      <w:r w:rsidR="00A761B5">
        <w:rPr>
          <w:color w:val="000000" w:themeColor="text1"/>
          <w:sz w:val="22"/>
          <w:szCs w:val="22"/>
          <w:lang w:val="en-GB"/>
        </w:rPr>
        <w:instrText>ADDIN CSL_CITATION {"citationItems":[{"id":"ITEM-1","itemData":{"ISSN":"0090-4392","author":[{"dropping-particle":"","family":"Jason","given":"Leonard A","non-dropping-particle":"","parse-names":false,"suffix":""},{"dropping-particle":"","family":"Stevens","given":"Ed","non-dropping-particle":"","parse-names":false,"suffix":""},{"dropping-particle":"","family":"Ram","given":"Daphna","non-dropping-particle":"","parse-names":false,"suffix":""}],"container-title":"Journal of community psychology","id":"ITEM-1","issue":"8","issued":{"date-parts":[["2015"]]},"page":"973-985","publisher":"Wiley Online Library","title":"Development of a Three‐Factor Psychological Sense of Community Scale","type":"article-journal","volume":"43"},"uris":["http://www.mendeley.com/documents/?uuid=0a1ee97e-9dce-489c-b3f7-d36d1514f607"]},{"id":"ITEM-2","itemData":{"DOI":"10.1177/0170840616685354","ISSN":"17413044","abstract":"As more individuals are working remotely, many feel increasingly isolated and socially adrift. To address this challenge, many independent workers are choosing to work in coworking spaces – shared spaces where individuals do their own work but in the presence of others with the express purpose of being part of a community. In this qualitative, single case study, we analyze how members of a coworking space work together to co-construct a sense of community through their day-to-day interactions in the space. We apply a relational constructionist lens to unpack the processes of ‘community work’ as an interactive, agentic process. We identify three types of collective actions, or interacts, that contribute to a sense of community: endorsing, encountering, and engaging. These interacts represent different forms of community work that members interactively accomplish to maintain a desired community experience. The rapidly growing coworking movement offers insights, as uncovered in this study, on how to integrate a sense of community into the world of work.","author":[{"dropping-particle":"","family":"Garrett","given":"Lyndon E.","non-dropping-particle":"","parse-names":false,"suffix":""},{"dropping-particle":"","family":"Spreitzer","given":"Gretchen M.","non-dropping-particle":"","parse-names":false,"suffix":""},{"dropping-particle":"","family":"Bacevice","given":"Peter A.","non-dropping-particle":"","parse-names":false,"suffix":""}],"container-title":"Organization Studies","id":"ITEM-2","issue":"6","issued":{"date-parts":[["2017"]]},"page":"821-842","title":"Co-constructing a Sense of Community at Work: The Emergence of Community in Coworking Spaces","type":"article-journal","volume":"38"},"uris":["http://www.mendeley.com/documents/?uuid=9c054f70-31ea-44fc-9fef-561845b9bddd"]}],"mendeley":{"formattedCitation":"[8], [17]","plainTextFormattedCitation":"[8], [17]","previouslyFormattedCitation":"[8], [16]"},"properties":{"noteIndex":0},"schema":"https://github.com/citation-style-language/schema/raw/master/csl-citation.json"}</w:instrText>
      </w:r>
      <w:r w:rsidR="006905D8">
        <w:rPr>
          <w:color w:val="000000" w:themeColor="text1"/>
          <w:sz w:val="22"/>
          <w:szCs w:val="22"/>
          <w:lang w:val="en-GB"/>
        </w:rPr>
        <w:fldChar w:fldCharType="separate"/>
      </w:r>
      <w:r w:rsidR="00A761B5" w:rsidRPr="00A761B5">
        <w:rPr>
          <w:noProof/>
          <w:color w:val="000000" w:themeColor="text1"/>
          <w:sz w:val="22"/>
          <w:szCs w:val="22"/>
          <w:lang w:val="en-GB"/>
        </w:rPr>
        <w:t>[8], [17]</w:t>
      </w:r>
      <w:r w:rsidR="006905D8">
        <w:rPr>
          <w:color w:val="000000" w:themeColor="text1"/>
          <w:sz w:val="22"/>
          <w:szCs w:val="22"/>
          <w:lang w:val="en-GB"/>
        </w:rPr>
        <w:fldChar w:fldCharType="end"/>
      </w:r>
      <w:r w:rsidR="006905D8">
        <w:rPr>
          <w:color w:val="000000" w:themeColor="text1"/>
          <w:sz w:val="22"/>
          <w:szCs w:val="22"/>
          <w:lang w:val="en-GB"/>
        </w:rPr>
        <w:t xml:space="preserve"> </w:t>
      </w:r>
      <w:proofErr w:type="spellStart"/>
      <w:r w:rsidR="006905D8">
        <w:rPr>
          <w:color w:val="000000" w:themeColor="text1"/>
          <w:sz w:val="22"/>
          <w:szCs w:val="22"/>
          <w:lang w:val="en-GB"/>
        </w:rPr>
        <w:t>maka</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penelitian</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ini</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berguna</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sebagai</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tindak</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lanjut</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fenomena</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tersebut</w:t>
      </w:r>
      <w:proofErr w:type="spellEnd"/>
      <w:r w:rsidR="006905D8">
        <w:rPr>
          <w:color w:val="000000" w:themeColor="text1"/>
          <w:sz w:val="22"/>
          <w:szCs w:val="22"/>
          <w:lang w:val="en-GB"/>
        </w:rPr>
        <w:t xml:space="preserve">. Adapun </w:t>
      </w:r>
      <w:proofErr w:type="spellStart"/>
      <w:r w:rsidR="006905D8">
        <w:rPr>
          <w:color w:val="000000" w:themeColor="text1"/>
          <w:sz w:val="22"/>
          <w:szCs w:val="22"/>
          <w:lang w:val="en-GB"/>
        </w:rPr>
        <w:t>penelitian</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ini</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bertujuan</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untuk</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memberikan</w:t>
      </w:r>
      <w:proofErr w:type="spellEnd"/>
      <w:r w:rsidR="006905D8">
        <w:rPr>
          <w:color w:val="000000" w:themeColor="text1"/>
          <w:sz w:val="22"/>
          <w:szCs w:val="22"/>
          <w:lang w:val="en-GB"/>
        </w:rPr>
        <w:t xml:space="preserve"> </w:t>
      </w:r>
      <w:proofErr w:type="spellStart"/>
      <w:r w:rsidR="006905D8">
        <w:rPr>
          <w:color w:val="000000" w:themeColor="text1"/>
          <w:sz w:val="22"/>
          <w:szCs w:val="22"/>
          <w:lang w:val="en-GB"/>
        </w:rPr>
        <w:t>gambaran</w:t>
      </w:r>
      <w:proofErr w:type="spellEnd"/>
      <w:r w:rsidR="006905D8">
        <w:rPr>
          <w:color w:val="000000" w:themeColor="text1"/>
          <w:sz w:val="22"/>
          <w:szCs w:val="22"/>
          <w:lang w:val="en-GB"/>
        </w:rPr>
        <w:t xml:space="preserve"> </w:t>
      </w:r>
      <w:r w:rsidR="00E80282">
        <w:rPr>
          <w:i/>
          <w:iCs/>
          <w:color w:val="000000" w:themeColor="text1"/>
          <w:sz w:val="22"/>
          <w:szCs w:val="22"/>
          <w:lang w:val="en-GB"/>
        </w:rPr>
        <w:t xml:space="preserve">sense of community </w:t>
      </w:r>
      <w:r w:rsidR="00E80282">
        <w:rPr>
          <w:color w:val="000000" w:themeColor="text1"/>
          <w:sz w:val="22"/>
          <w:szCs w:val="22"/>
          <w:lang w:val="en-GB"/>
        </w:rPr>
        <w:t xml:space="preserve">pada </w:t>
      </w:r>
      <w:proofErr w:type="spellStart"/>
      <w:r w:rsidR="00E80282">
        <w:rPr>
          <w:color w:val="000000" w:themeColor="text1"/>
          <w:sz w:val="22"/>
          <w:szCs w:val="22"/>
          <w:lang w:val="en-GB"/>
        </w:rPr>
        <w:t>anggota</w:t>
      </w:r>
      <w:proofErr w:type="spellEnd"/>
      <w:r w:rsidR="00E80282">
        <w:rPr>
          <w:color w:val="000000" w:themeColor="text1"/>
          <w:sz w:val="22"/>
          <w:szCs w:val="22"/>
          <w:lang w:val="en-GB"/>
        </w:rPr>
        <w:t xml:space="preserve"> </w:t>
      </w:r>
      <w:proofErr w:type="spellStart"/>
      <w:r w:rsidR="00E80282">
        <w:rPr>
          <w:color w:val="000000" w:themeColor="text1"/>
          <w:sz w:val="22"/>
          <w:szCs w:val="22"/>
          <w:lang w:val="en-GB"/>
        </w:rPr>
        <w:t>Ikatan</w:t>
      </w:r>
      <w:proofErr w:type="spellEnd"/>
      <w:r w:rsidR="00E80282">
        <w:rPr>
          <w:color w:val="000000" w:themeColor="text1"/>
          <w:sz w:val="22"/>
          <w:szCs w:val="22"/>
          <w:lang w:val="en-GB"/>
        </w:rPr>
        <w:t xml:space="preserve"> </w:t>
      </w:r>
      <w:proofErr w:type="spellStart"/>
      <w:r w:rsidR="00E80282">
        <w:rPr>
          <w:color w:val="000000" w:themeColor="text1"/>
          <w:sz w:val="22"/>
          <w:szCs w:val="22"/>
          <w:lang w:val="en-GB"/>
        </w:rPr>
        <w:t>Pelajar</w:t>
      </w:r>
      <w:proofErr w:type="spellEnd"/>
      <w:r w:rsidR="00E80282">
        <w:rPr>
          <w:color w:val="000000" w:themeColor="text1"/>
          <w:sz w:val="22"/>
          <w:szCs w:val="22"/>
          <w:lang w:val="en-GB"/>
        </w:rPr>
        <w:t xml:space="preserve"> Muhammadiyah Wilayah Jawa Timur.</w:t>
      </w:r>
    </w:p>
    <w:p w14:paraId="1F3FF9B8" w14:textId="0ED18797" w:rsidR="00B932DE" w:rsidRDefault="002E7C6A" w:rsidP="001E5186">
      <w:pPr>
        <w:pStyle w:val="Heading1"/>
        <w:numPr>
          <w:ilvl w:val="0"/>
          <w:numId w:val="3"/>
        </w:numPr>
        <w:tabs>
          <w:tab w:val="left" w:pos="0"/>
        </w:tabs>
        <w:spacing w:line="360" w:lineRule="auto"/>
        <w:rPr>
          <w:sz w:val="24"/>
          <w:szCs w:val="24"/>
        </w:rPr>
      </w:pPr>
      <w:r>
        <w:rPr>
          <w:sz w:val="24"/>
          <w:szCs w:val="24"/>
        </w:rPr>
        <w:t>II. Metode</w:t>
      </w:r>
      <w:r w:rsidR="005419E6">
        <w:rPr>
          <w:sz w:val="24"/>
          <w:szCs w:val="24"/>
          <w:lang w:val="en-US"/>
        </w:rPr>
        <w:t xml:space="preserve"> </w:t>
      </w:r>
      <w:proofErr w:type="spellStart"/>
      <w:r w:rsidR="005419E6">
        <w:rPr>
          <w:sz w:val="24"/>
          <w:szCs w:val="24"/>
          <w:lang w:val="en-US"/>
        </w:rPr>
        <w:t>Penelitian</w:t>
      </w:r>
      <w:proofErr w:type="spellEnd"/>
    </w:p>
    <w:p w14:paraId="7DC3AF3E" w14:textId="2FF7190B" w:rsidR="00B932DE" w:rsidRPr="00E80282" w:rsidRDefault="002E31B0" w:rsidP="0083462C">
      <w:pPr>
        <w:pBdr>
          <w:top w:val="nil"/>
          <w:left w:val="nil"/>
          <w:bottom w:val="nil"/>
          <w:right w:val="nil"/>
          <w:between w:val="nil"/>
        </w:pBdr>
        <w:ind w:firstLine="720"/>
        <w:jc w:val="both"/>
        <w:rPr>
          <w:i/>
          <w:iCs/>
          <w:color w:val="000000"/>
          <w:sz w:val="22"/>
          <w:szCs w:val="22"/>
          <w:lang w:val="en-GB"/>
        </w:rPr>
      </w:pPr>
      <w:proofErr w:type="spellStart"/>
      <w:r w:rsidRPr="002E31B0">
        <w:rPr>
          <w:color w:val="000000"/>
          <w:sz w:val="22"/>
          <w:szCs w:val="22"/>
          <w:lang w:val="en-GB"/>
        </w:rPr>
        <w:t>Penelitian</w:t>
      </w:r>
      <w:proofErr w:type="spellEnd"/>
      <w:r w:rsidRPr="002E31B0">
        <w:rPr>
          <w:color w:val="000000"/>
          <w:sz w:val="22"/>
          <w:szCs w:val="22"/>
          <w:lang w:val="en-GB"/>
        </w:rPr>
        <w:t xml:space="preserve"> </w:t>
      </w:r>
      <w:proofErr w:type="spellStart"/>
      <w:r w:rsidRPr="002E31B0">
        <w:rPr>
          <w:color w:val="000000"/>
          <w:sz w:val="22"/>
          <w:szCs w:val="22"/>
          <w:lang w:val="en-GB"/>
        </w:rPr>
        <w:t>ini</w:t>
      </w:r>
      <w:proofErr w:type="spellEnd"/>
      <w:r w:rsidRPr="002E31B0">
        <w:rPr>
          <w:color w:val="000000"/>
          <w:sz w:val="22"/>
          <w:szCs w:val="22"/>
          <w:lang w:val="en-GB"/>
        </w:rPr>
        <w:t xml:space="preserve"> </w:t>
      </w:r>
      <w:proofErr w:type="spellStart"/>
      <w:r w:rsidRPr="002E31B0">
        <w:rPr>
          <w:color w:val="000000"/>
          <w:sz w:val="22"/>
          <w:szCs w:val="22"/>
          <w:lang w:val="en-GB"/>
        </w:rPr>
        <w:t>merupakan</w:t>
      </w:r>
      <w:proofErr w:type="spellEnd"/>
      <w:r>
        <w:rPr>
          <w:color w:val="000000"/>
          <w:sz w:val="22"/>
          <w:szCs w:val="22"/>
          <w:lang w:val="en-GB"/>
        </w:rPr>
        <w:t xml:space="preserve"> </w:t>
      </w:r>
      <w:proofErr w:type="spellStart"/>
      <w:r w:rsidRPr="002E31B0">
        <w:rPr>
          <w:color w:val="000000"/>
          <w:sz w:val="22"/>
          <w:szCs w:val="22"/>
          <w:lang w:val="en-GB"/>
        </w:rPr>
        <w:t>penelitian</w:t>
      </w:r>
      <w:proofErr w:type="spellEnd"/>
      <w:r w:rsidRPr="002E31B0">
        <w:rPr>
          <w:color w:val="000000"/>
          <w:sz w:val="22"/>
          <w:szCs w:val="22"/>
          <w:lang w:val="en-GB"/>
        </w:rPr>
        <w:t xml:space="preserve"> </w:t>
      </w:r>
      <w:proofErr w:type="spellStart"/>
      <w:r w:rsidRPr="002E31B0">
        <w:rPr>
          <w:color w:val="000000"/>
          <w:sz w:val="22"/>
          <w:szCs w:val="22"/>
          <w:lang w:val="en-GB"/>
        </w:rPr>
        <w:t>kuantitatif</w:t>
      </w:r>
      <w:proofErr w:type="spellEnd"/>
      <w:r w:rsidRPr="002E31B0">
        <w:rPr>
          <w:color w:val="000000"/>
          <w:sz w:val="22"/>
          <w:szCs w:val="22"/>
          <w:lang w:val="en-GB"/>
        </w:rPr>
        <w:t xml:space="preserve"> </w:t>
      </w:r>
      <w:proofErr w:type="spellStart"/>
      <w:r w:rsidRPr="002E31B0">
        <w:rPr>
          <w:color w:val="000000"/>
          <w:sz w:val="22"/>
          <w:szCs w:val="22"/>
          <w:lang w:val="en-GB"/>
        </w:rPr>
        <w:t>dengan</w:t>
      </w:r>
      <w:proofErr w:type="spellEnd"/>
      <w:r w:rsidRPr="002E31B0">
        <w:rPr>
          <w:color w:val="000000"/>
          <w:sz w:val="22"/>
          <w:szCs w:val="22"/>
          <w:lang w:val="en-GB"/>
        </w:rPr>
        <w:t xml:space="preserve"> </w:t>
      </w:r>
      <w:proofErr w:type="spellStart"/>
      <w:r w:rsidRPr="002E31B0">
        <w:rPr>
          <w:color w:val="000000"/>
          <w:sz w:val="22"/>
          <w:szCs w:val="22"/>
          <w:lang w:val="en-GB"/>
        </w:rPr>
        <w:t>tipe</w:t>
      </w:r>
      <w:proofErr w:type="spellEnd"/>
      <w:r w:rsidRPr="002E31B0">
        <w:rPr>
          <w:color w:val="000000"/>
          <w:sz w:val="22"/>
          <w:szCs w:val="22"/>
          <w:lang w:val="en-GB"/>
        </w:rPr>
        <w:t xml:space="preserve"> </w:t>
      </w:r>
      <w:proofErr w:type="spellStart"/>
      <w:r w:rsidRPr="002E31B0">
        <w:rPr>
          <w:color w:val="000000"/>
          <w:sz w:val="22"/>
          <w:szCs w:val="22"/>
          <w:lang w:val="en-GB"/>
        </w:rPr>
        <w:t>penelitian</w:t>
      </w:r>
      <w:proofErr w:type="spellEnd"/>
      <w:r>
        <w:rPr>
          <w:color w:val="000000"/>
          <w:sz w:val="22"/>
          <w:szCs w:val="22"/>
          <w:lang w:val="en-GB"/>
        </w:rPr>
        <w:t xml:space="preserve"> </w:t>
      </w:r>
      <w:proofErr w:type="spellStart"/>
      <w:r w:rsidRPr="002E31B0">
        <w:rPr>
          <w:color w:val="000000"/>
          <w:sz w:val="22"/>
          <w:szCs w:val="22"/>
          <w:lang w:val="en-GB"/>
        </w:rPr>
        <w:t>deskriptif</w:t>
      </w:r>
      <w:proofErr w:type="spellEnd"/>
      <w:r w:rsidRPr="002E31B0">
        <w:rPr>
          <w:color w:val="000000"/>
          <w:sz w:val="22"/>
          <w:szCs w:val="22"/>
          <w:lang w:val="en-GB"/>
        </w:rPr>
        <w:t xml:space="preserve">. </w:t>
      </w:r>
      <w:r w:rsidR="00E80282">
        <w:rPr>
          <w:color w:val="000000"/>
          <w:sz w:val="22"/>
          <w:szCs w:val="22"/>
          <w:lang w:val="en-GB"/>
        </w:rPr>
        <w:t xml:space="preserve">Metode </w:t>
      </w:r>
      <w:proofErr w:type="spellStart"/>
      <w:r w:rsidRPr="002E31B0">
        <w:rPr>
          <w:color w:val="000000"/>
          <w:sz w:val="22"/>
          <w:szCs w:val="22"/>
          <w:lang w:val="en-GB"/>
        </w:rPr>
        <w:t>kuantitatif</w:t>
      </w:r>
      <w:proofErr w:type="spellEnd"/>
      <w:r w:rsidRPr="002E31B0">
        <w:rPr>
          <w:color w:val="000000"/>
          <w:sz w:val="22"/>
          <w:szCs w:val="22"/>
          <w:lang w:val="en-GB"/>
        </w:rPr>
        <w:t xml:space="preserve"> </w:t>
      </w:r>
      <w:proofErr w:type="spellStart"/>
      <w:r w:rsidRPr="002E31B0">
        <w:rPr>
          <w:color w:val="000000"/>
          <w:sz w:val="22"/>
          <w:szCs w:val="22"/>
          <w:lang w:val="en-GB"/>
        </w:rPr>
        <w:t>deskriptif</w:t>
      </w:r>
      <w:proofErr w:type="spellEnd"/>
      <w:r w:rsidRPr="002E31B0">
        <w:rPr>
          <w:color w:val="000000"/>
          <w:sz w:val="22"/>
          <w:szCs w:val="22"/>
          <w:lang w:val="en-GB"/>
        </w:rPr>
        <w:t xml:space="preserve"> </w:t>
      </w:r>
      <w:proofErr w:type="spellStart"/>
      <w:r w:rsidRPr="002E31B0">
        <w:rPr>
          <w:color w:val="000000"/>
          <w:sz w:val="22"/>
          <w:szCs w:val="22"/>
          <w:lang w:val="en-GB"/>
        </w:rPr>
        <w:t>adalah</w:t>
      </w:r>
      <w:proofErr w:type="spellEnd"/>
      <w:r w:rsidRPr="002E31B0">
        <w:rPr>
          <w:color w:val="000000"/>
          <w:sz w:val="22"/>
          <w:szCs w:val="22"/>
          <w:lang w:val="en-GB"/>
        </w:rPr>
        <w:t xml:space="preserve"> </w:t>
      </w:r>
      <w:proofErr w:type="spellStart"/>
      <w:r w:rsidR="00E80282">
        <w:rPr>
          <w:color w:val="000000"/>
          <w:sz w:val="22"/>
          <w:szCs w:val="22"/>
          <w:lang w:val="en-GB"/>
        </w:rPr>
        <w:t>digunakan</w:t>
      </w:r>
      <w:proofErr w:type="spellEnd"/>
      <w:r w:rsidR="00E80282">
        <w:rPr>
          <w:color w:val="000000"/>
          <w:sz w:val="22"/>
          <w:szCs w:val="22"/>
          <w:lang w:val="en-GB"/>
        </w:rPr>
        <w:t xml:space="preserve"> </w:t>
      </w:r>
      <w:proofErr w:type="spellStart"/>
      <w:r w:rsidR="00E80282">
        <w:rPr>
          <w:color w:val="000000"/>
          <w:sz w:val="22"/>
          <w:szCs w:val="22"/>
          <w:lang w:val="en-GB"/>
        </w:rPr>
        <w:t>untuk</w:t>
      </w:r>
      <w:proofErr w:type="spellEnd"/>
      <w:r w:rsidR="00E80282">
        <w:rPr>
          <w:color w:val="000000"/>
          <w:sz w:val="22"/>
          <w:szCs w:val="22"/>
          <w:lang w:val="en-GB"/>
        </w:rPr>
        <w:t xml:space="preserve"> </w:t>
      </w:r>
      <w:proofErr w:type="spellStart"/>
      <w:r w:rsidR="00E80282">
        <w:rPr>
          <w:color w:val="000000"/>
          <w:sz w:val="22"/>
          <w:szCs w:val="22"/>
          <w:lang w:val="en-GB"/>
        </w:rPr>
        <w:t>menggambarkan</w:t>
      </w:r>
      <w:proofErr w:type="spellEnd"/>
      <w:r w:rsidR="00E80282">
        <w:rPr>
          <w:color w:val="000000"/>
          <w:sz w:val="22"/>
          <w:szCs w:val="22"/>
          <w:lang w:val="en-GB"/>
        </w:rPr>
        <w:t xml:space="preserve"> </w:t>
      </w:r>
      <w:proofErr w:type="spellStart"/>
      <w:r w:rsidR="00E80282">
        <w:rPr>
          <w:color w:val="000000"/>
          <w:sz w:val="22"/>
          <w:szCs w:val="22"/>
          <w:lang w:val="en-GB"/>
        </w:rPr>
        <w:t>keadaan</w:t>
      </w:r>
      <w:proofErr w:type="spellEnd"/>
      <w:r w:rsidR="00E80282">
        <w:rPr>
          <w:color w:val="000000"/>
          <w:sz w:val="22"/>
          <w:szCs w:val="22"/>
          <w:lang w:val="en-GB"/>
        </w:rPr>
        <w:t xml:space="preserve"> </w:t>
      </w:r>
      <w:proofErr w:type="spellStart"/>
      <w:r w:rsidR="00E80282">
        <w:rPr>
          <w:color w:val="000000"/>
          <w:sz w:val="22"/>
          <w:szCs w:val="22"/>
          <w:lang w:val="en-GB"/>
        </w:rPr>
        <w:t>sebuah</w:t>
      </w:r>
      <w:proofErr w:type="spellEnd"/>
      <w:r w:rsidR="00E80282">
        <w:rPr>
          <w:color w:val="000000"/>
          <w:sz w:val="22"/>
          <w:szCs w:val="22"/>
          <w:lang w:val="en-GB"/>
        </w:rPr>
        <w:t xml:space="preserve"> </w:t>
      </w:r>
      <w:proofErr w:type="spellStart"/>
      <w:r w:rsidR="00E80282">
        <w:rPr>
          <w:color w:val="000000"/>
          <w:sz w:val="22"/>
          <w:szCs w:val="22"/>
          <w:lang w:val="en-GB"/>
        </w:rPr>
        <w:t>populasi</w:t>
      </w:r>
      <w:proofErr w:type="spellEnd"/>
      <w:r w:rsidR="00E80282">
        <w:rPr>
          <w:color w:val="000000"/>
          <w:sz w:val="22"/>
          <w:szCs w:val="22"/>
          <w:lang w:val="en-GB"/>
        </w:rPr>
        <w:t xml:space="preserve"> </w:t>
      </w:r>
      <w:proofErr w:type="spellStart"/>
      <w:r w:rsidR="00E80282">
        <w:rPr>
          <w:color w:val="000000"/>
          <w:sz w:val="22"/>
          <w:szCs w:val="22"/>
          <w:lang w:val="en-GB"/>
        </w:rPr>
        <w:t>dari</w:t>
      </w:r>
      <w:proofErr w:type="spellEnd"/>
      <w:r w:rsidR="00E80282">
        <w:rPr>
          <w:color w:val="000000"/>
          <w:sz w:val="22"/>
          <w:szCs w:val="22"/>
          <w:lang w:val="en-GB"/>
        </w:rPr>
        <w:t xml:space="preserve"> </w:t>
      </w:r>
      <w:proofErr w:type="spellStart"/>
      <w:r w:rsidR="00E80282">
        <w:rPr>
          <w:color w:val="000000"/>
          <w:sz w:val="22"/>
          <w:szCs w:val="22"/>
          <w:lang w:val="en-GB"/>
        </w:rPr>
        <w:t>penelitian</w:t>
      </w:r>
      <w:proofErr w:type="spellEnd"/>
      <w:r w:rsidR="00E80282">
        <w:rPr>
          <w:color w:val="000000"/>
          <w:sz w:val="22"/>
          <w:szCs w:val="22"/>
          <w:lang w:val="en-GB"/>
        </w:rPr>
        <w:t xml:space="preserve"> </w:t>
      </w:r>
      <w:proofErr w:type="spellStart"/>
      <w:r w:rsidR="00E80282">
        <w:rPr>
          <w:color w:val="000000"/>
          <w:sz w:val="22"/>
          <w:szCs w:val="22"/>
          <w:lang w:val="en-GB"/>
        </w:rPr>
        <w:t>bedasarkan</w:t>
      </w:r>
      <w:proofErr w:type="spellEnd"/>
      <w:r w:rsidR="00E80282">
        <w:rPr>
          <w:color w:val="000000"/>
          <w:sz w:val="22"/>
          <w:szCs w:val="22"/>
          <w:lang w:val="en-GB"/>
        </w:rPr>
        <w:t xml:space="preserve"> data statistic yang </w:t>
      </w:r>
      <w:proofErr w:type="spellStart"/>
      <w:r w:rsidR="00E80282">
        <w:rPr>
          <w:color w:val="000000"/>
          <w:sz w:val="22"/>
          <w:szCs w:val="22"/>
          <w:lang w:val="en-GB"/>
        </w:rPr>
        <w:t>didapatkan</w:t>
      </w:r>
      <w:proofErr w:type="spellEnd"/>
      <w:r w:rsidR="00E80282">
        <w:rPr>
          <w:color w:val="000000"/>
          <w:sz w:val="22"/>
          <w:szCs w:val="22"/>
          <w:lang w:val="en-GB"/>
        </w:rPr>
        <w:fldChar w:fldCharType="begin" w:fldLock="1"/>
      </w:r>
      <w:r w:rsidR="00A761B5">
        <w:rPr>
          <w:color w:val="000000"/>
          <w:sz w:val="22"/>
          <w:szCs w:val="22"/>
          <w:lang w:val="en-GB"/>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John","non-dropping-particle":"","parse-names":false,"suffix":""},{"dropping-particle":"","family":"Creswell","given":"John David","non-dropping-particle":"","parse-names":false,"suffix":""}],"container-title":"Journal of Chemical Information and Modeling","id":"ITEM-1","issue":"9","issued":{"date-parts":[["2018"]]},"number-of-pages":"1-388","title":"Research Design: Qualitative, Quantitative adn Mixed Methods Approaches","type":"book","volume":"53"},"uris":["http://www.mendeley.com/documents/?uuid=b25af07a-38c7-3de4-8a7a-c82f6d6bf30b"]}],"mendeley":{"formattedCitation":"[21]","plainTextFormattedCitation":"[21]","previouslyFormattedCitation":"[20]"},"properties":{"noteIndex":0},"schema":"https://github.com/citation-style-language/schema/raw/master/csl-citation.json"}</w:instrText>
      </w:r>
      <w:r w:rsidR="00E80282">
        <w:rPr>
          <w:color w:val="000000"/>
          <w:sz w:val="22"/>
          <w:szCs w:val="22"/>
          <w:lang w:val="en-GB"/>
        </w:rPr>
        <w:fldChar w:fldCharType="separate"/>
      </w:r>
      <w:r w:rsidR="00A761B5" w:rsidRPr="00A761B5">
        <w:rPr>
          <w:noProof/>
          <w:color w:val="000000"/>
          <w:sz w:val="22"/>
          <w:szCs w:val="22"/>
          <w:lang w:val="en-GB"/>
        </w:rPr>
        <w:t>[21]</w:t>
      </w:r>
      <w:r w:rsidR="00E80282">
        <w:rPr>
          <w:color w:val="000000"/>
          <w:sz w:val="22"/>
          <w:szCs w:val="22"/>
          <w:lang w:val="en-GB"/>
        </w:rPr>
        <w:fldChar w:fldCharType="end"/>
      </w:r>
      <w:r>
        <w:rPr>
          <w:bCs/>
          <w:color w:val="000000"/>
          <w:sz w:val="22"/>
          <w:szCs w:val="22"/>
          <w:lang w:val="en-GB"/>
        </w:rPr>
        <w:t xml:space="preserve">. </w:t>
      </w:r>
      <w:proofErr w:type="spellStart"/>
      <w:r w:rsidR="00E80282">
        <w:rPr>
          <w:color w:val="000000"/>
          <w:sz w:val="22"/>
          <w:szCs w:val="22"/>
          <w:lang w:val="en-GB"/>
        </w:rPr>
        <w:t>Populasi</w:t>
      </w:r>
      <w:proofErr w:type="spellEnd"/>
      <w:r w:rsidR="00022638" w:rsidRPr="0057779D">
        <w:rPr>
          <w:color w:val="000000"/>
          <w:sz w:val="22"/>
          <w:szCs w:val="22"/>
          <w:lang w:val="en-GB"/>
        </w:rPr>
        <w:t xml:space="preserve"> </w:t>
      </w:r>
      <w:proofErr w:type="spellStart"/>
      <w:r w:rsidR="00022638" w:rsidRPr="0057779D">
        <w:rPr>
          <w:color w:val="000000"/>
          <w:sz w:val="22"/>
          <w:szCs w:val="22"/>
          <w:lang w:val="en-GB"/>
        </w:rPr>
        <w:t>dalam</w:t>
      </w:r>
      <w:proofErr w:type="spellEnd"/>
      <w:r w:rsidR="00022638" w:rsidRPr="0057779D">
        <w:rPr>
          <w:color w:val="000000"/>
          <w:sz w:val="22"/>
          <w:szCs w:val="22"/>
          <w:lang w:val="en-GB"/>
        </w:rPr>
        <w:t xml:space="preserve"> </w:t>
      </w:r>
      <w:proofErr w:type="spellStart"/>
      <w:r w:rsidR="00022638" w:rsidRPr="0057779D">
        <w:rPr>
          <w:color w:val="000000"/>
          <w:sz w:val="22"/>
          <w:szCs w:val="22"/>
          <w:lang w:val="en-GB"/>
        </w:rPr>
        <w:t>penelitian</w:t>
      </w:r>
      <w:proofErr w:type="spellEnd"/>
      <w:r w:rsidR="00022638" w:rsidRPr="0057779D">
        <w:rPr>
          <w:color w:val="000000"/>
          <w:sz w:val="22"/>
          <w:szCs w:val="22"/>
          <w:lang w:val="en-GB"/>
        </w:rPr>
        <w:t xml:space="preserve"> </w:t>
      </w:r>
      <w:proofErr w:type="spellStart"/>
      <w:proofErr w:type="gramStart"/>
      <w:r w:rsidR="00022638" w:rsidRPr="0057779D">
        <w:rPr>
          <w:color w:val="000000"/>
          <w:sz w:val="22"/>
          <w:szCs w:val="22"/>
          <w:lang w:val="en-GB"/>
        </w:rPr>
        <w:t>ini</w:t>
      </w:r>
      <w:proofErr w:type="spellEnd"/>
      <w:r w:rsidR="00022638" w:rsidRPr="0057779D">
        <w:rPr>
          <w:color w:val="000000"/>
          <w:sz w:val="22"/>
          <w:szCs w:val="22"/>
          <w:lang w:val="en-GB"/>
        </w:rPr>
        <w:t xml:space="preserve">  </w:t>
      </w:r>
      <w:proofErr w:type="spellStart"/>
      <w:r w:rsidR="00022638" w:rsidRPr="0057779D">
        <w:rPr>
          <w:color w:val="000000"/>
          <w:sz w:val="22"/>
          <w:szCs w:val="22"/>
          <w:lang w:val="en-GB"/>
        </w:rPr>
        <w:t>adalah</w:t>
      </w:r>
      <w:proofErr w:type="spellEnd"/>
      <w:proofErr w:type="gramEnd"/>
      <w:r w:rsidR="00022638" w:rsidRPr="0057779D">
        <w:rPr>
          <w:color w:val="000000"/>
          <w:sz w:val="22"/>
          <w:szCs w:val="22"/>
          <w:lang w:val="en-GB"/>
        </w:rPr>
        <w:t xml:space="preserve"> </w:t>
      </w:r>
      <w:proofErr w:type="spellStart"/>
      <w:r w:rsidR="00022638" w:rsidRPr="0057779D">
        <w:rPr>
          <w:color w:val="000000"/>
          <w:sz w:val="22"/>
          <w:szCs w:val="22"/>
          <w:lang w:val="en-GB"/>
        </w:rPr>
        <w:t>jajaran</w:t>
      </w:r>
      <w:proofErr w:type="spellEnd"/>
      <w:r w:rsidR="00022638" w:rsidRPr="0057779D">
        <w:rPr>
          <w:color w:val="000000"/>
          <w:sz w:val="22"/>
          <w:szCs w:val="22"/>
          <w:lang w:val="en-GB"/>
        </w:rPr>
        <w:t xml:space="preserve"> </w:t>
      </w:r>
      <w:proofErr w:type="spellStart"/>
      <w:r w:rsidR="00022638" w:rsidRPr="0057779D">
        <w:rPr>
          <w:color w:val="000000"/>
          <w:sz w:val="22"/>
          <w:szCs w:val="22"/>
          <w:lang w:val="en-GB"/>
        </w:rPr>
        <w:t>anggota</w:t>
      </w:r>
      <w:proofErr w:type="spellEnd"/>
      <w:r w:rsidR="00022638" w:rsidRPr="0057779D">
        <w:rPr>
          <w:color w:val="000000"/>
          <w:sz w:val="22"/>
          <w:szCs w:val="22"/>
          <w:lang w:val="en-GB"/>
        </w:rPr>
        <w:t xml:space="preserve"> </w:t>
      </w:r>
      <w:proofErr w:type="spellStart"/>
      <w:r w:rsidR="00022638" w:rsidRPr="0057779D">
        <w:rPr>
          <w:color w:val="000000"/>
          <w:sz w:val="22"/>
          <w:szCs w:val="22"/>
          <w:lang w:val="en-GB"/>
        </w:rPr>
        <w:t>pimpinan</w:t>
      </w:r>
      <w:proofErr w:type="spellEnd"/>
      <w:r w:rsidR="00022638" w:rsidRPr="0057779D">
        <w:rPr>
          <w:color w:val="000000"/>
          <w:sz w:val="22"/>
          <w:szCs w:val="22"/>
          <w:lang w:val="en-GB"/>
        </w:rPr>
        <w:t xml:space="preserve"> wilayah </w:t>
      </w:r>
      <w:proofErr w:type="spellStart"/>
      <w:r w:rsidR="00022638" w:rsidRPr="0057779D">
        <w:rPr>
          <w:color w:val="000000"/>
          <w:sz w:val="22"/>
          <w:szCs w:val="22"/>
          <w:lang w:val="en-GB"/>
        </w:rPr>
        <w:t>ikatan</w:t>
      </w:r>
      <w:proofErr w:type="spellEnd"/>
      <w:r w:rsidR="00022638" w:rsidRPr="0057779D">
        <w:rPr>
          <w:color w:val="000000"/>
          <w:sz w:val="22"/>
          <w:szCs w:val="22"/>
          <w:lang w:val="en-GB"/>
        </w:rPr>
        <w:t xml:space="preserve"> </w:t>
      </w:r>
      <w:proofErr w:type="spellStart"/>
      <w:r w:rsidR="00022638" w:rsidRPr="0057779D">
        <w:rPr>
          <w:color w:val="000000"/>
          <w:sz w:val="22"/>
          <w:szCs w:val="22"/>
          <w:lang w:val="en-GB"/>
        </w:rPr>
        <w:t>pelajar</w:t>
      </w:r>
      <w:proofErr w:type="spellEnd"/>
      <w:r w:rsidR="00022638" w:rsidRPr="0057779D">
        <w:rPr>
          <w:color w:val="000000"/>
          <w:sz w:val="22"/>
          <w:szCs w:val="22"/>
          <w:lang w:val="en-GB"/>
        </w:rPr>
        <w:t xml:space="preserve"> Muhammadiyah </w:t>
      </w:r>
      <w:r w:rsidRPr="0057779D">
        <w:rPr>
          <w:color w:val="000000"/>
          <w:sz w:val="22"/>
          <w:szCs w:val="22"/>
          <w:lang w:val="en-GB"/>
        </w:rPr>
        <w:t xml:space="preserve">Jawa Timur </w:t>
      </w:r>
      <w:proofErr w:type="spellStart"/>
      <w:r w:rsidR="00022638" w:rsidRPr="0057779D">
        <w:rPr>
          <w:color w:val="000000"/>
          <w:sz w:val="22"/>
          <w:szCs w:val="22"/>
          <w:lang w:val="en-GB"/>
        </w:rPr>
        <w:t>dengan</w:t>
      </w:r>
      <w:proofErr w:type="spellEnd"/>
      <w:r w:rsidR="00022638" w:rsidRPr="0057779D">
        <w:rPr>
          <w:color w:val="000000"/>
          <w:sz w:val="22"/>
          <w:szCs w:val="22"/>
          <w:lang w:val="en-GB"/>
        </w:rPr>
        <w:t xml:space="preserve"> </w:t>
      </w:r>
      <w:proofErr w:type="spellStart"/>
      <w:r w:rsidR="00022638" w:rsidRPr="0057779D">
        <w:rPr>
          <w:color w:val="000000"/>
          <w:sz w:val="22"/>
          <w:szCs w:val="22"/>
          <w:lang w:val="en-GB"/>
        </w:rPr>
        <w:t>jumlah</w:t>
      </w:r>
      <w:proofErr w:type="spellEnd"/>
      <w:r w:rsidR="00022638" w:rsidRPr="0057779D">
        <w:rPr>
          <w:color w:val="000000"/>
          <w:sz w:val="22"/>
          <w:szCs w:val="22"/>
          <w:lang w:val="en-GB"/>
        </w:rPr>
        <w:t xml:space="preserve"> 65 orang. </w:t>
      </w:r>
      <w:r w:rsidR="00CF00E1" w:rsidRPr="00CF00E1">
        <w:rPr>
          <w:sz w:val="22"/>
          <w:szCs w:val="22"/>
          <w:lang w:val="en-GB"/>
        </w:rPr>
        <w:t xml:space="preserve">Teknik </w:t>
      </w:r>
      <w:proofErr w:type="spellStart"/>
      <w:r w:rsidR="00CF00E1" w:rsidRPr="00CF00E1">
        <w:rPr>
          <w:sz w:val="22"/>
          <w:szCs w:val="22"/>
          <w:lang w:val="en-GB"/>
        </w:rPr>
        <w:t>pengambilan</w:t>
      </w:r>
      <w:proofErr w:type="spellEnd"/>
      <w:r w:rsidR="00CF00E1" w:rsidRPr="00CF00E1">
        <w:rPr>
          <w:sz w:val="22"/>
          <w:szCs w:val="22"/>
          <w:lang w:val="en-GB"/>
        </w:rPr>
        <w:t xml:space="preserve"> </w:t>
      </w:r>
      <w:proofErr w:type="spellStart"/>
      <w:r w:rsidR="00CF00E1" w:rsidRPr="00CF00E1">
        <w:rPr>
          <w:sz w:val="22"/>
          <w:szCs w:val="22"/>
          <w:lang w:val="en-GB"/>
        </w:rPr>
        <w:t>sampel</w:t>
      </w:r>
      <w:proofErr w:type="spellEnd"/>
      <w:r w:rsidR="00CF00E1" w:rsidRPr="00CF00E1">
        <w:rPr>
          <w:sz w:val="22"/>
          <w:szCs w:val="22"/>
          <w:lang w:val="en-GB"/>
        </w:rPr>
        <w:t xml:space="preserve"> </w:t>
      </w:r>
      <w:proofErr w:type="spellStart"/>
      <w:r w:rsidR="00CF00E1" w:rsidRPr="00CF00E1">
        <w:rPr>
          <w:sz w:val="22"/>
          <w:szCs w:val="22"/>
          <w:lang w:val="en-GB"/>
        </w:rPr>
        <w:t>dalam</w:t>
      </w:r>
      <w:proofErr w:type="spellEnd"/>
      <w:r w:rsidR="00CF00E1" w:rsidRPr="00CF00E1">
        <w:rPr>
          <w:sz w:val="22"/>
          <w:szCs w:val="22"/>
          <w:lang w:val="en-GB"/>
        </w:rPr>
        <w:t xml:space="preserve"> </w:t>
      </w:r>
      <w:proofErr w:type="spellStart"/>
      <w:r w:rsidR="00CF00E1" w:rsidRPr="00CF00E1">
        <w:rPr>
          <w:sz w:val="22"/>
          <w:szCs w:val="22"/>
          <w:lang w:val="en-GB"/>
        </w:rPr>
        <w:t>penelitian</w:t>
      </w:r>
      <w:proofErr w:type="spellEnd"/>
      <w:r w:rsidR="00CF00E1" w:rsidRPr="00CF00E1">
        <w:rPr>
          <w:sz w:val="22"/>
          <w:szCs w:val="22"/>
          <w:lang w:val="en-GB"/>
        </w:rPr>
        <w:t xml:space="preserve"> </w:t>
      </w:r>
      <w:proofErr w:type="spellStart"/>
      <w:r w:rsidR="00CF00E1" w:rsidRPr="00CF00E1">
        <w:rPr>
          <w:sz w:val="22"/>
          <w:szCs w:val="22"/>
          <w:lang w:val="en-GB"/>
        </w:rPr>
        <w:t>ini</w:t>
      </w:r>
      <w:proofErr w:type="spellEnd"/>
      <w:r w:rsidR="00CF00E1" w:rsidRPr="00CF00E1">
        <w:rPr>
          <w:sz w:val="22"/>
          <w:szCs w:val="22"/>
          <w:lang w:val="en-GB"/>
        </w:rPr>
        <w:t xml:space="preserve"> </w:t>
      </w:r>
      <w:proofErr w:type="spellStart"/>
      <w:r w:rsidR="00CF00E1" w:rsidRPr="00CF00E1">
        <w:rPr>
          <w:sz w:val="22"/>
          <w:szCs w:val="22"/>
          <w:lang w:val="en-GB"/>
        </w:rPr>
        <w:t>menggunakan</w:t>
      </w:r>
      <w:proofErr w:type="spellEnd"/>
      <w:r w:rsidR="00CF00E1" w:rsidRPr="00CF00E1">
        <w:rPr>
          <w:sz w:val="22"/>
          <w:szCs w:val="22"/>
          <w:lang w:val="en-GB"/>
        </w:rPr>
        <w:t xml:space="preserve"> sampling </w:t>
      </w:r>
      <w:proofErr w:type="spellStart"/>
      <w:r w:rsidR="00CF00E1" w:rsidRPr="00CF00E1">
        <w:rPr>
          <w:sz w:val="22"/>
          <w:szCs w:val="22"/>
          <w:lang w:val="en-GB"/>
        </w:rPr>
        <w:t>jenuh</w:t>
      </w:r>
      <w:proofErr w:type="spellEnd"/>
      <w:r w:rsidR="00CF00E1" w:rsidRPr="00CF00E1">
        <w:rPr>
          <w:sz w:val="22"/>
          <w:szCs w:val="22"/>
          <w:lang w:val="en-GB"/>
        </w:rPr>
        <w:t xml:space="preserve">, </w:t>
      </w:r>
      <w:proofErr w:type="spellStart"/>
      <w:r w:rsidR="00E80282">
        <w:rPr>
          <w:sz w:val="22"/>
          <w:szCs w:val="22"/>
          <w:lang w:val="en-GB"/>
        </w:rPr>
        <w:t>sehingga</w:t>
      </w:r>
      <w:proofErr w:type="spellEnd"/>
      <w:r w:rsidR="00E80282">
        <w:rPr>
          <w:sz w:val="22"/>
          <w:szCs w:val="22"/>
          <w:lang w:val="en-GB"/>
        </w:rPr>
        <w:t xml:space="preserve"> </w:t>
      </w:r>
      <w:proofErr w:type="spellStart"/>
      <w:r w:rsidR="00E80282">
        <w:rPr>
          <w:sz w:val="22"/>
          <w:szCs w:val="22"/>
          <w:lang w:val="en-GB"/>
        </w:rPr>
        <w:t>seluruh</w:t>
      </w:r>
      <w:proofErr w:type="spellEnd"/>
      <w:r w:rsidR="00E80282">
        <w:rPr>
          <w:sz w:val="22"/>
          <w:szCs w:val="22"/>
          <w:lang w:val="en-GB"/>
        </w:rPr>
        <w:t xml:space="preserve"> </w:t>
      </w:r>
      <w:proofErr w:type="spellStart"/>
      <w:r w:rsidR="00E80282">
        <w:rPr>
          <w:sz w:val="22"/>
          <w:szCs w:val="22"/>
          <w:lang w:val="en-GB"/>
        </w:rPr>
        <w:t>anggota</w:t>
      </w:r>
      <w:proofErr w:type="spellEnd"/>
      <w:r w:rsidR="00E80282">
        <w:rPr>
          <w:sz w:val="22"/>
          <w:szCs w:val="22"/>
          <w:lang w:val="en-GB"/>
        </w:rPr>
        <w:t xml:space="preserve"> </w:t>
      </w:r>
      <w:proofErr w:type="spellStart"/>
      <w:r w:rsidR="00E80282">
        <w:rPr>
          <w:sz w:val="22"/>
          <w:szCs w:val="22"/>
          <w:lang w:val="en-GB"/>
        </w:rPr>
        <w:t>dari</w:t>
      </w:r>
      <w:proofErr w:type="spellEnd"/>
      <w:r w:rsidR="00E80282">
        <w:rPr>
          <w:sz w:val="22"/>
          <w:szCs w:val="22"/>
          <w:lang w:val="en-GB"/>
        </w:rPr>
        <w:t xml:space="preserve"> </w:t>
      </w:r>
      <w:proofErr w:type="spellStart"/>
      <w:r w:rsidR="00E80282">
        <w:rPr>
          <w:sz w:val="22"/>
          <w:szCs w:val="22"/>
          <w:lang w:val="en-GB"/>
        </w:rPr>
        <w:t>populasi</w:t>
      </w:r>
      <w:proofErr w:type="spellEnd"/>
      <w:r w:rsidR="00E80282">
        <w:rPr>
          <w:sz w:val="22"/>
          <w:szCs w:val="22"/>
          <w:lang w:val="en-GB"/>
        </w:rPr>
        <w:t xml:space="preserve"> </w:t>
      </w:r>
      <w:proofErr w:type="spellStart"/>
      <w:r w:rsidR="00E80282">
        <w:rPr>
          <w:sz w:val="22"/>
          <w:szCs w:val="22"/>
          <w:lang w:val="en-GB"/>
        </w:rPr>
        <w:t>digunakan</w:t>
      </w:r>
      <w:proofErr w:type="spellEnd"/>
      <w:r w:rsidR="00E80282">
        <w:rPr>
          <w:sz w:val="22"/>
          <w:szCs w:val="22"/>
          <w:lang w:val="en-GB"/>
        </w:rPr>
        <w:t xml:space="preserve"> </w:t>
      </w:r>
      <w:proofErr w:type="spellStart"/>
      <w:r w:rsidR="00E80282">
        <w:rPr>
          <w:sz w:val="22"/>
          <w:szCs w:val="22"/>
          <w:lang w:val="en-GB"/>
        </w:rPr>
        <w:t>didalam</w:t>
      </w:r>
      <w:proofErr w:type="spellEnd"/>
      <w:r w:rsidR="00E80282">
        <w:rPr>
          <w:sz w:val="22"/>
          <w:szCs w:val="22"/>
          <w:lang w:val="en-GB"/>
        </w:rPr>
        <w:t xml:space="preserve"> </w:t>
      </w:r>
      <w:proofErr w:type="spellStart"/>
      <w:r w:rsidR="00E80282">
        <w:rPr>
          <w:sz w:val="22"/>
          <w:szCs w:val="22"/>
          <w:lang w:val="en-GB"/>
        </w:rPr>
        <w:t>penelitian</w:t>
      </w:r>
      <w:proofErr w:type="spellEnd"/>
      <w:r w:rsidR="00CF00E1" w:rsidRPr="00CF00E1">
        <w:rPr>
          <w:sz w:val="22"/>
          <w:szCs w:val="22"/>
          <w:lang w:val="en-GB"/>
        </w:rPr>
        <w:t>.</w:t>
      </w:r>
    </w:p>
    <w:p w14:paraId="2D7E0965" w14:textId="00CAE6EE" w:rsidR="00785FB2" w:rsidRDefault="00DB0A75" w:rsidP="0083462C">
      <w:pPr>
        <w:pBdr>
          <w:top w:val="nil"/>
          <w:left w:val="nil"/>
          <w:bottom w:val="nil"/>
          <w:right w:val="nil"/>
          <w:between w:val="nil"/>
        </w:pBdr>
        <w:ind w:firstLine="720"/>
        <w:jc w:val="both"/>
        <w:rPr>
          <w:sz w:val="22"/>
          <w:szCs w:val="22"/>
          <w:lang w:val="en-GB"/>
        </w:rPr>
      </w:pPr>
      <w:r w:rsidRPr="00DB0A75">
        <w:rPr>
          <w:sz w:val="22"/>
          <w:szCs w:val="22"/>
        </w:rPr>
        <w:t xml:space="preserve">Metode pengumpulan data dalam penelitian ini dilakukan secara </w:t>
      </w:r>
      <w:r w:rsidRPr="00DB0A75">
        <w:rPr>
          <w:i/>
          <w:sz w:val="22"/>
          <w:szCs w:val="22"/>
          <w:lang w:val="en-US"/>
        </w:rPr>
        <w:t xml:space="preserve">online </w:t>
      </w:r>
      <w:proofErr w:type="spellStart"/>
      <w:r w:rsidRPr="00DB0A75">
        <w:rPr>
          <w:iCs/>
          <w:sz w:val="22"/>
          <w:szCs w:val="22"/>
          <w:lang w:val="en-US"/>
        </w:rPr>
        <w:t>dengan</w:t>
      </w:r>
      <w:proofErr w:type="spellEnd"/>
      <w:r w:rsidRPr="00DB0A75">
        <w:rPr>
          <w:i/>
          <w:sz w:val="22"/>
          <w:szCs w:val="22"/>
          <w:lang w:val="en-US"/>
        </w:rPr>
        <w:t xml:space="preserve"> </w:t>
      </w:r>
      <w:r w:rsidRPr="00DB0A75">
        <w:rPr>
          <w:iCs/>
          <w:sz w:val="22"/>
          <w:szCs w:val="22"/>
          <w:lang w:val="en-US"/>
        </w:rPr>
        <w:t xml:space="preserve">media </w:t>
      </w:r>
      <w:r w:rsidRPr="00DB0A75">
        <w:rPr>
          <w:i/>
          <w:sz w:val="22"/>
          <w:szCs w:val="22"/>
          <w:lang w:val="en-US"/>
        </w:rPr>
        <w:t>Google Form</w:t>
      </w:r>
      <w:r w:rsidRPr="00DB0A75">
        <w:rPr>
          <w:sz w:val="22"/>
          <w:szCs w:val="22"/>
        </w:rPr>
        <w:t xml:space="preserve">. Teknik pengumpulan data dalam penelitian ini adalah dengan menggunakan alat ukur dalam bentuk skala psikologi, yaitu </w:t>
      </w:r>
      <w:r w:rsidRPr="00DB0A75">
        <w:rPr>
          <w:sz w:val="22"/>
          <w:szCs w:val="22"/>
          <w:lang w:val="en-GB"/>
        </w:rPr>
        <w:t xml:space="preserve">Skala </w:t>
      </w:r>
      <w:proofErr w:type="spellStart"/>
      <w:r w:rsidRPr="00DB0A75">
        <w:rPr>
          <w:sz w:val="22"/>
          <w:szCs w:val="22"/>
          <w:lang w:val="en-GB"/>
        </w:rPr>
        <w:t>dari</w:t>
      </w:r>
      <w:proofErr w:type="spellEnd"/>
      <w:r w:rsidRPr="00DB0A75">
        <w:rPr>
          <w:sz w:val="22"/>
          <w:szCs w:val="22"/>
          <w:lang w:val="en-GB"/>
        </w:rPr>
        <w:t xml:space="preserve"> </w:t>
      </w:r>
      <w:r w:rsidRPr="00DB0A75">
        <w:rPr>
          <w:i/>
          <w:iCs/>
          <w:sz w:val="22"/>
          <w:szCs w:val="22"/>
          <w:lang w:val="en-GB"/>
        </w:rPr>
        <w:t xml:space="preserve">Sense of </w:t>
      </w:r>
      <w:r>
        <w:rPr>
          <w:i/>
          <w:iCs/>
          <w:sz w:val="22"/>
          <w:szCs w:val="22"/>
          <w:lang w:val="en-GB"/>
        </w:rPr>
        <w:t>C</w:t>
      </w:r>
      <w:r w:rsidRPr="00DB0A75">
        <w:rPr>
          <w:i/>
          <w:iCs/>
          <w:sz w:val="22"/>
          <w:szCs w:val="22"/>
          <w:lang w:val="en-GB"/>
        </w:rPr>
        <w:t>ommunity</w:t>
      </w:r>
      <w:r w:rsidRPr="00DB0A75">
        <w:rPr>
          <w:sz w:val="22"/>
          <w:szCs w:val="22"/>
          <w:lang w:val="en-GB"/>
        </w:rPr>
        <w:t xml:space="preserve"> yang di </w:t>
      </w:r>
      <w:proofErr w:type="spellStart"/>
      <w:r w:rsidRPr="00DB0A75">
        <w:rPr>
          <w:sz w:val="22"/>
          <w:szCs w:val="22"/>
          <w:lang w:val="en-GB"/>
        </w:rPr>
        <w:t>adaptasi</w:t>
      </w:r>
      <w:proofErr w:type="spellEnd"/>
      <w:r w:rsidRPr="00DB0A75">
        <w:rPr>
          <w:sz w:val="22"/>
          <w:szCs w:val="22"/>
          <w:lang w:val="en-GB"/>
        </w:rPr>
        <w:t xml:space="preserve"> </w:t>
      </w:r>
      <w:proofErr w:type="spellStart"/>
      <w:r w:rsidRPr="00DB0A75">
        <w:rPr>
          <w:sz w:val="22"/>
          <w:szCs w:val="22"/>
          <w:lang w:val="en-GB"/>
        </w:rPr>
        <w:t>dari</w:t>
      </w:r>
      <w:proofErr w:type="spellEnd"/>
      <w:r w:rsidRPr="00DB0A75">
        <w:rPr>
          <w:sz w:val="22"/>
          <w:szCs w:val="22"/>
          <w:lang w:val="en-GB"/>
        </w:rPr>
        <w:t xml:space="preserve"> </w:t>
      </w:r>
      <w:proofErr w:type="spellStart"/>
      <w:r w:rsidRPr="00DB0A75">
        <w:rPr>
          <w:sz w:val="22"/>
          <w:szCs w:val="22"/>
          <w:lang w:val="en-GB"/>
        </w:rPr>
        <w:t>penelitian</w:t>
      </w:r>
      <w:proofErr w:type="spellEnd"/>
      <w:r>
        <w:rPr>
          <w:sz w:val="22"/>
          <w:szCs w:val="22"/>
          <w:lang w:val="en-GB"/>
        </w:rPr>
        <w:t xml:space="preserve"> yang </w:t>
      </w:r>
      <w:proofErr w:type="spellStart"/>
      <w:r>
        <w:rPr>
          <w:sz w:val="22"/>
          <w:szCs w:val="22"/>
          <w:lang w:val="en-GB"/>
        </w:rPr>
        <w:t>dilakukan</w:t>
      </w:r>
      <w:proofErr w:type="spellEnd"/>
      <w:r w:rsidRPr="00DB0A75">
        <w:rPr>
          <w:sz w:val="22"/>
          <w:szCs w:val="22"/>
          <w:lang w:val="en-GB"/>
        </w:rPr>
        <w:t xml:space="preserve"> </w:t>
      </w:r>
      <w:proofErr w:type="spellStart"/>
      <w:r w:rsidR="00E80282">
        <w:rPr>
          <w:sz w:val="22"/>
          <w:szCs w:val="22"/>
          <w:lang w:val="en-GB"/>
        </w:rPr>
        <w:t>Pradianti</w:t>
      </w:r>
      <w:proofErr w:type="spellEnd"/>
      <w:r w:rsidR="0059470C">
        <w:rPr>
          <w:sz w:val="22"/>
          <w:szCs w:val="22"/>
          <w:lang w:val="en-GB"/>
        </w:rPr>
        <w:t xml:space="preserve"> </w:t>
      </w:r>
      <w:r w:rsidR="0059470C">
        <w:rPr>
          <w:sz w:val="22"/>
          <w:szCs w:val="22"/>
          <w:lang w:val="en-GB"/>
        </w:rPr>
        <w:fldChar w:fldCharType="begin" w:fldLock="1"/>
      </w:r>
      <w:r w:rsidR="00A761B5">
        <w:rPr>
          <w:sz w:val="22"/>
          <w:szCs w:val="22"/>
          <w:lang w:val="en-GB"/>
        </w:rPr>
        <w:instrText>ADDIN CSL_CITATION {"citationItems":[{"id":"ITEM-1","itemData":{"author":[{"dropping-particle":"","family":"Shyntia Pradianti","given":"","non-dropping-particle":"","parse-names":false,"suffix":""}],"id":"ITEM-1","issued":{"date-parts":[["2018"]]},"publisher":"Universitas Muhammadiyah Malang","title":"Meningkatkan Sense of Community Anggota Karang Taruna Melalui Metode Aprecciative Inquiry","type":"thesis"},"uris":["http://www.mendeley.com/documents/?uuid=f838ec9d-4aa9-40d3-87dd-7a6dbf1b85db"]}],"mendeley":{"formattedCitation":"[22]","plainTextFormattedCitation":"[22]","previouslyFormattedCitation":"[21]"},"properties":{"noteIndex":0},"schema":"https://github.com/citation-style-language/schema/raw/master/csl-citation.json"}</w:instrText>
      </w:r>
      <w:r w:rsidR="0059470C">
        <w:rPr>
          <w:sz w:val="22"/>
          <w:szCs w:val="22"/>
          <w:lang w:val="en-GB"/>
        </w:rPr>
        <w:fldChar w:fldCharType="separate"/>
      </w:r>
      <w:r w:rsidR="00A761B5" w:rsidRPr="00A761B5">
        <w:rPr>
          <w:noProof/>
          <w:sz w:val="22"/>
          <w:szCs w:val="22"/>
          <w:lang w:val="en-GB"/>
        </w:rPr>
        <w:t>[22]</w:t>
      </w:r>
      <w:r w:rsidR="0059470C">
        <w:rPr>
          <w:sz w:val="22"/>
          <w:szCs w:val="22"/>
          <w:lang w:val="en-GB"/>
        </w:rPr>
        <w:fldChar w:fldCharType="end"/>
      </w:r>
      <w:r w:rsidRPr="00DB0A75">
        <w:rPr>
          <w:sz w:val="22"/>
          <w:szCs w:val="22"/>
          <w:lang w:val="en-GB"/>
        </w:rPr>
        <w:t xml:space="preserve">. </w:t>
      </w:r>
      <w:r w:rsidR="00526351" w:rsidRPr="00DB0A75">
        <w:rPr>
          <w:sz w:val="22"/>
          <w:szCs w:val="22"/>
          <w:lang w:val="en-GB"/>
        </w:rPr>
        <w:t xml:space="preserve">Skala </w:t>
      </w:r>
      <w:proofErr w:type="spellStart"/>
      <w:r w:rsidR="00526351" w:rsidRPr="00DB0A75">
        <w:rPr>
          <w:sz w:val="22"/>
          <w:szCs w:val="22"/>
          <w:lang w:val="en-GB"/>
        </w:rPr>
        <w:t>ini</w:t>
      </w:r>
      <w:proofErr w:type="spellEnd"/>
      <w:r w:rsidR="00526351" w:rsidRPr="00DB0A75">
        <w:rPr>
          <w:sz w:val="22"/>
          <w:szCs w:val="22"/>
          <w:lang w:val="en-GB"/>
        </w:rPr>
        <w:t xml:space="preserve"> </w:t>
      </w:r>
      <w:proofErr w:type="spellStart"/>
      <w:r w:rsidR="00526351" w:rsidRPr="00DB0A75">
        <w:rPr>
          <w:sz w:val="22"/>
          <w:szCs w:val="22"/>
          <w:lang w:val="en-GB"/>
        </w:rPr>
        <w:t>disusun</w:t>
      </w:r>
      <w:proofErr w:type="spellEnd"/>
      <w:r w:rsidR="00526351" w:rsidRPr="00DB0A75">
        <w:rPr>
          <w:sz w:val="22"/>
          <w:szCs w:val="22"/>
          <w:lang w:val="en-GB"/>
        </w:rPr>
        <w:t xml:space="preserve"> </w:t>
      </w:r>
      <w:proofErr w:type="spellStart"/>
      <w:r w:rsidR="00526351" w:rsidRPr="00DB0A75">
        <w:rPr>
          <w:sz w:val="22"/>
          <w:szCs w:val="22"/>
          <w:lang w:val="en-GB"/>
        </w:rPr>
        <w:t>berdasarkan</w:t>
      </w:r>
      <w:proofErr w:type="spellEnd"/>
      <w:r w:rsidR="00526351" w:rsidRPr="00DB0A75">
        <w:rPr>
          <w:sz w:val="22"/>
          <w:szCs w:val="22"/>
          <w:lang w:val="en-GB"/>
        </w:rPr>
        <w:t xml:space="preserve"> </w:t>
      </w:r>
      <w:proofErr w:type="spellStart"/>
      <w:r w:rsidR="00526351" w:rsidRPr="00DB0A75">
        <w:rPr>
          <w:sz w:val="22"/>
          <w:szCs w:val="22"/>
          <w:lang w:val="en-GB"/>
        </w:rPr>
        <w:t>aspek</w:t>
      </w:r>
      <w:proofErr w:type="spellEnd"/>
      <w:r w:rsidR="00526351" w:rsidRPr="00DB0A75">
        <w:rPr>
          <w:sz w:val="22"/>
          <w:szCs w:val="22"/>
          <w:lang w:val="en-GB"/>
        </w:rPr>
        <w:t xml:space="preserve"> </w:t>
      </w:r>
      <w:r w:rsidR="00526351" w:rsidRPr="00DB0A75">
        <w:rPr>
          <w:i/>
          <w:iCs/>
          <w:sz w:val="22"/>
          <w:szCs w:val="22"/>
          <w:lang w:val="en-GB"/>
        </w:rPr>
        <w:t xml:space="preserve">Sense of </w:t>
      </w:r>
      <w:r w:rsidR="00526351">
        <w:rPr>
          <w:i/>
          <w:iCs/>
          <w:sz w:val="22"/>
          <w:szCs w:val="22"/>
          <w:lang w:val="en-GB"/>
        </w:rPr>
        <w:t>C</w:t>
      </w:r>
      <w:r w:rsidR="00526351" w:rsidRPr="00DB0A75">
        <w:rPr>
          <w:i/>
          <w:iCs/>
          <w:sz w:val="22"/>
          <w:szCs w:val="22"/>
          <w:lang w:val="en-GB"/>
        </w:rPr>
        <w:t>ommunity</w:t>
      </w:r>
      <w:r w:rsidR="00526351" w:rsidRPr="00DB0A75">
        <w:rPr>
          <w:sz w:val="22"/>
          <w:szCs w:val="22"/>
          <w:lang w:val="en-GB"/>
        </w:rPr>
        <w:t xml:space="preserve"> </w:t>
      </w:r>
      <w:proofErr w:type="spellStart"/>
      <w:r w:rsidR="00526351" w:rsidRPr="00DB0A75">
        <w:rPr>
          <w:sz w:val="22"/>
          <w:szCs w:val="22"/>
          <w:lang w:val="en-GB"/>
        </w:rPr>
        <w:t>menurut</w:t>
      </w:r>
      <w:proofErr w:type="spellEnd"/>
      <w:r w:rsidR="00526351" w:rsidRPr="00DB0A75">
        <w:rPr>
          <w:sz w:val="22"/>
          <w:szCs w:val="22"/>
          <w:lang w:val="en-GB"/>
        </w:rPr>
        <w:t xml:space="preserve"> McMillan &amp; Chavis yang </w:t>
      </w:r>
      <w:proofErr w:type="spellStart"/>
      <w:r w:rsidR="00526351" w:rsidRPr="00DB0A75">
        <w:rPr>
          <w:sz w:val="22"/>
          <w:szCs w:val="22"/>
          <w:lang w:val="en-GB"/>
        </w:rPr>
        <w:t>terdiri</w:t>
      </w:r>
      <w:proofErr w:type="spellEnd"/>
      <w:r w:rsidR="00526351" w:rsidRPr="00DB0A75">
        <w:rPr>
          <w:sz w:val="22"/>
          <w:szCs w:val="22"/>
          <w:lang w:val="en-GB"/>
        </w:rPr>
        <w:t xml:space="preserve"> </w:t>
      </w:r>
      <w:proofErr w:type="spellStart"/>
      <w:r w:rsidR="00526351" w:rsidRPr="00DB0A75">
        <w:rPr>
          <w:sz w:val="22"/>
          <w:szCs w:val="22"/>
          <w:lang w:val="en-GB"/>
        </w:rPr>
        <w:t>dari</w:t>
      </w:r>
      <w:proofErr w:type="spellEnd"/>
      <w:r w:rsidR="00526351" w:rsidRPr="00DB0A75">
        <w:rPr>
          <w:sz w:val="22"/>
          <w:szCs w:val="22"/>
          <w:lang w:val="en-GB"/>
        </w:rPr>
        <w:t xml:space="preserve"> </w:t>
      </w:r>
      <w:proofErr w:type="spellStart"/>
      <w:r w:rsidR="00526351" w:rsidRPr="00DB0A75">
        <w:rPr>
          <w:sz w:val="22"/>
          <w:szCs w:val="22"/>
          <w:lang w:val="en-GB"/>
        </w:rPr>
        <w:t>empat</w:t>
      </w:r>
      <w:proofErr w:type="spellEnd"/>
      <w:r w:rsidR="00526351" w:rsidRPr="00DB0A75">
        <w:rPr>
          <w:sz w:val="22"/>
          <w:szCs w:val="22"/>
          <w:lang w:val="en-GB"/>
        </w:rPr>
        <w:t xml:space="preserve"> </w:t>
      </w:r>
      <w:proofErr w:type="spellStart"/>
      <w:r w:rsidR="00526351" w:rsidRPr="00DB0A75">
        <w:rPr>
          <w:sz w:val="22"/>
          <w:szCs w:val="22"/>
          <w:lang w:val="en-GB"/>
        </w:rPr>
        <w:t>aspek</w:t>
      </w:r>
      <w:proofErr w:type="spellEnd"/>
      <w:r w:rsidR="00526351" w:rsidRPr="00DB0A75">
        <w:rPr>
          <w:sz w:val="22"/>
          <w:szCs w:val="22"/>
          <w:lang w:val="en-GB"/>
        </w:rPr>
        <w:t xml:space="preserve">, </w:t>
      </w:r>
      <w:proofErr w:type="spellStart"/>
      <w:r w:rsidR="00526351" w:rsidRPr="00DB0A75">
        <w:rPr>
          <w:sz w:val="22"/>
          <w:szCs w:val="22"/>
          <w:lang w:val="en-GB"/>
        </w:rPr>
        <w:t>yaitu</w:t>
      </w:r>
      <w:proofErr w:type="spellEnd"/>
      <w:r w:rsidR="00526351" w:rsidRPr="00DB0A75">
        <w:rPr>
          <w:sz w:val="22"/>
          <w:szCs w:val="22"/>
          <w:lang w:val="en-GB"/>
        </w:rPr>
        <w:t xml:space="preserve">: </w:t>
      </w:r>
      <w:r w:rsidR="00526351" w:rsidRPr="00785FB2">
        <w:rPr>
          <w:i/>
          <w:iCs/>
          <w:sz w:val="22"/>
          <w:szCs w:val="22"/>
          <w:lang w:val="en-GB"/>
        </w:rPr>
        <w:t>membership</w:t>
      </w:r>
      <w:r w:rsidR="00526351" w:rsidRPr="00DB0A75">
        <w:rPr>
          <w:sz w:val="22"/>
          <w:szCs w:val="22"/>
          <w:lang w:val="en-GB"/>
        </w:rPr>
        <w:t xml:space="preserve">, </w:t>
      </w:r>
      <w:r w:rsidR="00526351" w:rsidRPr="00785FB2">
        <w:rPr>
          <w:i/>
          <w:iCs/>
          <w:sz w:val="22"/>
          <w:szCs w:val="22"/>
          <w:lang w:val="en-GB"/>
        </w:rPr>
        <w:t>influence, integration and full</w:t>
      </w:r>
      <w:r w:rsidR="00526351">
        <w:rPr>
          <w:i/>
          <w:iCs/>
          <w:sz w:val="22"/>
          <w:szCs w:val="22"/>
          <w:lang w:val="en-GB"/>
        </w:rPr>
        <w:t>-</w:t>
      </w:r>
      <w:proofErr w:type="spellStart"/>
      <w:r w:rsidR="00526351" w:rsidRPr="00785FB2">
        <w:rPr>
          <w:i/>
          <w:iCs/>
          <w:sz w:val="22"/>
          <w:szCs w:val="22"/>
          <w:lang w:val="en-GB"/>
        </w:rPr>
        <w:t>fillment</w:t>
      </w:r>
      <w:proofErr w:type="spellEnd"/>
      <w:r w:rsidR="00526351" w:rsidRPr="00785FB2">
        <w:rPr>
          <w:i/>
          <w:iCs/>
          <w:sz w:val="22"/>
          <w:szCs w:val="22"/>
          <w:lang w:val="en-GB"/>
        </w:rPr>
        <w:t xml:space="preserve"> need, shared emotional</w:t>
      </w:r>
      <w:r w:rsidR="00526351" w:rsidRPr="00DB0A75">
        <w:rPr>
          <w:sz w:val="22"/>
          <w:szCs w:val="22"/>
          <w:lang w:val="en-GB"/>
        </w:rPr>
        <w:t xml:space="preserve"> </w:t>
      </w:r>
      <w:r w:rsidR="00526351" w:rsidRPr="00785FB2">
        <w:rPr>
          <w:i/>
          <w:iCs/>
          <w:sz w:val="22"/>
          <w:szCs w:val="22"/>
          <w:lang w:val="en-GB"/>
        </w:rPr>
        <w:t>connection.</w:t>
      </w:r>
    </w:p>
    <w:p w14:paraId="5C79A91F" w14:textId="3797884F" w:rsidR="00526351" w:rsidRDefault="00785FB2" w:rsidP="0083462C">
      <w:pPr>
        <w:pBdr>
          <w:top w:val="nil"/>
          <w:left w:val="nil"/>
          <w:bottom w:val="nil"/>
          <w:right w:val="nil"/>
          <w:between w:val="nil"/>
        </w:pBdr>
        <w:ind w:firstLine="720"/>
        <w:jc w:val="both"/>
        <w:rPr>
          <w:sz w:val="22"/>
          <w:szCs w:val="22"/>
          <w:lang w:val="en-GB"/>
        </w:rPr>
      </w:pPr>
      <w:r>
        <w:rPr>
          <w:sz w:val="22"/>
          <w:szCs w:val="22"/>
          <w:lang w:val="en-GB"/>
        </w:rPr>
        <w:t xml:space="preserve">Skala </w:t>
      </w:r>
      <w:proofErr w:type="spellStart"/>
      <w:r>
        <w:rPr>
          <w:sz w:val="22"/>
          <w:szCs w:val="22"/>
          <w:lang w:val="en-GB"/>
        </w:rPr>
        <w:t>ini</w:t>
      </w:r>
      <w:proofErr w:type="spellEnd"/>
      <w:r>
        <w:rPr>
          <w:sz w:val="22"/>
          <w:szCs w:val="22"/>
          <w:lang w:val="en-GB"/>
        </w:rPr>
        <w:t xml:space="preserve"> </w:t>
      </w:r>
      <w:proofErr w:type="spellStart"/>
      <w:r w:rsidR="001E7F5C">
        <w:rPr>
          <w:sz w:val="22"/>
          <w:szCs w:val="22"/>
          <w:lang w:val="en-GB"/>
        </w:rPr>
        <w:t>berjenis</w:t>
      </w:r>
      <w:proofErr w:type="spellEnd"/>
      <w:r w:rsidR="001E7F5C">
        <w:rPr>
          <w:sz w:val="22"/>
          <w:szCs w:val="22"/>
          <w:lang w:val="en-GB"/>
        </w:rPr>
        <w:t xml:space="preserve"> </w:t>
      </w:r>
      <w:proofErr w:type="spellStart"/>
      <w:r w:rsidR="001E7F5C">
        <w:rPr>
          <w:sz w:val="22"/>
          <w:szCs w:val="22"/>
          <w:lang w:val="en-GB"/>
        </w:rPr>
        <w:t>skala</w:t>
      </w:r>
      <w:proofErr w:type="spellEnd"/>
      <w:r>
        <w:rPr>
          <w:sz w:val="22"/>
          <w:szCs w:val="22"/>
          <w:lang w:val="en-GB"/>
        </w:rPr>
        <w:t xml:space="preserve"> </w:t>
      </w:r>
      <w:proofErr w:type="spellStart"/>
      <w:r>
        <w:rPr>
          <w:sz w:val="22"/>
          <w:szCs w:val="22"/>
          <w:lang w:val="en-GB"/>
        </w:rPr>
        <w:t>likert</w:t>
      </w:r>
      <w:proofErr w:type="spellEnd"/>
      <w:r>
        <w:rPr>
          <w:sz w:val="22"/>
          <w:szCs w:val="22"/>
          <w:lang w:val="en-GB"/>
        </w:rPr>
        <w:t xml:space="preserve"> yang </w:t>
      </w:r>
      <w:proofErr w:type="spellStart"/>
      <w:r>
        <w:rPr>
          <w:sz w:val="22"/>
          <w:szCs w:val="22"/>
          <w:lang w:val="en-GB"/>
        </w:rPr>
        <w:t>dimana</w:t>
      </w:r>
      <w:proofErr w:type="spellEnd"/>
      <w:r>
        <w:rPr>
          <w:sz w:val="22"/>
          <w:szCs w:val="22"/>
          <w:lang w:val="en-GB"/>
        </w:rPr>
        <w:t xml:space="preserve"> </w:t>
      </w:r>
      <w:proofErr w:type="spellStart"/>
      <w:r>
        <w:rPr>
          <w:sz w:val="22"/>
          <w:szCs w:val="22"/>
          <w:lang w:val="en-GB"/>
        </w:rPr>
        <w:t>skala</w:t>
      </w:r>
      <w:proofErr w:type="spellEnd"/>
      <w:r>
        <w:rPr>
          <w:sz w:val="22"/>
          <w:szCs w:val="22"/>
          <w:lang w:val="en-GB"/>
        </w:rPr>
        <w:t xml:space="preserve"> yang </w:t>
      </w:r>
      <w:proofErr w:type="spellStart"/>
      <w:r>
        <w:rPr>
          <w:sz w:val="22"/>
          <w:szCs w:val="22"/>
          <w:lang w:val="en-GB"/>
        </w:rPr>
        <w:t>dapat</w:t>
      </w:r>
      <w:proofErr w:type="spellEnd"/>
      <w:r>
        <w:rPr>
          <w:sz w:val="22"/>
          <w:szCs w:val="22"/>
          <w:lang w:val="en-GB"/>
        </w:rPr>
        <w:t xml:space="preserve"> </w:t>
      </w:r>
      <w:proofErr w:type="spellStart"/>
      <w:r>
        <w:rPr>
          <w:sz w:val="22"/>
          <w:szCs w:val="22"/>
          <w:lang w:val="en-GB"/>
        </w:rPr>
        <w:t>mengukur</w:t>
      </w:r>
      <w:proofErr w:type="spellEnd"/>
      <w:r>
        <w:rPr>
          <w:sz w:val="22"/>
          <w:szCs w:val="22"/>
          <w:lang w:val="en-GB"/>
        </w:rPr>
        <w:t xml:space="preserve"> </w:t>
      </w:r>
      <w:proofErr w:type="spellStart"/>
      <w:r>
        <w:rPr>
          <w:sz w:val="22"/>
          <w:szCs w:val="22"/>
          <w:lang w:val="en-GB"/>
        </w:rPr>
        <w:t>suatu</w:t>
      </w:r>
      <w:proofErr w:type="spellEnd"/>
      <w:r>
        <w:rPr>
          <w:sz w:val="22"/>
          <w:szCs w:val="22"/>
          <w:lang w:val="en-GB"/>
        </w:rPr>
        <w:t xml:space="preserve"> </w:t>
      </w:r>
      <w:proofErr w:type="spellStart"/>
      <w:r>
        <w:rPr>
          <w:sz w:val="22"/>
          <w:szCs w:val="22"/>
          <w:lang w:val="en-GB"/>
        </w:rPr>
        <w:t>perilaku</w:t>
      </w:r>
      <w:proofErr w:type="spellEnd"/>
      <w:r>
        <w:rPr>
          <w:sz w:val="22"/>
          <w:szCs w:val="22"/>
          <w:lang w:val="en-GB"/>
        </w:rPr>
        <w:t xml:space="preserve"> orang </w:t>
      </w:r>
      <w:proofErr w:type="spellStart"/>
      <w:r>
        <w:rPr>
          <w:sz w:val="22"/>
          <w:szCs w:val="22"/>
          <w:lang w:val="en-GB"/>
        </w:rPr>
        <w:t>tentang</w:t>
      </w:r>
      <w:proofErr w:type="spellEnd"/>
      <w:r>
        <w:rPr>
          <w:sz w:val="22"/>
          <w:szCs w:val="22"/>
          <w:lang w:val="en-GB"/>
        </w:rPr>
        <w:t xml:space="preserve"> </w:t>
      </w:r>
      <w:proofErr w:type="spellStart"/>
      <w:r>
        <w:rPr>
          <w:sz w:val="22"/>
          <w:szCs w:val="22"/>
          <w:lang w:val="en-GB"/>
        </w:rPr>
        <w:t>fenomenal</w:t>
      </w:r>
      <w:proofErr w:type="spellEnd"/>
      <w:r>
        <w:rPr>
          <w:sz w:val="22"/>
          <w:szCs w:val="22"/>
          <w:lang w:val="en-GB"/>
        </w:rPr>
        <w:t xml:space="preserve"> </w:t>
      </w:r>
      <w:proofErr w:type="spellStart"/>
      <w:r>
        <w:rPr>
          <w:sz w:val="22"/>
          <w:szCs w:val="22"/>
          <w:lang w:val="en-GB"/>
        </w:rPr>
        <w:t>sosial</w:t>
      </w:r>
      <w:proofErr w:type="spellEnd"/>
      <w:r>
        <w:rPr>
          <w:sz w:val="22"/>
          <w:szCs w:val="22"/>
          <w:lang w:val="en-GB"/>
        </w:rPr>
        <w:t xml:space="preserve"> </w:t>
      </w:r>
      <w:proofErr w:type="spellStart"/>
      <w:r>
        <w:rPr>
          <w:sz w:val="22"/>
          <w:szCs w:val="22"/>
          <w:lang w:val="en-GB"/>
        </w:rPr>
        <w:t>karena</w:t>
      </w:r>
      <w:proofErr w:type="spellEnd"/>
      <w:r>
        <w:rPr>
          <w:sz w:val="22"/>
          <w:szCs w:val="22"/>
          <w:lang w:val="en-GB"/>
        </w:rPr>
        <w:t xml:space="preserve"> </w:t>
      </w:r>
      <w:proofErr w:type="spellStart"/>
      <w:r>
        <w:rPr>
          <w:sz w:val="22"/>
          <w:szCs w:val="22"/>
          <w:lang w:val="en-GB"/>
        </w:rPr>
        <w:t>pernyataan</w:t>
      </w:r>
      <w:proofErr w:type="spellEnd"/>
      <w:r>
        <w:rPr>
          <w:sz w:val="22"/>
          <w:szCs w:val="22"/>
          <w:lang w:val="en-GB"/>
        </w:rPr>
        <w:t xml:space="preserve"> </w:t>
      </w:r>
      <w:proofErr w:type="spellStart"/>
      <w:r>
        <w:rPr>
          <w:sz w:val="22"/>
          <w:szCs w:val="22"/>
          <w:lang w:val="en-GB"/>
        </w:rPr>
        <w:t>dalam</w:t>
      </w:r>
      <w:proofErr w:type="spellEnd"/>
      <w:r>
        <w:rPr>
          <w:sz w:val="22"/>
          <w:szCs w:val="22"/>
          <w:lang w:val="en-GB"/>
        </w:rPr>
        <w:t xml:space="preserve"> </w:t>
      </w:r>
      <w:proofErr w:type="spellStart"/>
      <w:r>
        <w:rPr>
          <w:sz w:val="22"/>
          <w:szCs w:val="22"/>
          <w:lang w:val="en-GB"/>
        </w:rPr>
        <w:t>skala</w:t>
      </w:r>
      <w:proofErr w:type="spellEnd"/>
      <w:r>
        <w:rPr>
          <w:sz w:val="22"/>
          <w:szCs w:val="22"/>
          <w:lang w:val="en-GB"/>
        </w:rPr>
        <w:t xml:space="preserve"> </w:t>
      </w:r>
      <w:proofErr w:type="spellStart"/>
      <w:r>
        <w:rPr>
          <w:sz w:val="22"/>
          <w:szCs w:val="22"/>
          <w:lang w:val="en-GB"/>
        </w:rPr>
        <w:t>likert</w:t>
      </w:r>
      <w:proofErr w:type="spellEnd"/>
      <w:r>
        <w:rPr>
          <w:sz w:val="22"/>
          <w:szCs w:val="22"/>
          <w:lang w:val="en-GB"/>
        </w:rPr>
        <w:t xml:space="preserve"> </w:t>
      </w:r>
      <w:proofErr w:type="spellStart"/>
      <w:r>
        <w:rPr>
          <w:sz w:val="22"/>
          <w:szCs w:val="22"/>
          <w:lang w:val="en-GB"/>
        </w:rPr>
        <w:t>ini</w:t>
      </w:r>
      <w:proofErr w:type="spellEnd"/>
      <w:r>
        <w:rPr>
          <w:sz w:val="22"/>
          <w:szCs w:val="22"/>
          <w:lang w:val="en-GB"/>
        </w:rPr>
        <w:t xml:space="preserve"> </w:t>
      </w:r>
      <w:proofErr w:type="spellStart"/>
      <w:r>
        <w:rPr>
          <w:sz w:val="22"/>
          <w:szCs w:val="22"/>
          <w:lang w:val="en-GB"/>
        </w:rPr>
        <w:t>adalah</w:t>
      </w:r>
      <w:proofErr w:type="spellEnd"/>
      <w:r>
        <w:rPr>
          <w:sz w:val="22"/>
          <w:szCs w:val="22"/>
          <w:lang w:val="en-GB"/>
        </w:rPr>
        <w:t xml:space="preserve"> (SS) sangat </w:t>
      </w:r>
      <w:proofErr w:type="spellStart"/>
      <w:r>
        <w:rPr>
          <w:sz w:val="22"/>
          <w:szCs w:val="22"/>
          <w:lang w:val="en-GB"/>
        </w:rPr>
        <w:t>setuju</w:t>
      </w:r>
      <w:proofErr w:type="spellEnd"/>
      <w:r>
        <w:rPr>
          <w:sz w:val="22"/>
          <w:szCs w:val="22"/>
          <w:lang w:val="en-GB"/>
        </w:rPr>
        <w:t xml:space="preserve">, (S) </w:t>
      </w:r>
      <w:proofErr w:type="spellStart"/>
      <w:r>
        <w:rPr>
          <w:sz w:val="22"/>
          <w:szCs w:val="22"/>
          <w:lang w:val="en-GB"/>
        </w:rPr>
        <w:t>Setuju</w:t>
      </w:r>
      <w:proofErr w:type="spellEnd"/>
      <w:r>
        <w:rPr>
          <w:sz w:val="22"/>
          <w:szCs w:val="22"/>
          <w:lang w:val="en-GB"/>
        </w:rPr>
        <w:t xml:space="preserve">, (RG) ragu-ragu, (TS) </w:t>
      </w:r>
      <w:proofErr w:type="spellStart"/>
      <w:r>
        <w:rPr>
          <w:sz w:val="22"/>
          <w:szCs w:val="22"/>
          <w:lang w:val="en-GB"/>
        </w:rPr>
        <w:t>tidak</w:t>
      </w:r>
      <w:proofErr w:type="spellEnd"/>
      <w:r>
        <w:rPr>
          <w:sz w:val="22"/>
          <w:szCs w:val="22"/>
          <w:lang w:val="en-GB"/>
        </w:rPr>
        <w:t xml:space="preserve"> </w:t>
      </w:r>
      <w:proofErr w:type="spellStart"/>
      <w:r>
        <w:rPr>
          <w:sz w:val="22"/>
          <w:szCs w:val="22"/>
          <w:lang w:val="en-GB"/>
        </w:rPr>
        <w:t>setuju</w:t>
      </w:r>
      <w:proofErr w:type="spellEnd"/>
      <w:r>
        <w:rPr>
          <w:sz w:val="22"/>
          <w:szCs w:val="22"/>
          <w:lang w:val="en-GB"/>
        </w:rPr>
        <w:t xml:space="preserve">, (STS) sangat </w:t>
      </w:r>
      <w:proofErr w:type="spellStart"/>
      <w:r>
        <w:rPr>
          <w:sz w:val="22"/>
          <w:szCs w:val="22"/>
          <w:lang w:val="en-GB"/>
        </w:rPr>
        <w:t>tidak</w:t>
      </w:r>
      <w:proofErr w:type="spellEnd"/>
      <w:r>
        <w:rPr>
          <w:sz w:val="22"/>
          <w:szCs w:val="22"/>
          <w:lang w:val="en-GB"/>
        </w:rPr>
        <w:t xml:space="preserve"> </w:t>
      </w:r>
      <w:proofErr w:type="spellStart"/>
      <w:r>
        <w:rPr>
          <w:sz w:val="22"/>
          <w:szCs w:val="22"/>
          <w:lang w:val="en-GB"/>
        </w:rPr>
        <w:t>setuju</w:t>
      </w:r>
      <w:proofErr w:type="spellEnd"/>
      <w:r w:rsidR="001E7F5C">
        <w:rPr>
          <w:sz w:val="22"/>
          <w:szCs w:val="22"/>
          <w:lang w:val="en-GB"/>
        </w:rPr>
        <w:t xml:space="preserve">. </w:t>
      </w:r>
      <w:proofErr w:type="spellStart"/>
      <w:r w:rsidR="001E7F5C">
        <w:rPr>
          <w:sz w:val="22"/>
          <w:szCs w:val="22"/>
          <w:lang w:val="en-GB"/>
        </w:rPr>
        <w:t>Selanjutnya</w:t>
      </w:r>
      <w:proofErr w:type="spellEnd"/>
      <w:r w:rsidR="001E7F5C">
        <w:rPr>
          <w:sz w:val="22"/>
          <w:szCs w:val="22"/>
          <w:lang w:val="en-GB"/>
        </w:rPr>
        <w:t xml:space="preserve"> </w:t>
      </w:r>
      <w:proofErr w:type="spellStart"/>
      <w:r w:rsidR="001E7F5C">
        <w:rPr>
          <w:sz w:val="22"/>
          <w:szCs w:val="22"/>
          <w:lang w:val="en-GB"/>
        </w:rPr>
        <w:t>peneliti</w:t>
      </w:r>
      <w:proofErr w:type="spellEnd"/>
      <w:r w:rsidR="001E7F5C">
        <w:rPr>
          <w:sz w:val="22"/>
          <w:szCs w:val="22"/>
          <w:lang w:val="en-GB"/>
        </w:rPr>
        <w:t xml:space="preserve"> </w:t>
      </w:r>
      <w:proofErr w:type="spellStart"/>
      <w:r w:rsidR="001E7F5C">
        <w:rPr>
          <w:sz w:val="22"/>
          <w:szCs w:val="22"/>
          <w:lang w:val="en-GB"/>
        </w:rPr>
        <w:t>menyesuaikan</w:t>
      </w:r>
      <w:proofErr w:type="spellEnd"/>
      <w:r>
        <w:rPr>
          <w:sz w:val="22"/>
          <w:szCs w:val="22"/>
          <w:lang w:val="en-GB"/>
        </w:rPr>
        <w:t xml:space="preserve"> </w:t>
      </w:r>
      <w:proofErr w:type="spellStart"/>
      <w:r w:rsidR="001E7F5C">
        <w:rPr>
          <w:sz w:val="22"/>
          <w:szCs w:val="22"/>
          <w:lang w:val="en-GB"/>
        </w:rPr>
        <w:t>alat</w:t>
      </w:r>
      <w:proofErr w:type="spellEnd"/>
      <w:r w:rsidR="001E7F5C">
        <w:rPr>
          <w:sz w:val="22"/>
          <w:szCs w:val="22"/>
          <w:lang w:val="en-GB"/>
        </w:rPr>
        <w:t xml:space="preserve"> </w:t>
      </w:r>
      <w:proofErr w:type="spellStart"/>
      <w:r w:rsidR="001E7F5C">
        <w:rPr>
          <w:sz w:val="22"/>
          <w:szCs w:val="22"/>
          <w:lang w:val="en-GB"/>
        </w:rPr>
        <w:t>ukur</w:t>
      </w:r>
      <w:proofErr w:type="spellEnd"/>
      <w:r w:rsidR="001E7F5C">
        <w:rPr>
          <w:sz w:val="22"/>
          <w:szCs w:val="22"/>
          <w:lang w:val="en-GB"/>
        </w:rPr>
        <w:t xml:space="preserve"> </w:t>
      </w:r>
      <w:proofErr w:type="spellStart"/>
      <w:r w:rsidR="001E7F5C">
        <w:rPr>
          <w:sz w:val="22"/>
          <w:szCs w:val="22"/>
          <w:lang w:val="en-GB"/>
        </w:rPr>
        <w:t>dengan</w:t>
      </w:r>
      <w:proofErr w:type="spellEnd"/>
      <w:r>
        <w:rPr>
          <w:sz w:val="22"/>
          <w:szCs w:val="22"/>
          <w:lang w:val="en-GB"/>
        </w:rPr>
        <w:t xml:space="preserve"> </w:t>
      </w:r>
      <w:proofErr w:type="spellStart"/>
      <w:r>
        <w:rPr>
          <w:sz w:val="22"/>
          <w:szCs w:val="22"/>
          <w:lang w:val="en-GB"/>
        </w:rPr>
        <w:t>cara</w:t>
      </w:r>
      <w:proofErr w:type="spellEnd"/>
      <w:r>
        <w:rPr>
          <w:sz w:val="22"/>
          <w:szCs w:val="22"/>
          <w:lang w:val="en-GB"/>
        </w:rPr>
        <w:t xml:space="preserve"> </w:t>
      </w:r>
      <w:proofErr w:type="spellStart"/>
      <w:r>
        <w:rPr>
          <w:sz w:val="22"/>
          <w:szCs w:val="22"/>
          <w:lang w:val="en-GB"/>
        </w:rPr>
        <w:t>menghilangkan</w:t>
      </w:r>
      <w:proofErr w:type="spellEnd"/>
      <w:r>
        <w:rPr>
          <w:sz w:val="22"/>
          <w:szCs w:val="22"/>
          <w:lang w:val="en-GB"/>
        </w:rPr>
        <w:t xml:space="preserve"> ragu-ragu </w:t>
      </w:r>
      <w:proofErr w:type="spellStart"/>
      <w:r>
        <w:rPr>
          <w:sz w:val="22"/>
          <w:szCs w:val="22"/>
          <w:lang w:val="en-GB"/>
        </w:rPr>
        <w:t>supaya</w:t>
      </w:r>
      <w:proofErr w:type="spellEnd"/>
      <w:r>
        <w:rPr>
          <w:sz w:val="22"/>
          <w:szCs w:val="22"/>
          <w:lang w:val="en-GB"/>
        </w:rPr>
        <w:t xml:space="preserve"> </w:t>
      </w:r>
      <w:proofErr w:type="spellStart"/>
      <w:r>
        <w:rPr>
          <w:sz w:val="22"/>
          <w:szCs w:val="22"/>
          <w:lang w:val="en-GB"/>
        </w:rPr>
        <w:t>estimasi</w:t>
      </w:r>
      <w:proofErr w:type="spellEnd"/>
      <w:r>
        <w:rPr>
          <w:sz w:val="22"/>
          <w:szCs w:val="22"/>
          <w:lang w:val="en-GB"/>
        </w:rPr>
        <w:t xml:space="preserve"> </w:t>
      </w:r>
      <w:proofErr w:type="spellStart"/>
      <w:r>
        <w:rPr>
          <w:sz w:val="22"/>
          <w:szCs w:val="22"/>
          <w:lang w:val="en-GB"/>
        </w:rPr>
        <w:t>subyek</w:t>
      </w:r>
      <w:proofErr w:type="spellEnd"/>
      <w:r>
        <w:rPr>
          <w:sz w:val="22"/>
          <w:szCs w:val="22"/>
          <w:lang w:val="en-GB"/>
        </w:rPr>
        <w:t xml:space="preserve"> </w:t>
      </w:r>
      <w:proofErr w:type="spellStart"/>
      <w:r>
        <w:rPr>
          <w:sz w:val="22"/>
          <w:szCs w:val="22"/>
          <w:lang w:val="en-GB"/>
        </w:rPr>
        <w:t>tidak</w:t>
      </w:r>
      <w:proofErr w:type="spellEnd"/>
      <w:r>
        <w:rPr>
          <w:sz w:val="22"/>
          <w:szCs w:val="22"/>
          <w:lang w:val="en-GB"/>
        </w:rPr>
        <w:t xml:space="preserve"> </w:t>
      </w:r>
      <w:proofErr w:type="spellStart"/>
      <w:r>
        <w:rPr>
          <w:sz w:val="22"/>
          <w:szCs w:val="22"/>
          <w:lang w:val="en-GB"/>
        </w:rPr>
        <w:t>memberikan</w:t>
      </w:r>
      <w:proofErr w:type="spellEnd"/>
      <w:r>
        <w:rPr>
          <w:sz w:val="22"/>
          <w:szCs w:val="22"/>
          <w:lang w:val="en-GB"/>
        </w:rPr>
        <w:t xml:space="preserve"> </w:t>
      </w:r>
      <w:proofErr w:type="spellStart"/>
      <w:r>
        <w:rPr>
          <w:sz w:val="22"/>
          <w:szCs w:val="22"/>
          <w:lang w:val="en-GB"/>
        </w:rPr>
        <w:t>jawaban</w:t>
      </w:r>
      <w:proofErr w:type="spellEnd"/>
      <w:r>
        <w:rPr>
          <w:sz w:val="22"/>
          <w:szCs w:val="22"/>
          <w:lang w:val="en-GB"/>
        </w:rPr>
        <w:t xml:space="preserve"> yang </w:t>
      </w:r>
      <w:proofErr w:type="spellStart"/>
      <w:r>
        <w:rPr>
          <w:sz w:val="22"/>
          <w:szCs w:val="22"/>
          <w:lang w:val="en-GB"/>
        </w:rPr>
        <w:t>condong</w:t>
      </w:r>
      <w:proofErr w:type="spellEnd"/>
      <w:r>
        <w:rPr>
          <w:sz w:val="22"/>
          <w:szCs w:val="22"/>
          <w:lang w:val="en-GB"/>
        </w:rPr>
        <w:t xml:space="preserve"> </w:t>
      </w:r>
      <w:proofErr w:type="spellStart"/>
      <w:r>
        <w:rPr>
          <w:sz w:val="22"/>
          <w:szCs w:val="22"/>
          <w:lang w:val="en-GB"/>
        </w:rPr>
        <w:t>ditengah</w:t>
      </w:r>
      <w:proofErr w:type="spellEnd"/>
      <w:r>
        <w:rPr>
          <w:sz w:val="22"/>
          <w:szCs w:val="22"/>
          <w:lang w:val="en-GB"/>
        </w:rPr>
        <w:t xml:space="preserve"> </w:t>
      </w:r>
      <w:proofErr w:type="spellStart"/>
      <w:r>
        <w:rPr>
          <w:sz w:val="22"/>
          <w:szCs w:val="22"/>
          <w:lang w:val="en-GB"/>
        </w:rPr>
        <w:t>yaitu</w:t>
      </w:r>
      <w:proofErr w:type="spellEnd"/>
      <w:r>
        <w:rPr>
          <w:sz w:val="22"/>
          <w:szCs w:val="22"/>
          <w:lang w:val="en-GB"/>
        </w:rPr>
        <w:t xml:space="preserve"> ragu-ragu </w:t>
      </w:r>
      <w:proofErr w:type="spellStart"/>
      <w:r>
        <w:rPr>
          <w:sz w:val="22"/>
          <w:szCs w:val="22"/>
          <w:lang w:val="en-GB"/>
        </w:rPr>
        <w:t>jadi</w:t>
      </w:r>
      <w:proofErr w:type="spellEnd"/>
      <w:r>
        <w:rPr>
          <w:sz w:val="22"/>
          <w:szCs w:val="22"/>
          <w:lang w:val="en-GB"/>
        </w:rPr>
        <w:t xml:space="preserve"> </w:t>
      </w:r>
      <w:proofErr w:type="spellStart"/>
      <w:r>
        <w:rPr>
          <w:sz w:val="22"/>
          <w:szCs w:val="22"/>
          <w:lang w:val="en-GB"/>
        </w:rPr>
        <w:t>demikian</w:t>
      </w:r>
      <w:proofErr w:type="spellEnd"/>
      <w:r>
        <w:rPr>
          <w:sz w:val="22"/>
          <w:szCs w:val="22"/>
          <w:lang w:val="en-GB"/>
        </w:rPr>
        <w:t xml:space="preserve"> masing-</w:t>
      </w:r>
      <w:proofErr w:type="gramStart"/>
      <w:r>
        <w:rPr>
          <w:sz w:val="22"/>
          <w:szCs w:val="22"/>
          <w:lang w:val="en-GB"/>
        </w:rPr>
        <w:t xml:space="preserve">masing  </w:t>
      </w:r>
      <w:proofErr w:type="spellStart"/>
      <w:r>
        <w:rPr>
          <w:sz w:val="22"/>
          <w:szCs w:val="22"/>
          <w:lang w:val="en-GB"/>
        </w:rPr>
        <w:t>dalam</w:t>
      </w:r>
      <w:proofErr w:type="spellEnd"/>
      <w:proofErr w:type="gramEnd"/>
      <w:r>
        <w:rPr>
          <w:sz w:val="22"/>
          <w:szCs w:val="22"/>
          <w:lang w:val="en-GB"/>
        </w:rPr>
        <w:t xml:space="preserve"> </w:t>
      </w:r>
      <w:proofErr w:type="spellStart"/>
      <w:r>
        <w:rPr>
          <w:sz w:val="22"/>
          <w:szCs w:val="22"/>
          <w:lang w:val="en-GB"/>
        </w:rPr>
        <w:t>aitem</w:t>
      </w:r>
      <w:proofErr w:type="spellEnd"/>
      <w:r>
        <w:rPr>
          <w:sz w:val="22"/>
          <w:szCs w:val="22"/>
          <w:lang w:val="en-GB"/>
        </w:rPr>
        <w:t xml:space="preserve"> </w:t>
      </w:r>
      <w:proofErr w:type="spellStart"/>
      <w:r>
        <w:rPr>
          <w:sz w:val="22"/>
          <w:szCs w:val="22"/>
          <w:lang w:val="en-GB"/>
        </w:rPr>
        <w:t>akan</w:t>
      </w:r>
      <w:proofErr w:type="spellEnd"/>
      <w:r>
        <w:rPr>
          <w:sz w:val="22"/>
          <w:szCs w:val="22"/>
          <w:lang w:val="en-GB"/>
        </w:rPr>
        <w:t xml:space="preserve"> </w:t>
      </w:r>
      <w:proofErr w:type="spellStart"/>
      <w:r>
        <w:rPr>
          <w:sz w:val="22"/>
          <w:szCs w:val="22"/>
          <w:lang w:val="en-GB"/>
        </w:rPr>
        <w:t>memiliki</w:t>
      </w:r>
      <w:proofErr w:type="spellEnd"/>
      <w:r>
        <w:rPr>
          <w:sz w:val="22"/>
          <w:szCs w:val="22"/>
          <w:lang w:val="en-GB"/>
        </w:rPr>
        <w:t xml:space="preserve"> </w:t>
      </w:r>
      <w:proofErr w:type="spellStart"/>
      <w:r>
        <w:rPr>
          <w:sz w:val="22"/>
          <w:szCs w:val="22"/>
          <w:lang w:val="en-GB"/>
        </w:rPr>
        <w:t>aitem</w:t>
      </w:r>
      <w:proofErr w:type="spellEnd"/>
      <w:r>
        <w:rPr>
          <w:sz w:val="22"/>
          <w:szCs w:val="22"/>
          <w:lang w:val="en-GB"/>
        </w:rPr>
        <w:t xml:space="preserve"> yang </w:t>
      </w:r>
      <w:proofErr w:type="spellStart"/>
      <w:r w:rsidRPr="003A7CE2">
        <w:rPr>
          <w:i/>
          <w:iCs/>
          <w:sz w:val="22"/>
          <w:szCs w:val="22"/>
          <w:lang w:val="en-GB"/>
        </w:rPr>
        <w:t>favorable</w:t>
      </w:r>
      <w:proofErr w:type="spellEnd"/>
      <w:r>
        <w:rPr>
          <w:i/>
          <w:iCs/>
          <w:sz w:val="22"/>
          <w:szCs w:val="22"/>
          <w:lang w:val="en-GB"/>
        </w:rPr>
        <w:t xml:space="preserve"> </w:t>
      </w:r>
      <w:r>
        <w:rPr>
          <w:sz w:val="22"/>
          <w:szCs w:val="22"/>
          <w:lang w:val="en-GB"/>
        </w:rPr>
        <w:t xml:space="preserve">dan </w:t>
      </w:r>
      <w:proofErr w:type="spellStart"/>
      <w:r>
        <w:rPr>
          <w:i/>
          <w:iCs/>
          <w:sz w:val="22"/>
          <w:szCs w:val="22"/>
          <w:lang w:val="en-GB"/>
        </w:rPr>
        <w:t>unfavorable</w:t>
      </w:r>
      <w:proofErr w:type="spellEnd"/>
      <w:r>
        <w:rPr>
          <w:i/>
          <w:iCs/>
          <w:sz w:val="22"/>
          <w:szCs w:val="22"/>
          <w:lang w:val="en-GB"/>
        </w:rPr>
        <w:t xml:space="preserve">. </w:t>
      </w:r>
      <w:proofErr w:type="spellStart"/>
      <w:r w:rsidRPr="00785FB2">
        <w:rPr>
          <w:sz w:val="22"/>
          <w:szCs w:val="22"/>
          <w:lang w:val="en-GB"/>
        </w:rPr>
        <w:t>Terdiri</w:t>
      </w:r>
      <w:proofErr w:type="spellEnd"/>
      <w:r>
        <w:rPr>
          <w:i/>
          <w:iCs/>
          <w:sz w:val="22"/>
          <w:szCs w:val="22"/>
          <w:lang w:val="en-GB"/>
        </w:rPr>
        <w:t xml:space="preserve"> </w:t>
      </w:r>
      <w:proofErr w:type="spellStart"/>
      <w:r w:rsidRPr="00DB0A75">
        <w:rPr>
          <w:sz w:val="22"/>
          <w:szCs w:val="22"/>
          <w:lang w:val="en-GB"/>
        </w:rPr>
        <w:t>dari</w:t>
      </w:r>
      <w:proofErr w:type="spellEnd"/>
      <w:r w:rsidRPr="00DB0A75">
        <w:rPr>
          <w:sz w:val="22"/>
          <w:szCs w:val="22"/>
          <w:lang w:val="en-GB"/>
        </w:rPr>
        <w:t xml:space="preserve"> 24 </w:t>
      </w:r>
      <w:proofErr w:type="spellStart"/>
      <w:r w:rsidRPr="00DB0A75">
        <w:rPr>
          <w:sz w:val="22"/>
          <w:szCs w:val="22"/>
          <w:lang w:val="en-GB"/>
        </w:rPr>
        <w:t>aitem</w:t>
      </w:r>
      <w:proofErr w:type="spellEnd"/>
      <w:r w:rsidRPr="00DB0A75">
        <w:rPr>
          <w:sz w:val="22"/>
          <w:szCs w:val="22"/>
          <w:lang w:val="en-GB"/>
        </w:rPr>
        <w:t xml:space="preserve"> dan </w:t>
      </w:r>
      <w:proofErr w:type="spellStart"/>
      <w:r w:rsidRPr="00DB0A75">
        <w:rPr>
          <w:sz w:val="22"/>
          <w:szCs w:val="22"/>
          <w:lang w:val="en-GB"/>
        </w:rPr>
        <w:t>terdapat</w:t>
      </w:r>
      <w:proofErr w:type="spellEnd"/>
      <w:r w:rsidRPr="00DB0A75">
        <w:rPr>
          <w:sz w:val="22"/>
          <w:szCs w:val="22"/>
          <w:lang w:val="en-GB"/>
        </w:rPr>
        <w:t xml:space="preserve"> 4 </w:t>
      </w:r>
      <w:proofErr w:type="spellStart"/>
      <w:r w:rsidRPr="00DB0A75">
        <w:rPr>
          <w:sz w:val="22"/>
          <w:szCs w:val="22"/>
          <w:lang w:val="en-GB"/>
        </w:rPr>
        <w:t>aitem</w:t>
      </w:r>
      <w:proofErr w:type="spellEnd"/>
      <w:r w:rsidRPr="00DB0A75">
        <w:rPr>
          <w:sz w:val="22"/>
          <w:szCs w:val="22"/>
          <w:lang w:val="en-GB"/>
        </w:rPr>
        <w:t xml:space="preserve"> yang </w:t>
      </w:r>
      <w:proofErr w:type="spellStart"/>
      <w:r w:rsidRPr="00DB0A75">
        <w:rPr>
          <w:sz w:val="22"/>
          <w:szCs w:val="22"/>
          <w:lang w:val="en-GB"/>
        </w:rPr>
        <w:t>tidak</w:t>
      </w:r>
      <w:proofErr w:type="spellEnd"/>
      <w:r w:rsidRPr="00DB0A75">
        <w:rPr>
          <w:sz w:val="22"/>
          <w:szCs w:val="22"/>
          <w:lang w:val="en-GB"/>
        </w:rPr>
        <w:t xml:space="preserve"> </w:t>
      </w:r>
      <w:r>
        <w:rPr>
          <w:sz w:val="22"/>
          <w:szCs w:val="22"/>
          <w:lang w:val="en-GB"/>
        </w:rPr>
        <w:t>v</w:t>
      </w:r>
      <w:r w:rsidRPr="00DB0A75">
        <w:rPr>
          <w:sz w:val="22"/>
          <w:szCs w:val="22"/>
          <w:lang w:val="en-GB"/>
        </w:rPr>
        <w:t xml:space="preserve">alid </w:t>
      </w:r>
      <w:proofErr w:type="spellStart"/>
      <w:r w:rsidRPr="00DB0A75">
        <w:rPr>
          <w:sz w:val="22"/>
          <w:szCs w:val="22"/>
          <w:lang w:val="en-GB"/>
        </w:rPr>
        <w:t>atau</w:t>
      </w:r>
      <w:proofErr w:type="spellEnd"/>
      <w:r w:rsidRPr="00DB0A75">
        <w:rPr>
          <w:sz w:val="22"/>
          <w:szCs w:val="22"/>
          <w:lang w:val="en-GB"/>
        </w:rPr>
        <w:t xml:space="preserve"> </w:t>
      </w:r>
      <w:proofErr w:type="spellStart"/>
      <w:r w:rsidRPr="00DB0A75">
        <w:rPr>
          <w:sz w:val="22"/>
          <w:szCs w:val="22"/>
          <w:lang w:val="en-GB"/>
        </w:rPr>
        <w:t>gugur</w:t>
      </w:r>
      <w:proofErr w:type="spellEnd"/>
      <w:r>
        <w:rPr>
          <w:sz w:val="22"/>
          <w:szCs w:val="22"/>
          <w:lang w:val="en-GB"/>
        </w:rPr>
        <w:t xml:space="preserve">, </w:t>
      </w:r>
      <w:proofErr w:type="spellStart"/>
      <w:r>
        <w:rPr>
          <w:sz w:val="22"/>
          <w:szCs w:val="22"/>
          <w:lang w:val="en-GB"/>
        </w:rPr>
        <w:t>Sehingga</w:t>
      </w:r>
      <w:proofErr w:type="spellEnd"/>
      <w:r>
        <w:rPr>
          <w:sz w:val="22"/>
          <w:szCs w:val="22"/>
          <w:lang w:val="en-GB"/>
        </w:rPr>
        <w:t xml:space="preserve"> </w:t>
      </w:r>
      <w:proofErr w:type="spellStart"/>
      <w:r>
        <w:rPr>
          <w:sz w:val="22"/>
          <w:szCs w:val="22"/>
          <w:lang w:val="en-GB"/>
        </w:rPr>
        <w:t>terdapat</w:t>
      </w:r>
      <w:proofErr w:type="spellEnd"/>
      <w:r>
        <w:rPr>
          <w:sz w:val="22"/>
          <w:szCs w:val="22"/>
          <w:lang w:val="en-GB"/>
        </w:rPr>
        <w:t xml:space="preserve"> 20 </w:t>
      </w:r>
      <w:proofErr w:type="spellStart"/>
      <w:r w:rsidR="00526351">
        <w:rPr>
          <w:sz w:val="22"/>
          <w:szCs w:val="22"/>
          <w:lang w:val="en-GB"/>
        </w:rPr>
        <w:t>butir</w:t>
      </w:r>
      <w:proofErr w:type="spellEnd"/>
      <w:r w:rsidR="00526351">
        <w:rPr>
          <w:sz w:val="22"/>
          <w:szCs w:val="22"/>
          <w:lang w:val="en-GB"/>
        </w:rPr>
        <w:t xml:space="preserve"> </w:t>
      </w:r>
      <w:proofErr w:type="spellStart"/>
      <w:r w:rsidR="00526351">
        <w:rPr>
          <w:sz w:val="22"/>
          <w:szCs w:val="22"/>
          <w:lang w:val="en-GB"/>
        </w:rPr>
        <w:t>pertanyaan</w:t>
      </w:r>
      <w:proofErr w:type="spellEnd"/>
      <w:r w:rsidR="00526351">
        <w:rPr>
          <w:sz w:val="22"/>
          <w:szCs w:val="22"/>
          <w:lang w:val="en-GB"/>
        </w:rPr>
        <w:t xml:space="preserve"> yang </w:t>
      </w:r>
      <w:proofErr w:type="spellStart"/>
      <w:r w:rsidR="00526351" w:rsidRPr="00526351">
        <w:rPr>
          <w:sz w:val="22"/>
          <w:szCs w:val="22"/>
          <w:lang w:val="en-GB"/>
        </w:rPr>
        <w:t>diujikan</w:t>
      </w:r>
      <w:proofErr w:type="spellEnd"/>
      <w:r w:rsidR="00526351" w:rsidRPr="00526351">
        <w:rPr>
          <w:sz w:val="22"/>
          <w:szCs w:val="22"/>
          <w:lang w:val="en-GB"/>
        </w:rPr>
        <w:t xml:space="preserve">. </w:t>
      </w:r>
      <w:r w:rsidR="00526351" w:rsidRPr="00526351">
        <w:rPr>
          <w:sz w:val="22"/>
          <w:szCs w:val="22"/>
        </w:rPr>
        <w:t>Koefisien reliabitilas skala sebesar</w:t>
      </w:r>
      <w:r w:rsidR="00526351" w:rsidRPr="00526351">
        <w:rPr>
          <w:sz w:val="22"/>
          <w:szCs w:val="22"/>
          <w:lang w:val="en-GB"/>
        </w:rPr>
        <w:t xml:space="preserve"> 0,859 </w:t>
      </w:r>
      <w:proofErr w:type="spellStart"/>
      <w:r w:rsidR="00526351" w:rsidRPr="00526351">
        <w:rPr>
          <w:sz w:val="22"/>
          <w:szCs w:val="22"/>
          <w:lang w:val="en-GB"/>
        </w:rPr>
        <w:t>dengan</w:t>
      </w:r>
      <w:proofErr w:type="spellEnd"/>
      <w:r w:rsidR="00526351">
        <w:rPr>
          <w:sz w:val="22"/>
          <w:szCs w:val="22"/>
          <w:lang w:val="en-GB"/>
        </w:rPr>
        <w:t xml:space="preserve"> </w:t>
      </w:r>
      <w:r w:rsidR="00526351" w:rsidRPr="00DB0A75">
        <w:rPr>
          <w:sz w:val="22"/>
          <w:szCs w:val="22"/>
          <w:lang w:val="en-GB"/>
        </w:rPr>
        <w:t xml:space="preserve">uji  </w:t>
      </w:r>
      <w:proofErr w:type="spellStart"/>
      <w:r w:rsidR="00526351" w:rsidRPr="00DB0A75">
        <w:rPr>
          <w:sz w:val="22"/>
          <w:szCs w:val="22"/>
          <w:lang w:val="en-GB"/>
        </w:rPr>
        <w:t>validitas</w:t>
      </w:r>
      <w:proofErr w:type="spellEnd"/>
      <w:r w:rsidR="00526351" w:rsidRPr="00DB0A75">
        <w:rPr>
          <w:sz w:val="22"/>
          <w:szCs w:val="22"/>
          <w:lang w:val="en-GB"/>
        </w:rPr>
        <w:t xml:space="preserve"> </w:t>
      </w:r>
      <w:proofErr w:type="spellStart"/>
      <w:r w:rsidR="00526351">
        <w:rPr>
          <w:sz w:val="22"/>
          <w:szCs w:val="22"/>
          <w:lang w:val="en-GB"/>
        </w:rPr>
        <w:t>skala</w:t>
      </w:r>
      <w:proofErr w:type="spellEnd"/>
      <w:r w:rsidR="00526351">
        <w:rPr>
          <w:sz w:val="22"/>
          <w:szCs w:val="22"/>
          <w:lang w:val="en-GB"/>
        </w:rPr>
        <w:t xml:space="preserve"> </w:t>
      </w:r>
      <w:proofErr w:type="spellStart"/>
      <w:r w:rsidR="00526351" w:rsidRPr="00DB0A75">
        <w:rPr>
          <w:sz w:val="22"/>
          <w:szCs w:val="22"/>
          <w:lang w:val="en-GB"/>
        </w:rPr>
        <w:t>mendapatkan</w:t>
      </w:r>
      <w:proofErr w:type="spellEnd"/>
      <w:r w:rsidR="00526351" w:rsidRPr="00DB0A75">
        <w:rPr>
          <w:sz w:val="22"/>
          <w:szCs w:val="22"/>
          <w:lang w:val="en-GB"/>
        </w:rPr>
        <w:t xml:space="preserve"> </w:t>
      </w:r>
      <w:proofErr w:type="spellStart"/>
      <w:r w:rsidR="00526351" w:rsidRPr="00DB0A75">
        <w:rPr>
          <w:sz w:val="22"/>
          <w:szCs w:val="22"/>
          <w:lang w:val="en-GB"/>
        </w:rPr>
        <w:t>indeks</w:t>
      </w:r>
      <w:proofErr w:type="spellEnd"/>
      <w:r w:rsidR="00526351" w:rsidRPr="00DB0A75">
        <w:rPr>
          <w:sz w:val="22"/>
          <w:szCs w:val="22"/>
          <w:lang w:val="en-GB"/>
        </w:rPr>
        <w:t xml:space="preserve"> </w:t>
      </w:r>
      <w:proofErr w:type="spellStart"/>
      <w:r w:rsidR="00526351" w:rsidRPr="00DB0A75">
        <w:rPr>
          <w:sz w:val="22"/>
          <w:szCs w:val="22"/>
          <w:lang w:val="en-GB"/>
        </w:rPr>
        <w:t>nilai</w:t>
      </w:r>
      <w:proofErr w:type="spellEnd"/>
      <w:r w:rsidR="00526351" w:rsidRPr="00DB0A75">
        <w:rPr>
          <w:sz w:val="22"/>
          <w:szCs w:val="22"/>
          <w:lang w:val="en-GB"/>
        </w:rPr>
        <w:t xml:space="preserve"> 0,310 – 0,585</w:t>
      </w:r>
      <w:r w:rsidR="00526351">
        <w:rPr>
          <w:sz w:val="22"/>
          <w:szCs w:val="22"/>
          <w:lang w:val="en-GB"/>
        </w:rPr>
        <w:t>.</w:t>
      </w:r>
    </w:p>
    <w:p w14:paraId="72EE37F5" w14:textId="54685253" w:rsidR="00A67828" w:rsidRPr="0057779D" w:rsidRDefault="00CF00E1" w:rsidP="0083462C">
      <w:pPr>
        <w:pBdr>
          <w:top w:val="nil"/>
          <w:left w:val="nil"/>
          <w:bottom w:val="nil"/>
          <w:right w:val="nil"/>
          <w:between w:val="nil"/>
        </w:pBdr>
        <w:ind w:firstLine="288"/>
        <w:jc w:val="both"/>
        <w:rPr>
          <w:sz w:val="22"/>
          <w:szCs w:val="22"/>
          <w:lang w:val="en-GB"/>
        </w:rPr>
      </w:pPr>
      <w:r w:rsidRPr="00CF00E1">
        <w:rPr>
          <w:sz w:val="22"/>
          <w:szCs w:val="22"/>
          <w:lang w:val="en-GB"/>
        </w:rPr>
        <w:t xml:space="preserve">Teknik </w:t>
      </w:r>
      <w:proofErr w:type="spellStart"/>
      <w:r w:rsidRPr="00CF00E1">
        <w:rPr>
          <w:sz w:val="22"/>
          <w:szCs w:val="22"/>
          <w:lang w:val="en-GB"/>
        </w:rPr>
        <w:t>analisis</w:t>
      </w:r>
      <w:proofErr w:type="spellEnd"/>
      <w:r w:rsidRPr="00CF00E1">
        <w:rPr>
          <w:sz w:val="22"/>
          <w:szCs w:val="22"/>
          <w:lang w:val="en-GB"/>
        </w:rPr>
        <w:t xml:space="preserve"> data </w:t>
      </w:r>
      <w:proofErr w:type="spellStart"/>
      <w:r w:rsidRPr="00CF00E1">
        <w:rPr>
          <w:sz w:val="22"/>
          <w:szCs w:val="22"/>
          <w:lang w:val="en-GB"/>
        </w:rPr>
        <w:t>penelitian</w:t>
      </w:r>
      <w:proofErr w:type="spellEnd"/>
      <w:r w:rsidRPr="00CF00E1">
        <w:rPr>
          <w:sz w:val="22"/>
          <w:szCs w:val="22"/>
          <w:lang w:val="en-GB"/>
        </w:rPr>
        <w:t xml:space="preserve"> </w:t>
      </w:r>
      <w:proofErr w:type="spellStart"/>
      <w:r w:rsidRPr="00CF00E1">
        <w:rPr>
          <w:sz w:val="22"/>
          <w:szCs w:val="22"/>
          <w:lang w:val="en-GB"/>
        </w:rPr>
        <w:t>ini</w:t>
      </w:r>
      <w:proofErr w:type="spellEnd"/>
      <w:r w:rsidRPr="00CF00E1">
        <w:rPr>
          <w:sz w:val="22"/>
          <w:szCs w:val="22"/>
          <w:lang w:val="en-GB"/>
        </w:rPr>
        <w:t xml:space="preserve"> </w:t>
      </w:r>
      <w:proofErr w:type="spellStart"/>
      <w:r w:rsidRPr="00CF00E1">
        <w:rPr>
          <w:sz w:val="22"/>
          <w:szCs w:val="22"/>
          <w:lang w:val="en-GB"/>
        </w:rPr>
        <w:t>menggunakan</w:t>
      </w:r>
      <w:proofErr w:type="spellEnd"/>
      <w:r w:rsidRPr="00CF00E1">
        <w:rPr>
          <w:sz w:val="22"/>
          <w:szCs w:val="22"/>
          <w:lang w:val="en-GB"/>
        </w:rPr>
        <w:t xml:space="preserve"> </w:t>
      </w:r>
      <w:proofErr w:type="spellStart"/>
      <w:r w:rsidRPr="00CF00E1">
        <w:rPr>
          <w:sz w:val="22"/>
          <w:szCs w:val="22"/>
          <w:lang w:val="en-GB"/>
        </w:rPr>
        <w:t>teknik</w:t>
      </w:r>
      <w:proofErr w:type="spellEnd"/>
      <w:r w:rsidRPr="00CF00E1">
        <w:rPr>
          <w:sz w:val="22"/>
          <w:szCs w:val="22"/>
          <w:lang w:val="en-GB"/>
        </w:rPr>
        <w:t xml:space="preserve"> </w:t>
      </w:r>
      <w:proofErr w:type="spellStart"/>
      <w:r>
        <w:rPr>
          <w:sz w:val="22"/>
          <w:szCs w:val="22"/>
          <w:lang w:val="en-GB"/>
        </w:rPr>
        <w:t>statistik</w:t>
      </w:r>
      <w:proofErr w:type="spellEnd"/>
      <w:r>
        <w:rPr>
          <w:sz w:val="22"/>
          <w:szCs w:val="22"/>
          <w:lang w:val="en-GB"/>
        </w:rPr>
        <w:t xml:space="preserve"> </w:t>
      </w:r>
      <w:proofErr w:type="spellStart"/>
      <w:r w:rsidRPr="00CF00E1">
        <w:rPr>
          <w:sz w:val="22"/>
          <w:szCs w:val="22"/>
          <w:lang w:val="en-GB"/>
        </w:rPr>
        <w:t>deskriptif</w:t>
      </w:r>
      <w:proofErr w:type="spellEnd"/>
      <w:r w:rsidRPr="00CF00E1">
        <w:rPr>
          <w:sz w:val="22"/>
          <w:szCs w:val="22"/>
          <w:lang w:val="en-GB"/>
        </w:rPr>
        <w:t xml:space="preserve"> </w:t>
      </w:r>
      <w:proofErr w:type="spellStart"/>
      <w:r w:rsidRPr="00CF00E1">
        <w:rPr>
          <w:sz w:val="22"/>
          <w:szCs w:val="22"/>
          <w:lang w:val="en-GB"/>
        </w:rPr>
        <w:t>yaitu</w:t>
      </w:r>
      <w:proofErr w:type="spellEnd"/>
      <w:r w:rsidRPr="00CF00E1">
        <w:rPr>
          <w:sz w:val="22"/>
          <w:szCs w:val="22"/>
          <w:lang w:val="en-GB"/>
        </w:rPr>
        <w:t xml:space="preserve">, </w:t>
      </w:r>
      <w:proofErr w:type="spellStart"/>
      <w:r w:rsidRPr="00CF00E1">
        <w:rPr>
          <w:sz w:val="22"/>
          <w:szCs w:val="22"/>
          <w:lang w:val="en-GB"/>
        </w:rPr>
        <w:t>nilai-nilai</w:t>
      </w:r>
      <w:proofErr w:type="spellEnd"/>
      <w:r w:rsidRPr="00CF00E1">
        <w:rPr>
          <w:sz w:val="22"/>
          <w:szCs w:val="22"/>
          <w:lang w:val="en-GB"/>
        </w:rPr>
        <w:t xml:space="preserve"> yang </w:t>
      </w:r>
      <w:proofErr w:type="spellStart"/>
      <w:r w:rsidRPr="00CF00E1">
        <w:rPr>
          <w:sz w:val="22"/>
          <w:szCs w:val="22"/>
          <w:lang w:val="en-GB"/>
        </w:rPr>
        <w:t>digunakan</w:t>
      </w:r>
      <w:proofErr w:type="spellEnd"/>
      <w:r w:rsidRPr="00CF00E1">
        <w:rPr>
          <w:sz w:val="22"/>
          <w:szCs w:val="22"/>
          <w:lang w:val="en-GB"/>
        </w:rPr>
        <w:t xml:space="preserve"> </w:t>
      </w:r>
      <w:proofErr w:type="spellStart"/>
      <w:r w:rsidRPr="00CF00E1">
        <w:rPr>
          <w:sz w:val="22"/>
          <w:szCs w:val="22"/>
          <w:lang w:val="en-GB"/>
        </w:rPr>
        <w:t>dengan</w:t>
      </w:r>
      <w:proofErr w:type="spellEnd"/>
      <w:r w:rsidRPr="00CF00E1">
        <w:rPr>
          <w:sz w:val="22"/>
          <w:szCs w:val="22"/>
          <w:lang w:val="en-GB"/>
        </w:rPr>
        <w:t xml:space="preserve"> </w:t>
      </w:r>
      <w:proofErr w:type="spellStart"/>
      <w:r w:rsidRPr="00CF00E1">
        <w:rPr>
          <w:sz w:val="22"/>
          <w:szCs w:val="22"/>
          <w:lang w:val="en-GB"/>
        </w:rPr>
        <w:t>cara</w:t>
      </w:r>
      <w:proofErr w:type="spellEnd"/>
      <w:r w:rsidRPr="00CF00E1">
        <w:rPr>
          <w:sz w:val="22"/>
          <w:szCs w:val="22"/>
          <w:lang w:val="en-GB"/>
        </w:rPr>
        <w:t xml:space="preserve"> </w:t>
      </w:r>
      <w:proofErr w:type="spellStart"/>
      <w:r w:rsidRPr="00CF00E1">
        <w:rPr>
          <w:sz w:val="22"/>
          <w:szCs w:val="22"/>
          <w:lang w:val="en-GB"/>
        </w:rPr>
        <w:t>mengumpulan</w:t>
      </w:r>
      <w:proofErr w:type="spellEnd"/>
      <w:r w:rsidRPr="00CF00E1">
        <w:rPr>
          <w:sz w:val="22"/>
          <w:szCs w:val="22"/>
          <w:lang w:val="en-GB"/>
        </w:rPr>
        <w:t xml:space="preserve"> </w:t>
      </w:r>
      <w:r w:rsidR="00526351">
        <w:rPr>
          <w:sz w:val="22"/>
          <w:szCs w:val="22"/>
          <w:lang w:val="en-GB"/>
        </w:rPr>
        <w:t xml:space="preserve">data </w:t>
      </w:r>
      <w:r w:rsidRPr="00CF00E1">
        <w:rPr>
          <w:sz w:val="22"/>
          <w:szCs w:val="22"/>
          <w:lang w:val="en-GB"/>
        </w:rPr>
        <w:t xml:space="preserve">dan </w:t>
      </w:r>
      <w:proofErr w:type="spellStart"/>
      <w:r w:rsidRPr="00CF00E1">
        <w:rPr>
          <w:sz w:val="22"/>
          <w:szCs w:val="22"/>
          <w:lang w:val="en-GB"/>
        </w:rPr>
        <w:t>menganalisis</w:t>
      </w:r>
      <w:proofErr w:type="spellEnd"/>
      <w:r w:rsidRPr="00CF00E1">
        <w:rPr>
          <w:sz w:val="22"/>
          <w:szCs w:val="22"/>
          <w:lang w:val="en-GB"/>
        </w:rPr>
        <w:t xml:space="preserve"> data </w:t>
      </w:r>
      <w:proofErr w:type="spellStart"/>
      <w:r w:rsidR="00526351">
        <w:rPr>
          <w:sz w:val="22"/>
          <w:szCs w:val="22"/>
          <w:lang w:val="en-GB"/>
        </w:rPr>
        <w:t>kemudian</w:t>
      </w:r>
      <w:proofErr w:type="spellEnd"/>
      <w:r w:rsidRPr="00CF00E1">
        <w:rPr>
          <w:sz w:val="22"/>
          <w:szCs w:val="22"/>
          <w:lang w:val="en-GB"/>
        </w:rPr>
        <w:t xml:space="preserve"> </w:t>
      </w:r>
      <w:proofErr w:type="spellStart"/>
      <w:r w:rsidRPr="00CF00E1">
        <w:rPr>
          <w:sz w:val="22"/>
          <w:szCs w:val="22"/>
          <w:lang w:val="en-GB"/>
        </w:rPr>
        <w:t>mendeskripsikan</w:t>
      </w:r>
      <w:proofErr w:type="spellEnd"/>
      <w:r w:rsidRPr="00CF00E1">
        <w:rPr>
          <w:sz w:val="22"/>
          <w:szCs w:val="22"/>
          <w:lang w:val="en-GB"/>
        </w:rPr>
        <w:t xml:space="preserve"> data </w:t>
      </w:r>
      <w:proofErr w:type="spellStart"/>
      <w:r w:rsidRPr="00CF00E1">
        <w:rPr>
          <w:sz w:val="22"/>
          <w:szCs w:val="22"/>
          <w:lang w:val="en-GB"/>
        </w:rPr>
        <w:t>dengan</w:t>
      </w:r>
      <w:proofErr w:type="spellEnd"/>
      <w:r w:rsidRPr="00CF00E1">
        <w:rPr>
          <w:sz w:val="22"/>
          <w:szCs w:val="22"/>
          <w:lang w:val="en-GB"/>
        </w:rPr>
        <w:t xml:space="preserve"> </w:t>
      </w:r>
      <w:proofErr w:type="spellStart"/>
      <w:r w:rsidRPr="00CF00E1">
        <w:rPr>
          <w:sz w:val="22"/>
          <w:szCs w:val="22"/>
          <w:lang w:val="en-GB"/>
        </w:rPr>
        <w:t>sebenar-benarnya</w:t>
      </w:r>
      <w:proofErr w:type="spellEnd"/>
      <w:r w:rsidRPr="00CF00E1">
        <w:rPr>
          <w:sz w:val="22"/>
          <w:szCs w:val="22"/>
          <w:lang w:val="en-GB"/>
        </w:rPr>
        <w:t xml:space="preserve"> </w:t>
      </w:r>
      <w:proofErr w:type="spellStart"/>
      <w:r w:rsidRPr="00CF00E1">
        <w:rPr>
          <w:sz w:val="22"/>
          <w:szCs w:val="22"/>
          <w:lang w:val="en-GB"/>
        </w:rPr>
        <w:t>tanpa</w:t>
      </w:r>
      <w:proofErr w:type="spellEnd"/>
      <w:r w:rsidRPr="00CF00E1">
        <w:rPr>
          <w:sz w:val="22"/>
          <w:szCs w:val="22"/>
          <w:lang w:val="en-GB"/>
        </w:rPr>
        <w:t xml:space="preserve"> </w:t>
      </w:r>
      <w:proofErr w:type="spellStart"/>
      <w:r w:rsidRPr="00CF00E1">
        <w:rPr>
          <w:sz w:val="22"/>
          <w:szCs w:val="22"/>
          <w:lang w:val="en-GB"/>
        </w:rPr>
        <w:t>bermaksud</w:t>
      </w:r>
      <w:proofErr w:type="spellEnd"/>
      <w:r w:rsidRPr="00CF00E1">
        <w:rPr>
          <w:sz w:val="22"/>
          <w:szCs w:val="22"/>
          <w:lang w:val="en-GB"/>
        </w:rPr>
        <w:t xml:space="preserve"> </w:t>
      </w:r>
      <w:proofErr w:type="spellStart"/>
      <w:r w:rsidRPr="00CF00E1">
        <w:rPr>
          <w:sz w:val="22"/>
          <w:szCs w:val="22"/>
          <w:lang w:val="en-GB"/>
        </w:rPr>
        <w:t>membuat</w:t>
      </w:r>
      <w:proofErr w:type="spellEnd"/>
      <w:r w:rsidRPr="00CF00E1">
        <w:rPr>
          <w:sz w:val="22"/>
          <w:szCs w:val="22"/>
          <w:lang w:val="en-GB"/>
        </w:rPr>
        <w:t xml:space="preserve"> </w:t>
      </w:r>
      <w:proofErr w:type="spellStart"/>
      <w:r w:rsidRPr="00CF00E1">
        <w:rPr>
          <w:sz w:val="22"/>
          <w:szCs w:val="22"/>
          <w:lang w:val="en-GB"/>
        </w:rPr>
        <w:t>kesimpulan</w:t>
      </w:r>
      <w:proofErr w:type="spellEnd"/>
      <w:r w:rsidRPr="00CF00E1">
        <w:rPr>
          <w:sz w:val="22"/>
          <w:szCs w:val="22"/>
          <w:lang w:val="en-GB"/>
        </w:rPr>
        <w:t xml:space="preserve"> </w:t>
      </w:r>
      <w:proofErr w:type="spellStart"/>
      <w:r w:rsidRPr="00CF00E1">
        <w:rPr>
          <w:sz w:val="22"/>
          <w:szCs w:val="22"/>
          <w:lang w:val="en-GB"/>
        </w:rPr>
        <w:t>generalisasi</w:t>
      </w:r>
      <w:proofErr w:type="spellEnd"/>
      <w:r w:rsidRPr="00CF00E1">
        <w:rPr>
          <w:sz w:val="22"/>
          <w:szCs w:val="22"/>
          <w:lang w:val="en-GB"/>
        </w:rPr>
        <w:t xml:space="preserve"> yang </w:t>
      </w:r>
      <w:proofErr w:type="spellStart"/>
      <w:r w:rsidRPr="00CF00E1">
        <w:rPr>
          <w:sz w:val="22"/>
          <w:szCs w:val="22"/>
          <w:lang w:val="en-GB"/>
        </w:rPr>
        <w:t>berlaku</w:t>
      </w:r>
      <w:proofErr w:type="spellEnd"/>
      <w:r w:rsidRPr="00CF00E1">
        <w:rPr>
          <w:sz w:val="22"/>
          <w:szCs w:val="22"/>
          <w:lang w:val="en-GB"/>
        </w:rPr>
        <w:t xml:space="preserve"> </w:t>
      </w:r>
      <w:proofErr w:type="spellStart"/>
      <w:r w:rsidRPr="00CF00E1">
        <w:rPr>
          <w:sz w:val="22"/>
          <w:szCs w:val="22"/>
          <w:lang w:val="en-GB"/>
        </w:rPr>
        <w:t>untuk</w:t>
      </w:r>
      <w:proofErr w:type="spellEnd"/>
      <w:r w:rsidRPr="00CF00E1">
        <w:rPr>
          <w:sz w:val="22"/>
          <w:szCs w:val="22"/>
          <w:lang w:val="en-GB"/>
        </w:rPr>
        <w:t xml:space="preserve"> </w:t>
      </w:r>
      <w:proofErr w:type="spellStart"/>
      <w:r w:rsidRPr="00CF00E1">
        <w:rPr>
          <w:sz w:val="22"/>
          <w:szCs w:val="22"/>
          <w:lang w:val="en-GB"/>
        </w:rPr>
        <w:t>umum</w:t>
      </w:r>
      <w:proofErr w:type="spellEnd"/>
      <w:r w:rsidRPr="00CF00E1">
        <w:rPr>
          <w:sz w:val="22"/>
          <w:szCs w:val="22"/>
          <w:lang w:val="en-GB"/>
        </w:rPr>
        <w:t xml:space="preserve">. </w:t>
      </w:r>
      <w:proofErr w:type="spellStart"/>
      <w:r w:rsidRPr="00CF00E1">
        <w:rPr>
          <w:sz w:val="22"/>
          <w:szCs w:val="22"/>
          <w:lang w:val="en-GB"/>
        </w:rPr>
        <w:t>Pengolahan</w:t>
      </w:r>
      <w:proofErr w:type="spellEnd"/>
      <w:r w:rsidRPr="00CF00E1">
        <w:rPr>
          <w:sz w:val="22"/>
          <w:szCs w:val="22"/>
          <w:lang w:val="en-GB"/>
        </w:rPr>
        <w:t xml:space="preserve"> data </w:t>
      </w:r>
      <w:proofErr w:type="spellStart"/>
      <w:r w:rsidRPr="00CF00E1">
        <w:rPr>
          <w:sz w:val="22"/>
          <w:szCs w:val="22"/>
          <w:lang w:val="en-GB"/>
        </w:rPr>
        <w:t>penelitian</w:t>
      </w:r>
      <w:proofErr w:type="spellEnd"/>
      <w:r w:rsidRPr="00CF00E1">
        <w:rPr>
          <w:sz w:val="22"/>
          <w:szCs w:val="22"/>
          <w:lang w:val="en-GB"/>
        </w:rPr>
        <w:t xml:space="preserve"> </w:t>
      </w:r>
      <w:proofErr w:type="spellStart"/>
      <w:r w:rsidRPr="00CF00E1">
        <w:rPr>
          <w:sz w:val="22"/>
          <w:szCs w:val="22"/>
          <w:lang w:val="en-GB"/>
        </w:rPr>
        <w:t>ini</w:t>
      </w:r>
      <w:proofErr w:type="spellEnd"/>
      <w:r w:rsidRPr="00CF00E1">
        <w:rPr>
          <w:sz w:val="22"/>
          <w:szCs w:val="22"/>
          <w:lang w:val="en-GB"/>
        </w:rPr>
        <w:t xml:space="preserve"> </w:t>
      </w:r>
      <w:proofErr w:type="spellStart"/>
      <w:r w:rsidRPr="00CF00E1">
        <w:rPr>
          <w:sz w:val="22"/>
          <w:szCs w:val="22"/>
          <w:lang w:val="en-GB"/>
        </w:rPr>
        <w:t>menggunakan</w:t>
      </w:r>
      <w:proofErr w:type="spellEnd"/>
      <w:r w:rsidRPr="00CF00E1">
        <w:rPr>
          <w:sz w:val="22"/>
          <w:szCs w:val="22"/>
          <w:lang w:val="en-GB"/>
        </w:rPr>
        <w:t xml:space="preserve"> program </w:t>
      </w:r>
      <w:r>
        <w:rPr>
          <w:sz w:val="22"/>
          <w:szCs w:val="22"/>
          <w:lang w:val="en-GB"/>
        </w:rPr>
        <w:t>JASP</w:t>
      </w:r>
      <w:r w:rsidRPr="00CF00E1">
        <w:rPr>
          <w:sz w:val="22"/>
          <w:szCs w:val="22"/>
          <w:lang w:val="en-GB"/>
        </w:rPr>
        <w:t xml:space="preserve"> for windows dan Microsoft Excel.</w:t>
      </w:r>
    </w:p>
    <w:p w14:paraId="731C911B" w14:textId="7C27FCD7" w:rsidR="00B932DE" w:rsidRDefault="002E7C6A" w:rsidP="00CA1D32">
      <w:pPr>
        <w:pStyle w:val="Heading1"/>
        <w:numPr>
          <w:ilvl w:val="0"/>
          <w:numId w:val="0"/>
        </w:numPr>
        <w:tabs>
          <w:tab w:val="left" w:pos="0"/>
        </w:tabs>
        <w:rPr>
          <w:sz w:val="24"/>
          <w:szCs w:val="24"/>
        </w:rPr>
      </w:pPr>
      <w:r>
        <w:rPr>
          <w:sz w:val="24"/>
          <w:szCs w:val="24"/>
        </w:rPr>
        <w:t>III. Hasil dan Pembahasan</w:t>
      </w:r>
    </w:p>
    <w:p w14:paraId="251BCEBA" w14:textId="48658D84" w:rsidR="00AD6BA1" w:rsidRDefault="00AD6BA1" w:rsidP="00AD6BA1">
      <w:pPr>
        <w:rPr>
          <w:b/>
          <w:bCs/>
          <w:lang w:val="en-US"/>
        </w:rPr>
      </w:pPr>
      <w:r w:rsidRPr="00AD6BA1">
        <w:rPr>
          <w:b/>
          <w:bCs/>
          <w:lang w:val="en-US"/>
        </w:rPr>
        <w:t>Hasil</w:t>
      </w:r>
    </w:p>
    <w:p w14:paraId="7AF2D3BF" w14:textId="77777777" w:rsidR="00AD6BA1" w:rsidRPr="00AD6BA1" w:rsidRDefault="00AD6BA1" w:rsidP="00AD6BA1">
      <w:pPr>
        <w:rPr>
          <w:b/>
          <w:bCs/>
          <w:lang w:val="en-US"/>
        </w:rPr>
      </w:pPr>
    </w:p>
    <w:p w14:paraId="00CE71D2" w14:textId="78C91E50" w:rsidR="00AD65C0" w:rsidRDefault="00AD65C0" w:rsidP="00AD65C0">
      <w:pPr>
        <w:rPr>
          <w:lang w:val="en-US"/>
        </w:rPr>
      </w:pPr>
      <w:r>
        <w:tab/>
      </w:r>
      <w:proofErr w:type="spellStart"/>
      <w:r>
        <w:rPr>
          <w:lang w:val="en-US"/>
        </w:rPr>
        <w:t>Berikut</w:t>
      </w:r>
      <w:proofErr w:type="spellEnd"/>
      <w:r>
        <w:rPr>
          <w:lang w:val="en-US"/>
        </w:rPr>
        <w:t xml:space="preserve"> data </w:t>
      </w:r>
      <w:proofErr w:type="spellStart"/>
      <w:r>
        <w:rPr>
          <w:lang w:val="en-US"/>
        </w:rPr>
        <w:t>demografi</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populasi</w:t>
      </w:r>
      <w:proofErr w:type="spellEnd"/>
      <w:r>
        <w:rPr>
          <w:lang w:val="en-US"/>
        </w:rPr>
        <w:t xml:space="preserve"> </w:t>
      </w:r>
      <w:proofErr w:type="spellStart"/>
      <w:r>
        <w:rPr>
          <w:lang w:val="en-US"/>
        </w:rPr>
        <w:t>penelitian</w:t>
      </w:r>
      <w:proofErr w:type="spellEnd"/>
      <w:r>
        <w:rPr>
          <w:lang w:val="en-US"/>
        </w:rPr>
        <w:t>:</w:t>
      </w:r>
    </w:p>
    <w:p w14:paraId="48346911" w14:textId="6DEDFEBB" w:rsidR="00AD6BA1" w:rsidRDefault="00AD6BA1" w:rsidP="00AD6BA1">
      <w:pPr>
        <w:pStyle w:val="Caption"/>
        <w:keepNext/>
        <w:jc w:val="center"/>
      </w:pPr>
      <w:r>
        <w:t>Tabel</w:t>
      </w:r>
      <w:r>
        <w:rPr>
          <w:lang w:val="en-US"/>
        </w:rPr>
        <w:t>.</w:t>
      </w:r>
      <w:fldSimple w:instr=" SEQ Tabel \* ARABIC ">
        <w:r w:rsidR="00D14B5E">
          <w:rPr>
            <w:noProof/>
          </w:rPr>
          <w:t>1</w:t>
        </w:r>
      </w:fldSimple>
      <w:r>
        <w:rPr>
          <w:lang w:val="en-US"/>
        </w:rPr>
        <w:t xml:space="preserve"> </w:t>
      </w:r>
      <w:proofErr w:type="spellStart"/>
      <w:r>
        <w:rPr>
          <w:lang w:val="en-US"/>
        </w:rPr>
        <w:t>Demografi</w:t>
      </w:r>
      <w:proofErr w:type="spellEnd"/>
      <w:r>
        <w:rPr>
          <w:lang w:val="en-US"/>
        </w:rPr>
        <w:t xml:space="preserve"> </w:t>
      </w:r>
      <w:proofErr w:type="spellStart"/>
      <w:r>
        <w:rPr>
          <w:lang w:val="en-US"/>
        </w:rPr>
        <w:t>Populasi</w:t>
      </w:r>
      <w:proofErr w:type="spellEnd"/>
    </w:p>
    <w:tbl>
      <w:tblPr>
        <w:tblW w:w="6320" w:type="dxa"/>
        <w:jc w:val="center"/>
        <w:tblLook w:val="04A0" w:firstRow="1" w:lastRow="0" w:firstColumn="1" w:lastColumn="0" w:noHBand="0" w:noVBand="1"/>
      </w:tblPr>
      <w:tblGrid>
        <w:gridCol w:w="5000"/>
        <w:gridCol w:w="1320"/>
      </w:tblGrid>
      <w:tr w:rsidR="00AD6BA1" w:rsidRPr="00AD6BA1" w14:paraId="0471EFE9"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1C7F80E7" w14:textId="77777777" w:rsidR="00AD6BA1" w:rsidRPr="00AD6BA1" w:rsidRDefault="00AD6BA1" w:rsidP="00AD6BA1">
            <w:pPr>
              <w:suppressAutoHyphens w:val="0"/>
              <w:rPr>
                <w:color w:val="000000"/>
                <w:lang w:val="en-ID" w:eastAsia="en-ID"/>
              </w:rPr>
            </w:pPr>
            <w:r w:rsidRPr="00AD6BA1">
              <w:rPr>
                <w:color w:val="000000"/>
                <w:lang w:val="en-ID" w:eastAsia="en-ID"/>
              </w:rPr>
              <w:t xml:space="preserve">Jenis </w:t>
            </w:r>
            <w:proofErr w:type="spellStart"/>
            <w:r w:rsidRPr="00AD6BA1">
              <w:rPr>
                <w:color w:val="000000"/>
                <w:lang w:val="en-ID" w:eastAsia="en-ID"/>
              </w:rPr>
              <w:t>Kelamin</w:t>
            </w:r>
            <w:proofErr w:type="spellEnd"/>
          </w:p>
        </w:tc>
        <w:tc>
          <w:tcPr>
            <w:tcW w:w="1320" w:type="dxa"/>
            <w:tcBorders>
              <w:top w:val="nil"/>
              <w:left w:val="nil"/>
              <w:bottom w:val="single" w:sz="4" w:space="0" w:color="auto"/>
              <w:right w:val="nil"/>
            </w:tcBorders>
            <w:shd w:val="clear" w:color="auto" w:fill="auto"/>
            <w:noWrap/>
            <w:vAlign w:val="bottom"/>
            <w:hideMark/>
          </w:tcPr>
          <w:p w14:paraId="6280DB82" w14:textId="77777777" w:rsidR="00AD6BA1" w:rsidRPr="00AD6BA1" w:rsidRDefault="00AD6BA1" w:rsidP="00AD6BA1">
            <w:pPr>
              <w:suppressAutoHyphens w:val="0"/>
              <w:jc w:val="right"/>
              <w:rPr>
                <w:color w:val="000000"/>
                <w:lang w:val="en-ID" w:eastAsia="en-ID"/>
              </w:rPr>
            </w:pPr>
            <w:proofErr w:type="spellStart"/>
            <w:r w:rsidRPr="00AD6BA1">
              <w:rPr>
                <w:color w:val="000000"/>
                <w:lang w:val="en-ID" w:eastAsia="en-ID"/>
              </w:rPr>
              <w:t>Jumlah</w:t>
            </w:r>
            <w:proofErr w:type="spellEnd"/>
            <w:r w:rsidRPr="00AD6BA1">
              <w:rPr>
                <w:color w:val="000000"/>
                <w:lang w:val="en-ID" w:eastAsia="en-ID"/>
              </w:rPr>
              <w:t xml:space="preserve"> (N)</w:t>
            </w:r>
          </w:p>
        </w:tc>
      </w:tr>
      <w:tr w:rsidR="00AD6BA1" w:rsidRPr="00AD6BA1" w14:paraId="35B077F8"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220D5D6B" w14:textId="77777777" w:rsidR="00AD6BA1" w:rsidRPr="00AD6BA1" w:rsidRDefault="00AD6BA1" w:rsidP="00AD6BA1">
            <w:pPr>
              <w:suppressAutoHyphens w:val="0"/>
              <w:rPr>
                <w:color w:val="000000"/>
                <w:lang w:val="en-ID" w:eastAsia="en-ID"/>
              </w:rPr>
            </w:pPr>
            <w:r w:rsidRPr="00AD6BA1">
              <w:rPr>
                <w:color w:val="000000"/>
                <w:lang w:val="en-ID" w:eastAsia="en-ID"/>
              </w:rPr>
              <w:t>Laki-Laki</w:t>
            </w:r>
          </w:p>
        </w:tc>
        <w:tc>
          <w:tcPr>
            <w:tcW w:w="1320" w:type="dxa"/>
            <w:tcBorders>
              <w:top w:val="nil"/>
              <w:left w:val="nil"/>
              <w:bottom w:val="nil"/>
              <w:right w:val="nil"/>
            </w:tcBorders>
            <w:shd w:val="clear" w:color="auto" w:fill="auto"/>
            <w:noWrap/>
            <w:vAlign w:val="bottom"/>
            <w:hideMark/>
          </w:tcPr>
          <w:p w14:paraId="75C585F1" w14:textId="77777777" w:rsidR="00AD6BA1" w:rsidRPr="00AD6BA1" w:rsidRDefault="00AD6BA1" w:rsidP="00AD6BA1">
            <w:pPr>
              <w:suppressAutoHyphens w:val="0"/>
              <w:jc w:val="right"/>
              <w:rPr>
                <w:color w:val="000000"/>
                <w:lang w:val="en-ID" w:eastAsia="en-ID"/>
              </w:rPr>
            </w:pPr>
            <w:r w:rsidRPr="00AD6BA1">
              <w:rPr>
                <w:color w:val="000000"/>
                <w:lang w:val="en-ID" w:eastAsia="en-ID"/>
              </w:rPr>
              <w:t>42</w:t>
            </w:r>
          </w:p>
        </w:tc>
      </w:tr>
      <w:tr w:rsidR="00AD6BA1" w:rsidRPr="00AD6BA1" w14:paraId="00708A18"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4DF74407" w14:textId="77777777" w:rsidR="00AD6BA1" w:rsidRPr="00AD6BA1" w:rsidRDefault="00AD6BA1" w:rsidP="00AD6BA1">
            <w:pPr>
              <w:suppressAutoHyphens w:val="0"/>
              <w:rPr>
                <w:color w:val="000000"/>
                <w:lang w:val="en-ID" w:eastAsia="en-ID"/>
              </w:rPr>
            </w:pPr>
            <w:r w:rsidRPr="00AD6BA1">
              <w:rPr>
                <w:color w:val="000000"/>
                <w:lang w:val="en-ID" w:eastAsia="en-ID"/>
              </w:rPr>
              <w:t>Perempuan</w:t>
            </w:r>
          </w:p>
        </w:tc>
        <w:tc>
          <w:tcPr>
            <w:tcW w:w="1320" w:type="dxa"/>
            <w:tcBorders>
              <w:top w:val="nil"/>
              <w:left w:val="nil"/>
              <w:bottom w:val="nil"/>
              <w:right w:val="nil"/>
            </w:tcBorders>
            <w:shd w:val="clear" w:color="auto" w:fill="auto"/>
            <w:noWrap/>
            <w:vAlign w:val="bottom"/>
            <w:hideMark/>
          </w:tcPr>
          <w:p w14:paraId="21F99FB4" w14:textId="77777777" w:rsidR="00AD6BA1" w:rsidRPr="00AD6BA1" w:rsidRDefault="00AD6BA1" w:rsidP="00AD6BA1">
            <w:pPr>
              <w:suppressAutoHyphens w:val="0"/>
              <w:jc w:val="right"/>
              <w:rPr>
                <w:color w:val="000000"/>
                <w:lang w:val="en-ID" w:eastAsia="en-ID"/>
              </w:rPr>
            </w:pPr>
            <w:r w:rsidRPr="00AD6BA1">
              <w:rPr>
                <w:color w:val="000000"/>
                <w:lang w:val="en-ID" w:eastAsia="en-ID"/>
              </w:rPr>
              <w:t>23</w:t>
            </w:r>
          </w:p>
        </w:tc>
      </w:tr>
      <w:tr w:rsidR="00AD6BA1" w:rsidRPr="00AD6BA1" w14:paraId="4E148D85"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786E7C0E" w14:textId="77777777" w:rsidR="00AD6BA1" w:rsidRPr="00AD6BA1" w:rsidRDefault="00AD6BA1" w:rsidP="00AD6BA1">
            <w:pPr>
              <w:suppressAutoHyphens w:val="0"/>
              <w:rPr>
                <w:color w:val="000000"/>
                <w:lang w:val="en-ID" w:eastAsia="en-ID"/>
              </w:rPr>
            </w:pPr>
            <w:r w:rsidRPr="00AD6BA1">
              <w:rPr>
                <w:color w:val="000000"/>
                <w:lang w:val="en-ID" w:eastAsia="en-ID"/>
              </w:rPr>
              <w:t>Total</w:t>
            </w:r>
          </w:p>
        </w:tc>
        <w:tc>
          <w:tcPr>
            <w:tcW w:w="1320" w:type="dxa"/>
            <w:tcBorders>
              <w:top w:val="nil"/>
              <w:left w:val="nil"/>
              <w:bottom w:val="single" w:sz="4" w:space="0" w:color="auto"/>
              <w:right w:val="nil"/>
            </w:tcBorders>
            <w:shd w:val="clear" w:color="auto" w:fill="auto"/>
            <w:noWrap/>
            <w:vAlign w:val="bottom"/>
            <w:hideMark/>
          </w:tcPr>
          <w:p w14:paraId="419A0DE9" w14:textId="77777777" w:rsidR="00AD6BA1" w:rsidRPr="00AD6BA1" w:rsidRDefault="00AD6BA1" w:rsidP="00AD6BA1">
            <w:pPr>
              <w:suppressAutoHyphens w:val="0"/>
              <w:jc w:val="right"/>
              <w:rPr>
                <w:color w:val="000000"/>
                <w:lang w:val="en-ID" w:eastAsia="en-ID"/>
              </w:rPr>
            </w:pPr>
            <w:r w:rsidRPr="00AD6BA1">
              <w:rPr>
                <w:color w:val="000000"/>
                <w:lang w:val="en-ID" w:eastAsia="en-ID"/>
              </w:rPr>
              <w:t>65</w:t>
            </w:r>
          </w:p>
        </w:tc>
      </w:tr>
      <w:tr w:rsidR="00AD6BA1" w:rsidRPr="00AD6BA1" w14:paraId="5D9B9A6A"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0585F40C" w14:textId="77777777" w:rsidR="00AD6BA1" w:rsidRPr="00AD6BA1" w:rsidRDefault="00AD6BA1" w:rsidP="00AD6BA1">
            <w:pPr>
              <w:suppressAutoHyphens w:val="0"/>
              <w:rPr>
                <w:color w:val="000000"/>
                <w:lang w:val="en-ID" w:eastAsia="en-ID"/>
              </w:rPr>
            </w:pPr>
            <w:proofErr w:type="spellStart"/>
            <w:r w:rsidRPr="00AD6BA1">
              <w:rPr>
                <w:color w:val="000000"/>
                <w:lang w:val="en-ID" w:eastAsia="en-ID"/>
              </w:rPr>
              <w:t>Usia</w:t>
            </w:r>
            <w:proofErr w:type="spellEnd"/>
          </w:p>
        </w:tc>
        <w:tc>
          <w:tcPr>
            <w:tcW w:w="1320" w:type="dxa"/>
            <w:tcBorders>
              <w:top w:val="nil"/>
              <w:left w:val="nil"/>
              <w:bottom w:val="single" w:sz="4" w:space="0" w:color="auto"/>
              <w:right w:val="nil"/>
            </w:tcBorders>
            <w:shd w:val="clear" w:color="auto" w:fill="auto"/>
            <w:noWrap/>
            <w:vAlign w:val="bottom"/>
            <w:hideMark/>
          </w:tcPr>
          <w:p w14:paraId="7EF023D5" w14:textId="77777777" w:rsidR="00AD6BA1" w:rsidRPr="00AD6BA1" w:rsidRDefault="00AD6BA1" w:rsidP="00AD6BA1">
            <w:pPr>
              <w:suppressAutoHyphens w:val="0"/>
              <w:jc w:val="right"/>
              <w:rPr>
                <w:color w:val="000000"/>
                <w:lang w:val="en-ID" w:eastAsia="en-ID"/>
              </w:rPr>
            </w:pPr>
            <w:proofErr w:type="spellStart"/>
            <w:r w:rsidRPr="00AD6BA1">
              <w:rPr>
                <w:color w:val="000000"/>
                <w:lang w:val="en-ID" w:eastAsia="en-ID"/>
              </w:rPr>
              <w:t>Jumlah</w:t>
            </w:r>
            <w:proofErr w:type="spellEnd"/>
            <w:r w:rsidRPr="00AD6BA1">
              <w:rPr>
                <w:color w:val="000000"/>
                <w:lang w:val="en-ID" w:eastAsia="en-ID"/>
              </w:rPr>
              <w:t xml:space="preserve"> (N)</w:t>
            </w:r>
          </w:p>
        </w:tc>
      </w:tr>
      <w:tr w:rsidR="00AD6BA1" w:rsidRPr="00AD6BA1" w14:paraId="33197E31"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357FAE0C" w14:textId="77777777" w:rsidR="00AD6BA1" w:rsidRPr="00AD6BA1" w:rsidRDefault="00AD6BA1" w:rsidP="00AD6BA1">
            <w:pPr>
              <w:suppressAutoHyphens w:val="0"/>
              <w:rPr>
                <w:color w:val="000000"/>
                <w:lang w:val="en-ID" w:eastAsia="en-ID"/>
              </w:rPr>
            </w:pPr>
            <w:proofErr w:type="spellStart"/>
            <w:r w:rsidRPr="00AD6BA1">
              <w:rPr>
                <w:color w:val="000000"/>
                <w:lang w:val="en-ID" w:eastAsia="en-ID"/>
              </w:rPr>
              <w:t>Berusia</w:t>
            </w:r>
            <w:proofErr w:type="spellEnd"/>
            <w:r w:rsidRPr="00AD6BA1">
              <w:rPr>
                <w:color w:val="000000"/>
                <w:lang w:val="en-ID" w:eastAsia="en-ID"/>
              </w:rPr>
              <w:t xml:space="preserve"> </w:t>
            </w:r>
            <w:proofErr w:type="spellStart"/>
            <w:r w:rsidRPr="00AD6BA1">
              <w:rPr>
                <w:color w:val="000000"/>
                <w:lang w:val="en-ID" w:eastAsia="en-ID"/>
              </w:rPr>
              <w:t>diatas</w:t>
            </w:r>
            <w:proofErr w:type="spellEnd"/>
            <w:r w:rsidRPr="00AD6BA1">
              <w:rPr>
                <w:color w:val="000000"/>
                <w:lang w:val="en-ID" w:eastAsia="en-ID"/>
              </w:rPr>
              <w:t xml:space="preserve"> </w:t>
            </w:r>
            <w:proofErr w:type="spellStart"/>
            <w:r w:rsidRPr="00AD6BA1">
              <w:rPr>
                <w:color w:val="000000"/>
                <w:lang w:val="en-ID" w:eastAsia="en-ID"/>
              </w:rPr>
              <w:t>atau</w:t>
            </w:r>
            <w:proofErr w:type="spellEnd"/>
            <w:r w:rsidRPr="00AD6BA1">
              <w:rPr>
                <w:color w:val="000000"/>
                <w:lang w:val="en-ID" w:eastAsia="en-ID"/>
              </w:rPr>
              <w:t xml:space="preserve"> 24 </w:t>
            </w:r>
            <w:proofErr w:type="spellStart"/>
            <w:r w:rsidRPr="00AD6BA1">
              <w:rPr>
                <w:color w:val="000000"/>
                <w:lang w:val="en-ID" w:eastAsia="en-ID"/>
              </w:rPr>
              <w:t>Tahun</w:t>
            </w:r>
            <w:proofErr w:type="spellEnd"/>
          </w:p>
        </w:tc>
        <w:tc>
          <w:tcPr>
            <w:tcW w:w="1320" w:type="dxa"/>
            <w:tcBorders>
              <w:top w:val="nil"/>
              <w:left w:val="nil"/>
              <w:bottom w:val="nil"/>
              <w:right w:val="nil"/>
            </w:tcBorders>
            <w:shd w:val="clear" w:color="auto" w:fill="auto"/>
            <w:noWrap/>
            <w:vAlign w:val="bottom"/>
            <w:hideMark/>
          </w:tcPr>
          <w:p w14:paraId="7E44DE85" w14:textId="77777777" w:rsidR="00AD6BA1" w:rsidRPr="00AD6BA1" w:rsidRDefault="00AD6BA1" w:rsidP="00AD6BA1">
            <w:pPr>
              <w:suppressAutoHyphens w:val="0"/>
              <w:jc w:val="right"/>
              <w:rPr>
                <w:color w:val="000000"/>
                <w:lang w:val="en-ID" w:eastAsia="en-ID"/>
              </w:rPr>
            </w:pPr>
            <w:r w:rsidRPr="00AD6BA1">
              <w:rPr>
                <w:color w:val="000000"/>
                <w:lang w:val="en-ID" w:eastAsia="en-ID"/>
              </w:rPr>
              <w:t>16</w:t>
            </w:r>
          </w:p>
        </w:tc>
      </w:tr>
      <w:tr w:rsidR="00AD6BA1" w:rsidRPr="00AD6BA1" w14:paraId="0EC517AB"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740AEA99" w14:textId="77777777" w:rsidR="00AD6BA1" w:rsidRPr="00AD6BA1" w:rsidRDefault="00AD6BA1" w:rsidP="00AD6BA1">
            <w:pPr>
              <w:suppressAutoHyphens w:val="0"/>
              <w:rPr>
                <w:color w:val="000000"/>
                <w:lang w:val="en-ID" w:eastAsia="en-ID"/>
              </w:rPr>
            </w:pPr>
            <w:r w:rsidRPr="00AD6BA1">
              <w:rPr>
                <w:color w:val="000000"/>
                <w:lang w:val="en-ID" w:eastAsia="en-ID"/>
              </w:rPr>
              <w:t xml:space="preserve">23 </w:t>
            </w:r>
            <w:proofErr w:type="spellStart"/>
            <w:r w:rsidRPr="00AD6BA1">
              <w:rPr>
                <w:color w:val="000000"/>
                <w:lang w:val="en-ID" w:eastAsia="en-ID"/>
              </w:rPr>
              <w:t>Tahun</w:t>
            </w:r>
            <w:proofErr w:type="spellEnd"/>
          </w:p>
        </w:tc>
        <w:tc>
          <w:tcPr>
            <w:tcW w:w="1320" w:type="dxa"/>
            <w:tcBorders>
              <w:top w:val="nil"/>
              <w:left w:val="nil"/>
              <w:bottom w:val="nil"/>
              <w:right w:val="nil"/>
            </w:tcBorders>
            <w:shd w:val="clear" w:color="auto" w:fill="auto"/>
            <w:noWrap/>
            <w:vAlign w:val="bottom"/>
            <w:hideMark/>
          </w:tcPr>
          <w:p w14:paraId="61D6F6C0" w14:textId="77777777" w:rsidR="00AD6BA1" w:rsidRPr="00AD6BA1" w:rsidRDefault="00AD6BA1" w:rsidP="00AD6BA1">
            <w:pPr>
              <w:suppressAutoHyphens w:val="0"/>
              <w:jc w:val="right"/>
              <w:rPr>
                <w:color w:val="000000"/>
                <w:lang w:val="en-ID" w:eastAsia="en-ID"/>
              </w:rPr>
            </w:pPr>
            <w:r w:rsidRPr="00AD6BA1">
              <w:rPr>
                <w:color w:val="000000"/>
                <w:lang w:val="en-ID" w:eastAsia="en-ID"/>
              </w:rPr>
              <w:t>17</w:t>
            </w:r>
          </w:p>
        </w:tc>
      </w:tr>
      <w:tr w:rsidR="00AD6BA1" w:rsidRPr="00AD6BA1" w14:paraId="19562E1D"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3A29AE86" w14:textId="77777777" w:rsidR="00AD6BA1" w:rsidRPr="00AD6BA1" w:rsidRDefault="00AD6BA1" w:rsidP="00AD6BA1">
            <w:pPr>
              <w:suppressAutoHyphens w:val="0"/>
              <w:rPr>
                <w:color w:val="000000"/>
                <w:lang w:val="en-ID" w:eastAsia="en-ID"/>
              </w:rPr>
            </w:pPr>
            <w:r w:rsidRPr="00AD6BA1">
              <w:rPr>
                <w:color w:val="000000"/>
                <w:lang w:val="en-ID" w:eastAsia="en-ID"/>
              </w:rPr>
              <w:t xml:space="preserve">22 </w:t>
            </w:r>
            <w:proofErr w:type="spellStart"/>
            <w:r w:rsidRPr="00AD6BA1">
              <w:rPr>
                <w:color w:val="000000"/>
                <w:lang w:val="en-ID" w:eastAsia="en-ID"/>
              </w:rPr>
              <w:t>Tahun</w:t>
            </w:r>
            <w:proofErr w:type="spellEnd"/>
          </w:p>
        </w:tc>
        <w:tc>
          <w:tcPr>
            <w:tcW w:w="1320" w:type="dxa"/>
            <w:tcBorders>
              <w:top w:val="nil"/>
              <w:left w:val="nil"/>
              <w:bottom w:val="nil"/>
              <w:right w:val="nil"/>
            </w:tcBorders>
            <w:shd w:val="clear" w:color="auto" w:fill="auto"/>
            <w:noWrap/>
            <w:vAlign w:val="bottom"/>
            <w:hideMark/>
          </w:tcPr>
          <w:p w14:paraId="6C191561" w14:textId="77777777" w:rsidR="00AD6BA1" w:rsidRPr="00AD6BA1" w:rsidRDefault="00AD6BA1" w:rsidP="00AD6BA1">
            <w:pPr>
              <w:suppressAutoHyphens w:val="0"/>
              <w:jc w:val="right"/>
              <w:rPr>
                <w:color w:val="000000"/>
                <w:lang w:val="en-ID" w:eastAsia="en-ID"/>
              </w:rPr>
            </w:pPr>
            <w:r w:rsidRPr="00AD6BA1">
              <w:rPr>
                <w:color w:val="000000"/>
                <w:lang w:val="en-ID" w:eastAsia="en-ID"/>
              </w:rPr>
              <w:t>15</w:t>
            </w:r>
          </w:p>
        </w:tc>
      </w:tr>
      <w:tr w:rsidR="00AD6BA1" w:rsidRPr="00AD6BA1" w14:paraId="0EC2B1BF"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1A33DC63" w14:textId="77777777" w:rsidR="00AD6BA1" w:rsidRPr="00AD6BA1" w:rsidRDefault="00AD6BA1" w:rsidP="00AD6BA1">
            <w:pPr>
              <w:suppressAutoHyphens w:val="0"/>
              <w:rPr>
                <w:color w:val="000000"/>
                <w:lang w:val="en-ID" w:eastAsia="en-ID"/>
              </w:rPr>
            </w:pPr>
            <w:r w:rsidRPr="00AD6BA1">
              <w:rPr>
                <w:color w:val="000000"/>
                <w:lang w:val="en-ID" w:eastAsia="en-ID"/>
              </w:rPr>
              <w:t xml:space="preserve">21 </w:t>
            </w:r>
            <w:proofErr w:type="spellStart"/>
            <w:r w:rsidRPr="00AD6BA1">
              <w:rPr>
                <w:color w:val="000000"/>
                <w:lang w:val="en-ID" w:eastAsia="en-ID"/>
              </w:rPr>
              <w:t>Tahun</w:t>
            </w:r>
            <w:proofErr w:type="spellEnd"/>
          </w:p>
        </w:tc>
        <w:tc>
          <w:tcPr>
            <w:tcW w:w="1320" w:type="dxa"/>
            <w:tcBorders>
              <w:top w:val="nil"/>
              <w:left w:val="nil"/>
              <w:bottom w:val="nil"/>
              <w:right w:val="nil"/>
            </w:tcBorders>
            <w:shd w:val="clear" w:color="auto" w:fill="auto"/>
            <w:noWrap/>
            <w:vAlign w:val="bottom"/>
            <w:hideMark/>
          </w:tcPr>
          <w:p w14:paraId="529A913D" w14:textId="77777777" w:rsidR="00AD6BA1" w:rsidRPr="00AD6BA1" w:rsidRDefault="00AD6BA1" w:rsidP="00AD6BA1">
            <w:pPr>
              <w:suppressAutoHyphens w:val="0"/>
              <w:jc w:val="right"/>
              <w:rPr>
                <w:color w:val="000000"/>
                <w:lang w:val="en-ID" w:eastAsia="en-ID"/>
              </w:rPr>
            </w:pPr>
            <w:r w:rsidRPr="00AD6BA1">
              <w:rPr>
                <w:color w:val="000000"/>
                <w:lang w:val="en-ID" w:eastAsia="en-ID"/>
              </w:rPr>
              <w:t>10</w:t>
            </w:r>
          </w:p>
        </w:tc>
      </w:tr>
      <w:tr w:rsidR="00AD6BA1" w:rsidRPr="00AD6BA1" w14:paraId="4F66C4D9"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5E29A508" w14:textId="77777777" w:rsidR="00AD6BA1" w:rsidRPr="00AD6BA1" w:rsidRDefault="00AD6BA1" w:rsidP="00AD6BA1">
            <w:pPr>
              <w:suppressAutoHyphens w:val="0"/>
              <w:rPr>
                <w:color w:val="000000"/>
                <w:lang w:val="en-ID" w:eastAsia="en-ID"/>
              </w:rPr>
            </w:pPr>
            <w:proofErr w:type="spellStart"/>
            <w:r w:rsidRPr="00AD6BA1">
              <w:rPr>
                <w:color w:val="000000"/>
                <w:lang w:val="en-ID" w:eastAsia="en-ID"/>
              </w:rPr>
              <w:t>Dibawah</w:t>
            </w:r>
            <w:proofErr w:type="spellEnd"/>
            <w:r w:rsidRPr="00AD6BA1">
              <w:rPr>
                <w:color w:val="000000"/>
                <w:lang w:val="en-ID" w:eastAsia="en-ID"/>
              </w:rPr>
              <w:t xml:space="preserve"> 20 </w:t>
            </w:r>
            <w:proofErr w:type="spellStart"/>
            <w:r w:rsidRPr="00AD6BA1">
              <w:rPr>
                <w:color w:val="000000"/>
                <w:lang w:val="en-ID" w:eastAsia="en-ID"/>
              </w:rPr>
              <w:t>Tahun</w:t>
            </w:r>
            <w:proofErr w:type="spellEnd"/>
          </w:p>
        </w:tc>
        <w:tc>
          <w:tcPr>
            <w:tcW w:w="1320" w:type="dxa"/>
            <w:tcBorders>
              <w:top w:val="nil"/>
              <w:left w:val="nil"/>
              <w:bottom w:val="nil"/>
              <w:right w:val="nil"/>
            </w:tcBorders>
            <w:shd w:val="clear" w:color="auto" w:fill="auto"/>
            <w:noWrap/>
            <w:vAlign w:val="bottom"/>
            <w:hideMark/>
          </w:tcPr>
          <w:p w14:paraId="7EAD0A08" w14:textId="77777777" w:rsidR="00AD6BA1" w:rsidRPr="00AD6BA1" w:rsidRDefault="00AD6BA1" w:rsidP="00AD6BA1">
            <w:pPr>
              <w:suppressAutoHyphens w:val="0"/>
              <w:jc w:val="right"/>
              <w:rPr>
                <w:color w:val="000000"/>
                <w:lang w:val="en-ID" w:eastAsia="en-ID"/>
              </w:rPr>
            </w:pPr>
            <w:r w:rsidRPr="00AD6BA1">
              <w:rPr>
                <w:color w:val="000000"/>
                <w:lang w:val="en-ID" w:eastAsia="en-ID"/>
              </w:rPr>
              <w:t>7</w:t>
            </w:r>
          </w:p>
        </w:tc>
      </w:tr>
      <w:tr w:rsidR="00AD6BA1" w:rsidRPr="00AD6BA1" w14:paraId="409E1CEE"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349AA10F" w14:textId="77777777" w:rsidR="00AD6BA1" w:rsidRPr="00AD6BA1" w:rsidRDefault="00AD6BA1" w:rsidP="00AD6BA1">
            <w:pPr>
              <w:suppressAutoHyphens w:val="0"/>
              <w:rPr>
                <w:color w:val="000000"/>
                <w:lang w:val="en-ID" w:eastAsia="en-ID"/>
              </w:rPr>
            </w:pPr>
            <w:r w:rsidRPr="00AD6BA1">
              <w:rPr>
                <w:color w:val="000000"/>
                <w:lang w:val="en-ID" w:eastAsia="en-ID"/>
              </w:rPr>
              <w:t>Total</w:t>
            </w:r>
          </w:p>
        </w:tc>
        <w:tc>
          <w:tcPr>
            <w:tcW w:w="1320" w:type="dxa"/>
            <w:tcBorders>
              <w:top w:val="nil"/>
              <w:left w:val="nil"/>
              <w:bottom w:val="single" w:sz="4" w:space="0" w:color="auto"/>
              <w:right w:val="nil"/>
            </w:tcBorders>
            <w:shd w:val="clear" w:color="auto" w:fill="auto"/>
            <w:noWrap/>
            <w:vAlign w:val="bottom"/>
            <w:hideMark/>
          </w:tcPr>
          <w:p w14:paraId="2B218954" w14:textId="77777777" w:rsidR="00AD6BA1" w:rsidRPr="00AD6BA1" w:rsidRDefault="00AD6BA1" w:rsidP="00AD6BA1">
            <w:pPr>
              <w:suppressAutoHyphens w:val="0"/>
              <w:jc w:val="right"/>
              <w:rPr>
                <w:color w:val="000000"/>
                <w:lang w:val="en-ID" w:eastAsia="en-ID"/>
              </w:rPr>
            </w:pPr>
            <w:r w:rsidRPr="00AD6BA1">
              <w:rPr>
                <w:color w:val="000000"/>
                <w:lang w:val="en-ID" w:eastAsia="en-ID"/>
              </w:rPr>
              <w:t>65</w:t>
            </w:r>
          </w:p>
        </w:tc>
      </w:tr>
      <w:tr w:rsidR="00AD6BA1" w:rsidRPr="00AD6BA1" w14:paraId="3DC63C47"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0CC89FE5" w14:textId="77777777" w:rsidR="00AD6BA1" w:rsidRPr="00AD6BA1" w:rsidRDefault="00AD6BA1" w:rsidP="00AD6BA1">
            <w:pPr>
              <w:suppressAutoHyphens w:val="0"/>
              <w:rPr>
                <w:color w:val="000000"/>
                <w:lang w:val="en-ID" w:eastAsia="en-ID"/>
              </w:rPr>
            </w:pPr>
            <w:proofErr w:type="spellStart"/>
            <w:r w:rsidRPr="00AD6BA1">
              <w:rPr>
                <w:color w:val="000000"/>
                <w:lang w:val="en-ID" w:eastAsia="en-ID"/>
              </w:rPr>
              <w:t>Jenjang</w:t>
            </w:r>
            <w:proofErr w:type="spellEnd"/>
            <w:r w:rsidRPr="00AD6BA1">
              <w:rPr>
                <w:color w:val="000000"/>
                <w:lang w:val="en-ID" w:eastAsia="en-ID"/>
              </w:rPr>
              <w:t xml:space="preserve"> Pendidikan</w:t>
            </w:r>
          </w:p>
        </w:tc>
        <w:tc>
          <w:tcPr>
            <w:tcW w:w="1320" w:type="dxa"/>
            <w:tcBorders>
              <w:top w:val="nil"/>
              <w:left w:val="nil"/>
              <w:bottom w:val="single" w:sz="4" w:space="0" w:color="auto"/>
              <w:right w:val="nil"/>
            </w:tcBorders>
            <w:shd w:val="clear" w:color="auto" w:fill="auto"/>
            <w:noWrap/>
            <w:vAlign w:val="bottom"/>
            <w:hideMark/>
          </w:tcPr>
          <w:p w14:paraId="07AAC7F8" w14:textId="77777777" w:rsidR="00AD6BA1" w:rsidRPr="00AD6BA1" w:rsidRDefault="00AD6BA1" w:rsidP="00AD6BA1">
            <w:pPr>
              <w:suppressAutoHyphens w:val="0"/>
              <w:jc w:val="right"/>
              <w:rPr>
                <w:color w:val="000000"/>
                <w:lang w:val="en-ID" w:eastAsia="en-ID"/>
              </w:rPr>
            </w:pPr>
            <w:proofErr w:type="spellStart"/>
            <w:r w:rsidRPr="00AD6BA1">
              <w:rPr>
                <w:color w:val="000000"/>
                <w:lang w:val="en-ID" w:eastAsia="en-ID"/>
              </w:rPr>
              <w:t>Jumlah</w:t>
            </w:r>
            <w:proofErr w:type="spellEnd"/>
            <w:r w:rsidRPr="00AD6BA1">
              <w:rPr>
                <w:color w:val="000000"/>
                <w:lang w:val="en-ID" w:eastAsia="en-ID"/>
              </w:rPr>
              <w:t xml:space="preserve"> (N)</w:t>
            </w:r>
          </w:p>
        </w:tc>
      </w:tr>
      <w:tr w:rsidR="00AD6BA1" w:rsidRPr="00AD6BA1" w14:paraId="067A7BC8"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790338B2" w14:textId="77777777" w:rsidR="00AD6BA1" w:rsidRPr="00AD6BA1" w:rsidRDefault="00AD6BA1" w:rsidP="00AD6BA1">
            <w:pPr>
              <w:suppressAutoHyphens w:val="0"/>
              <w:rPr>
                <w:color w:val="000000"/>
                <w:lang w:val="en-ID" w:eastAsia="en-ID"/>
              </w:rPr>
            </w:pPr>
            <w:r w:rsidRPr="00AD6BA1">
              <w:rPr>
                <w:color w:val="000000"/>
                <w:lang w:val="en-ID" w:eastAsia="en-ID"/>
              </w:rPr>
              <w:t>SMK</w:t>
            </w:r>
          </w:p>
        </w:tc>
        <w:tc>
          <w:tcPr>
            <w:tcW w:w="1320" w:type="dxa"/>
            <w:tcBorders>
              <w:top w:val="nil"/>
              <w:left w:val="nil"/>
              <w:bottom w:val="nil"/>
              <w:right w:val="nil"/>
            </w:tcBorders>
            <w:shd w:val="clear" w:color="auto" w:fill="auto"/>
            <w:noWrap/>
            <w:vAlign w:val="bottom"/>
            <w:hideMark/>
          </w:tcPr>
          <w:p w14:paraId="0BA2FAC1" w14:textId="77777777" w:rsidR="00AD6BA1" w:rsidRPr="00AD6BA1" w:rsidRDefault="00AD6BA1" w:rsidP="00AD6BA1">
            <w:pPr>
              <w:suppressAutoHyphens w:val="0"/>
              <w:jc w:val="right"/>
              <w:rPr>
                <w:color w:val="000000"/>
                <w:lang w:val="en-ID" w:eastAsia="en-ID"/>
              </w:rPr>
            </w:pPr>
            <w:r w:rsidRPr="00AD6BA1">
              <w:rPr>
                <w:color w:val="000000"/>
                <w:lang w:val="en-ID" w:eastAsia="en-ID"/>
              </w:rPr>
              <w:t>19</w:t>
            </w:r>
          </w:p>
        </w:tc>
      </w:tr>
      <w:tr w:rsidR="00AD6BA1" w:rsidRPr="00AD6BA1" w14:paraId="134F0721"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23EB6DF1" w14:textId="77777777" w:rsidR="00AD6BA1" w:rsidRPr="00AD6BA1" w:rsidRDefault="00AD6BA1" w:rsidP="00AD6BA1">
            <w:pPr>
              <w:suppressAutoHyphens w:val="0"/>
              <w:rPr>
                <w:color w:val="000000"/>
                <w:lang w:val="en-ID" w:eastAsia="en-ID"/>
              </w:rPr>
            </w:pPr>
            <w:r w:rsidRPr="00AD6BA1">
              <w:rPr>
                <w:color w:val="000000"/>
                <w:lang w:val="en-ID" w:eastAsia="en-ID"/>
              </w:rPr>
              <w:t>SMA</w:t>
            </w:r>
          </w:p>
        </w:tc>
        <w:tc>
          <w:tcPr>
            <w:tcW w:w="1320" w:type="dxa"/>
            <w:tcBorders>
              <w:top w:val="nil"/>
              <w:left w:val="nil"/>
              <w:bottom w:val="nil"/>
              <w:right w:val="nil"/>
            </w:tcBorders>
            <w:shd w:val="clear" w:color="auto" w:fill="auto"/>
            <w:noWrap/>
            <w:vAlign w:val="bottom"/>
            <w:hideMark/>
          </w:tcPr>
          <w:p w14:paraId="19E57891" w14:textId="77777777" w:rsidR="00AD6BA1" w:rsidRPr="00AD6BA1" w:rsidRDefault="00AD6BA1" w:rsidP="00AD6BA1">
            <w:pPr>
              <w:suppressAutoHyphens w:val="0"/>
              <w:jc w:val="right"/>
              <w:rPr>
                <w:color w:val="000000"/>
                <w:lang w:val="en-ID" w:eastAsia="en-ID"/>
              </w:rPr>
            </w:pPr>
            <w:r w:rsidRPr="00AD6BA1">
              <w:rPr>
                <w:color w:val="000000"/>
                <w:lang w:val="en-ID" w:eastAsia="en-ID"/>
              </w:rPr>
              <w:t>37</w:t>
            </w:r>
          </w:p>
        </w:tc>
      </w:tr>
      <w:tr w:rsidR="00AD6BA1" w:rsidRPr="00AD6BA1" w14:paraId="048BE500"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59D13628" w14:textId="77777777" w:rsidR="00AD6BA1" w:rsidRPr="00AD6BA1" w:rsidRDefault="00AD6BA1" w:rsidP="00AD6BA1">
            <w:pPr>
              <w:suppressAutoHyphens w:val="0"/>
              <w:rPr>
                <w:color w:val="000000"/>
                <w:lang w:val="en-ID" w:eastAsia="en-ID"/>
              </w:rPr>
            </w:pPr>
            <w:r w:rsidRPr="00AD6BA1">
              <w:rPr>
                <w:color w:val="000000"/>
                <w:lang w:val="en-ID" w:eastAsia="en-ID"/>
              </w:rPr>
              <w:t>Madrasah</w:t>
            </w:r>
          </w:p>
        </w:tc>
        <w:tc>
          <w:tcPr>
            <w:tcW w:w="1320" w:type="dxa"/>
            <w:tcBorders>
              <w:top w:val="nil"/>
              <w:left w:val="nil"/>
              <w:bottom w:val="nil"/>
              <w:right w:val="nil"/>
            </w:tcBorders>
            <w:shd w:val="clear" w:color="auto" w:fill="auto"/>
            <w:noWrap/>
            <w:vAlign w:val="bottom"/>
            <w:hideMark/>
          </w:tcPr>
          <w:p w14:paraId="4A178D13" w14:textId="77777777" w:rsidR="00AD6BA1" w:rsidRPr="00AD6BA1" w:rsidRDefault="00AD6BA1" w:rsidP="00AD6BA1">
            <w:pPr>
              <w:suppressAutoHyphens w:val="0"/>
              <w:jc w:val="right"/>
              <w:rPr>
                <w:color w:val="000000"/>
                <w:lang w:val="en-ID" w:eastAsia="en-ID"/>
              </w:rPr>
            </w:pPr>
            <w:r w:rsidRPr="00AD6BA1">
              <w:rPr>
                <w:color w:val="000000"/>
                <w:lang w:val="en-ID" w:eastAsia="en-ID"/>
              </w:rPr>
              <w:t>9</w:t>
            </w:r>
          </w:p>
        </w:tc>
      </w:tr>
      <w:tr w:rsidR="00AD6BA1" w:rsidRPr="00AD6BA1" w14:paraId="49DB1410"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05DCF557" w14:textId="77777777" w:rsidR="00AD6BA1" w:rsidRPr="00AD6BA1" w:rsidRDefault="00AD6BA1" w:rsidP="00AD6BA1">
            <w:pPr>
              <w:suppressAutoHyphens w:val="0"/>
              <w:rPr>
                <w:color w:val="000000"/>
                <w:lang w:val="en-ID" w:eastAsia="en-ID"/>
              </w:rPr>
            </w:pPr>
            <w:r w:rsidRPr="00AD6BA1">
              <w:rPr>
                <w:color w:val="000000"/>
                <w:lang w:val="en-ID" w:eastAsia="en-ID"/>
              </w:rPr>
              <w:t>Total</w:t>
            </w:r>
          </w:p>
        </w:tc>
        <w:tc>
          <w:tcPr>
            <w:tcW w:w="1320" w:type="dxa"/>
            <w:tcBorders>
              <w:top w:val="nil"/>
              <w:left w:val="nil"/>
              <w:bottom w:val="single" w:sz="4" w:space="0" w:color="auto"/>
              <w:right w:val="nil"/>
            </w:tcBorders>
            <w:shd w:val="clear" w:color="auto" w:fill="auto"/>
            <w:noWrap/>
            <w:vAlign w:val="bottom"/>
            <w:hideMark/>
          </w:tcPr>
          <w:p w14:paraId="08BCB0E6" w14:textId="77777777" w:rsidR="00AD6BA1" w:rsidRPr="00AD6BA1" w:rsidRDefault="00AD6BA1" w:rsidP="00AD6BA1">
            <w:pPr>
              <w:suppressAutoHyphens w:val="0"/>
              <w:jc w:val="right"/>
              <w:rPr>
                <w:color w:val="000000"/>
                <w:lang w:val="en-ID" w:eastAsia="en-ID"/>
              </w:rPr>
            </w:pPr>
            <w:r w:rsidRPr="00AD6BA1">
              <w:rPr>
                <w:color w:val="000000"/>
                <w:lang w:val="en-ID" w:eastAsia="en-ID"/>
              </w:rPr>
              <w:t>65</w:t>
            </w:r>
          </w:p>
        </w:tc>
      </w:tr>
      <w:tr w:rsidR="00AD6BA1" w:rsidRPr="00AD6BA1" w14:paraId="6971DFE6"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749D7F9A" w14:textId="77777777" w:rsidR="00AD6BA1" w:rsidRPr="00AD6BA1" w:rsidRDefault="00AD6BA1" w:rsidP="00AD6BA1">
            <w:pPr>
              <w:suppressAutoHyphens w:val="0"/>
              <w:rPr>
                <w:color w:val="000000"/>
                <w:lang w:val="en-ID" w:eastAsia="en-ID"/>
              </w:rPr>
            </w:pPr>
            <w:proofErr w:type="spellStart"/>
            <w:r w:rsidRPr="00AD6BA1">
              <w:rPr>
                <w:color w:val="000000"/>
                <w:lang w:val="en-ID" w:eastAsia="en-ID"/>
              </w:rPr>
              <w:t>Jabatan</w:t>
            </w:r>
            <w:proofErr w:type="spellEnd"/>
          </w:p>
        </w:tc>
        <w:tc>
          <w:tcPr>
            <w:tcW w:w="1320" w:type="dxa"/>
            <w:tcBorders>
              <w:top w:val="nil"/>
              <w:left w:val="nil"/>
              <w:bottom w:val="single" w:sz="4" w:space="0" w:color="auto"/>
              <w:right w:val="nil"/>
            </w:tcBorders>
            <w:shd w:val="clear" w:color="auto" w:fill="auto"/>
            <w:noWrap/>
            <w:vAlign w:val="bottom"/>
            <w:hideMark/>
          </w:tcPr>
          <w:p w14:paraId="59353652" w14:textId="77777777" w:rsidR="00AD6BA1" w:rsidRPr="00AD6BA1" w:rsidRDefault="00AD6BA1" w:rsidP="00AD6BA1">
            <w:pPr>
              <w:suppressAutoHyphens w:val="0"/>
              <w:jc w:val="right"/>
              <w:rPr>
                <w:color w:val="000000"/>
                <w:lang w:val="en-ID" w:eastAsia="en-ID"/>
              </w:rPr>
            </w:pPr>
            <w:proofErr w:type="spellStart"/>
            <w:r w:rsidRPr="00AD6BA1">
              <w:rPr>
                <w:color w:val="000000"/>
                <w:lang w:val="en-ID" w:eastAsia="en-ID"/>
              </w:rPr>
              <w:t>Jumlah</w:t>
            </w:r>
            <w:proofErr w:type="spellEnd"/>
            <w:r w:rsidRPr="00AD6BA1">
              <w:rPr>
                <w:color w:val="000000"/>
                <w:lang w:val="en-ID" w:eastAsia="en-ID"/>
              </w:rPr>
              <w:t xml:space="preserve"> (N)</w:t>
            </w:r>
          </w:p>
        </w:tc>
      </w:tr>
      <w:tr w:rsidR="00AD6BA1" w:rsidRPr="00AD6BA1" w14:paraId="1CCD5DAA"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50A75AE9" w14:textId="77777777" w:rsidR="00AD6BA1" w:rsidRPr="00AD6BA1" w:rsidRDefault="00AD6BA1" w:rsidP="00AD6BA1">
            <w:pPr>
              <w:suppressAutoHyphens w:val="0"/>
              <w:rPr>
                <w:color w:val="000000"/>
                <w:lang w:val="en-ID" w:eastAsia="en-ID"/>
              </w:rPr>
            </w:pPr>
            <w:proofErr w:type="spellStart"/>
            <w:r w:rsidRPr="00AD6BA1">
              <w:rPr>
                <w:color w:val="000000"/>
                <w:lang w:val="en-ID" w:eastAsia="en-ID"/>
              </w:rPr>
              <w:t>Jabatan</w:t>
            </w:r>
            <w:proofErr w:type="spellEnd"/>
            <w:r w:rsidRPr="00AD6BA1">
              <w:rPr>
                <w:color w:val="000000"/>
                <w:lang w:val="en-ID" w:eastAsia="en-ID"/>
              </w:rPr>
              <w:t xml:space="preserve"> </w:t>
            </w:r>
            <w:proofErr w:type="spellStart"/>
            <w:r w:rsidRPr="00AD6BA1">
              <w:rPr>
                <w:color w:val="000000"/>
                <w:lang w:val="en-ID" w:eastAsia="en-ID"/>
              </w:rPr>
              <w:t>Manajerial</w:t>
            </w:r>
            <w:proofErr w:type="spellEnd"/>
            <w:r w:rsidRPr="00AD6BA1">
              <w:rPr>
                <w:color w:val="000000"/>
                <w:lang w:val="en-ID" w:eastAsia="en-ID"/>
              </w:rPr>
              <w:t xml:space="preserve"> (</w:t>
            </w:r>
            <w:proofErr w:type="spellStart"/>
            <w:r w:rsidRPr="00AD6BA1">
              <w:rPr>
                <w:color w:val="000000"/>
                <w:lang w:val="en-ID" w:eastAsia="en-ID"/>
              </w:rPr>
              <w:t>Ketua</w:t>
            </w:r>
            <w:proofErr w:type="spellEnd"/>
            <w:r w:rsidRPr="00AD6BA1">
              <w:rPr>
                <w:color w:val="000000"/>
                <w:lang w:val="en-ID" w:eastAsia="en-ID"/>
              </w:rPr>
              <w:t xml:space="preserve">, </w:t>
            </w:r>
            <w:proofErr w:type="spellStart"/>
            <w:r w:rsidRPr="00AD6BA1">
              <w:rPr>
                <w:color w:val="000000"/>
                <w:lang w:val="en-ID" w:eastAsia="en-ID"/>
              </w:rPr>
              <w:t>Sekretaris</w:t>
            </w:r>
            <w:proofErr w:type="spellEnd"/>
            <w:r w:rsidRPr="00AD6BA1">
              <w:rPr>
                <w:color w:val="000000"/>
                <w:lang w:val="en-ID" w:eastAsia="en-ID"/>
              </w:rPr>
              <w:t xml:space="preserve">, </w:t>
            </w:r>
            <w:proofErr w:type="spellStart"/>
            <w:r w:rsidRPr="00AD6BA1">
              <w:rPr>
                <w:color w:val="000000"/>
                <w:lang w:val="en-ID" w:eastAsia="en-ID"/>
              </w:rPr>
              <w:t>Bendahara</w:t>
            </w:r>
            <w:proofErr w:type="spellEnd"/>
            <w:r w:rsidRPr="00AD6BA1">
              <w:rPr>
                <w:color w:val="000000"/>
                <w:lang w:val="en-ID" w:eastAsia="en-ID"/>
              </w:rPr>
              <w:t>)</w:t>
            </w:r>
          </w:p>
        </w:tc>
        <w:tc>
          <w:tcPr>
            <w:tcW w:w="1320" w:type="dxa"/>
            <w:tcBorders>
              <w:top w:val="nil"/>
              <w:left w:val="nil"/>
              <w:bottom w:val="nil"/>
              <w:right w:val="nil"/>
            </w:tcBorders>
            <w:shd w:val="clear" w:color="auto" w:fill="auto"/>
            <w:noWrap/>
            <w:vAlign w:val="bottom"/>
            <w:hideMark/>
          </w:tcPr>
          <w:p w14:paraId="3F578D1D" w14:textId="77777777" w:rsidR="00AD6BA1" w:rsidRPr="00AD6BA1" w:rsidRDefault="00AD6BA1" w:rsidP="00AD6BA1">
            <w:pPr>
              <w:suppressAutoHyphens w:val="0"/>
              <w:jc w:val="right"/>
              <w:rPr>
                <w:color w:val="000000"/>
                <w:lang w:val="en-ID" w:eastAsia="en-ID"/>
              </w:rPr>
            </w:pPr>
            <w:r w:rsidRPr="00AD6BA1">
              <w:rPr>
                <w:color w:val="000000"/>
                <w:lang w:val="en-ID" w:eastAsia="en-ID"/>
              </w:rPr>
              <w:t>35</w:t>
            </w:r>
          </w:p>
        </w:tc>
      </w:tr>
      <w:tr w:rsidR="00AD6BA1" w:rsidRPr="00AD6BA1" w14:paraId="06A5FF5F" w14:textId="77777777" w:rsidTr="00AD6BA1">
        <w:trPr>
          <w:trHeight w:val="310"/>
          <w:jc w:val="center"/>
        </w:trPr>
        <w:tc>
          <w:tcPr>
            <w:tcW w:w="5000" w:type="dxa"/>
            <w:tcBorders>
              <w:top w:val="nil"/>
              <w:left w:val="nil"/>
              <w:bottom w:val="single" w:sz="4" w:space="0" w:color="auto"/>
              <w:right w:val="nil"/>
            </w:tcBorders>
            <w:shd w:val="clear" w:color="auto" w:fill="auto"/>
            <w:noWrap/>
            <w:vAlign w:val="bottom"/>
            <w:hideMark/>
          </w:tcPr>
          <w:p w14:paraId="0D8F0B38" w14:textId="77777777" w:rsidR="00AD6BA1" w:rsidRPr="00AD6BA1" w:rsidRDefault="00AD6BA1" w:rsidP="00AD6BA1">
            <w:pPr>
              <w:suppressAutoHyphens w:val="0"/>
              <w:rPr>
                <w:color w:val="000000"/>
                <w:lang w:val="en-ID" w:eastAsia="en-ID"/>
              </w:rPr>
            </w:pPr>
            <w:proofErr w:type="spellStart"/>
            <w:r w:rsidRPr="00AD6BA1">
              <w:rPr>
                <w:color w:val="000000"/>
                <w:lang w:val="en-ID" w:eastAsia="en-ID"/>
              </w:rPr>
              <w:t>Jabatan</w:t>
            </w:r>
            <w:proofErr w:type="spellEnd"/>
            <w:r w:rsidRPr="00AD6BA1">
              <w:rPr>
                <w:color w:val="000000"/>
                <w:lang w:val="en-ID" w:eastAsia="en-ID"/>
              </w:rPr>
              <w:t xml:space="preserve"> </w:t>
            </w:r>
            <w:proofErr w:type="spellStart"/>
            <w:r w:rsidRPr="00AD6BA1">
              <w:rPr>
                <w:color w:val="000000"/>
                <w:lang w:val="en-ID" w:eastAsia="en-ID"/>
              </w:rPr>
              <w:t>Anggota</w:t>
            </w:r>
            <w:proofErr w:type="spellEnd"/>
          </w:p>
        </w:tc>
        <w:tc>
          <w:tcPr>
            <w:tcW w:w="1320" w:type="dxa"/>
            <w:tcBorders>
              <w:top w:val="nil"/>
              <w:left w:val="nil"/>
              <w:bottom w:val="single" w:sz="4" w:space="0" w:color="auto"/>
              <w:right w:val="nil"/>
            </w:tcBorders>
            <w:shd w:val="clear" w:color="auto" w:fill="auto"/>
            <w:noWrap/>
            <w:vAlign w:val="bottom"/>
            <w:hideMark/>
          </w:tcPr>
          <w:p w14:paraId="43AE0942" w14:textId="77777777" w:rsidR="00AD6BA1" w:rsidRPr="00AD6BA1" w:rsidRDefault="00AD6BA1" w:rsidP="00AD6BA1">
            <w:pPr>
              <w:suppressAutoHyphens w:val="0"/>
              <w:jc w:val="right"/>
              <w:rPr>
                <w:color w:val="000000"/>
                <w:lang w:val="en-ID" w:eastAsia="en-ID"/>
              </w:rPr>
            </w:pPr>
            <w:r w:rsidRPr="00AD6BA1">
              <w:rPr>
                <w:color w:val="000000"/>
                <w:lang w:val="en-ID" w:eastAsia="en-ID"/>
              </w:rPr>
              <w:t>30</w:t>
            </w:r>
          </w:p>
        </w:tc>
      </w:tr>
      <w:tr w:rsidR="00AD6BA1" w:rsidRPr="00AD6BA1" w14:paraId="302B285B" w14:textId="77777777" w:rsidTr="00AD6BA1">
        <w:trPr>
          <w:trHeight w:val="310"/>
          <w:jc w:val="center"/>
        </w:trPr>
        <w:tc>
          <w:tcPr>
            <w:tcW w:w="5000" w:type="dxa"/>
            <w:tcBorders>
              <w:top w:val="nil"/>
              <w:left w:val="nil"/>
              <w:bottom w:val="nil"/>
              <w:right w:val="nil"/>
            </w:tcBorders>
            <w:shd w:val="clear" w:color="auto" w:fill="auto"/>
            <w:noWrap/>
            <w:vAlign w:val="bottom"/>
            <w:hideMark/>
          </w:tcPr>
          <w:p w14:paraId="2942A38C" w14:textId="77777777" w:rsidR="00AD6BA1" w:rsidRPr="00AD6BA1" w:rsidRDefault="00AD6BA1" w:rsidP="00AD6BA1">
            <w:pPr>
              <w:suppressAutoHyphens w:val="0"/>
              <w:rPr>
                <w:color w:val="000000"/>
                <w:lang w:val="en-ID" w:eastAsia="en-ID"/>
              </w:rPr>
            </w:pPr>
            <w:r w:rsidRPr="00AD6BA1">
              <w:rPr>
                <w:color w:val="000000"/>
                <w:lang w:val="en-ID" w:eastAsia="en-ID"/>
              </w:rPr>
              <w:t>Total</w:t>
            </w:r>
          </w:p>
        </w:tc>
        <w:tc>
          <w:tcPr>
            <w:tcW w:w="1320" w:type="dxa"/>
            <w:tcBorders>
              <w:top w:val="nil"/>
              <w:left w:val="nil"/>
              <w:bottom w:val="nil"/>
              <w:right w:val="nil"/>
            </w:tcBorders>
            <w:shd w:val="clear" w:color="auto" w:fill="auto"/>
            <w:noWrap/>
            <w:vAlign w:val="bottom"/>
            <w:hideMark/>
          </w:tcPr>
          <w:p w14:paraId="7C8908FF" w14:textId="77777777" w:rsidR="00AD6BA1" w:rsidRPr="00AD6BA1" w:rsidRDefault="00AD6BA1" w:rsidP="00AD6BA1">
            <w:pPr>
              <w:keepNext/>
              <w:suppressAutoHyphens w:val="0"/>
              <w:jc w:val="right"/>
              <w:rPr>
                <w:color w:val="000000"/>
                <w:lang w:val="en-ID" w:eastAsia="en-ID"/>
              </w:rPr>
            </w:pPr>
            <w:r w:rsidRPr="00AD6BA1">
              <w:rPr>
                <w:color w:val="000000"/>
                <w:lang w:val="en-ID" w:eastAsia="en-ID"/>
              </w:rPr>
              <w:t>65</w:t>
            </w:r>
          </w:p>
        </w:tc>
      </w:tr>
    </w:tbl>
    <w:p w14:paraId="19AA37D7" w14:textId="322D0202" w:rsidR="00AD6BA1" w:rsidRDefault="00AD6BA1" w:rsidP="00AD65C0">
      <w:pPr>
        <w:rPr>
          <w:lang w:val="en-US"/>
        </w:rPr>
      </w:pPr>
    </w:p>
    <w:p w14:paraId="59F6FAF3" w14:textId="0957FEF8" w:rsidR="00AD6BA1" w:rsidRDefault="00AD6BA1" w:rsidP="00AD6BA1">
      <w:pPr>
        <w:pStyle w:val="Caption"/>
        <w:keepNext/>
        <w:jc w:val="center"/>
      </w:pPr>
      <w:r>
        <w:t>Diagram</w:t>
      </w:r>
      <w:r>
        <w:rPr>
          <w:lang w:val="en-US"/>
        </w:rPr>
        <w:t>.</w:t>
      </w:r>
      <w:fldSimple w:instr=" SEQ Diagram \* ARABIC ">
        <w:r w:rsidR="00D14B5E">
          <w:rPr>
            <w:noProof/>
          </w:rPr>
          <w:t>1</w:t>
        </w:r>
      </w:fldSimple>
      <w:r>
        <w:rPr>
          <w:lang w:val="en-US"/>
        </w:rPr>
        <w:t xml:space="preserve"> </w:t>
      </w:r>
      <w:proofErr w:type="spellStart"/>
      <w:r>
        <w:rPr>
          <w:lang w:val="en-US"/>
        </w:rPr>
        <w:t>Kategorisasi</w:t>
      </w:r>
      <w:proofErr w:type="spellEnd"/>
      <w:r>
        <w:rPr>
          <w:lang w:val="en-US"/>
        </w:rPr>
        <w:t xml:space="preserve"> </w:t>
      </w:r>
      <w:proofErr w:type="spellStart"/>
      <w:r>
        <w:rPr>
          <w:lang w:val="en-US"/>
        </w:rPr>
        <w:t>Populasi</w:t>
      </w:r>
      <w:proofErr w:type="spellEnd"/>
    </w:p>
    <w:p w14:paraId="3250A06C" w14:textId="77777777" w:rsidR="00AD6BA1" w:rsidRDefault="00AD6BA1" w:rsidP="00AD6BA1">
      <w:pPr>
        <w:keepNext/>
        <w:jc w:val="center"/>
      </w:pPr>
      <w:r>
        <w:rPr>
          <w:noProof/>
          <w:lang w:val="en-US" w:eastAsia="en-US"/>
        </w:rPr>
        <w:drawing>
          <wp:inline distT="0" distB="0" distL="0" distR="0" wp14:anchorId="72EA2188" wp14:editId="69C5F04B">
            <wp:extent cx="4580232" cy="2689421"/>
            <wp:effectExtent l="0" t="0" r="11430" b="15875"/>
            <wp:docPr id="1" name="Chart 1">
              <a:extLst xmlns:a="http://schemas.openxmlformats.org/drawingml/2006/main">
                <a:ext uri="{FF2B5EF4-FFF2-40B4-BE49-F238E27FC236}">
                  <a16:creationId xmlns:a16="http://schemas.microsoft.com/office/drawing/2014/main" id="{BC6A2F25-1E9A-0B6A-DAA6-051F1C5832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3264C31" w14:textId="45FDA291" w:rsidR="00CA1D32" w:rsidRDefault="00AD6BA1" w:rsidP="0083462C">
      <w:pPr>
        <w:pBdr>
          <w:top w:val="nil"/>
          <w:left w:val="nil"/>
          <w:bottom w:val="nil"/>
          <w:right w:val="nil"/>
          <w:between w:val="nil"/>
        </w:pBdr>
        <w:ind w:left="-142" w:hanging="432"/>
        <w:jc w:val="both"/>
        <w:rPr>
          <w:color w:val="000000"/>
          <w:lang w:val="en-US"/>
        </w:rPr>
      </w:pPr>
      <w:r>
        <w:rPr>
          <w:color w:val="000000"/>
          <w:sz w:val="16"/>
          <w:szCs w:val="16"/>
        </w:rPr>
        <w:tab/>
      </w:r>
      <w:r w:rsidR="0083462C">
        <w:rPr>
          <w:color w:val="000000"/>
          <w:sz w:val="16"/>
          <w:szCs w:val="16"/>
        </w:rPr>
        <w:tab/>
      </w:r>
      <w:r w:rsidR="0083462C">
        <w:rPr>
          <w:color w:val="000000"/>
          <w:sz w:val="16"/>
          <w:szCs w:val="16"/>
        </w:rPr>
        <w:tab/>
      </w:r>
      <w:proofErr w:type="spellStart"/>
      <w:r>
        <w:rPr>
          <w:color w:val="000000"/>
          <w:lang w:val="en-US"/>
        </w:rPr>
        <w:t>Bedasarkan</w:t>
      </w:r>
      <w:proofErr w:type="spellEnd"/>
      <w:r>
        <w:rPr>
          <w:color w:val="000000"/>
          <w:lang w:val="en-US"/>
        </w:rPr>
        <w:t xml:space="preserve"> data </w:t>
      </w:r>
      <w:proofErr w:type="spellStart"/>
      <w:r>
        <w:rPr>
          <w:color w:val="000000"/>
          <w:lang w:val="en-US"/>
        </w:rPr>
        <w:t>penelitian</w:t>
      </w:r>
      <w:proofErr w:type="spellEnd"/>
      <w:r>
        <w:rPr>
          <w:color w:val="000000"/>
          <w:lang w:val="en-US"/>
        </w:rPr>
        <w:t xml:space="preserve"> yang </w:t>
      </w:r>
      <w:proofErr w:type="spellStart"/>
      <w:r>
        <w:rPr>
          <w:color w:val="000000"/>
          <w:lang w:val="en-US"/>
        </w:rPr>
        <w:t>telah</w:t>
      </w:r>
      <w:proofErr w:type="spellEnd"/>
      <w:r>
        <w:rPr>
          <w:color w:val="000000"/>
          <w:lang w:val="en-US"/>
        </w:rPr>
        <w:t xml:space="preserve"> </w:t>
      </w:r>
      <w:proofErr w:type="spellStart"/>
      <w:r>
        <w:rPr>
          <w:color w:val="000000"/>
          <w:lang w:val="en-US"/>
        </w:rPr>
        <w:t>dikumpulkan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Ikatan</w:t>
      </w:r>
      <w:proofErr w:type="spellEnd"/>
      <w:r>
        <w:rPr>
          <w:color w:val="000000"/>
          <w:lang w:val="en-US"/>
        </w:rPr>
        <w:t xml:space="preserve"> </w:t>
      </w:r>
      <w:proofErr w:type="spellStart"/>
      <w:r>
        <w:rPr>
          <w:color w:val="000000"/>
          <w:lang w:val="en-US"/>
        </w:rPr>
        <w:t>Pelajar</w:t>
      </w:r>
      <w:proofErr w:type="spellEnd"/>
      <w:r>
        <w:rPr>
          <w:color w:val="000000"/>
          <w:lang w:val="en-US"/>
        </w:rPr>
        <w:t xml:space="preserve"> Muhammadiyah Wilayah Jawa Timur yang </w:t>
      </w:r>
      <w:proofErr w:type="spellStart"/>
      <w:r>
        <w:rPr>
          <w:color w:val="000000"/>
          <w:lang w:val="en-US"/>
        </w:rPr>
        <w:t>memiliki</w:t>
      </w:r>
      <w:proofErr w:type="spellEnd"/>
      <w:r>
        <w:rPr>
          <w:color w:val="000000"/>
          <w:lang w:val="en-US"/>
        </w:rPr>
        <w:t xml:space="preserve"> </w:t>
      </w:r>
      <w:proofErr w:type="spellStart"/>
      <w:r>
        <w:rPr>
          <w:color w:val="000000"/>
          <w:lang w:val="en-US"/>
        </w:rPr>
        <w:t>tingkat</w:t>
      </w:r>
      <w:proofErr w:type="spellEnd"/>
      <w:r>
        <w:rPr>
          <w:color w:val="000000"/>
          <w:lang w:val="en-US"/>
        </w:rPr>
        <w:t xml:space="preserve"> </w:t>
      </w:r>
      <w:r>
        <w:rPr>
          <w:i/>
          <w:iCs/>
          <w:color w:val="000000"/>
          <w:lang w:val="en-US"/>
        </w:rPr>
        <w:t>sense of community</w:t>
      </w:r>
      <w:r>
        <w:rPr>
          <w:color w:val="000000"/>
          <w:lang w:val="en-US"/>
        </w:rPr>
        <w:t xml:space="preserve"> yang </w:t>
      </w:r>
      <w:proofErr w:type="spellStart"/>
      <w:r>
        <w:rPr>
          <w:color w:val="000000"/>
          <w:lang w:val="en-US"/>
        </w:rPr>
        <w:t>tinggi</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proofErr w:type="spellStart"/>
      <w:r>
        <w:rPr>
          <w:color w:val="000000"/>
          <w:lang w:val="en-US"/>
        </w:rPr>
        <w:t>sebesar</w:t>
      </w:r>
      <w:proofErr w:type="spellEnd"/>
      <w:r>
        <w:rPr>
          <w:color w:val="000000"/>
          <w:lang w:val="en-US"/>
        </w:rPr>
        <w:t xml:space="preserve"> 9,20%. </w:t>
      </w:r>
      <w:proofErr w:type="spellStart"/>
      <w:r>
        <w:rPr>
          <w:color w:val="000000"/>
          <w:lang w:val="en-US"/>
        </w:rPr>
        <w:t>Selanjutnya</w:t>
      </w:r>
      <w:proofErr w:type="spellEnd"/>
      <w:r>
        <w:rPr>
          <w:color w:val="000000"/>
          <w:lang w:val="en-US"/>
        </w:rPr>
        <w:t xml:space="preserve"> yang </w:t>
      </w:r>
      <w:proofErr w:type="spellStart"/>
      <w:r>
        <w:rPr>
          <w:color w:val="000000"/>
          <w:lang w:val="en-US"/>
        </w:rPr>
        <w:t>memiliki</w:t>
      </w:r>
      <w:proofErr w:type="spellEnd"/>
      <w:r>
        <w:rPr>
          <w:color w:val="000000"/>
          <w:lang w:val="en-US"/>
        </w:rPr>
        <w:t xml:space="preserve"> </w:t>
      </w:r>
      <w:proofErr w:type="spellStart"/>
      <w:r>
        <w:rPr>
          <w:color w:val="000000"/>
          <w:lang w:val="en-US"/>
        </w:rPr>
        <w:t>kategori</w:t>
      </w:r>
      <w:proofErr w:type="spellEnd"/>
      <w:r>
        <w:rPr>
          <w:color w:val="000000"/>
          <w:lang w:val="en-US"/>
        </w:rPr>
        <w:t xml:space="preserve"> </w:t>
      </w:r>
      <w:proofErr w:type="spellStart"/>
      <w:r>
        <w:rPr>
          <w:color w:val="000000"/>
          <w:lang w:val="en-US"/>
        </w:rPr>
        <w:t>tinggi</w:t>
      </w:r>
      <w:proofErr w:type="spellEnd"/>
      <w:r>
        <w:rPr>
          <w:color w:val="000000"/>
          <w:lang w:val="en-US"/>
        </w:rPr>
        <w:t xml:space="preserve"> </w:t>
      </w:r>
      <w:proofErr w:type="spellStart"/>
      <w:r>
        <w:rPr>
          <w:color w:val="000000"/>
          <w:lang w:val="en-US"/>
        </w:rPr>
        <w:t>memilki</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proofErr w:type="spellStart"/>
      <w:r>
        <w:rPr>
          <w:color w:val="000000"/>
          <w:lang w:val="en-US"/>
        </w:rPr>
        <w:t>sebesar</w:t>
      </w:r>
      <w:proofErr w:type="spellEnd"/>
      <w:r>
        <w:rPr>
          <w:color w:val="000000"/>
          <w:lang w:val="en-US"/>
        </w:rPr>
        <w:t xml:space="preserve"> 21,50%, </w:t>
      </w:r>
      <w:proofErr w:type="spellStart"/>
      <w:r>
        <w:rPr>
          <w:color w:val="000000"/>
          <w:lang w:val="en-US"/>
        </w:rPr>
        <w:t>menengah</w:t>
      </w:r>
      <w:proofErr w:type="spellEnd"/>
      <w:r>
        <w:rPr>
          <w:color w:val="000000"/>
          <w:lang w:val="en-US"/>
        </w:rPr>
        <w:t xml:space="preserve"> </w:t>
      </w:r>
      <w:proofErr w:type="spellStart"/>
      <w:r>
        <w:rPr>
          <w:color w:val="000000"/>
          <w:lang w:val="en-US"/>
        </w:rPr>
        <w:t>sebesar</w:t>
      </w:r>
      <w:proofErr w:type="spellEnd"/>
      <w:r>
        <w:rPr>
          <w:color w:val="000000"/>
          <w:lang w:val="en-US"/>
        </w:rPr>
        <w:t xml:space="preserve"> 43,20%, dan </w:t>
      </w:r>
      <w:proofErr w:type="spellStart"/>
      <w:r>
        <w:rPr>
          <w:color w:val="000000"/>
          <w:lang w:val="en-US"/>
        </w:rPr>
        <w:t>rendah</w:t>
      </w:r>
      <w:proofErr w:type="spellEnd"/>
      <w:r>
        <w:rPr>
          <w:color w:val="000000"/>
          <w:lang w:val="en-US"/>
        </w:rPr>
        <w:t xml:space="preserve"> </w:t>
      </w:r>
      <w:proofErr w:type="spellStart"/>
      <w:r>
        <w:rPr>
          <w:color w:val="000000"/>
          <w:lang w:val="en-US"/>
        </w:rPr>
        <w:t>sebesar</w:t>
      </w:r>
      <w:proofErr w:type="spellEnd"/>
      <w:r>
        <w:rPr>
          <w:color w:val="000000"/>
          <w:lang w:val="en-US"/>
        </w:rPr>
        <w:t xml:space="preserve"> 20%. </w:t>
      </w:r>
      <w:proofErr w:type="spellStart"/>
      <w:r>
        <w:rPr>
          <w:color w:val="000000"/>
          <w:lang w:val="en-US"/>
        </w:rPr>
        <w:t>Anggota</w:t>
      </w:r>
      <w:proofErr w:type="spellEnd"/>
      <w:r>
        <w:rPr>
          <w:color w:val="000000"/>
          <w:lang w:val="en-US"/>
        </w:rPr>
        <w:t xml:space="preserve"> yang </w:t>
      </w:r>
      <w:proofErr w:type="spellStart"/>
      <w:r>
        <w:rPr>
          <w:color w:val="000000"/>
          <w:lang w:val="en-US"/>
        </w:rPr>
        <w:t>memiliki</w:t>
      </w:r>
      <w:proofErr w:type="spellEnd"/>
      <w:r>
        <w:rPr>
          <w:color w:val="000000"/>
          <w:lang w:val="en-US"/>
        </w:rPr>
        <w:t xml:space="preserve"> </w:t>
      </w:r>
      <w:proofErr w:type="spellStart"/>
      <w:r>
        <w:rPr>
          <w:color w:val="000000"/>
          <w:lang w:val="en-US"/>
        </w:rPr>
        <w:t>tingkatan</w:t>
      </w:r>
      <w:proofErr w:type="spellEnd"/>
      <w:r>
        <w:rPr>
          <w:color w:val="000000"/>
          <w:lang w:val="en-US"/>
        </w:rPr>
        <w:t xml:space="preserve"> </w:t>
      </w:r>
      <w:r>
        <w:rPr>
          <w:i/>
          <w:iCs/>
          <w:color w:val="000000"/>
          <w:lang w:val="en-US"/>
        </w:rPr>
        <w:t>sense of community</w:t>
      </w:r>
      <w:r>
        <w:rPr>
          <w:color w:val="000000"/>
          <w:lang w:val="en-US"/>
        </w:rPr>
        <w:t xml:space="preserve"> yang sangat </w:t>
      </w:r>
      <w:proofErr w:type="spellStart"/>
      <w:r>
        <w:rPr>
          <w:color w:val="000000"/>
          <w:lang w:val="en-US"/>
        </w:rPr>
        <w:t>rendah</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6,10%</w:t>
      </w:r>
      <w:r w:rsidR="00CB435B">
        <w:rPr>
          <w:color w:val="000000"/>
          <w:lang w:val="en-US"/>
        </w:rPr>
        <w:t xml:space="preserve">. </w:t>
      </w:r>
      <w:proofErr w:type="spellStart"/>
      <w:r w:rsidR="00CB435B">
        <w:rPr>
          <w:color w:val="000000"/>
          <w:lang w:val="en-US"/>
        </w:rPr>
        <w:t>Bedasarkan</w:t>
      </w:r>
      <w:proofErr w:type="spellEnd"/>
      <w:r w:rsidR="00CB435B">
        <w:rPr>
          <w:color w:val="000000"/>
          <w:lang w:val="en-US"/>
        </w:rPr>
        <w:t xml:space="preserve"> data </w:t>
      </w:r>
      <w:proofErr w:type="spellStart"/>
      <w:r w:rsidR="00CB435B">
        <w:rPr>
          <w:color w:val="000000"/>
          <w:lang w:val="en-US"/>
        </w:rPr>
        <w:t>peneltiian</w:t>
      </w:r>
      <w:proofErr w:type="spellEnd"/>
      <w:r w:rsidR="00CB435B">
        <w:rPr>
          <w:color w:val="000000"/>
          <w:lang w:val="en-US"/>
        </w:rPr>
        <w:t xml:space="preserve"> </w:t>
      </w:r>
      <w:proofErr w:type="spellStart"/>
      <w:r w:rsidR="00CB435B">
        <w:rPr>
          <w:color w:val="000000"/>
          <w:lang w:val="en-US"/>
        </w:rPr>
        <w:t>tersebut</w:t>
      </w:r>
      <w:proofErr w:type="spellEnd"/>
      <w:r w:rsidR="00CB435B">
        <w:rPr>
          <w:color w:val="000000"/>
          <w:lang w:val="en-US"/>
        </w:rPr>
        <w:t xml:space="preserve"> </w:t>
      </w:r>
      <w:proofErr w:type="spellStart"/>
      <w:r w:rsidR="00CB435B">
        <w:rPr>
          <w:color w:val="000000"/>
          <w:lang w:val="en-US"/>
        </w:rPr>
        <w:t>maka</w:t>
      </w:r>
      <w:proofErr w:type="spellEnd"/>
      <w:r w:rsidR="00CB435B">
        <w:rPr>
          <w:color w:val="000000"/>
          <w:lang w:val="en-US"/>
        </w:rPr>
        <w:t xml:space="preserve"> </w:t>
      </w:r>
      <w:proofErr w:type="spellStart"/>
      <w:r w:rsidR="00CB435B">
        <w:rPr>
          <w:color w:val="000000"/>
          <w:lang w:val="en-US"/>
        </w:rPr>
        <w:t>dapat</w:t>
      </w:r>
      <w:proofErr w:type="spellEnd"/>
      <w:r w:rsidR="00CB435B">
        <w:rPr>
          <w:color w:val="000000"/>
          <w:lang w:val="en-US"/>
        </w:rPr>
        <w:t xml:space="preserve"> </w:t>
      </w:r>
      <w:proofErr w:type="spellStart"/>
      <w:r w:rsidR="00CB435B">
        <w:rPr>
          <w:color w:val="000000"/>
          <w:lang w:val="en-US"/>
        </w:rPr>
        <w:t>disimpulkan</w:t>
      </w:r>
      <w:proofErr w:type="spellEnd"/>
      <w:r w:rsidR="00CB435B">
        <w:rPr>
          <w:color w:val="000000"/>
          <w:lang w:val="en-US"/>
        </w:rPr>
        <w:t xml:space="preserve"> </w:t>
      </w:r>
      <w:proofErr w:type="spellStart"/>
      <w:r w:rsidR="00CB435B">
        <w:rPr>
          <w:color w:val="000000"/>
          <w:lang w:val="en-US"/>
        </w:rPr>
        <w:t>bahwa</w:t>
      </w:r>
      <w:proofErr w:type="spellEnd"/>
      <w:r w:rsidR="00CB435B">
        <w:rPr>
          <w:color w:val="000000"/>
          <w:lang w:val="en-US"/>
        </w:rPr>
        <w:t xml:space="preserve"> </w:t>
      </w:r>
      <w:proofErr w:type="spellStart"/>
      <w:r w:rsidR="00CB435B">
        <w:rPr>
          <w:color w:val="000000"/>
          <w:lang w:val="en-US"/>
        </w:rPr>
        <w:t>sekitar</w:t>
      </w:r>
      <w:proofErr w:type="spellEnd"/>
      <w:r w:rsidR="00CB435B">
        <w:rPr>
          <w:color w:val="000000"/>
          <w:lang w:val="en-US"/>
        </w:rPr>
        <w:t xml:space="preserve"> 26,1% </w:t>
      </w:r>
      <w:proofErr w:type="spellStart"/>
      <w:r w:rsidR="00CB435B">
        <w:rPr>
          <w:color w:val="000000"/>
          <w:lang w:val="en-US"/>
        </w:rPr>
        <w:t>populasi</w:t>
      </w:r>
      <w:proofErr w:type="spellEnd"/>
      <w:r w:rsidR="00CB435B">
        <w:rPr>
          <w:color w:val="000000"/>
          <w:lang w:val="en-US"/>
        </w:rPr>
        <w:t xml:space="preserve"> </w:t>
      </w:r>
      <w:proofErr w:type="spellStart"/>
      <w:r w:rsidR="00CB435B">
        <w:rPr>
          <w:color w:val="000000"/>
          <w:lang w:val="en-US"/>
        </w:rPr>
        <w:t>penelitian</w:t>
      </w:r>
      <w:proofErr w:type="spellEnd"/>
      <w:r w:rsidR="00CB435B">
        <w:rPr>
          <w:color w:val="000000"/>
          <w:lang w:val="en-US"/>
        </w:rPr>
        <w:t xml:space="preserve"> </w:t>
      </w:r>
      <w:proofErr w:type="spellStart"/>
      <w:r w:rsidR="00CB435B">
        <w:rPr>
          <w:color w:val="000000"/>
          <w:lang w:val="en-US"/>
        </w:rPr>
        <w:t>memiliki</w:t>
      </w:r>
      <w:proofErr w:type="spellEnd"/>
      <w:r w:rsidR="00CB435B">
        <w:rPr>
          <w:color w:val="000000"/>
          <w:lang w:val="en-US"/>
        </w:rPr>
        <w:t xml:space="preserve"> </w:t>
      </w:r>
      <w:proofErr w:type="spellStart"/>
      <w:r w:rsidR="00CB435B">
        <w:rPr>
          <w:color w:val="000000"/>
          <w:lang w:val="en-US"/>
        </w:rPr>
        <w:t>tingkatan</w:t>
      </w:r>
      <w:proofErr w:type="spellEnd"/>
      <w:r w:rsidR="00CB435B">
        <w:rPr>
          <w:color w:val="000000"/>
          <w:lang w:val="en-US"/>
        </w:rPr>
        <w:t xml:space="preserve"> </w:t>
      </w:r>
      <w:proofErr w:type="spellStart"/>
      <w:r w:rsidR="00CB435B">
        <w:rPr>
          <w:color w:val="000000"/>
          <w:lang w:val="en-US"/>
        </w:rPr>
        <w:t>rendah</w:t>
      </w:r>
      <w:proofErr w:type="spellEnd"/>
      <w:r w:rsidR="00CB435B">
        <w:rPr>
          <w:color w:val="000000"/>
          <w:lang w:val="en-US"/>
        </w:rPr>
        <w:t xml:space="preserve"> </w:t>
      </w:r>
      <w:proofErr w:type="spellStart"/>
      <w:r w:rsidR="00CB435B">
        <w:rPr>
          <w:color w:val="000000"/>
          <w:lang w:val="en-US"/>
        </w:rPr>
        <w:t>kebawah</w:t>
      </w:r>
      <w:proofErr w:type="spellEnd"/>
      <w:r w:rsidR="00CB435B">
        <w:rPr>
          <w:color w:val="000000"/>
          <w:lang w:val="en-US"/>
        </w:rPr>
        <w:t>.</w:t>
      </w:r>
    </w:p>
    <w:p w14:paraId="7C943033" w14:textId="77777777" w:rsidR="00CB435B" w:rsidRDefault="00CB435B">
      <w:pPr>
        <w:pBdr>
          <w:top w:val="nil"/>
          <w:left w:val="nil"/>
          <w:bottom w:val="nil"/>
          <w:right w:val="nil"/>
          <w:between w:val="nil"/>
        </w:pBdr>
        <w:ind w:left="432" w:hanging="432"/>
        <w:jc w:val="both"/>
        <w:rPr>
          <w:color w:val="000000"/>
          <w:lang w:val="en-US"/>
        </w:rPr>
      </w:pPr>
    </w:p>
    <w:p w14:paraId="3B031571" w14:textId="7091D710" w:rsidR="00CB435B" w:rsidRPr="00CB435B" w:rsidRDefault="00CB435B" w:rsidP="00CB435B">
      <w:pPr>
        <w:pStyle w:val="Caption"/>
        <w:keepNext/>
        <w:jc w:val="center"/>
        <w:rPr>
          <w:lang w:val="en-US"/>
        </w:rPr>
      </w:pPr>
      <w:r w:rsidRPr="00CB435B">
        <w:rPr>
          <w:lang w:val="en-US"/>
        </w:rPr>
        <w:t xml:space="preserve"> </w:t>
      </w:r>
    </w:p>
    <w:p w14:paraId="0917E87A" w14:textId="05E2BBE4" w:rsidR="00CB435B" w:rsidRPr="00CB435B" w:rsidRDefault="00CB435B" w:rsidP="00CB435B">
      <w:pPr>
        <w:pStyle w:val="Caption"/>
        <w:keepNext/>
        <w:jc w:val="center"/>
        <w:rPr>
          <w:lang w:val="en-US"/>
        </w:rPr>
      </w:pPr>
      <w:r>
        <w:t>Diagram</w:t>
      </w:r>
      <w:r>
        <w:rPr>
          <w:lang w:val="en-US"/>
        </w:rPr>
        <w:t>.</w:t>
      </w:r>
      <w:fldSimple w:instr=" SEQ Diagram \* ARABIC ">
        <w:r w:rsidR="00D14B5E">
          <w:rPr>
            <w:noProof/>
          </w:rPr>
          <w:t>2</w:t>
        </w:r>
      </w:fldSimple>
      <w:r>
        <w:rPr>
          <w:lang w:val="en-US"/>
        </w:rPr>
        <w:t xml:space="preserve"> Gambaran </w:t>
      </w:r>
      <w:proofErr w:type="spellStart"/>
      <w:r>
        <w:rPr>
          <w:lang w:val="en-US"/>
        </w:rPr>
        <w:t>aspek-aspek</w:t>
      </w:r>
      <w:proofErr w:type="spellEnd"/>
      <w:r>
        <w:rPr>
          <w:lang w:val="en-US"/>
        </w:rPr>
        <w:t xml:space="preserve"> sense of community</w:t>
      </w:r>
    </w:p>
    <w:p w14:paraId="5C733547" w14:textId="27A1E062" w:rsidR="00CB435B" w:rsidRDefault="00524BC0" w:rsidP="00CB435B">
      <w:pPr>
        <w:pBdr>
          <w:top w:val="nil"/>
          <w:left w:val="nil"/>
          <w:bottom w:val="nil"/>
          <w:right w:val="nil"/>
          <w:between w:val="nil"/>
        </w:pBdr>
        <w:ind w:left="432" w:hanging="432"/>
        <w:jc w:val="center"/>
        <w:rPr>
          <w:color w:val="000000"/>
          <w:lang w:val="en-US"/>
        </w:rPr>
      </w:pPr>
      <w:r>
        <w:rPr>
          <w:noProof/>
        </w:rPr>
        <w:drawing>
          <wp:inline distT="0" distB="0" distL="0" distR="0" wp14:anchorId="0829D836" wp14:editId="48584378">
            <wp:extent cx="4572000" cy="2743200"/>
            <wp:effectExtent l="0" t="0" r="0" b="0"/>
            <wp:docPr id="474466270" name="Chart 1">
              <a:extLst xmlns:a="http://schemas.openxmlformats.org/drawingml/2006/main">
                <a:ext uri="{FF2B5EF4-FFF2-40B4-BE49-F238E27FC236}">
                  <a16:creationId xmlns:a16="http://schemas.microsoft.com/office/drawing/2014/main" id="{2FEC7E72-B8D9-17DE-59C3-0B3224CF58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2BB24D3" w14:textId="0E6A7E2C" w:rsidR="00CB435B" w:rsidRDefault="00CB435B" w:rsidP="0083462C">
      <w:pPr>
        <w:pBdr>
          <w:top w:val="nil"/>
          <w:left w:val="nil"/>
          <w:bottom w:val="nil"/>
          <w:right w:val="nil"/>
          <w:between w:val="nil"/>
        </w:pBdr>
        <w:ind w:hanging="432"/>
        <w:jc w:val="both"/>
        <w:rPr>
          <w:color w:val="000000"/>
          <w:lang w:val="en-US"/>
        </w:rPr>
      </w:pPr>
      <w:r>
        <w:rPr>
          <w:color w:val="000000"/>
          <w:lang w:val="en-US"/>
        </w:rPr>
        <w:tab/>
      </w:r>
      <w:r>
        <w:rPr>
          <w:color w:val="000000"/>
          <w:lang w:val="en-US"/>
        </w:rPr>
        <w:tab/>
      </w:r>
      <w:proofErr w:type="spellStart"/>
      <w:r>
        <w:rPr>
          <w:color w:val="000000"/>
          <w:lang w:val="en-US"/>
        </w:rPr>
        <w:t>Bedasarkan</w:t>
      </w:r>
      <w:proofErr w:type="spellEnd"/>
      <w:r>
        <w:rPr>
          <w:color w:val="000000"/>
          <w:lang w:val="en-US"/>
        </w:rPr>
        <w:t xml:space="preserve"> </w:t>
      </w:r>
      <w:proofErr w:type="spellStart"/>
      <w:r>
        <w:rPr>
          <w:color w:val="000000"/>
          <w:lang w:val="en-US"/>
        </w:rPr>
        <w:t>seluruh</w:t>
      </w:r>
      <w:proofErr w:type="spellEnd"/>
      <w:r>
        <w:rPr>
          <w:color w:val="000000"/>
          <w:lang w:val="en-US"/>
        </w:rPr>
        <w:t xml:space="preserve"> total </w:t>
      </w:r>
      <w:proofErr w:type="spellStart"/>
      <w:r>
        <w:rPr>
          <w:color w:val="000000"/>
          <w:lang w:val="en-US"/>
        </w:rPr>
        <w:t>skor</w:t>
      </w:r>
      <w:proofErr w:type="spellEnd"/>
      <w:r>
        <w:rPr>
          <w:color w:val="000000"/>
          <w:lang w:val="en-US"/>
        </w:rPr>
        <w:t xml:space="preserve"> </w:t>
      </w:r>
      <w:r>
        <w:rPr>
          <w:i/>
          <w:iCs/>
          <w:color w:val="000000"/>
          <w:lang w:val="en-US"/>
        </w:rPr>
        <w:t>sense of community</w:t>
      </w:r>
      <w:r>
        <w:rPr>
          <w:color w:val="000000"/>
          <w:lang w:val="en-US"/>
        </w:rPr>
        <w:t xml:space="preserve"> yang </w:t>
      </w:r>
      <w:proofErr w:type="spellStart"/>
      <w:r>
        <w:rPr>
          <w:color w:val="000000"/>
          <w:lang w:val="en-US"/>
        </w:rPr>
        <w:t>telah</w:t>
      </w:r>
      <w:proofErr w:type="spellEnd"/>
      <w:r>
        <w:rPr>
          <w:color w:val="000000"/>
          <w:lang w:val="en-US"/>
        </w:rPr>
        <w:t xml:space="preserve"> </w:t>
      </w:r>
      <w:proofErr w:type="spellStart"/>
      <w:r>
        <w:rPr>
          <w:color w:val="000000"/>
          <w:lang w:val="en-US"/>
        </w:rPr>
        <w:t>dikumpulkan</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aspek</w:t>
      </w:r>
      <w:proofErr w:type="spellEnd"/>
      <w:r>
        <w:rPr>
          <w:color w:val="000000"/>
          <w:lang w:val="en-US"/>
        </w:rPr>
        <w:t xml:space="preserve"> </w:t>
      </w:r>
      <w:r>
        <w:rPr>
          <w:i/>
          <w:iCs/>
          <w:color w:val="000000"/>
          <w:lang w:val="en-US"/>
        </w:rPr>
        <w:t>memberships</w:t>
      </w:r>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sumbangan</w:t>
      </w:r>
      <w:proofErr w:type="spellEnd"/>
      <w:r>
        <w:rPr>
          <w:color w:val="000000"/>
          <w:lang w:val="en-US"/>
        </w:rPr>
        <w:t xml:space="preserve"> yang paling </w:t>
      </w:r>
      <w:proofErr w:type="spellStart"/>
      <w:r>
        <w:rPr>
          <w:color w:val="000000"/>
          <w:lang w:val="en-US"/>
        </w:rPr>
        <w:t>besar</w:t>
      </w:r>
      <w:proofErr w:type="spellEnd"/>
      <w:r>
        <w:rPr>
          <w:color w:val="000000"/>
          <w:lang w:val="en-US"/>
        </w:rPr>
        <w:t xml:space="preserve"> </w:t>
      </w:r>
      <w:proofErr w:type="spellStart"/>
      <w:r>
        <w:rPr>
          <w:color w:val="000000"/>
          <w:lang w:val="en-US"/>
        </w:rPr>
        <w:t>yaitu</w:t>
      </w:r>
      <w:proofErr w:type="spellEnd"/>
      <w:r>
        <w:rPr>
          <w:color w:val="000000"/>
          <w:lang w:val="en-US"/>
        </w:rPr>
        <w:t xml:space="preserve"> </w:t>
      </w:r>
      <w:proofErr w:type="spellStart"/>
      <w:r w:rsidR="00524BC0">
        <w:rPr>
          <w:color w:val="000000"/>
          <w:lang w:val="en-US"/>
        </w:rPr>
        <w:t>nilai</w:t>
      </w:r>
      <w:proofErr w:type="spellEnd"/>
      <w:r w:rsidR="00524BC0">
        <w:rPr>
          <w:color w:val="000000"/>
          <w:lang w:val="en-US"/>
        </w:rPr>
        <w:t xml:space="preserve"> </w:t>
      </w:r>
      <w:proofErr w:type="spellStart"/>
      <w:r w:rsidR="00524BC0">
        <w:rPr>
          <w:color w:val="000000"/>
          <w:lang w:val="en-US"/>
        </w:rPr>
        <w:t>rerata</w:t>
      </w:r>
      <w:proofErr w:type="spellEnd"/>
      <w:r w:rsidR="00524BC0">
        <w:rPr>
          <w:color w:val="000000"/>
          <w:lang w:val="en-US"/>
        </w:rPr>
        <w:t xml:space="preserve"> 19,64</w:t>
      </w:r>
      <w:r>
        <w:rPr>
          <w:color w:val="000000"/>
          <w:lang w:val="en-US"/>
        </w:rPr>
        <w:t xml:space="preserve">. </w:t>
      </w:r>
      <w:proofErr w:type="spellStart"/>
      <w:r>
        <w:rPr>
          <w:color w:val="000000"/>
          <w:lang w:val="en-US"/>
        </w:rPr>
        <w:t>Selanjutnya</w:t>
      </w:r>
      <w:proofErr w:type="spellEnd"/>
      <w:r>
        <w:rPr>
          <w:color w:val="000000"/>
          <w:lang w:val="en-US"/>
        </w:rPr>
        <w:t xml:space="preserve"> </w:t>
      </w:r>
      <w:proofErr w:type="spellStart"/>
      <w:r>
        <w:rPr>
          <w:color w:val="000000"/>
          <w:lang w:val="en-US"/>
        </w:rPr>
        <w:t>sumbangan</w:t>
      </w:r>
      <w:proofErr w:type="spellEnd"/>
      <w:r>
        <w:rPr>
          <w:color w:val="000000"/>
          <w:lang w:val="en-US"/>
        </w:rPr>
        <w:t xml:space="preserve"> yang paling </w:t>
      </w:r>
      <w:proofErr w:type="spellStart"/>
      <w:r>
        <w:rPr>
          <w:color w:val="000000"/>
          <w:lang w:val="en-US"/>
        </w:rPr>
        <w:t>rendah</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aspek</w:t>
      </w:r>
      <w:proofErr w:type="spellEnd"/>
      <w:r>
        <w:rPr>
          <w:color w:val="000000"/>
          <w:lang w:val="en-US"/>
        </w:rPr>
        <w:t xml:space="preserve"> </w:t>
      </w:r>
      <w:r>
        <w:rPr>
          <w:i/>
          <w:iCs/>
          <w:color w:val="000000"/>
          <w:lang w:val="en-US"/>
        </w:rPr>
        <w:t xml:space="preserve">reinforcement of needs </w:t>
      </w:r>
      <w:proofErr w:type="spellStart"/>
      <w:r>
        <w:rPr>
          <w:color w:val="000000"/>
          <w:lang w:val="en-US"/>
        </w:rPr>
        <w:t>yaitu</w:t>
      </w:r>
      <w:proofErr w:type="spellEnd"/>
      <w:r>
        <w:rPr>
          <w:color w:val="000000"/>
          <w:lang w:val="en-US"/>
        </w:rPr>
        <w:t xml:space="preserve"> </w:t>
      </w:r>
      <w:proofErr w:type="spellStart"/>
      <w:r w:rsidR="00524BC0">
        <w:rPr>
          <w:color w:val="000000"/>
          <w:lang w:val="en-US"/>
        </w:rPr>
        <w:t>memiliki</w:t>
      </w:r>
      <w:proofErr w:type="spellEnd"/>
      <w:r w:rsidR="00524BC0">
        <w:rPr>
          <w:color w:val="000000"/>
          <w:lang w:val="en-US"/>
        </w:rPr>
        <w:t xml:space="preserve"> </w:t>
      </w:r>
      <w:proofErr w:type="spellStart"/>
      <w:r w:rsidR="00524BC0">
        <w:rPr>
          <w:color w:val="000000"/>
          <w:lang w:val="en-US"/>
        </w:rPr>
        <w:t>rerata</w:t>
      </w:r>
      <w:proofErr w:type="spellEnd"/>
      <w:r w:rsidR="00524BC0">
        <w:rPr>
          <w:color w:val="000000"/>
          <w:lang w:val="en-US"/>
        </w:rPr>
        <w:t xml:space="preserve"> 13,18</w:t>
      </w:r>
    </w:p>
    <w:p w14:paraId="2195520B" w14:textId="3513D5ED" w:rsidR="00CB435B" w:rsidRPr="00CB435B" w:rsidRDefault="00CB435B" w:rsidP="00CB435B">
      <w:pPr>
        <w:pStyle w:val="Caption"/>
        <w:keepNext/>
        <w:jc w:val="center"/>
        <w:rPr>
          <w:lang w:val="en-US"/>
        </w:rPr>
      </w:pPr>
      <w:r>
        <w:t xml:space="preserve">Diagram </w:t>
      </w:r>
      <w:fldSimple w:instr=" SEQ Diagram \* ARABIC ">
        <w:r w:rsidR="00D14B5E">
          <w:rPr>
            <w:noProof/>
          </w:rPr>
          <w:t>3</w:t>
        </w:r>
      </w:fldSimple>
      <w:r>
        <w:rPr>
          <w:lang w:val="en-US"/>
        </w:rPr>
        <w:t xml:space="preserve"> Gambaran sense of community </w:t>
      </w:r>
      <w:proofErr w:type="spellStart"/>
      <w:r>
        <w:rPr>
          <w:lang w:val="en-US"/>
        </w:rPr>
        <w:t>ditinjau</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jenis</w:t>
      </w:r>
      <w:proofErr w:type="spellEnd"/>
      <w:r>
        <w:rPr>
          <w:lang w:val="en-US"/>
        </w:rPr>
        <w:t xml:space="preserve"> </w:t>
      </w:r>
      <w:proofErr w:type="spellStart"/>
      <w:r>
        <w:rPr>
          <w:lang w:val="en-US"/>
        </w:rPr>
        <w:t>kelamin</w:t>
      </w:r>
      <w:proofErr w:type="spellEnd"/>
    </w:p>
    <w:p w14:paraId="1EE40870" w14:textId="64FA252D" w:rsidR="00CB435B" w:rsidRDefault="00524BC0" w:rsidP="00CB435B">
      <w:pPr>
        <w:pBdr>
          <w:top w:val="nil"/>
          <w:left w:val="nil"/>
          <w:bottom w:val="nil"/>
          <w:right w:val="nil"/>
          <w:between w:val="nil"/>
        </w:pBdr>
        <w:ind w:left="432" w:hanging="432"/>
        <w:jc w:val="center"/>
        <w:rPr>
          <w:color w:val="000000"/>
          <w:lang w:val="en-US"/>
        </w:rPr>
      </w:pPr>
      <w:r>
        <w:rPr>
          <w:noProof/>
        </w:rPr>
        <w:drawing>
          <wp:inline distT="0" distB="0" distL="0" distR="0" wp14:anchorId="6B711180" wp14:editId="6BB959C0">
            <wp:extent cx="4572000" cy="2743200"/>
            <wp:effectExtent l="0" t="0" r="0" b="0"/>
            <wp:docPr id="70122710" name="Chart 1">
              <a:extLst xmlns:a="http://schemas.openxmlformats.org/drawingml/2006/main">
                <a:ext uri="{FF2B5EF4-FFF2-40B4-BE49-F238E27FC236}">
                  <a16:creationId xmlns:a16="http://schemas.microsoft.com/office/drawing/2014/main" id="{8E3C82D3-B0C5-6876-7CB9-6FEBF4BFD8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DB26D58" w14:textId="0502CC5B" w:rsidR="00CB435B" w:rsidRDefault="00CB435B" w:rsidP="0083462C">
      <w:pPr>
        <w:pBdr>
          <w:top w:val="nil"/>
          <w:left w:val="nil"/>
          <w:bottom w:val="nil"/>
          <w:right w:val="nil"/>
          <w:between w:val="nil"/>
        </w:pBdr>
        <w:ind w:left="142" w:hanging="432"/>
        <w:jc w:val="both"/>
        <w:rPr>
          <w:color w:val="000000"/>
          <w:lang w:val="en-US"/>
        </w:rPr>
      </w:pPr>
      <w:r>
        <w:rPr>
          <w:color w:val="000000"/>
          <w:lang w:val="en-US"/>
        </w:rPr>
        <w:tab/>
      </w:r>
      <w:r>
        <w:rPr>
          <w:color w:val="000000"/>
          <w:lang w:val="en-US"/>
        </w:rPr>
        <w:tab/>
      </w:r>
      <w:proofErr w:type="spellStart"/>
      <w:r>
        <w:rPr>
          <w:color w:val="000000"/>
          <w:lang w:val="en-US"/>
        </w:rPr>
        <w:t>Bedasarkan</w:t>
      </w:r>
      <w:proofErr w:type="spellEnd"/>
      <w:r>
        <w:rPr>
          <w:color w:val="000000"/>
          <w:lang w:val="en-US"/>
        </w:rPr>
        <w:t xml:space="preserve"> </w:t>
      </w:r>
      <w:proofErr w:type="spellStart"/>
      <w:r>
        <w:rPr>
          <w:color w:val="000000"/>
          <w:lang w:val="en-US"/>
        </w:rPr>
        <w:t>jenis</w:t>
      </w:r>
      <w:proofErr w:type="spellEnd"/>
      <w:r>
        <w:rPr>
          <w:color w:val="000000"/>
          <w:lang w:val="en-US"/>
        </w:rPr>
        <w:t xml:space="preserve"> </w:t>
      </w:r>
      <w:proofErr w:type="spellStart"/>
      <w:r>
        <w:rPr>
          <w:color w:val="000000"/>
          <w:lang w:val="en-US"/>
        </w:rPr>
        <w:t>kelamin</w:t>
      </w:r>
      <w:proofErr w:type="spellEnd"/>
      <w:r>
        <w:rPr>
          <w:color w:val="000000"/>
          <w:lang w:val="en-US"/>
        </w:rPr>
        <w:t xml:space="preserve">, </w:t>
      </w:r>
      <w:proofErr w:type="spellStart"/>
      <w:r>
        <w:rPr>
          <w:color w:val="000000"/>
          <w:lang w:val="en-US"/>
        </w:rPr>
        <w:t>maka</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disimpulkan</w:t>
      </w:r>
      <w:proofErr w:type="spellEnd"/>
      <w:r>
        <w:rPr>
          <w:color w:val="000000"/>
          <w:lang w:val="en-US"/>
        </w:rPr>
        <w:t xml:space="preserve"> </w:t>
      </w:r>
      <w:proofErr w:type="spellStart"/>
      <w:r>
        <w:rPr>
          <w:color w:val="000000"/>
          <w:lang w:val="en-US"/>
        </w:rPr>
        <w:t>tidak</w:t>
      </w:r>
      <w:proofErr w:type="spellEnd"/>
      <w:r>
        <w:rPr>
          <w:color w:val="000000"/>
          <w:lang w:val="en-US"/>
        </w:rPr>
        <w:t xml:space="preserve"> </w:t>
      </w:r>
      <w:proofErr w:type="spellStart"/>
      <w:r>
        <w:rPr>
          <w:color w:val="000000"/>
          <w:lang w:val="en-US"/>
        </w:rPr>
        <w:t>ada</w:t>
      </w:r>
      <w:proofErr w:type="spellEnd"/>
      <w:r>
        <w:rPr>
          <w:color w:val="000000"/>
          <w:lang w:val="en-US"/>
        </w:rPr>
        <w:t xml:space="preserve"> </w:t>
      </w:r>
      <w:proofErr w:type="spellStart"/>
      <w:r>
        <w:rPr>
          <w:color w:val="000000"/>
          <w:lang w:val="en-US"/>
        </w:rPr>
        <w:t>perbedaan</w:t>
      </w:r>
      <w:proofErr w:type="spellEnd"/>
      <w:r>
        <w:rPr>
          <w:color w:val="000000"/>
          <w:lang w:val="en-US"/>
        </w:rPr>
        <w:t xml:space="preserve"> yang </w:t>
      </w:r>
      <w:proofErr w:type="spellStart"/>
      <w:r>
        <w:rPr>
          <w:color w:val="000000"/>
          <w:lang w:val="en-US"/>
        </w:rPr>
        <w:t>terlalu</w:t>
      </w:r>
      <w:proofErr w:type="spellEnd"/>
      <w:r>
        <w:rPr>
          <w:color w:val="000000"/>
          <w:lang w:val="en-US"/>
        </w:rPr>
        <w:t xml:space="preserve"> </w:t>
      </w:r>
      <w:proofErr w:type="spellStart"/>
      <w:r>
        <w:rPr>
          <w:color w:val="000000"/>
          <w:lang w:val="en-US"/>
        </w:rPr>
        <w:t>jauh</w:t>
      </w:r>
      <w:proofErr w:type="spellEnd"/>
      <w:r>
        <w:rPr>
          <w:color w:val="000000"/>
          <w:lang w:val="en-US"/>
        </w:rPr>
        <w:t xml:space="preserve"> </w:t>
      </w:r>
      <w:proofErr w:type="spellStart"/>
      <w:r w:rsidR="008A6099">
        <w:rPr>
          <w:color w:val="000000"/>
          <w:lang w:val="en-US"/>
        </w:rPr>
        <w:t>terkait</w:t>
      </w:r>
      <w:proofErr w:type="spellEnd"/>
      <w:r w:rsidR="008A6099">
        <w:rPr>
          <w:color w:val="000000"/>
          <w:lang w:val="en-US"/>
        </w:rPr>
        <w:t xml:space="preserve"> </w:t>
      </w:r>
      <w:proofErr w:type="spellStart"/>
      <w:r w:rsidR="008A6099">
        <w:rPr>
          <w:color w:val="000000"/>
          <w:lang w:val="en-US"/>
        </w:rPr>
        <w:t>tingkatan</w:t>
      </w:r>
      <w:proofErr w:type="spellEnd"/>
      <w:r w:rsidR="008A6099">
        <w:rPr>
          <w:color w:val="000000"/>
          <w:lang w:val="en-US"/>
        </w:rPr>
        <w:t xml:space="preserve"> </w:t>
      </w:r>
      <w:r w:rsidR="008A6099">
        <w:rPr>
          <w:i/>
          <w:iCs/>
          <w:color w:val="000000"/>
          <w:lang w:val="en-US"/>
        </w:rPr>
        <w:t xml:space="preserve">sense of community </w:t>
      </w:r>
      <w:proofErr w:type="spellStart"/>
      <w:r w:rsidRPr="008A6099">
        <w:rPr>
          <w:color w:val="000000"/>
          <w:lang w:val="en-US"/>
        </w:rPr>
        <w:t>antara</w:t>
      </w:r>
      <w:proofErr w:type="spellEnd"/>
      <w:r>
        <w:rPr>
          <w:color w:val="000000"/>
          <w:lang w:val="en-US"/>
        </w:rPr>
        <w:t xml:space="preserve"> </w:t>
      </w:r>
      <w:proofErr w:type="spellStart"/>
      <w:r>
        <w:rPr>
          <w:color w:val="000000"/>
          <w:lang w:val="en-US"/>
        </w:rPr>
        <w:t>laki-laki</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perempuan</w:t>
      </w:r>
      <w:proofErr w:type="spellEnd"/>
      <w:r w:rsidR="008A6099">
        <w:rPr>
          <w:color w:val="000000"/>
          <w:lang w:val="en-US"/>
        </w:rPr>
        <w:t xml:space="preserve">. </w:t>
      </w:r>
      <w:proofErr w:type="spellStart"/>
      <w:r w:rsidR="008A6099">
        <w:rPr>
          <w:color w:val="000000"/>
          <w:lang w:val="en-US"/>
        </w:rPr>
        <w:t>Populasi</w:t>
      </w:r>
      <w:proofErr w:type="spellEnd"/>
      <w:r w:rsidR="008A6099">
        <w:rPr>
          <w:color w:val="000000"/>
          <w:lang w:val="en-US"/>
        </w:rPr>
        <w:t xml:space="preserve"> yang </w:t>
      </w:r>
      <w:proofErr w:type="spellStart"/>
      <w:r w:rsidR="008A6099">
        <w:rPr>
          <w:color w:val="000000"/>
          <w:lang w:val="en-US"/>
        </w:rPr>
        <w:t>terdiri</w:t>
      </w:r>
      <w:proofErr w:type="spellEnd"/>
      <w:r w:rsidR="008A6099">
        <w:rPr>
          <w:color w:val="000000"/>
          <w:lang w:val="en-US"/>
        </w:rPr>
        <w:t xml:space="preserve"> </w:t>
      </w:r>
      <w:proofErr w:type="spellStart"/>
      <w:r w:rsidR="008A6099">
        <w:rPr>
          <w:color w:val="000000"/>
          <w:lang w:val="en-US"/>
        </w:rPr>
        <w:t>dari</w:t>
      </w:r>
      <w:proofErr w:type="spellEnd"/>
      <w:r w:rsidR="008A6099">
        <w:rPr>
          <w:color w:val="000000"/>
          <w:lang w:val="en-US"/>
        </w:rPr>
        <w:t xml:space="preserve"> </w:t>
      </w:r>
      <w:proofErr w:type="spellStart"/>
      <w:r w:rsidR="008A6099">
        <w:rPr>
          <w:color w:val="000000"/>
          <w:lang w:val="en-US"/>
        </w:rPr>
        <w:t>laki-laki</w:t>
      </w:r>
      <w:proofErr w:type="spellEnd"/>
      <w:r w:rsidR="008A6099">
        <w:rPr>
          <w:color w:val="000000"/>
          <w:lang w:val="en-US"/>
        </w:rPr>
        <w:t xml:space="preserve"> </w:t>
      </w:r>
      <w:proofErr w:type="spellStart"/>
      <w:r w:rsidR="008A6099">
        <w:rPr>
          <w:color w:val="000000"/>
          <w:lang w:val="en-US"/>
        </w:rPr>
        <w:t>meraih</w:t>
      </w:r>
      <w:proofErr w:type="spellEnd"/>
      <w:r w:rsidR="008A6099">
        <w:rPr>
          <w:color w:val="000000"/>
          <w:lang w:val="en-US"/>
        </w:rPr>
        <w:t xml:space="preserve"> </w:t>
      </w:r>
      <w:proofErr w:type="spellStart"/>
      <w:r w:rsidR="008A6099">
        <w:rPr>
          <w:color w:val="000000"/>
          <w:lang w:val="en-US"/>
        </w:rPr>
        <w:t>perolehan</w:t>
      </w:r>
      <w:proofErr w:type="spellEnd"/>
      <w:r w:rsidR="008A6099">
        <w:rPr>
          <w:color w:val="000000"/>
          <w:lang w:val="en-US"/>
        </w:rPr>
        <w:t xml:space="preserve"> </w:t>
      </w:r>
      <w:proofErr w:type="spellStart"/>
      <w:r w:rsidR="00524BC0">
        <w:rPr>
          <w:color w:val="000000"/>
          <w:lang w:val="en-US"/>
        </w:rPr>
        <w:t>nilai</w:t>
      </w:r>
      <w:proofErr w:type="spellEnd"/>
      <w:r w:rsidR="00524BC0">
        <w:rPr>
          <w:color w:val="000000"/>
          <w:lang w:val="en-US"/>
        </w:rPr>
        <w:t xml:space="preserve"> </w:t>
      </w:r>
      <w:proofErr w:type="spellStart"/>
      <w:r w:rsidR="00524BC0">
        <w:rPr>
          <w:color w:val="000000"/>
          <w:lang w:val="en-US"/>
        </w:rPr>
        <w:t>rerata</w:t>
      </w:r>
      <w:proofErr w:type="spellEnd"/>
      <w:r w:rsidR="00524BC0">
        <w:rPr>
          <w:color w:val="000000"/>
          <w:lang w:val="en-US"/>
        </w:rPr>
        <w:t xml:space="preserve"> 66,35</w:t>
      </w:r>
      <w:r w:rsidR="008A6099">
        <w:rPr>
          <w:color w:val="000000"/>
          <w:lang w:val="en-US"/>
        </w:rPr>
        <w:t xml:space="preserve"> </w:t>
      </w:r>
      <w:proofErr w:type="spellStart"/>
      <w:r w:rsidR="008A6099">
        <w:rPr>
          <w:color w:val="000000"/>
          <w:lang w:val="en-US"/>
        </w:rPr>
        <w:t>sedangkan</w:t>
      </w:r>
      <w:proofErr w:type="spellEnd"/>
      <w:r w:rsidR="008A6099">
        <w:rPr>
          <w:color w:val="000000"/>
          <w:lang w:val="en-US"/>
        </w:rPr>
        <w:t xml:space="preserve"> </w:t>
      </w:r>
      <w:proofErr w:type="spellStart"/>
      <w:r w:rsidR="008A6099">
        <w:rPr>
          <w:color w:val="000000"/>
          <w:lang w:val="en-US"/>
        </w:rPr>
        <w:t>perempuan</w:t>
      </w:r>
      <w:proofErr w:type="spellEnd"/>
      <w:r w:rsidR="008A6099">
        <w:rPr>
          <w:color w:val="000000"/>
          <w:lang w:val="en-US"/>
        </w:rPr>
        <w:t xml:space="preserve"> </w:t>
      </w:r>
      <w:proofErr w:type="spellStart"/>
      <w:r w:rsidR="008A6099">
        <w:rPr>
          <w:color w:val="000000"/>
          <w:lang w:val="en-US"/>
        </w:rPr>
        <w:t>mendapatkan</w:t>
      </w:r>
      <w:proofErr w:type="spellEnd"/>
      <w:r w:rsidR="008A6099">
        <w:rPr>
          <w:color w:val="000000"/>
          <w:lang w:val="en-US"/>
        </w:rPr>
        <w:t xml:space="preserve"> </w:t>
      </w:r>
      <w:proofErr w:type="spellStart"/>
      <w:r w:rsidR="008A6099">
        <w:rPr>
          <w:color w:val="000000"/>
          <w:lang w:val="en-US"/>
        </w:rPr>
        <w:t>persentase</w:t>
      </w:r>
      <w:proofErr w:type="spellEnd"/>
      <w:r w:rsidR="008A6099">
        <w:rPr>
          <w:color w:val="000000"/>
          <w:lang w:val="en-US"/>
        </w:rPr>
        <w:t xml:space="preserve"> </w:t>
      </w:r>
      <w:r w:rsidR="00524BC0">
        <w:rPr>
          <w:color w:val="000000"/>
          <w:lang w:val="en-US"/>
        </w:rPr>
        <w:t>63,6</w:t>
      </w:r>
      <w:r w:rsidR="008A6099">
        <w:rPr>
          <w:color w:val="000000"/>
          <w:lang w:val="en-US"/>
        </w:rPr>
        <w:t xml:space="preserve">. </w:t>
      </w:r>
      <w:proofErr w:type="spellStart"/>
      <w:r w:rsidR="008A6099">
        <w:rPr>
          <w:color w:val="000000"/>
          <w:lang w:val="en-US"/>
        </w:rPr>
        <w:t>Selisih</w:t>
      </w:r>
      <w:proofErr w:type="spellEnd"/>
      <w:r w:rsidR="008A6099">
        <w:rPr>
          <w:color w:val="000000"/>
          <w:lang w:val="en-US"/>
        </w:rPr>
        <w:t xml:space="preserve"> yang </w:t>
      </w:r>
      <w:proofErr w:type="spellStart"/>
      <w:r w:rsidR="008A6099">
        <w:rPr>
          <w:color w:val="000000"/>
          <w:lang w:val="en-US"/>
        </w:rPr>
        <w:t>didapatkan</w:t>
      </w:r>
      <w:proofErr w:type="spellEnd"/>
      <w:r w:rsidR="008A6099">
        <w:rPr>
          <w:color w:val="000000"/>
          <w:lang w:val="en-US"/>
        </w:rPr>
        <w:t xml:space="preserve"> </w:t>
      </w:r>
      <w:proofErr w:type="spellStart"/>
      <w:r w:rsidR="008A6099">
        <w:rPr>
          <w:color w:val="000000"/>
          <w:lang w:val="en-US"/>
        </w:rPr>
        <w:t>sebesar</w:t>
      </w:r>
      <w:proofErr w:type="spellEnd"/>
      <w:r w:rsidR="008A6099">
        <w:rPr>
          <w:color w:val="000000"/>
          <w:lang w:val="en-US"/>
        </w:rPr>
        <w:t xml:space="preserve"> </w:t>
      </w:r>
      <w:r w:rsidR="00524BC0">
        <w:rPr>
          <w:color w:val="000000"/>
          <w:lang w:val="en-US"/>
        </w:rPr>
        <w:t>2,75</w:t>
      </w:r>
    </w:p>
    <w:p w14:paraId="2E507CB0" w14:textId="77777777" w:rsidR="008A6099" w:rsidRDefault="008A6099" w:rsidP="00CB435B">
      <w:pPr>
        <w:pBdr>
          <w:top w:val="nil"/>
          <w:left w:val="nil"/>
          <w:bottom w:val="nil"/>
          <w:right w:val="nil"/>
          <w:between w:val="nil"/>
        </w:pBdr>
        <w:ind w:left="432" w:hanging="432"/>
        <w:jc w:val="both"/>
        <w:rPr>
          <w:color w:val="000000"/>
          <w:lang w:val="en-US"/>
        </w:rPr>
      </w:pPr>
    </w:p>
    <w:p w14:paraId="6F79FF06" w14:textId="68D459D8" w:rsidR="008A6099" w:rsidRPr="008A6099" w:rsidRDefault="008A6099" w:rsidP="008A6099">
      <w:pPr>
        <w:pStyle w:val="Caption"/>
        <w:keepNext/>
        <w:jc w:val="center"/>
        <w:rPr>
          <w:lang w:val="en-US"/>
        </w:rPr>
      </w:pPr>
      <w:r>
        <w:t>Diagram</w:t>
      </w:r>
      <w:r>
        <w:rPr>
          <w:lang w:val="en-US"/>
        </w:rPr>
        <w:t>.</w:t>
      </w:r>
      <w:fldSimple w:instr=" SEQ Diagram \* ARABIC ">
        <w:r w:rsidR="00D14B5E">
          <w:rPr>
            <w:noProof/>
          </w:rPr>
          <w:t>4</w:t>
        </w:r>
      </w:fldSimple>
      <w:r>
        <w:rPr>
          <w:lang w:val="en-US"/>
        </w:rPr>
        <w:t xml:space="preserve"> Gambaran sense of community </w:t>
      </w:r>
      <w:proofErr w:type="spellStart"/>
      <w:r>
        <w:rPr>
          <w:lang w:val="en-US"/>
        </w:rPr>
        <w:t>bedasarkan</w:t>
      </w:r>
      <w:proofErr w:type="spellEnd"/>
      <w:r>
        <w:rPr>
          <w:lang w:val="en-US"/>
        </w:rPr>
        <w:t xml:space="preserve"> </w:t>
      </w:r>
      <w:proofErr w:type="spellStart"/>
      <w:r>
        <w:rPr>
          <w:lang w:val="en-US"/>
        </w:rPr>
        <w:t>umur</w:t>
      </w:r>
      <w:proofErr w:type="spellEnd"/>
    </w:p>
    <w:p w14:paraId="3722811B" w14:textId="71ECFD89" w:rsidR="008A6099" w:rsidRDefault="00C15892" w:rsidP="008A6099">
      <w:pPr>
        <w:pBdr>
          <w:top w:val="nil"/>
          <w:left w:val="nil"/>
          <w:bottom w:val="nil"/>
          <w:right w:val="nil"/>
          <w:between w:val="nil"/>
        </w:pBdr>
        <w:ind w:left="432" w:hanging="432"/>
        <w:jc w:val="center"/>
        <w:rPr>
          <w:color w:val="000000"/>
          <w:lang w:val="en-US"/>
        </w:rPr>
      </w:pPr>
      <w:r>
        <w:rPr>
          <w:noProof/>
        </w:rPr>
        <w:drawing>
          <wp:inline distT="0" distB="0" distL="0" distR="0" wp14:anchorId="2BC76223" wp14:editId="1B0CABD0">
            <wp:extent cx="4572000" cy="2743200"/>
            <wp:effectExtent l="0" t="0" r="0" b="0"/>
            <wp:docPr id="1837495684" name="Chart 1">
              <a:extLst xmlns:a="http://schemas.openxmlformats.org/drawingml/2006/main">
                <a:ext uri="{FF2B5EF4-FFF2-40B4-BE49-F238E27FC236}">
                  <a16:creationId xmlns:a16="http://schemas.microsoft.com/office/drawing/2014/main" id="{F05EBD48-F72A-3EC5-2154-2D37FF67EE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5D91689" w14:textId="77777777" w:rsidR="00C15892" w:rsidRDefault="00C15892" w:rsidP="008A6099">
      <w:pPr>
        <w:pBdr>
          <w:top w:val="nil"/>
          <w:left w:val="nil"/>
          <w:bottom w:val="nil"/>
          <w:right w:val="nil"/>
          <w:between w:val="nil"/>
        </w:pBdr>
        <w:ind w:left="432" w:hanging="432"/>
        <w:jc w:val="center"/>
        <w:rPr>
          <w:color w:val="000000"/>
          <w:lang w:val="en-US"/>
        </w:rPr>
      </w:pPr>
    </w:p>
    <w:p w14:paraId="79994F20" w14:textId="32FCED31" w:rsidR="008A6099" w:rsidRDefault="008A6099" w:rsidP="0083462C">
      <w:pPr>
        <w:pBdr>
          <w:top w:val="nil"/>
          <w:left w:val="nil"/>
          <w:bottom w:val="nil"/>
          <w:right w:val="nil"/>
          <w:between w:val="nil"/>
        </w:pBdr>
        <w:ind w:hanging="432"/>
        <w:jc w:val="both"/>
        <w:rPr>
          <w:color w:val="000000"/>
          <w:lang w:val="en-US"/>
        </w:rPr>
      </w:pPr>
      <w:r>
        <w:rPr>
          <w:color w:val="000000"/>
          <w:lang w:val="en-US"/>
        </w:rPr>
        <w:tab/>
      </w:r>
      <w:r>
        <w:rPr>
          <w:color w:val="000000"/>
          <w:lang w:val="en-US"/>
        </w:rPr>
        <w:tab/>
      </w:r>
      <w:proofErr w:type="spellStart"/>
      <w:r>
        <w:rPr>
          <w:color w:val="000000"/>
          <w:lang w:val="en-US"/>
        </w:rPr>
        <w:t>Bedasarkan</w:t>
      </w:r>
      <w:proofErr w:type="spellEnd"/>
      <w:r>
        <w:rPr>
          <w:color w:val="000000"/>
          <w:lang w:val="en-US"/>
        </w:rPr>
        <w:t xml:space="preserve"> </w:t>
      </w:r>
      <w:proofErr w:type="spellStart"/>
      <w:r>
        <w:rPr>
          <w:color w:val="000000"/>
          <w:lang w:val="en-US"/>
        </w:rPr>
        <w:t>pengelompokkan</w:t>
      </w:r>
      <w:proofErr w:type="spellEnd"/>
      <w:r>
        <w:rPr>
          <w:color w:val="000000"/>
          <w:lang w:val="en-US"/>
        </w:rPr>
        <w:t xml:space="preserve"> </w:t>
      </w:r>
      <w:proofErr w:type="spellStart"/>
      <w:r>
        <w:rPr>
          <w:color w:val="000000"/>
          <w:lang w:val="en-US"/>
        </w:rPr>
        <w:t>umur</w:t>
      </w:r>
      <w:proofErr w:type="spellEnd"/>
      <w:r>
        <w:rPr>
          <w:color w:val="000000"/>
          <w:lang w:val="en-US"/>
        </w:rPr>
        <w:t xml:space="preserve">, </w:t>
      </w:r>
      <w:proofErr w:type="spellStart"/>
      <w:r>
        <w:rPr>
          <w:color w:val="000000"/>
          <w:lang w:val="en-US"/>
        </w:rPr>
        <w:t>maka</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yang </w:t>
      </w:r>
      <w:proofErr w:type="spellStart"/>
      <w:r>
        <w:rPr>
          <w:color w:val="000000"/>
          <w:lang w:val="en-US"/>
        </w:rPr>
        <w:t>berada</w:t>
      </w:r>
      <w:proofErr w:type="spellEnd"/>
      <w:r>
        <w:rPr>
          <w:color w:val="000000"/>
          <w:lang w:val="en-US"/>
        </w:rPr>
        <w:t xml:space="preserve"> pada </w:t>
      </w:r>
      <w:proofErr w:type="spellStart"/>
      <w:r>
        <w:rPr>
          <w:color w:val="000000"/>
          <w:lang w:val="en-US"/>
        </w:rPr>
        <w:t>usia</w:t>
      </w:r>
      <w:proofErr w:type="spellEnd"/>
      <w:r>
        <w:rPr>
          <w:color w:val="000000"/>
          <w:lang w:val="en-US"/>
        </w:rPr>
        <w:t xml:space="preserve"> 22 </w:t>
      </w:r>
      <w:proofErr w:type="spellStart"/>
      <w:r>
        <w:rPr>
          <w:color w:val="000000"/>
          <w:lang w:val="en-US"/>
        </w:rPr>
        <w:t>tahun</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perolehan</w:t>
      </w:r>
      <w:proofErr w:type="spellEnd"/>
      <w:r>
        <w:rPr>
          <w:color w:val="000000"/>
          <w:lang w:val="en-US"/>
        </w:rPr>
        <w:t xml:space="preserve"> </w:t>
      </w:r>
      <w:proofErr w:type="spellStart"/>
      <w:r>
        <w:rPr>
          <w:color w:val="000000"/>
          <w:lang w:val="en-US"/>
        </w:rPr>
        <w:t>skor</w:t>
      </w:r>
      <w:proofErr w:type="spellEnd"/>
      <w:r>
        <w:rPr>
          <w:color w:val="000000"/>
          <w:lang w:val="en-US"/>
        </w:rPr>
        <w:t xml:space="preserve"> </w:t>
      </w:r>
      <w:r>
        <w:rPr>
          <w:i/>
          <w:iCs/>
          <w:color w:val="000000"/>
          <w:lang w:val="en-US"/>
        </w:rPr>
        <w:t xml:space="preserve">sense of community </w:t>
      </w:r>
      <w:r>
        <w:rPr>
          <w:color w:val="000000"/>
          <w:lang w:val="en-US"/>
        </w:rPr>
        <w:t xml:space="preserve">yang paling </w:t>
      </w:r>
      <w:proofErr w:type="spellStart"/>
      <w:r>
        <w:rPr>
          <w:color w:val="000000"/>
          <w:lang w:val="en-US"/>
        </w:rPr>
        <w:t>tinggi</w:t>
      </w:r>
      <w:proofErr w:type="spellEnd"/>
      <w:r>
        <w:rPr>
          <w:color w:val="000000"/>
          <w:lang w:val="en-US"/>
        </w:rPr>
        <w:t xml:space="preserve"> </w:t>
      </w:r>
      <w:proofErr w:type="spellStart"/>
      <w:r w:rsidR="00C15892">
        <w:rPr>
          <w:color w:val="000000"/>
          <w:lang w:val="en-US"/>
        </w:rPr>
        <w:t>dengan</w:t>
      </w:r>
      <w:proofErr w:type="spellEnd"/>
      <w:r w:rsidR="00C15892">
        <w:rPr>
          <w:color w:val="000000"/>
          <w:lang w:val="en-US"/>
        </w:rPr>
        <w:t xml:space="preserve"> </w:t>
      </w:r>
      <w:proofErr w:type="spellStart"/>
      <w:r w:rsidR="00C15892">
        <w:rPr>
          <w:color w:val="000000"/>
          <w:lang w:val="en-US"/>
        </w:rPr>
        <w:t>rerata</w:t>
      </w:r>
      <w:proofErr w:type="spellEnd"/>
      <w:r w:rsidR="00C15892">
        <w:rPr>
          <w:color w:val="000000"/>
          <w:lang w:val="en-US"/>
        </w:rPr>
        <w:t xml:space="preserve"> </w:t>
      </w:r>
      <w:proofErr w:type="spellStart"/>
      <w:r w:rsidR="00C15892">
        <w:rPr>
          <w:color w:val="000000"/>
          <w:lang w:val="en-US"/>
        </w:rPr>
        <w:t>sebesar</w:t>
      </w:r>
      <w:proofErr w:type="spellEnd"/>
      <w:r w:rsidR="00C15892">
        <w:rPr>
          <w:color w:val="000000"/>
          <w:lang w:val="en-US"/>
        </w:rPr>
        <w:t xml:space="preserve"> 67,53</w:t>
      </w:r>
      <w:r>
        <w:rPr>
          <w:color w:val="000000"/>
          <w:lang w:val="en-US"/>
        </w:rPr>
        <w:t xml:space="preserve">. </w:t>
      </w:r>
      <w:proofErr w:type="spellStart"/>
      <w:r>
        <w:rPr>
          <w:color w:val="000000"/>
          <w:lang w:val="en-US"/>
        </w:rPr>
        <w:t>Selanjutnya</w:t>
      </w:r>
      <w:proofErr w:type="spellEnd"/>
      <w:r>
        <w:rPr>
          <w:color w:val="000000"/>
          <w:lang w:val="en-US"/>
        </w:rPr>
        <w:t xml:space="preserve"> </w:t>
      </w:r>
      <w:proofErr w:type="spellStart"/>
      <w:r>
        <w:rPr>
          <w:color w:val="000000"/>
          <w:lang w:val="en-US"/>
        </w:rPr>
        <w:t>perolehan</w:t>
      </w:r>
      <w:proofErr w:type="spellEnd"/>
      <w:r>
        <w:rPr>
          <w:color w:val="000000"/>
          <w:lang w:val="en-US"/>
        </w:rPr>
        <w:t xml:space="preserve"> </w:t>
      </w:r>
      <w:proofErr w:type="spellStart"/>
      <w:r>
        <w:rPr>
          <w:color w:val="000000"/>
          <w:lang w:val="en-US"/>
        </w:rPr>
        <w:t>kedua</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oleh </w:t>
      </w:r>
      <w:proofErr w:type="spellStart"/>
      <w:r>
        <w:rPr>
          <w:color w:val="000000"/>
          <w:lang w:val="en-US"/>
        </w:rPr>
        <w:t>anggota</w:t>
      </w:r>
      <w:proofErr w:type="spellEnd"/>
      <w:r>
        <w:rPr>
          <w:color w:val="000000"/>
          <w:lang w:val="en-US"/>
        </w:rPr>
        <w:t xml:space="preserve"> yang </w:t>
      </w:r>
      <w:proofErr w:type="spellStart"/>
      <w:r>
        <w:rPr>
          <w:color w:val="000000"/>
          <w:lang w:val="en-US"/>
        </w:rPr>
        <w:t>berada</w:t>
      </w:r>
      <w:proofErr w:type="spellEnd"/>
      <w:r>
        <w:rPr>
          <w:color w:val="000000"/>
          <w:lang w:val="en-US"/>
        </w:rPr>
        <w:t xml:space="preserve"> pada </w:t>
      </w:r>
      <w:proofErr w:type="spellStart"/>
      <w:r>
        <w:rPr>
          <w:color w:val="000000"/>
          <w:lang w:val="en-US"/>
        </w:rPr>
        <w:t>umur</w:t>
      </w:r>
      <w:proofErr w:type="spellEnd"/>
      <w:r>
        <w:rPr>
          <w:color w:val="000000"/>
          <w:lang w:val="en-US"/>
        </w:rPr>
        <w:t xml:space="preserve"> 21 </w:t>
      </w:r>
      <w:proofErr w:type="spellStart"/>
      <w:r>
        <w:rPr>
          <w:color w:val="000000"/>
          <w:lang w:val="en-US"/>
        </w:rPr>
        <w:t>dengan</w:t>
      </w:r>
      <w:proofErr w:type="spellEnd"/>
      <w:r>
        <w:rPr>
          <w:color w:val="000000"/>
          <w:lang w:val="en-US"/>
        </w:rPr>
        <w:t xml:space="preserve"> </w:t>
      </w:r>
      <w:proofErr w:type="spellStart"/>
      <w:r w:rsidR="00C15892">
        <w:rPr>
          <w:color w:val="000000"/>
          <w:lang w:val="en-US"/>
        </w:rPr>
        <w:t>rerata</w:t>
      </w:r>
      <w:proofErr w:type="spellEnd"/>
      <w:r w:rsidR="00C15892">
        <w:rPr>
          <w:color w:val="000000"/>
          <w:lang w:val="en-US"/>
        </w:rPr>
        <w:t xml:space="preserve"> 66,1</w:t>
      </w:r>
      <w:r>
        <w:rPr>
          <w:color w:val="000000"/>
          <w:lang w:val="en-US"/>
        </w:rPr>
        <w:t xml:space="preserve">, </w:t>
      </w:r>
      <w:proofErr w:type="spellStart"/>
      <w:r>
        <w:rPr>
          <w:color w:val="000000"/>
          <w:lang w:val="en-US"/>
        </w:rPr>
        <w:t>selanjutnya</w:t>
      </w:r>
      <w:proofErr w:type="spellEnd"/>
      <w:r>
        <w:rPr>
          <w:color w:val="000000"/>
          <w:lang w:val="en-US"/>
        </w:rPr>
        <w:t xml:space="preserve"> </w:t>
      </w:r>
      <w:proofErr w:type="spellStart"/>
      <w:r>
        <w:rPr>
          <w:color w:val="000000"/>
          <w:lang w:val="en-US"/>
        </w:rPr>
        <w:t>umur</w:t>
      </w:r>
      <w:proofErr w:type="spellEnd"/>
      <w:r>
        <w:rPr>
          <w:color w:val="000000"/>
          <w:lang w:val="en-US"/>
        </w:rPr>
        <w:t xml:space="preserve"> </w:t>
      </w:r>
      <w:r w:rsidR="00E21114">
        <w:rPr>
          <w:color w:val="000000"/>
          <w:lang w:val="en-US"/>
        </w:rPr>
        <w:t xml:space="preserve">20 </w:t>
      </w:r>
      <w:proofErr w:type="spellStart"/>
      <w:r w:rsidR="00E21114">
        <w:rPr>
          <w:color w:val="000000"/>
          <w:lang w:val="en-US"/>
        </w:rPr>
        <w:t>atau</w:t>
      </w:r>
      <w:proofErr w:type="spellEnd"/>
      <w:r w:rsidR="00E21114">
        <w:rPr>
          <w:color w:val="000000"/>
          <w:lang w:val="en-US"/>
        </w:rPr>
        <w:t xml:space="preserve"> </w:t>
      </w:r>
      <w:proofErr w:type="spellStart"/>
      <w:r w:rsidR="00E21114">
        <w:rPr>
          <w:color w:val="000000"/>
          <w:lang w:val="en-US"/>
        </w:rPr>
        <w:t>lebih</w:t>
      </w:r>
      <w:proofErr w:type="spellEnd"/>
      <w:r w:rsidR="00E21114">
        <w:rPr>
          <w:color w:val="000000"/>
          <w:lang w:val="en-US"/>
        </w:rPr>
        <w:t xml:space="preserve"> </w:t>
      </w:r>
      <w:proofErr w:type="spellStart"/>
      <w:r w:rsidR="00E21114">
        <w:rPr>
          <w:color w:val="000000"/>
          <w:lang w:val="en-US"/>
        </w:rPr>
        <w:t>muda</w:t>
      </w:r>
      <w:proofErr w:type="spellEnd"/>
      <w:r w:rsidR="00E21114">
        <w:rPr>
          <w:color w:val="000000"/>
          <w:lang w:val="en-US"/>
        </w:rPr>
        <w:t xml:space="preserve"> </w:t>
      </w:r>
      <w:proofErr w:type="spellStart"/>
      <w:r w:rsidR="00E21114">
        <w:rPr>
          <w:color w:val="000000"/>
          <w:lang w:val="en-US"/>
        </w:rPr>
        <w:t>dengan</w:t>
      </w:r>
      <w:proofErr w:type="spellEnd"/>
      <w:r w:rsidR="00E21114">
        <w:rPr>
          <w:color w:val="000000"/>
          <w:lang w:val="en-US"/>
        </w:rPr>
        <w:t xml:space="preserve"> </w:t>
      </w:r>
      <w:proofErr w:type="spellStart"/>
      <w:r w:rsidR="00E21114">
        <w:rPr>
          <w:color w:val="000000"/>
          <w:lang w:val="en-US"/>
        </w:rPr>
        <w:t>rerata</w:t>
      </w:r>
      <w:proofErr w:type="spellEnd"/>
      <w:r w:rsidR="00E21114">
        <w:rPr>
          <w:color w:val="000000"/>
          <w:lang w:val="en-US"/>
        </w:rPr>
        <w:t xml:space="preserve"> 64,71</w:t>
      </w:r>
      <w:r>
        <w:rPr>
          <w:color w:val="000000"/>
          <w:lang w:val="en-US"/>
        </w:rPr>
        <w:t xml:space="preserve">, dan </w:t>
      </w:r>
      <w:proofErr w:type="spellStart"/>
      <w:r w:rsidR="00E21114">
        <w:rPr>
          <w:color w:val="000000"/>
          <w:lang w:val="en-US"/>
        </w:rPr>
        <w:t>selanjutnya</w:t>
      </w:r>
      <w:proofErr w:type="spellEnd"/>
      <w:r w:rsidR="00E21114">
        <w:rPr>
          <w:color w:val="000000"/>
          <w:lang w:val="en-US"/>
        </w:rPr>
        <w:t xml:space="preserve"> </w:t>
      </w:r>
      <w:proofErr w:type="spellStart"/>
      <w:r w:rsidR="00E21114">
        <w:rPr>
          <w:color w:val="000000"/>
          <w:lang w:val="en-US"/>
        </w:rPr>
        <w:t>usia</w:t>
      </w:r>
      <w:proofErr w:type="spellEnd"/>
      <w:r w:rsidR="00E21114">
        <w:rPr>
          <w:color w:val="000000"/>
          <w:lang w:val="en-US"/>
        </w:rPr>
        <w:t xml:space="preserve"> 23 </w:t>
      </w:r>
      <w:proofErr w:type="spellStart"/>
      <w:r w:rsidR="00E21114">
        <w:rPr>
          <w:color w:val="000000"/>
          <w:lang w:val="en-US"/>
        </w:rPr>
        <w:t>dengan</w:t>
      </w:r>
      <w:proofErr w:type="spellEnd"/>
      <w:r w:rsidR="00E21114">
        <w:rPr>
          <w:color w:val="000000"/>
          <w:lang w:val="en-US"/>
        </w:rPr>
        <w:t xml:space="preserve"> </w:t>
      </w:r>
      <w:proofErr w:type="spellStart"/>
      <w:r w:rsidR="00E21114">
        <w:rPr>
          <w:color w:val="000000"/>
          <w:lang w:val="en-US"/>
        </w:rPr>
        <w:t>rerata</w:t>
      </w:r>
      <w:proofErr w:type="spellEnd"/>
      <w:r w:rsidR="00E21114">
        <w:rPr>
          <w:color w:val="000000"/>
          <w:lang w:val="en-US"/>
        </w:rPr>
        <w:t xml:space="preserve"> 64,7</w:t>
      </w:r>
      <w:r>
        <w:rPr>
          <w:color w:val="000000"/>
          <w:lang w:val="en-US"/>
        </w:rPr>
        <w:t xml:space="preserve">. Adapun </w:t>
      </w:r>
      <w:proofErr w:type="spellStart"/>
      <w:r>
        <w:rPr>
          <w:color w:val="000000"/>
          <w:lang w:val="en-US"/>
        </w:rPr>
        <w:t>kelompok</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umur</w:t>
      </w:r>
      <w:proofErr w:type="spellEnd"/>
      <w:r>
        <w:rPr>
          <w:color w:val="000000"/>
          <w:lang w:val="en-US"/>
        </w:rPr>
        <w:t xml:space="preserve"> 24 </w:t>
      </w:r>
      <w:proofErr w:type="spellStart"/>
      <w:r>
        <w:rPr>
          <w:color w:val="000000"/>
          <w:lang w:val="en-US"/>
        </w:rPr>
        <w:t>keatas</w:t>
      </w:r>
      <w:proofErr w:type="spellEnd"/>
      <w:r>
        <w:rPr>
          <w:color w:val="000000"/>
          <w:lang w:val="en-US"/>
        </w:rPr>
        <w:t xml:space="preserve"> </w:t>
      </w:r>
      <w:proofErr w:type="spellStart"/>
      <w:r>
        <w:rPr>
          <w:color w:val="000000"/>
          <w:lang w:val="en-US"/>
        </w:rPr>
        <w:t>memperoleh</w:t>
      </w:r>
      <w:proofErr w:type="spellEnd"/>
      <w:r>
        <w:rPr>
          <w:color w:val="000000"/>
          <w:lang w:val="en-US"/>
        </w:rPr>
        <w:t xml:space="preserve"> </w:t>
      </w:r>
      <w:proofErr w:type="spellStart"/>
      <w:r>
        <w:rPr>
          <w:color w:val="000000"/>
          <w:lang w:val="en-US"/>
        </w:rPr>
        <w:t>peraihan</w:t>
      </w:r>
      <w:proofErr w:type="spellEnd"/>
      <w:r>
        <w:rPr>
          <w:color w:val="000000"/>
          <w:lang w:val="en-US"/>
        </w:rPr>
        <w:t xml:space="preserve"> paling </w:t>
      </w:r>
      <w:proofErr w:type="spellStart"/>
      <w:r>
        <w:rPr>
          <w:color w:val="000000"/>
          <w:lang w:val="en-US"/>
        </w:rPr>
        <w:t>rendah</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sidR="00E21114">
        <w:rPr>
          <w:color w:val="000000"/>
          <w:lang w:val="en-US"/>
        </w:rPr>
        <w:t>rerata</w:t>
      </w:r>
      <w:proofErr w:type="spellEnd"/>
      <w:r w:rsidR="00E21114">
        <w:rPr>
          <w:color w:val="000000"/>
          <w:lang w:val="en-US"/>
        </w:rPr>
        <w:t xml:space="preserve"> </w:t>
      </w:r>
      <w:proofErr w:type="spellStart"/>
      <w:r w:rsidR="00E21114">
        <w:rPr>
          <w:color w:val="000000"/>
          <w:lang w:val="en-US"/>
        </w:rPr>
        <w:t>sebesar</w:t>
      </w:r>
      <w:proofErr w:type="spellEnd"/>
      <w:r w:rsidR="00E21114">
        <w:rPr>
          <w:color w:val="000000"/>
          <w:lang w:val="en-US"/>
        </w:rPr>
        <w:t xml:space="preserve"> 63,93.</w:t>
      </w:r>
    </w:p>
    <w:p w14:paraId="07D207FC" w14:textId="77777777" w:rsidR="00E21114" w:rsidRDefault="00E21114" w:rsidP="0083462C">
      <w:pPr>
        <w:pBdr>
          <w:top w:val="nil"/>
          <w:left w:val="nil"/>
          <w:bottom w:val="nil"/>
          <w:right w:val="nil"/>
          <w:between w:val="nil"/>
        </w:pBdr>
        <w:ind w:hanging="432"/>
        <w:jc w:val="both"/>
        <w:rPr>
          <w:color w:val="000000"/>
          <w:lang w:val="en-US"/>
        </w:rPr>
      </w:pPr>
    </w:p>
    <w:p w14:paraId="00DE86BC" w14:textId="77777777" w:rsidR="00E21114" w:rsidRDefault="00E21114" w:rsidP="0083462C">
      <w:pPr>
        <w:pBdr>
          <w:top w:val="nil"/>
          <w:left w:val="nil"/>
          <w:bottom w:val="nil"/>
          <w:right w:val="nil"/>
          <w:between w:val="nil"/>
        </w:pBdr>
        <w:ind w:hanging="432"/>
        <w:jc w:val="both"/>
        <w:rPr>
          <w:color w:val="000000"/>
          <w:lang w:val="en-US"/>
        </w:rPr>
      </w:pPr>
    </w:p>
    <w:p w14:paraId="7CC28B17" w14:textId="77777777" w:rsidR="00E21114" w:rsidRDefault="00E21114" w:rsidP="0083462C">
      <w:pPr>
        <w:pBdr>
          <w:top w:val="nil"/>
          <w:left w:val="nil"/>
          <w:bottom w:val="nil"/>
          <w:right w:val="nil"/>
          <w:between w:val="nil"/>
        </w:pBdr>
        <w:ind w:hanging="432"/>
        <w:jc w:val="both"/>
        <w:rPr>
          <w:color w:val="000000"/>
          <w:lang w:val="en-US"/>
        </w:rPr>
      </w:pPr>
    </w:p>
    <w:p w14:paraId="232700F3" w14:textId="77777777" w:rsidR="00B15E4A" w:rsidRDefault="00B15E4A" w:rsidP="008A6099">
      <w:pPr>
        <w:pBdr>
          <w:top w:val="nil"/>
          <w:left w:val="nil"/>
          <w:bottom w:val="nil"/>
          <w:right w:val="nil"/>
          <w:between w:val="nil"/>
        </w:pBdr>
        <w:ind w:left="432" w:hanging="432"/>
        <w:jc w:val="both"/>
        <w:rPr>
          <w:color w:val="000000"/>
          <w:lang w:val="en-US"/>
        </w:rPr>
      </w:pPr>
    </w:p>
    <w:p w14:paraId="677ABB90" w14:textId="0A003F16" w:rsidR="00E21114" w:rsidRPr="00E21114" w:rsidRDefault="00E21114" w:rsidP="00E21114">
      <w:pPr>
        <w:pStyle w:val="Caption"/>
        <w:keepNext/>
        <w:jc w:val="center"/>
        <w:rPr>
          <w:lang w:val="en-US"/>
        </w:rPr>
      </w:pPr>
      <w:r>
        <w:t xml:space="preserve">Diagram </w:t>
      </w:r>
      <w:fldSimple w:instr=" SEQ Diagram \* ARABIC ">
        <w:r w:rsidR="00D14B5E">
          <w:rPr>
            <w:noProof/>
          </w:rPr>
          <w:t>5</w:t>
        </w:r>
      </w:fldSimple>
      <w:r>
        <w:rPr>
          <w:lang w:val="en-US"/>
        </w:rPr>
        <w:t xml:space="preserve"> Gambaran Sense of Community </w:t>
      </w:r>
      <w:proofErr w:type="spellStart"/>
      <w:r>
        <w:rPr>
          <w:lang w:val="en-US"/>
        </w:rPr>
        <w:t>bedasarkan</w:t>
      </w:r>
      <w:proofErr w:type="spellEnd"/>
      <w:r>
        <w:rPr>
          <w:lang w:val="en-US"/>
        </w:rPr>
        <w:t xml:space="preserve"> Riwayat Pendidikan</w:t>
      </w:r>
    </w:p>
    <w:p w14:paraId="06C2F533" w14:textId="3887AEEE" w:rsidR="00B15E4A" w:rsidRDefault="00E21114" w:rsidP="00B15E4A">
      <w:pPr>
        <w:pBdr>
          <w:top w:val="nil"/>
          <w:left w:val="nil"/>
          <w:bottom w:val="nil"/>
          <w:right w:val="nil"/>
          <w:between w:val="nil"/>
        </w:pBdr>
        <w:ind w:left="432" w:hanging="432"/>
        <w:jc w:val="center"/>
        <w:rPr>
          <w:color w:val="000000"/>
          <w:lang w:val="en-US"/>
        </w:rPr>
      </w:pPr>
      <w:r>
        <w:rPr>
          <w:noProof/>
        </w:rPr>
        <w:drawing>
          <wp:inline distT="0" distB="0" distL="0" distR="0" wp14:anchorId="484EB56E" wp14:editId="0E93160E">
            <wp:extent cx="4572000" cy="2743200"/>
            <wp:effectExtent l="0" t="0" r="0" b="0"/>
            <wp:docPr id="846043395" name="Chart 1">
              <a:extLst xmlns:a="http://schemas.openxmlformats.org/drawingml/2006/main">
                <a:ext uri="{FF2B5EF4-FFF2-40B4-BE49-F238E27FC236}">
                  <a16:creationId xmlns:a16="http://schemas.microsoft.com/office/drawing/2014/main" id="{D12F4244-3356-29B8-6DE8-731400FB890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3E3E224" w14:textId="0829E667" w:rsidR="00B15E4A" w:rsidRDefault="00B15E4A" w:rsidP="0083462C">
      <w:pPr>
        <w:pBdr>
          <w:top w:val="nil"/>
          <w:left w:val="nil"/>
          <w:bottom w:val="nil"/>
          <w:right w:val="nil"/>
          <w:between w:val="nil"/>
        </w:pBdr>
        <w:ind w:left="142" w:firstLine="288"/>
        <w:jc w:val="both"/>
        <w:rPr>
          <w:color w:val="000000"/>
          <w:lang w:val="en-US"/>
        </w:rPr>
      </w:pPr>
      <w:proofErr w:type="spellStart"/>
      <w:r>
        <w:rPr>
          <w:color w:val="000000"/>
          <w:lang w:val="en-US"/>
        </w:rPr>
        <w:t>Bedasarkan</w:t>
      </w:r>
      <w:proofErr w:type="spellEnd"/>
      <w:r>
        <w:rPr>
          <w:color w:val="000000"/>
          <w:lang w:val="en-US"/>
        </w:rPr>
        <w:t xml:space="preserve"> data </w:t>
      </w:r>
      <w:proofErr w:type="spellStart"/>
      <w:r>
        <w:rPr>
          <w:color w:val="000000"/>
          <w:lang w:val="en-US"/>
        </w:rPr>
        <w:t>jenjang</w:t>
      </w:r>
      <w:proofErr w:type="spellEnd"/>
      <w:r>
        <w:rPr>
          <w:color w:val="000000"/>
          <w:lang w:val="en-US"/>
        </w:rPr>
        <w:t xml:space="preserve"> Pendidikan </w:t>
      </w:r>
      <w:proofErr w:type="spellStart"/>
      <w:r>
        <w:rPr>
          <w:color w:val="000000"/>
          <w:lang w:val="en-US"/>
        </w:rPr>
        <w:t>sebelumnya</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maka</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yang </w:t>
      </w:r>
      <w:proofErr w:type="spellStart"/>
      <w:r>
        <w:rPr>
          <w:color w:val="000000"/>
          <w:lang w:val="en-US"/>
        </w:rPr>
        <w:t>sebelumnya</w:t>
      </w:r>
      <w:proofErr w:type="spellEnd"/>
      <w:r>
        <w:rPr>
          <w:color w:val="000000"/>
          <w:lang w:val="en-US"/>
        </w:rPr>
        <w:t xml:space="preserve"> </w:t>
      </w:r>
      <w:proofErr w:type="spellStart"/>
      <w:r>
        <w:rPr>
          <w:color w:val="000000"/>
          <w:lang w:val="en-US"/>
        </w:rPr>
        <w:t>menempuh</w:t>
      </w:r>
      <w:proofErr w:type="spellEnd"/>
      <w:r>
        <w:rPr>
          <w:color w:val="000000"/>
          <w:lang w:val="en-US"/>
        </w:rPr>
        <w:t xml:space="preserve"> </w:t>
      </w:r>
      <w:proofErr w:type="spellStart"/>
      <w:r>
        <w:rPr>
          <w:color w:val="000000"/>
          <w:lang w:val="en-US"/>
        </w:rPr>
        <w:t>jenjang</w:t>
      </w:r>
      <w:proofErr w:type="spellEnd"/>
      <w:r>
        <w:rPr>
          <w:color w:val="000000"/>
          <w:lang w:val="en-US"/>
        </w:rPr>
        <w:t xml:space="preserve"> </w:t>
      </w:r>
      <w:r w:rsidR="00E21114">
        <w:rPr>
          <w:color w:val="000000"/>
          <w:lang w:val="en-US"/>
        </w:rPr>
        <w:t>MA</w:t>
      </w:r>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perolehan</w:t>
      </w:r>
      <w:proofErr w:type="spellEnd"/>
      <w:r>
        <w:rPr>
          <w:color w:val="000000"/>
          <w:lang w:val="en-US"/>
        </w:rPr>
        <w:t xml:space="preserve"> </w:t>
      </w:r>
      <w:proofErr w:type="spellStart"/>
      <w:r>
        <w:rPr>
          <w:color w:val="000000"/>
          <w:lang w:val="en-US"/>
        </w:rPr>
        <w:t>tingkatan</w:t>
      </w:r>
      <w:proofErr w:type="spellEnd"/>
      <w:r>
        <w:rPr>
          <w:color w:val="000000"/>
          <w:lang w:val="en-US"/>
        </w:rPr>
        <w:t xml:space="preserve"> </w:t>
      </w:r>
      <w:r>
        <w:rPr>
          <w:i/>
          <w:iCs/>
          <w:color w:val="000000"/>
          <w:lang w:val="en-US"/>
        </w:rPr>
        <w:t>sense of community</w:t>
      </w:r>
      <w:r>
        <w:rPr>
          <w:color w:val="000000"/>
          <w:lang w:val="en-US"/>
        </w:rPr>
        <w:t xml:space="preserve"> yang paling </w:t>
      </w:r>
      <w:proofErr w:type="spellStart"/>
      <w:r>
        <w:rPr>
          <w:color w:val="000000"/>
          <w:lang w:val="en-US"/>
        </w:rPr>
        <w:t>tinggi</w:t>
      </w:r>
      <w:proofErr w:type="spellEnd"/>
      <w:r>
        <w:rPr>
          <w:color w:val="000000"/>
          <w:lang w:val="en-US"/>
        </w:rPr>
        <w:t xml:space="preserve"> </w:t>
      </w:r>
      <w:proofErr w:type="spellStart"/>
      <w:r>
        <w:rPr>
          <w:color w:val="000000"/>
          <w:lang w:val="en-US"/>
        </w:rPr>
        <w:t>yaitu</w:t>
      </w:r>
      <w:proofErr w:type="spellEnd"/>
      <w:r>
        <w:rPr>
          <w:color w:val="000000"/>
          <w:lang w:val="en-US"/>
        </w:rPr>
        <w:t xml:space="preserve"> </w:t>
      </w:r>
      <w:proofErr w:type="spellStart"/>
      <w:r>
        <w:rPr>
          <w:color w:val="000000"/>
          <w:lang w:val="en-US"/>
        </w:rPr>
        <w:t>sebesar</w:t>
      </w:r>
      <w:proofErr w:type="spellEnd"/>
      <w:r>
        <w:rPr>
          <w:color w:val="000000"/>
          <w:lang w:val="en-US"/>
        </w:rPr>
        <w:t xml:space="preserve"> </w:t>
      </w:r>
      <w:proofErr w:type="spellStart"/>
      <w:r w:rsidR="00E21114">
        <w:rPr>
          <w:color w:val="000000"/>
          <w:lang w:val="en-US"/>
        </w:rPr>
        <w:t>yaitu</w:t>
      </w:r>
      <w:proofErr w:type="spellEnd"/>
      <w:r w:rsidR="00E21114">
        <w:rPr>
          <w:color w:val="000000"/>
          <w:lang w:val="en-US"/>
        </w:rPr>
        <w:t xml:space="preserve"> </w:t>
      </w:r>
      <w:proofErr w:type="spellStart"/>
      <w:r w:rsidR="00E21114">
        <w:rPr>
          <w:color w:val="000000"/>
          <w:lang w:val="en-US"/>
        </w:rPr>
        <w:t>dengan</w:t>
      </w:r>
      <w:proofErr w:type="spellEnd"/>
      <w:r w:rsidR="00E21114">
        <w:rPr>
          <w:color w:val="000000"/>
          <w:lang w:val="en-US"/>
        </w:rPr>
        <w:t xml:space="preserve"> </w:t>
      </w:r>
      <w:proofErr w:type="spellStart"/>
      <w:r w:rsidR="00E21114">
        <w:rPr>
          <w:color w:val="000000"/>
          <w:lang w:val="en-US"/>
        </w:rPr>
        <w:t>rerata</w:t>
      </w:r>
      <w:proofErr w:type="spellEnd"/>
      <w:r w:rsidR="00E21114">
        <w:rPr>
          <w:color w:val="000000"/>
          <w:lang w:val="en-US"/>
        </w:rPr>
        <w:t xml:space="preserve"> </w:t>
      </w:r>
      <w:proofErr w:type="spellStart"/>
      <w:r w:rsidR="00E21114">
        <w:rPr>
          <w:color w:val="000000"/>
          <w:lang w:val="en-US"/>
        </w:rPr>
        <w:t>sebesar</w:t>
      </w:r>
      <w:proofErr w:type="spellEnd"/>
      <w:r w:rsidR="00E21114">
        <w:rPr>
          <w:color w:val="000000"/>
          <w:lang w:val="en-US"/>
        </w:rPr>
        <w:t xml:space="preserve"> 66,44</w:t>
      </w:r>
      <w:r>
        <w:rPr>
          <w:color w:val="000000"/>
          <w:lang w:val="en-US"/>
        </w:rPr>
        <w:t xml:space="preserve">. </w:t>
      </w:r>
      <w:proofErr w:type="spellStart"/>
      <w:r>
        <w:rPr>
          <w:color w:val="000000"/>
          <w:lang w:val="en-US"/>
        </w:rPr>
        <w:t>Selanjutnya</w:t>
      </w:r>
      <w:proofErr w:type="spellEnd"/>
      <w:r>
        <w:rPr>
          <w:color w:val="000000"/>
          <w:lang w:val="en-US"/>
        </w:rPr>
        <w:t xml:space="preserve"> </w:t>
      </w:r>
      <w:proofErr w:type="spellStart"/>
      <w:r>
        <w:rPr>
          <w:color w:val="000000"/>
          <w:lang w:val="en-US"/>
        </w:rPr>
        <w:t>jenjang</w:t>
      </w:r>
      <w:proofErr w:type="spellEnd"/>
      <w:r>
        <w:rPr>
          <w:color w:val="000000"/>
          <w:lang w:val="en-US"/>
        </w:rPr>
        <w:t xml:space="preserve"> Pendidikan SM</w:t>
      </w:r>
      <w:r w:rsidR="00E21114">
        <w:rPr>
          <w:color w:val="000000"/>
          <w:lang w:val="en-US"/>
        </w:rPr>
        <w:t>K</w:t>
      </w:r>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sidR="00E21114">
        <w:rPr>
          <w:color w:val="000000"/>
          <w:lang w:val="en-US"/>
        </w:rPr>
        <w:t>rerata</w:t>
      </w:r>
      <w:proofErr w:type="spellEnd"/>
      <w:r w:rsidR="00E21114">
        <w:rPr>
          <w:color w:val="000000"/>
          <w:lang w:val="en-US"/>
        </w:rPr>
        <w:t xml:space="preserve"> </w:t>
      </w:r>
      <w:proofErr w:type="spellStart"/>
      <w:r w:rsidR="00E21114">
        <w:rPr>
          <w:color w:val="000000"/>
          <w:lang w:val="en-US"/>
        </w:rPr>
        <w:t>sebesar</w:t>
      </w:r>
      <w:proofErr w:type="spellEnd"/>
      <w:r w:rsidR="00E21114">
        <w:rPr>
          <w:color w:val="000000"/>
          <w:lang w:val="en-US"/>
        </w:rPr>
        <w:t xml:space="preserve"> 65,68</w:t>
      </w:r>
      <w:r>
        <w:rPr>
          <w:color w:val="000000"/>
          <w:lang w:val="en-US"/>
        </w:rPr>
        <w:t xml:space="preserve">, dan </w:t>
      </w:r>
      <w:proofErr w:type="spellStart"/>
      <w:r>
        <w:rPr>
          <w:color w:val="000000"/>
          <w:lang w:val="en-US"/>
        </w:rPr>
        <w:t>perolehan</w:t>
      </w:r>
      <w:proofErr w:type="spellEnd"/>
      <w:r>
        <w:rPr>
          <w:color w:val="000000"/>
          <w:lang w:val="en-US"/>
        </w:rPr>
        <w:t xml:space="preserve"> paling </w:t>
      </w:r>
      <w:proofErr w:type="spellStart"/>
      <w:r>
        <w:rPr>
          <w:color w:val="000000"/>
          <w:lang w:val="en-US"/>
        </w:rPr>
        <w:t>rendah</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oleh </w:t>
      </w:r>
      <w:proofErr w:type="spellStart"/>
      <w:r>
        <w:rPr>
          <w:color w:val="000000"/>
          <w:lang w:val="en-US"/>
        </w:rPr>
        <w:t>anggota</w:t>
      </w:r>
      <w:proofErr w:type="spellEnd"/>
      <w:r>
        <w:rPr>
          <w:color w:val="000000"/>
          <w:lang w:val="en-US"/>
        </w:rPr>
        <w:t xml:space="preserve"> yang </w:t>
      </w:r>
      <w:proofErr w:type="spellStart"/>
      <w:r>
        <w:rPr>
          <w:color w:val="000000"/>
          <w:lang w:val="en-US"/>
        </w:rPr>
        <w:t>berasal</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r w:rsidR="00E21114">
        <w:rPr>
          <w:color w:val="000000"/>
          <w:lang w:val="en-US"/>
        </w:rPr>
        <w:t>SMA</w:t>
      </w:r>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sidR="00E21114">
        <w:rPr>
          <w:color w:val="000000"/>
          <w:lang w:val="en-US"/>
        </w:rPr>
        <w:t>nilai</w:t>
      </w:r>
      <w:proofErr w:type="spellEnd"/>
      <w:r w:rsidR="00E21114">
        <w:rPr>
          <w:color w:val="000000"/>
          <w:lang w:val="en-US"/>
        </w:rPr>
        <w:t xml:space="preserve"> </w:t>
      </w:r>
      <w:proofErr w:type="spellStart"/>
      <w:r w:rsidR="00E21114">
        <w:rPr>
          <w:color w:val="000000"/>
          <w:lang w:val="en-US"/>
        </w:rPr>
        <w:t>rerata</w:t>
      </w:r>
      <w:proofErr w:type="spellEnd"/>
      <w:r w:rsidR="00E21114">
        <w:rPr>
          <w:color w:val="000000"/>
          <w:lang w:val="en-US"/>
        </w:rPr>
        <w:t xml:space="preserve"> 64,97</w:t>
      </w:r>
      <w:r>
        <w:rPr>
          <w:color w:val="000000"/>
          <w:lang w:val="en-US"/>
        </w:rPr>
        <w:t>.</w:t>
      </w:r>
    </w:p>
    <w:p w14:paraId="27573955" w14:textId="71B23B6D" w:rsidR="0086751C" w:rsidRPr="0086751C" w:rsidRDefault="0086751C" w:rsidP="0086751C">
      <w:pPr>
        <w:pStyle w:val="Caption"/>
        <w:keepNext/>
        <w:jc w:val="center"/>
        <w:rPr>
          <w:lang w:val="en-US"/>
        </w:rPr>
      </w:pPr>
      <w:r>
        <w:t>Diagram</w:t>
      </w:r>
      <w:r>
        <w:rPr>
          <w:lang w:val="en-US"/>
        </w:rPr>
        <w:t>.</w:t>
      </w:r>
      <w:fldSimple w:instr=" SEQ Diagram \* ARABIC ">
        <w:r w:rsidR="00D14B5E">
          <w:rPr>
            <w:noProof/>
          </w:rPr>
          <w:t>6</w:t>
        </w:r>
      </w:fldSimple>
      <w:r>
        <w:rPr>
          <w:lang w:val="en-US"/>
        </w:rPr>
        <w:t xml:space="preserve"> Gambaran </w:t>
      </w:r>
      <w:proofErr w:type="spellStart"/>
      <w:r>
        <w:rPr>
          <w:lang w:val="en-US"/>
        </w:rPr>
        <w:t>bedasarkan</w:t>
      </w:r>
      <w:proofErr w:type="spellEnd"/>
      <w:r>
        <w:rPr>
          <w:lang w:val="en-US"/>
        </w:rPr>
        <w:t xml:space="preserve"> </w:t>
      </w:r>
      <w:proofErr w:type="spellStart"/>
      <w:r>
        <w:rPr>
          <w:lang w:val="en-US"/>
        </w:rPr>
        <w:t>tingkat</w:t>
      </w:r>
      <w:proofErr w:type="spellEnd"/>
      <w:r>
        <w:rPr>
          <w:lang w:val="en-US"/>
        </w:rPr>
        <w:t xml:space="preserve"> </w:t>
      </w:r>
      <w:proofErr w:type="spellStart"/>
      <w:r>
        <w:rPr>
          <w:lang w:val="en-US"/>
        </w:rPr>
        <w:t>Jabatan</w:t>
      </w:r>
      <w:proofErr w:type="spellEnd"/>
    </w:p>
    <w:p w14:paraId="12BBBD12" w14:textId="65FB81CD" w:rsidR="0086751C" w:rsidRDefault="00D83628" w:rsidP="0086751C">
      <w:pPr>
        <w:pBdr>
          <w:top w:val="nil"/>
          <w:left w:val="nil"/>
          <w:bottom w:val="nil"/>
          <w:right w:val="nil"/>
          <w:between w:val="nil"/>
        </w:pBdr>
        <w:ind w:left="432" w:firstLine="288"/>
        <w:jc w:val="center"/>
        <w:rPr>
          <w:color w:val="000000"/>
          <w:lang w:val="en-US"/>
        </w:rPr>
      </w:pPr>
      <w:r>
        <w:rPr>
          <w:noProof/>
        </w:rPr>
        <w:drawing>
          <wp:inline distT="0" distB="0" distL="0" distR="0" wp14:anchorId="7CAF95D2" wp14:editId="77139F42">
            <wp:extent cx="4572000" cy="2743200"/>
            <wp:effectExtent l="0" t="0" r="0" b="0"/>
            <wp:docPr id="319261534" name="Chart 1">
              <a:extLst xmlns:a="http://schemas.openxmlformats.org/drawingml/2006/main">
                <a:ext uri="{FF2B5EF4-FFF2-40B4-BE49-F238E27FC236}">
                  <a16:creationId xmlns:a16="http://schemas.microsoft.com/office/drawing/2014/main" id="{06E7D819-0067-A58C-2398-C8B307477A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56C6322" w14:textId="70FF6870" w:rsidR="0086751C" w:rsidRDefault="0086751C" w:rsidP="0083462C">
      <w:pPr>
        <w:pBdr>
          <w:top w:val="nil"/>
          <w:left w:val="nil"/>
          <w:bottom w:val="nil"/>
          <w:right w:val="nil"/>
          <w:between w:val="nil"/>
        </w:pBdr>
        <w:ind w:firstLine="288"/>
        <w:jc w:val="both"/>
        <w:rPr>
          <w:color w:val="000000"/>
          <w:lang w:val="en-US"/>
        </w:rPr>
      </w:pPr>
      <w:r>
        <w:rPr>
          <w:color w:val="000000"/>
          <w:lang w:val="en-US"/>
        </w:rPr>
        <w:tab/>
      </w:r>
      <w:proofErr w:type="spellStart"/>
      <w:r>
        <w:rPr>
          <w:color w:val="000000"/>
          <w:lang w:val="en-US"/>
        </w:rPr>
        <w:t>Bedasarkan</w:t>
      </w:r>
      <w:proofErr w:type="spellEnd"/>
      <w:r>
        <w:rPr>
          <w:color w:val="000000"/>
          <w:lang w:val="en-US"/>
        </w:rPr>
        <w:t xml:space="preserve"> </w:t>
      </w:r>
      <w:proofErr w:type="spellStart"/>
      <w:r>
        <w:rPr>
          <w:color w:val="000000"/>
          <w:lang w:val="en-US"/>
        </w:rPr>
        <w:t>tingatan</w:t>
      </w:r>
      <w:proofErr w:type="spellEnd"/>
      <w:r>
        <w:rPr>
          <w:color w:val="000000"/>
          <w:lang w:val="en-US"/>
        </w:rPr>
        <w:t xml:space="preserve"> </w:t>
      </w:r>
      <w:proofErr w:type="spellStart"/>
      <w:r>
        <w:rPr>
          <w:color w:val="000000"/>
          <w:lang w:val="en-US"/>
        </w:rPr>
        <w:t>jabatan</w:t>
      </w:r>
      <w:proofErr w:type="spellEnd"/>
      <w:r>
        <w:rPr>
          <w:color w:val="000000"/>
          <w:lang w:val="en-US"/>
        </w:rPr>
        <w:t xml:space="preserve">, </w:t>
      </w:r>
      <w:proofErr w:type="spellStart"/>
      <w:r>
        <w:rPr>
          <w:color w:val="000000"/>
          <w:lang w:val="en-US"/>
        </w:rPr>
        <w:t>maka</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yang </w:t>
      </w:r>
      <w:proofErr w:type="spellStart"/>
      <w:r>
        <w:rPr>
          <w:color w:val="000000"/>
          <w:lang w:val="en-US"/>
        </w:rPr>
        <w:t>memiliki</w:t>
      </w:r>
      <w:proofErr w:type="spellEnd"/>
      <w:r>
        <w:rPr>
          <w:color w:val="000000"/>
          <w:lang w:val="en-US"/>
        </w:rPr>
        <w:t xml:space="preserve"> </w:t>
      </w:r>
      <w:proofErr w:type="spellStart"/>
      <w:r>
        <w:rPr>
          <w:color w:val="000000"/>
          <w:lang w:val="en-US"/>
        </w:rPr>
        <w:t>jabatan</w:t>
      </w:r>
      <w:proofErr w:type="spellEnd"/>
      <w:r>
        <w:rPr>
          <w:color w:val="000000"/>
          <w:lang w:val="en-US"/>
        </w:rPr>
        <w:t xml:space="preserve"> </w:t>
      </w:r>
      <w:proofErr w:type="spellStart"/>
      <w:r>
        <w:rPr>
          <w:color w:val="000000"/>
          <w:lang w:val="en-US"/>
        </w:rPr>
        <w:t>manajerial</w:t>
      </w:r>
      <w:proofErr w:type="spellEnd"/>
      <w:r>
        <w:rPr>
          <w:color w:val="000000"/>
          <w:lang w:val="en-US"/>
        </w:rPr>
        <w:t xml:space="preserve"> yang </w:t>
      </w:r>
      <w:proofErr w:type="spellStart"/>
      <w:r>
        <w:rPr>
          <w:color w:val="000000"/>
          <w:lang w:val="en-US"/>
        </w:rPr>
        <w:t>terdiri</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proofErr w:type="gramStart"/>
      <w:r>
        <w:rPr>
          <w:color w:val="000000"/>
          <w:lang w:val="en-US"/>
        </w:rPr>
        <w:t>Ketua,Sekretaris</w:t>
      </w:r>
      <w:proofErr w:type="spellEnd"/>
      <w:proofErr w:type="gramEnd"/>
      <w:r>
        <w:rPr>
          <w:color w:val="000000"/>
          <w:lang w:val="en-US"/>
        </w:rPr>
        <w:t xml:space="preserve">, dan </w:t>
      </w:r>
      <w:proofErr w:type="spellStart"/>
      <w:r>
        <w:rPr>
          <w:color w:val="000000"/>
          <w:lang w:val="en-US"/>
        </w:rPr>
        <w:t>Bendahara</w:t>
      </w:r>
      <w:proofErr w:type="spellEnd"/>
      <w:r>
        <w:rPr>
          <w:color w:val="000000"/>
          <w:lang w:val="en-US"/>
        </w:rPr>
        <w:t xml:space="preserve"> </w:t>
      </w:r>
      <w:proofErr w:type="spellStart"/>
      <w:r>
        <w:rPr>
          <w:color w:val="000000"/>
          <w:lang w:val="en-US"/>
        </w:rPr>
        <w:t>memperoleh</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r>
        <w:rPr>
          <w:i/>
          <w:iCs/>
          <w:color w:val="000000"/>
          <w:lang w:val="en-US"/>
        </w:rPr>
        <w:t>sense of community</w:t>
      </w:r>
      <w:r>
        <w:rPr>
          <w:color w:val="000000"/>
          <w:lang w:val="en-US"/>
        </w:rPr>
        <w:t xml:space="preserve"> </w:t>
      </w:r>
      <w:proofErr w:type="spellStart"/>
      <w:r w:rsidR="00D83628">
        <w:rPr>
          <w:color w:val="000000"/>
          <w:lang w:val="en-US"/>
        </w:rPr>
        <w:t>dengan</w:t>
      </w:r>
      <w:proofErr w:type="spellEnd"/>
      <w:r w:rsidR="00D83628">
        <w:rPr>
          <w:color w:val="000000"/>
          <w:lang w:val="en-US"/>
        </w:rPr>
        <w:t xml:space="preserve"> </w:t>
      </w:r>
      <w:proofErr w:type="spellStart"/>
      <w:r w:rsidR="00D83628">
        <w:rPr>
          <w:color w:val="000000"/>
          <w:lang w:val="en-US"/>
        </w:rPr>
        <w:t>rerata</w:t>
      </w:r>
      <w:proofErr w:type="spellEnd"/>
      <w:r w:rsidR="00D83628">
        <w:rPr>
          <w:color w:val="000000"/>
          <w:lang w:val="en-US"/>
        </w:rPr>
        <w:t xml:space="preserve"> 67,51</w:t>
      </w:r>
      <w:r>
        <w:rPr>
          <w:color w:val="000000"/>
          <w:lang w:val="en-US"/>
        </w:rPr>
        <w:t xml:space="preserve">. Adapun </w:t>
      </w:r>
      <w:proofErr w:type="spellStart"/>
      <w:r>
        <w:rPr>
          <w:color w:val="000000"/>
          <w:lang w:val="en-US"/>
        </w:rPr>
        <w:t>Jabatan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proofErr w:type="spellStart"/>
      <w:r>
        <w:rPr>
          <w:color w:val="000000"/>
          <w:lang w:val="en-US"/>
        </w:rPr>
        <w:t>sebesar</w:t>
      </w:r>
      <w:proofErr w:type="spellEnd"/>
      <w:r>
        <w:rPr>
          <w:color w:val="000000"/>
          <w:lang w:val="en-US"/>
        </w:rPr>
        <w:t xml:space="preserve"> </w:t>
      </w:r>
      <w:r w:rsidR="00D83628">
        <w:rPr>
          <w:color w:val="000000"/>
          <w:lang w:val="en-US"/>
        </w:rPr>
        <w:t>62,90</w:t>
      </w:r>
      <w:r>
        <w:rPr>
          <w:color w:val="000000"/>
          <w:lang w:val="en-US"/>
        </w:rPr>
        <w:t>.</w:t>
      </w:r>
    </w:p>
    <w:p w14:paraId="3012B776" w14:textId="77777777" w:rsidR="000A5E61" w:rsidRDefault="000A5E61" w:rsidP="0083462C">
      <w:pPr>
        <w:pBdr>
          <w:top w:val="nil"/>
          <w:left w:val="nil"/>
          <w:bottom w:val="nil"/>
          <w:right w:val="nil"/>
          <w:between w:val="nil"/>
        </w:pBdr>
        <w:ind w:firstLine="288"/>
        <w:jc w:val="both"/>
        <w:rPr>
          <w:color w:val="000000"/>
          <w:lang w:val="en-US"/>
        </w:rPr>
      </w:pPr>
    </w:p>
    <w:p w14:paraId="488E8FD3" w14:textId="6C7FE3A3" w:rsidR="00DE2673" w:rsidRDefault="00DE2673" w:rsidP="00DE2673">
      <w:pPr>
        <w:rPr>
          <w:b/>
          <w:bCs/>
          <w:lang w:val="en-US"/>
        </w:rPr>
      </w:pPr>
      <w:proofErr w:type="spellStart"/>
      <w:r>
        <w:rPr>
          <w:b/>
          <w:bCs/>
          <w:lang w:val="en-US"/>
        </w:rPr>
        <w:t>Pembahasan</w:t>
      </w:r>
      <w:proofErr w:type="spellEnd"/>
    </w:p>
    <w:p w14:paraId="6905F80B" w14:textId="543E14F3" w:rsidR="00DE2673" w:rsidRDefault="00DE2673" w:rsidP="0083462C">
      <w:pPr>
        <w:pBdr>
          <w:top w:val="nil"/>
          <w:left w:val="nil"/>
          <w:bottom w:val="nil"/>
          <w:right w:val="nil"/>
          <w:between w:val="nil"/>
        </w:pBdr>
        <w:ind w:hanging="432"/>
        <w:jc w:val="both"/>
        <w:rPr>
          <w:color w:val="000000"/>
          <w:lang w:val="en-US"/>
        </w:rPr>
      </w:pPr>
      <w:r>
        <w:rPr>
          <w:color w:val="000000"/>
          <w:lang w:val="en-US"/>
        </w:rPr>
        <w:tab/>
      </w:r>
      <w:r>
        <w:rPr>
          <w:color w:val="000000"/>
          <w:lang w:val="en-US"/>
        </w:rPr>
        <w:tab/>
        <w:t xml:space="preserve">Hasil data yang </w:t>
      </w:r>
      <w:proofErr w:type="spellStart"/>
      <w:r>
        <w:rPr>
          <w:color w:val="000000"/>
          <w:lang w:val="en-US"/>
        </w:rPr>
        <w:t>telah</w:t>
      </w:r>
      <w:proofErr w:type="spellEnd"/>
      <w:r>
        <w:rPr>
          <w:color w:val="000000"/>
          <w:lang w:val="en-US"/>
        </w:rPr>
        <w:t xml:space="preserve"> </w:t>
      </w:r>
      <w:proofErr w:type="spellStart"/>
      <w:r>
        <w:rPr>
          <w:color w:val="000000"/>
          <w:lang w:val="en-US"/>
        </w:rPr>
        <w:t>dikumpulkan</w:t>
      </w:r>
      <w:proofErr w:type="spellEnd"/>
      <w:r>
        <w:rPr>
          <w:color w:val="000000"/>
          <w:lang w:val="en-US"/>
        </w:rPr>
        <w:t xml:space="preserve"> </w:t>
      </w:r>
      <w:proofErr w:type="spellStart"/>
      <w:r>
        <w:rPr>
          <w:color w:val="000000"/>
          <w:lang w:val="en-US"/>
        </w:rPr>
        <w:t>menggambarkan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tingkatan</w:t>
      </w:r>
      <w:proofErr w:type="spellEnd"/>
      <w:r>
        <w:rPr>
          <w:color w:val="000000"/>
          <w:lang w:val="en-US"/>
        </w:rPr>
        <w:t xml:space="preserve"> </w:t>
      </w:r>
      <w:r>
        <w:rPr>
          <w:i/>
          <w:iCs/>
          <w:color w:val="000000"/>
          <w:lang w:val="en-US"/>
        </w:rPr>
        <w:t>sense of community</w:t>
      </w:r>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Ikatan</w:t>
      </w:r>
      <w:proofErr w:type="spellEnd"/>
      <w:r>
        <w:rPr>
          <w:color w:val="000000"/>
          <w:lang w:val="en-US"/>
        </w:rPr>
        <w:t xml:space="preserve"> </w:t>
      </w:r>
      <w:proofErr w:type="spellStart"/>
      <w:r>
        <w:rPr>
          <w:color w:val="000000"/>
          <w:lang w:val="en-US"/>
        </w:rPr>
        <w:t>Pelajar</w:t>
      </w:r>
      <w:proofErr w:type="spellEnd"/>
      <w:r>
        <w:rPr>
          <w:color w:val="000000"/>
          <w:lang w:val="en-US"/>
        </w:rPr>
        <w:t xml:space="preserve"> Muhammadiyah wilayah Jawa Timur </w:t>
      </w:r>
      <w:proofErr w:type="spellStart"/>
      <w:r>
        <w:rPr>
          <w:color w:val="000000"/>
          <w:lang w:val="en-US"/>
        </w:rPr>
        <w:t>adalah</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proofErr w:type="spellStart"/>
      <w:r>
        <w:rPr>
          <w:color w:val="000000"/>
          <w:lang w:val="en-US"/>
        </w:rPr>
        <w:t>sebesar</w:t>
      </w:r>
      <w:proofErr w:type="spellEnd"/>
      <w:r>
        <w:rPr>
          <w:color w:val="000000"/>
          <w:lang w:val="en-US"/>
        </w:rPr>
        <w:t xml:space="preserve"> 9,20%. </w:t>
      </w:r>
      <w:proofErr w:type="spellStart"/>
      <w:r>
        <w:rPr>
          <w:color w:val="000000"/>
          <w:lang w:val="en-US"/>
        </w:rPr>
        <w:t>Selanjutnya</w:t>
      </w:r>
      <w:proofErr w:type="spellEnd"/>
      <w:r>
        <w:rPr>
          <w:color w:val="000000"/>
          <w:lang w:val="en-US"/>
        </w:rPr>
        <w:t xml:space="preserve"> </w:t>
      </w:r>
      <w:proofErr w:type="spellStart"/>
      <w:r>
        <w:rPr>
          <w:color w:val="000000"/>
          <w:lang w:val="en-US"/>
        </w:rPr>
        <w:t>kategori</w:t>
      </w:r>
      <w:proofErr w:type="spellEnd"/>
      <w:r>
        <w:rPr>
          <w:color w:val="000000"/>
          <w:lang w:val="en-US"/>
        </w:rPr>
        <w:t xml:space="preserve"> </w:t>
      </w:r>
      <w:proofErr w:type="spellStart"/>
      <w:r>
        <w:rPr>
          <w:color w:val="000000"/>
          <w:lang w:val="en-US"/>
        </w:rPr>
        <w:t>tinggi</w:t>
      </w:r>
      <w:proofErr w:type="spellEnd"/>
      <w:r>
        <w:rPr>
          <w:color w:val="000000"/>
          <w:lang w:val="en-US"/>
        </w:rPr>
        <w:t xml:space="preserve"> </w:t>
      </w:r>
      <w:proofErr w:type="spellStart"/>
      <w:r>
        <w:rPr>
          <w:color w:val="000000"/>
          <w:lang w:val="en-US"/>
        </w:rPr>
        <w:t>memilki</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proofErr w:type="spellStart"/>
      <w:r>
        <w:rPr>
          <w:color w:val="000000"/>
          <w:lang w:val="en-US"/>
        </w:rPr>
        <w:t>sebesar</w:t>
      </w:r>
      <w:proofErr w:type="spellEnd"/>
      <w:r>
        <w:rPr>
          <w:color w:val="000000"/>
          <w:lang w:val="en-US"/>
        </w:rPr>
        <w:t xml:space="preserve"> 21,50%, </w:t>
      </w:r>
      <w:proofErr w:type="spellStart"/>
      <w:r>
        <w:rPr>
          <w:color w:val="000000"/>
          <w:lang w:val="en-US"/>
        </w:rPr>
        <w:t>menengah</w:t>
      </w:r>
      <w:proofErr w:type="spellEnd"/>
      <w:r>
        <w:rPr>
          <w:color w:val="000000"/>
          <w:lang w:val="en-US"/>
        </w:rPr>
        <w:t xml:space="preserve"> </w:t>
      </w:r>
      <w:proofErr w:type="spellStart"/>
      <w:r>
        <w:rPr>
          <w:color w:val="000000"/>
          <w:lang w:val="en-US"/>
        </w:rPr>
        <w:t>sebesar</w:t>
      </w:r>
      <w:proofErr w:type="spellEnd"/>
      <w:r>
        <w:rPr>
          <w:color w:val="000000"/>
          <w:lang w:val="en-US"/>
        </w:rPr>
        <w:t xml:space="preserve"> 43,20%, dan </w:t>
      </w:r>
      <w:proofErr w:type="spellStart"/>
      <w:r>
        <w:rPr>
          <w:color w:val="000000"/>
          <w:lang w:val="en-US"/>
        </w:rPr>
        <w:t>rendah</w:t>
      </w:r>
      <w:proofErr w:type="spellEnd"/>
      <w:r>
        <w:rPr>
          <w:color w:val="000000"/>
          <w:lang w:val="en-US"/>
        </w:rPr>
        <w:t xml:space="preserve"> </w:t>
      </w:r>
      <w:proofErr w:type="spellStart"/>
      <w:r>
        <w:rPr>
          <w:color w:val="000000"/>
          <w:lang w:val="en-US"/>
        </w:rPr>
        <w:t>sebesar</w:t>
      </w:r>
      <w:proofErr w:type="spellEnd"/>
      <w:r>
        <w:rPr>
          <w:color w:val="000000"/>
          <w:lang w:val="en-US"/>
        </w:rPr>
        <w:t xml:space="preserve"> 20%. </w:t>
      </w:r>
      <w:proofErr w:type="spellStart"/>
      <w:r>
        <w:rPr>
          <w:color w:val="000000"/>
          <w:lang w:val="en-US"/>
        </w:rPr>
        <w:t>Angota</w:t>
      </w:r>
      <w:proofErr w:type="spellEnd"/>
      <w:r>
        <w:rPr>
          <w:color w:val="000000"/>
          <w:lang w:val="en-US"/>
        </w:rPr>
        <w:t xml:space="preserve"> yang </w:t>
      </w:r>
      <w:proofErr w:type="spellStart"/>
      <w:r>
        <w:rPr>
          <w:color w:val="000000"/>
          <w:lang w:val="en-US"/>
        </w:rPr>
        <w:t>berada</w:t>
      </w:r>
      <w:proofErr w:type="spellEnd"/>
      <w:r>
        <w:rPr>
          <w:color w:val="000000"/>
          <w:lang w:val="en-US"/>
        </w:rPr>
        <w:t xml:space="preserve"> pada </w:t>
      </w:r>
      <w:proofErr w:type="spellStart"/>
      <w:r>
        <w:rPr>
          <w:color w:val="000000"/>
          <w:lang w:val="en-US"/>
        </w:rPr>
        <w:t>kategori</w:t>
      </w:r>
      <w:proofErr w:type="spellEnd"/>
      <w:r>
        <w:rPr>
          <w:color w:val="000000"/>
          <w:lang w:val="en-US"/>
        </w:rPr>
        <w:t xml:space="preserve"> sangat </w:t>
      </w:r>
      <w:proofErr w:type="spellStart"/>
      <w:r>
        <w:rPr>
          <w:color w:val="000000"/>
          <w:lang w:val="en-US"/>
        </w:rPr>
        <w:t>rendah</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proofErr w:type="spellStart"/>
      <w:r>
        <w:rPr>
          <w:color w:val="000000"/>
          <w:lang w:val="en-US"/>
        </w:rPr>
        <w:t>sebesar</w:t>
      </w:r>
      <w:proofErr w:type="spellEnd"/>
      <w:r>
        <w:rPr>
          <w:color w:val="000000"/>
          <w:lang w:val="en-US"/>
        </w:rPr>
        <w:t xml:space="preserve"> 6,10%. Hal </w:t>
      </w:r>
      <w:proofErr w:type="spellStart"/>
      <w:r>
        <w:rPr>
          <w:color w:val="000000"/>
          <w:lang w:val="en-US"/>
        </w:rPr>
        <w:t>ini</w:t>
      </w:r>
      <w:proofErr w:type="spellEnd"/>
      <w:r>
        <w:rPr>
          <w:color w:val="000000"/>
          <w:lang w:val="en-US"/>
        </w:rPr>
        <w:t xml:space="preserve"> </w:t>
      </w:r>
      <w:proofErr w:type="spellStart"/>
      <w:r>
        <w:rPr>
          <w:color w:val="000000"/>
          <w:lang w:val="en-US"/>
        </w:rPr>
        <w:t>menandakan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sekitar</w:t>
      </w:r>
      <w:proofErr w:type="spellEnd"/>
      <w:r>
        <w:rPr>
          <w:color w:val="000000"/>
          <w:lang w:val="en-US"/>
        </w:rPr>
        <w:t xml:space="preserve"> 26,1% </w:t>
      </w:r>
      <w:proofErr w:type="spellStart"/>
      <w:r>
        <w:rPr>
          <w:color w:val="000000"/>
          <w:lang w:val="en-US"/>
        </w:rPr>
        <w:t>anggota</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kategori</w:t>
      </w:r>
      <w:proofErr w:type="spellEnd"/>
      <w:r>
        <w:rPr>
          <w:color w:val="000000"/>
          <w:lang w:val="en-US"/>
        </w:rPr>
        <w:t xml:space="preserve"> </w:t>
      </w:r>
      <w:proofErr w:type="spellStart"/>
      <w:r>
        <w:rPr>
          <w:color w:val="000000"/>
          <w:lang w:val="en-US"/>
        </w:rPr>
        <w:t>rendah</w:t>
      </w:r>
      <w:proofErr w:type="spellEnd"/>
      <w:r>
        <w:rPr>
          <w:color w:val="000000"/>
          <w:lang w:val="en-US"/>
        </w:rPr>
        <w:t xml:space="preserve">. </w:t>
      </w:r>
      <w:proofErr w:type="spellStart"/>
      <w:r>
        <w:rPr>
          <w:color w:val="000000"/>
          <w:lang w:val="en-US"/>
        </w:rPr>
        <w:t>Bedasarkan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tersebur</w:t>
      </w:r>
      <w:proofErr w:type="spellEnd"/>
      <w:r>
        <w:rPr>
          <w:color w:val="000000"/>
          <w:lang w:val="en-US"/>
        </w:rPr>
        <w:t xml:space="preserve">, </w:t>
      </w:r>
      <w:proofErr w:type="spellStart"/>
      <w:r>
        <w:rPr>
          <w:color w:val="000000"/>
          <w:lang w:val="en-US"/>
        </w:rPr>
        <w:t>maka</w:t>
      </w:r>
      <w:proofErr w:type="spellEnd"/>
      <w:r>
        <w:rPr>
          <w:color w:val="000000"/>
          <w:lang w:val="en-US"/>
        </w:rPr>
        <w:t xml:space="preserve"> </w:t>
      </w:r>
      <w:proofErr w:type="spellStart"/>
      <w:r>
        <w:rPr>
          <w:color w:val="000000"/>
          <w:lang w:val="en-US"/>
        </w:rPr>
        <w:t>sebanyak</w:t>
      </w:r>
      <w:proofErr w:type="spellEnd"/>
      <w:r>
        <w:rPr>
          <w:color w:val="000000"/>
          <w:lang w:val="en-US"/>
        </w:rPr>
        <w:t xml:space="preserve"> 26,1 %, </w:t>
      </w:r>
      <w:proofErr w:type="spellStart"/>
      <w:r>
        <w:rPr>
          <w:color w:val="000000"/>
          <w:lang w:val="en-US"/>
        </w:rPr>
        <w:t>dari</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potensi</w:t>
      </w:r>
      <w:proofErr w:type="spellEnd"/>
      <w:r>
        <w:rPr>
          <w:color w:val="000000"/>
          <w:lang w:val="en-US"/>
        </w:rPr>
        <w:t xml:space="preserve"> </w:t>
      </w:r>
      <w:proofErr w:type="spellStart"/>
      <w:r>
        <w:rPr>
          <w:color w:val="000000"/>
          <w:lang w:val="en-US"/>
        </w:rPr>
        <w:t>untuk</w:t>
      </w:r>
      <w:proofErr w:type="spellEnd"/>
      <w:r>
        <w:rPr>
          <w:color w:val="000000"/>
          <w:lang w:val="en-US"/>
        </w:rPr>
        <w:t xml:space="preserve"> </w:t>
      </w:r>
      <w:proofErr w:type="spellStart"/>
      <w:r>
        <w:rPr>
          <w:color w:val="000000"/>
          <w:lang w:val="en-US"/>
        </w:rPr>
        <w:t>mengganggu</w:t>
      </w:r>
      <w:proofErr w:type="spellEnd"/>
      <w:r>
        <w:rPr>
          <w:color w:val="000000"/>
          <w:lang w:val="en-US"/>
        </w:rPr>
        <w:t xml:space="preserve"> </w:t>
      </w:r>
      <w:proofErr w:type="spellStart"/>
      <w:r>
        <w:rPr>
          <w:color w:val="000000"/>
          <w:lang w:val="en-US"/>
        </w:rPr>
        <w:t>kinerja</w:t>
      </w:r>
      <w:proofErr w:type="spellEnd"/>
      <w:r>
        <w:rPr>
          <w:color w:val="000000"/>
          <w:lang w:val="en-US"/>
        </w:rPr>
        <w:t xml:space="preserve"> </w:t>
      </w:r>
      <w:proofErr w:type="spellStart"/>
      <w:r>
        <w:rPr>
          <w:color w:val="000000"/>
          <w:lang w:val="en-US"/>
        </w:rPr>
        <w:t>organisasi</w:t>
      </w:r>
      <w:proofErr w:type="spellEnd"/>
      <w:r>
        <w:rPr>
          <w:color w:val="000000"/>
          <w:lang w:val="en-US"/>
        </w:rPr>
        <w:t xml:space="preserve">, </w:t>
      </w:r>
      <w:proofErr w:type="spellStart"/>
      <w:r>
        <w:rPr>
          <w:color w:val="000000"/>
          <w:lang w:val="en-US"/>
        </w:rPr>
        <w:t>sebagaimana</w:t>
      </w:r>
      <w:proofErr w:type="spellEnd"/>
      <w:r>
        <w:rPr>
          <w:color w:val="000000"/>
          <w:lang w:val="en-US"/>
        </w:rPr>
        <w:t xml:space="preserve"> </w:t>
      </w:r>
      <w:proofErr w:type="spellStart"/>
      <w:r>
        <w:rPr>
          <w:color w:val="000000"/>
          <w:lang w:val="en-US"/>
        </w:rPr>
        <w:t>pendapat</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r w:rsidR="00E243F7">
        <w:rPr>
          <w:color w:val="000000"/>
          <w:lang w:val="en-US"/>
        </w:rPr>
        <w:t xml:space="preserve">Boyd dan Nowell </w:t>
      </w:r>
      <w:r w:rsidR="0059470C">
        <w:rPr>
          <w:color w:val="000000"/>
          <w:lang w:val="en-US"/>
        </w:rPr>
        <w:fldChar w:fldCharType="begin" w:fldLock="1"/>
      </w:r>
      <w:r w:rsidR="00A761B5">
        <w:rPr>
          <w:color w:val="000000"/>
          <w:lang w:val="en-US"/>
        </w:rPr>
        <w:instrText>ADDIN CSL_CITATION {"citationItems":[{"id":"ITEM-1","itemData":{"DOI":"10.1177/1056492613491433","ISSN":"10564926","abstract":"This article introduces a new construct to the field of management called Psychological Sense of Community (PSOC). This is important because management scholars are calling for the creation of communities in organizations in an environment that lacks appropriate construct development. The aims of this article are threefold: (a) develop a working definition of PSOC via a review of the extant literature on PSOC from other disciplines with the goal of translating it into the domain of management, (b) synthesize findings from parallel literatures on the outcomes of PSOC with an eye toward exploring the relevance of such outcomes in management contexts, and (c) assess the value of PSOC as it relates to its uniqueness in relation to other prominent management constructs and its scope of applicability in a variety of management inquiry areas. © The Author(s) 2013.","author":[{"dropping-particle":"","family":"Boyd","given":"Neil M.","non-dropping-particle":"","parse-names":false,"suffix":""},{"dropping-particle":"","family":"Nowell","given":"Branda","non-dropping-particle":"","parse-names":false,"suffix":""}],"container-title":"Journal of Management Inquiry","id":"ITEM-1","issue":"2","issued":{"date-parts":[["2014"]]},"page":"107-122","title":"Psychological Sense of Community: A New Construct for the Field of Management","type":"article-journal","volume":"23"},"uris":["http://www.mendeley.com/documents/?uuid=aa8c24c1-195b-4e99-89a8-65355a1dafa9"]}],"mendeley":{"formattedCitation":"[23]","plainTextFormattedCitation":"[23]","previouslyFormattedCitation":"[22]"},"properties":{"noteIndex":0},"schema":"https://github.com/citation-style-language/schema/raw/master/csl-citation.json"}</w:instrText>
      </w:r>
      <w:r w:rsidR="0059470C">
        <w:rPr>
          <w:color w:val="000000"/>
          <w:lang w:val="en-US"/>
        </w:rPr>
        <w:fldChar w:fldCharType="separate"/>
      </w:r>
      <w:r w:rsidR="00A761B5" w:rsidRPr="00A761B5">
        <w:rPr>
          <w:noProof/>
          <w:color w:val="000000"/>
          <w:lang w:val="en-US"/>
        </w:rPr>
        <w:t>[23]</w:t>
      </w:r>
      <w:r w:rsidR="0059470C">
        <w:rPr>
          <w:color w:val="000000"/>
          <w:lang w:val="en-US"/>
        </w:rPr>
        <w:fldChar w:fldCharType="end"/>
      </w:r>
      <w:r w:rsidR="00E243F7">
        <w:rPr>
          <w:color w:val="000000"/>
          <w:lang w:val="en-US"/>
        </w:rPr>
        <w:t xml:space="preserve"> yang </w:t>
      </w:r>
      <w:proofErr w:type="spellStart"/>
      <w:r w:rsidR="00E243F7">
        <w:rPr>
          <w:color w:val="000000"/>
          <w:lang w:val="en-US"/>
        </w:rPr>
        <w:t>menjelaskan</w:t>
      </w:r>
      <w:proofErr w:type="spellEnd"/>
      <w:r w:rsidR="00E243F7">
        <w:rPr>
          <w:color w:val="000000"/>
          <w:lang w:val="en-US"/>
        </w:rPr>
        <w:t xml:space="preserve"> </w:t>
      </w:r>
      <w:proofErr w:type="spellStart"/>
      <w:r w:rsidR="00E243F7">
        <w:rPr>
          <w:color w:val="000000"/>
          <w:lang w:val="en-US"/>
        </w:rPr>
        <w:t>bahwa</w:t>
      </w:r>
      <w:proofErr w:type="spellEnd"/>
      <w:r w:rsidR="00E243F7">
        <w:rPr>
          <w:color w:val="000000"/>
          <w:lang w:val="en-US"/>
        </w:rPr>
        <w:t xml:space="preserve"> </w:t>
      </w:r>
      <w:proofErr w:type="spellStart"/>
      <w:r w:rsidR="00E243F7">
        <w:rPr>
          <w:color w:val="000000"/>
          <w:lang w:val="en-US"/>
        </w:rPr>
        <w:t>kontruk</w:t>
      </w:r>
      <w:proofErr w:type="spellEnd"/>
      <w:r w:rsidR="00E243F7">
        <w:rPr>
          <w:color w:val="000000"/>
          <w:lang w:val="en-US"/>
        </w:rPr>
        <w:t xml:space="preserve"> </w:t>
      </w:r>
      <w:proofErr w:type="spellStart"/>
      <w:r w:rsidR="00E243F7">
        <w:rPr>
          <w:color w:val="000000"/>
          <w:lang w:val="en-US"/>
        </w:rPr>
        <w:t>dari</w:t>
      </w:r>
      <w:proofErr w:type="spellEnd"/>
      <w:r w:rsidR="00E243F7">
        <w:rPr>
          <w:color w:val="000000"/>
          <w:lang w:val="en-US"/>
        </w:rPr>
        <w:t xml:space="preserve"> </w:t>
      </w:r>
      <w:r w:rsidR="00E243F7">
        <w:rPr>
          <w:i/>
          <w:iCs/>
          <w:color w:val="000000"/>
          <w:lang w:val="en-US"/>
        </w:rPr>
        <w:t xml:space="preserve">sense of community </w:t>
      </w:r>
      <w:r w:rsidR="00E243F7">
        <w:rPr>
          <w:color w:val="000000"/>
          <w:lang w:val="en-US"/>
        </w:rPr>
        <w:t xml:space="preserve">salah </w:t>
      </w:r>
      <w:proofErr w:type="spellStart"/>
      <w:r w:rsidR="00E243F7">
        <w:rPr>
          <w:color w:val="000000"/>
          <w:lang w:val="en-US"/>
        </w:rPr>
        <w:t>satunya</w:t>
      </w:r>
      <w:proofErr w:type="spellEnd"/>
      <w:r w:rsidR="00E243F7">
        <w:rPr>
          <w:color w:val="000000"/>
          <w:lang w:val="en-US"/>
        </w:rPr>
        <w:t xml:space="preserve"> </w:t>
      </w:r>
      <w:proofErr w:type="spellStart"/>
      <w:r w:rsidR="00E243F7">
        <w:rPr>
          <w:color w:val="000000"/>
          <w:lang w:val="en-US"/>
        </w:rPr>
        <w:t>adalah</w:t>
      </w:r>
      <w:proofErr w:type="spellEnd"/>
      <w:r w:rsidR="00E243F7">
        <w:rPr>
          <w:color w:val="000000"/>
          <w:lang w:val="en-US"/>
        </w:rPr>
        <w:t xml:space="preserve"> </w:t>
      </w:r>
      <w:proofErr w:type="spellStart"/>
      <w:r w:rsidR="00E243F7">
        <w:rPr>
          <w:color w:val="000000"/>
          <w:lang w:val="en-US"/>
        </w:rPr>
        <w:t>kohesifitas</w:t>
      </w:r>
      <w:proofErr w:type="spellEnd"/>
      <w:r w:rsidR="00E243F7">
        <w:rPr>
          <w:color w:val="000000"/>
          <w:lang w:val="en-US"/>
        </w:rPr>
        <w:t xml:space="preserve"> dan </w:t>
      </w:r>
      <w:proofErr w:type="spellStart"/>
      <w:r w:rsidR="00E243F7">
        <w:rPr>
          <w:color w:val="000000"/>
          <w:lang w:val="en-US"/>
        </w:rPr>
        <w:t>identitas</w:t>
      </w:r>
      <w:proofErr w:type="spellEnd"/>
      <w:r w:rsidR="00E243F7">
        <w:rPr>
          <w:color w:val="000000"/>
          <w:lang w:val="en-US"/>
        </w:rPr>
        <w:t xml:space="preserve"> </w:t>
      </w:r>
      <w:proofErr w:type="spellStart"/>
      <w:r w:rsidR="00E243F7">
        <w:rPr>
          <w:color w:val="000000"/>
          <w:lang w:val="en-US"/>
        </w:rPr>
        <w:t>organisasi</w:t>
      </w:r>
      <w:proofErr w:type="spellEnd"/>
      <w:r w:rsidR="00E243F7">
        <w:rPr>
          <w:color w:val="000000"/>
          <w:lang w:val="en-US"/>
        </w:rPr>
        <w:t xml:space="preserve">, </w:t>
      </w:r>
      <w:proofErr w:type="spellStart"/>
      <w:r w:rsidR="00E243F7">
        <w:rPr>
          <w:color w:val="000000"/>
          <w:lang w:val="en-US"/>
        </w:rPr>
        <w:t>sehingga</w:t>
      </w:r>
      <w:proofErr w:type="spellEnd"/>
      <w:r w:rsidR="00E243F7">
        <w:rPr>
          <w:color w:val="000000"/>
          <w:lang w:val="en-US"/>
        </w:rPr>
        <w:t xml:space="preserve"> </w:t>
      </w:r>
      <w:proofErr w:type="spellStart"/>
      <w:r w:rsidR="00E243F7">
        <w:rPr>
          <w:color w:val="000000"/>
          <w:lang w:val="en-US"/>
        </w:rPr>
        <w:t>tingkatan</w:t>
      </w:r>
      <w:proofErr w:type="spellEnd"/>
      <w:r w:rsidR="00E243F7">
        <w:rPr>
          <w:color w:val="000000"/>
          <w:lang w:val="en-US"/>
        </w:rPr>
        <w:t xml:space="preserve"> yang </w:t>
      </w:r>
      <w:proofErr w:type="spellStart"/>
      <w:r w:rsidR="00E243F7">
        <w:rPr>
          <w:color w:val="000000"/>
          <w:lang w:val="en-US"/>
        </w:rPr>
        <w:t>rendah</w:t>
      </w:r>
      <w:proofErr w:type="spellEnd"/>
      <w:r w:rsidR="00E243F7">
        <w:rPr>
          <w:color w:val="000000"/>
          <w:lang w:val="en-US"/>
        </w:rPr>
        <w:t xml:space="preserve"> </w:t>
      </w:r>
      <w:proofErr w:type="spellStart"/>
      <w:r w:rsidR="00E243F7">
        <w:rPr>
          <w:color w:val="000000"/>
          <w:lang w:val="en-US"/>
        </w:rPr>
        <w:t>akan</w:t>
      </w:r>
      <w:proofErr w:type="spellEnd"/>
      <w:r w:rsidR="00E243F7">
        <w:rPr>
          <w:color w:val="000000"/>
          <w:lang w:val="en-US"/>
        </w:rPr>
        <w:t xml:space="preserve"> </w:t>
      </w:r>
      <w:proofErr w:type="spellStart"/>
      <w:r w:rsidR="00E243F7">
        <w:rPr>
          <w:color w:val="000000"/>
          <w:lang w:val="en-US"/>
        </w:rPr>
        <w:t>berpotensi</w:t>
      </w:r>
      <w:proofErr w:type="spellEnd"/>
      <w:r w:rsidR="00E243F7">
        <w:rPr>
          <w:color w:val="000000"/>
          <w:lang w:val="en-US"/>
        </w:rPr>
        <w:t xml:space="preserve"> </w:t>
      </w:r>
      <w:proofErr w:type="spellStart"/>
      <w:r w:rsidR="00E243F7">
        <w:rPr>
          <w:color w:val="000000"/>
          <w:lang w:val="en-US"/>
        </w:rPr>
        <w:t>mengganggu</w:t>
      </w:r>
      <w:proofErr w:type="spellEnd"/>
      <w:r w:rsidR="00E243F7">
        <w:rPr>
          <w:color w:val="000000"/>
          <w:lang w:val="en-US"/>
        </w:rPr>
        <w:t xml:space="preserve"> </w:t>
      </w:r>
      <w:proofErr w:type="spellStart"/>
      <w:r w:rsidR="00E243F7">
        <w:rPr>
          <w:color w:val="000000"/>
          <w:lang w:val="en-US"/>
        </w:rPr>
        <w:t>kelekatan</w:t>
      </w:r>
      <w:proofErr w:type="spellEnd"/>
      <w:r w:rsidR="00E243F7">
        <w:rPr>
          <w:color w:val="000000"/>
          <w:lang w:val="en-US"/>
        </w:rPr>
        <w:t xml:space="preserve"> </w:t>
      </w:r>
      <w:proofErr w:type="spellStart"/>
      <w:r w:rsidR="00E243F7">
        <w:rPr>
          <w:color w:val="000000"/>
          <w:lang w:val="en-US"/>
        </w:rPr>
        <w:t>kelompok</w:t>
      </w:r>
      <w:proofErr w:type="spellEnd"/>
      <w:r w:rsidR="00E243F7">
        <w:rPr>
          <w:color w:val="000000"/>
          <w:lang w:val="en-US"/>
        </w:rPr>
        <w:t xml:space="preserve"> </w:t>
      </w:r>
      <w:proofErr w:type="spellStart"/>
      <w:r w:rsidR="00E243F7">
        <w:rPr>
          <w:color w:val="000000"/>
          <w:lang w:val="en-US"/>
        </w:rPr>
        <w:t>secara</w:t>
      </w:r>
      <w:proofErr w:type="spellEnd"/>
      <w:r w:rsidR="00E243F7">
        <w:rPr>
          <w:color w:val="000000"/>
          <w:lang w:val="en-US"/>
        </w:rPr>
        <w:t xml:space="preserve"> </w:t>
      </w:r>
      <w:proofErr w:type="spellStart"/>
      <w:r w:rsidR="00E243F7">
        <w:rPr>
          <w:color w:val="000000"/>
          <w:lang w:val="en-US"/>
        </w:rPr>
        <w:t>keseluruhan</w:t>
      </w:r>
      <w:proofErr w:type="spellEnd"/>
      <w:r w:rsidR="00E243F7">
        <w:rPr>
          <w:color w:val="000000"/>
          <w:lang w:val="en-US"/>
        </w:rPr>
        <w:t>.</w:t>
      </w:r>
    </w:p>
    <w:p w14:paraId="338D5E2B" w14:textId="77C3FCCA" w:rsidR="00E243F7" w:rsidRDefault="00E243F7" w:rsidP="0083462C">
      <w:pPr>
        <w:pBdr>
          <w:top w:val="nil"/>
          <w:left w:val="nil"/>
          <w:bottom w:val="nil"/>
          <w:right w:val="nil"/>
          <w:between w:val="nil"/>
        </w:pBdr>
        <w:ind w:hanging="432"/>
        <w:jc w:val="both"/>
        <w:rPr>
          <w:color w:val="000000"/>
          <w:lang w:val="en-US"/>
        </w:rPr>
      </w:pPr>
      <w:r>
        <w:rPr>
          <w:color w:val="000000"/>
          <w:lang w:val="en-US"/>
        </w:rPr>
        <w:tab/>
      </w:r>
      <w:r>
        <w:rPr>
          <w:color w:val="000000"/>
          <w:lang w:val="en-US"/>
        </w:rPr>
        <w:tab/>
      </w:r>
      <w:proofErr w:type="spellStart"/>
      <w:r>
        <w:rPr>
          <w:color w:val="000000"/>
          <w:lang w:val="en-US"/>
        </w:rPr>
        <w:t>Aspek</w:t>
      </w:r>
      <w:proofErr w:type="spellEnd"/>
      <w:r>
        <w:rPr>
          <w:color w:val="000000"/>
          <w:lang w:val="en-US"/>
        </w:rPr>
        <w:t xml:space="preserve"> </w:t>
      </w:r>
      <w:r>
        <w:rPr>
          <w:i/>
          <w:iCs/>
          <w:color w:val="000000"/>
          <w:lang w:val="en-US"/>
        </w:rPr>
        <w:t xml:space="preserve">sense of community </w:t>
      </w:r>
      <w:r>
        <w:rPr>
          <w:color w:val="000000"/>
          <w:lang w:val="en-US"/>
        </w:rPr>
        <w:t xml:space="preserve">yang </w:t>
      </w:r>
      <w:proofErr w:type="spellStart"/>
      <w:r>
        <w:rPr>
          <w:color w:val="000000"/>
          <w:lang w:val="en-US"/>
        </w:rPr>
        <w:t>memberikan</w:t>
      </w:r>
      <w:proofErr w:type="spellEnd"/>
      <w:r>
        <w:rPr>
          <w:color w:val="000000"/>
          <w:lang w:val="en-US"/>
        </w:rPr>
        <w:t xml:space="preserve"> </w:t>
      </w:r>
      <w:proofErr w:type="spellStart"/>
      <w:r>
        <w:rPr>
          <w:color w:val="000000"/>
          <w:lang w:val="en-US"/>
        </w:rPr>
        <w:t>sumbangan</w:t>
      </w:r>
      <w:proofErr w:type="spellEnd"/>
      <w:r>
        <w:rPr>
          <w:color w:val="000000"/>
          <w:lang w:val="en-US"/>
        </w:rPr>
        <w:t xml:space="preserve"> </w:t>
      </w:r>
      <w:proofErr w:type="spellStart"/>
      <w:r>
        <w:rPr>
          <w:color w:val="000000"/>
          <w:lang w:val="en-US"/>
        </w:rPr>
        <w:t>terbesar</w:t>
      </w:r>
      <w:proofErr w:type="spellEnd"/>
      <w:r>
        <w:rPr>
          <w:color w:val="000000"/>
          <w:lang w:val="en-US"/>
        </w:rPr>
        <w:t xml:space="preserve"> </w:t>
      </w:r>
      <w:proofErr w:type="spellStart"/>
      <w:r>
        <w:rPr>
          <w:color w:val="000000"/>
          <w:lang w:val="en-US"/>
        </w:rPr>
        <w:t>adalah</w:t>
      </w:r>
      <w:proofErr w:type="spellEnd"/>
      <w:r>
        <w:rPr>
          <w:color w:val="000000"/>
          <w:lang w:val="en-US"/>
        </w:rPr>
        <w:t xml:space="preserve"> </w:t>
      </w:r>
      <w:r>
        <w:rPr>
          <w:i/>
          <w:iCs/>
          <w:color w:val="000000"/>
          <w:lang w:val="en-US"/>
        </w:rPr>
        <w:t xml:space="preserve">membership </w:t>
      </w:r>
      <w:proofErr w:type="spellStart"/>
      <w:r>
        <w:rPr>
          <w:color w:val="000000"/>
          <w:lang w:val="en-US"/>
        </w:rPr>
        <w:t>yaitu</w:t>
      </w:r>
      <w:proofErr w:type="spellEnd"/>
      <w:r>
        <w:rPr>
          <w:color w:val="000000"/>
          <w:lang w:val="en-US"/>
        </w:rPr>
        <w:t xml:space="preserve"> </w:t>
      </w:r>
      <w:proofErr w:type="spellStart"/>
      <w:r w:rsidR="00D83628">
        <w:rPr>
          <w:color w:val="000000"/>
          <w:lang w:val="en-US"/>
        </w:rPr>
        <w:t>dengan</w:t>
      </w:r>
      <w:proofErr w:type="spellEnd"/>
      <w:r w:rsidR="00D83628">
        <w:rPr>
          <w:color w:val="000000"/>
          <w:lang w:val="en-US"/>
        </w:rPr>
        <w:t xml:space="preserve"> </w:t>
      </w:r>
      <w:proofErr w:type="spellStart"/>
      <w:r w:rsidR="00D83628">
        <w:rPr>
          <w:color w:val="000000"/>
          <w:lang w:val="en-US"/>
        </w:rPr>
        <w:t>rerata</w:t>
      </w:r>
      <w:proofErr w:type="spellEnd"/>
      <w:r w:rsidR="00D83628">
        <w:rPr>
          <w:color w:val="000000"/>
          <w:lang w:val="en-US"/>
        </w:rPr>
        <w:t xml:space="preserve"> </w:t>
      </w:r>
      <w:proofErr w:type="spellStart"/>
      <w:r w:rsidR="00D83628">
        <w:rPr>
          <w:color w:val="000000"/>
          <w:lang w:val="en-US"/>
        </w:rPr>
        <w:t>sebesar</w:t>
      </w:r>
      <w:proofErr w:type="spellEnd"/>
      <w:r w:rsidR="00D83628">
        <w:rPr>
          <w:color w:val="000000"/>
          <w:lang w:val="en-US"/>
        </w:rPr>
        <w:t xml:space="preserve"> 19,64</w:t>
      </w:r>
      <w:r w:rsidR="00525F28">
        <w:rPr>
          <w:color w:val="000000"/>
          <w:lang w:val="en-US"/>
        </w:rPr>
        <w:t>%</w:t>
      </w:r>
      <w:r>
        <w:rPr>
          <w:color w:val="000000"/>
          <w:lang w:val="en-US"/>
        </w:rPr>
        <w:t xml:space="preserve"> </w:t>
      </w:r>
      <w:proofErr w:type="spellStart"/>
      <w:r>
        <w:rPr>
          <w:color w:val="000000"/>
          <w:lang w:val="en-US"/>
        </w:rPr>
        <w:t>sedangkan</w:t>
      </w:r>
      <w:proofErr w:type="spellEnd"/>
      <w:r>
        <w:rPr>
          <w:color w:val="000000"/>
          <w:lang w:val="en-US"/>
        </w:rPr>
        <w:t xml:space="preserve"> </w:t>
      </w:r>
      <w:proofErr w:type="spellStart"/>
      <w:r>
        <w:rPr>
          <w:color w:val="000000"/>
          <w:lang w:val="en-US"/>
        </w:rPr>
        <w:t>aspek</w:t>
      </w:r>
      <w:proofErr w:type="spellEnd"/>
      <w:r>
        <w:rPr>
          <w:color w:val="000000"/>
          <w:lang w:val="en-US"/>
        </w:rPr>
        <w:t xml:space="preserve"> yang </w:t>
      </w:r>
      <w:proofErr w:type="spellStart"/>
      <w:r>
        <w:rPr>
          <w:color w:val="000000"/>
          <w:lang w:val="en-US"/>
        </w:rPr>
        <w:t>memberikan</w:t>
      </w:r>
      <w:proofErr w:type="spellEnd"/>
      <w:r>
        <w:rPr>
          <w:color w:val="000000"/>
          <w:lang w:val="en-US"/>
        </w:rPr>
        <w:t xml:space="preserve"> </w:t>
      </w:r>
      <w:proofErr w:type="spellStart"/>
      <w:r>
        <w:rPr>
          <w:color w:val="000000"/>
          <w:lang w:val="en-US"/>
        </w:rPr>
        <w:t>sumbangan</w:t>
      </w:r>
      <w:proofErr w:type="spellEnd"/>
      <w:r>
        <w:rPr>
          <w:color w:val="000000"/>
          <w:lang w:val="en-US"/>
        </w:rPr>
        <w:t xml:space="preserve"> </w:t>
      </w:r>
      <w:proofErr w:type="spellStart"/>
      <w:r>
        <w:rPr>
          <w:color w:val="000000"/>
          <w:lang w:val="en-US"/>
        </w:rPr>
        <w:t>terendah</w:t>
      </w:r>
      <w:proofErr w:type="spellEnd"/>
      <w:r>
        <w:rPr>
          <w:color w:val="000000"/>
          <w:lang w:val="en-US"/>
        </w:rPr>
        <w:t xml:space="preserve"> </w:t>
      </w:r>
      <w:proofErr w:type="spellStart"/>
      <w:r>
        <w:rPr>
          <w:color w:val="000000"/>
          <w:lang w:val="en-US"/>
        </w:rPr>
        <w:t>adalah</w:t>
      </w:r>
      <w:proofErr w:type="spellEnd"/>
      <w:r>
        <w:rPr>
          <w:color w:val="000000"/>
          <w:lang w:val="en-US"/>
        </w:rPr>
        <w:t xml:space="preserve"> </w:t>
      </w:r>
      <w:r>
        <w:rPr>
          <w:i/>
          <w:iCs/>
          <w:color w:val="000000"/>
          <w:lang w:val="en-US"/>
        </w:rPr>
        <w:t>reinforcement of needs</w:t>
      </w:r>
      <w:r>
        <w:rPr>
          <w:color w:val="000000"/>
          <w:lang w:val="en-US"/>
        </w:rPr>
        <w:t xml:space="preserve"> </w:t>
      </w:r>
      <w:proofErr w:type="spellStart"/>
      <w:r>
        <w:rPr>
          <w:color w:val="000000"/>
          <w:lang w:val="en-US"/>
        </w:rPr>
        <w:t>yaitu</w:t>
      </w:r>
      <w:proofErr w:type="spellEnd"/>
      <w:r>
        <w:rPr>
          <w:color w:val="000000"/>
          <w:lang w:val="en-US"/>
        </w:rPr>
        <w:t xml:space="preserve"> </w:t>
      </w:r>
      <w:proofErr w:type="spellStart"/>
      <w:r w:rsidR="00D83628">
        <w:rPr>
          <w:color w:val="000000"/>
          <w:lang w:val="en-US"/>
        </w:rPr>
        <w:t>dengan</w:t>
      </w:r>
      <w:proofErr w:type="spellEnd"/>
      <w:r w:rsidR="00D83628">
        <w:rPr>
          <w:color w:val="000000"/>
          <w:lang w:val="en-US"/>
        </w:rPr>
        <w:t xml:space="preserve"> </w:t>
      </w:r>
      <w:proofErr w:type="spellStart"/>
      <w:r w:rsidR="00D83628">
        <w:rPr>
          <w:color w:val="000000"/>
          <w:lang w:val="en-US"/>
        </w:rPr>
        <w:t>rerata</w:t>
      </w:r>
      <w:proofErr w:type="spellEnd"/>
      <w:r w:rsidR="00D83628">
        <w:rPr>
          <w:color w:val="000000"/>
          <w:lang w:val="en-US"/>
        </w:rPr>
        <w:t xml:space="preserve"> </w:t>
      </w:r>
      <w:proofErr w:type="spellStart"/>
      <w:r w:rsidR="00D83628">
        <w:rPr>
          <w:color w:val="000000"/>
          <w:lang w:val="en-US"/>
        </w:rPr>
        <w:t>sebesar</w:t>
      </w:r>
      <w:proofErr w:type="spellEnd"/>
      <w:r w:rsidR="00D83628">
        <w:rPr>
          <w:color w:val="000000"/>
          <w:lang w:val="en-US"/>
        </w:rPr>
        <w:t xml:space="preserve"> 13,18</w:t>
      </w:r>
      <w:r>
        <w:rPr>
          <w:color w:val="000000"/>
          <w:lang w:val="en-US"/>
        </w:rPr>
        <w:t xml:space="preserve">. Hal </w:t>
      </w:r>
      <w:proofErr w:type="spellStart"/>
      <w:r>
        <w:rPr>
          <w:color w:val="000000"/>
          <w:lang w:val="en-US"/>
        </w:rPr>
        <w:t>ini</w:t>
      </w:r>
      <w:proofErr w:type="spellEnd"/>
      <w:r>
        <w:rPr>
          <w:color w:val="000000"/>
          <w:lang w:val="en-US"/>
        </w:rPr>
        <w:t xml:space="preserve"> </w:t>
      </w:r>
      <w:proofErr w:type="spellStart"/>
      <w:r>
        <w:rPr>
          <w:color w:val="000000"/>
          <w:lang w:val="en-US"/>
        </w:rPr>
        <w:t>menandakan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perasaan</w:t>
      </w:r>
      <w:proofErr w:type="spellEnd"/>
      <w:r>
        <w:rPr>
          <w:color w:val="000000"/>
          <w:lang w:val="en-US"/>
        </w:rPr>
        <w:t xml:space="preserve"> </w:t>
      </w:r>
      <w:proofErr w:type="spellStart"/>
      <w:r w:rsidR="0036752C">
        <w:rPr>
          <w:color w:val="000000"/>
          <w:lang w:val="en-US"/>
        </w:rPr>
        <w:t>kebersamaan</w:t>
      </w:r>
      <w:proofErr w:type="spellEnd"/>
      <w:r w:rsidR="0036752C">
        <w:rPr>
          <w:color w:val="000000"/>
          <w:lang w:val="en-US"/>
        </w:rPr>
        <w:t xml:space="preserve"> </w:t>
      </w:r>
      <w:proofErr w:type="spellStart"/>
      <w:r w:rsidR="0036752C">
        <w:rPr>
          <w:color w:val="000000"/>
          <w:lang w:val="en-US"/>
        </w:rPr>
        <w:t>didalam</w:t>
      </w:r>
      <w:proofErr w:type="spellEnd"/>
      <w:r w:rsidR="0036752C">
        <w:rPr>
          <w:color w:val="000000"/>
          <w:lang w:val="en-US"/>
        </w:rPr>
        <w:t xml:space="preserve"> </w:t>
      </w:r>
      <w:proofErr w:type="spellStart"/>
      <w:r w:rsidR="0036752C">
        <w:rPr>
          <w:color w:val="000000"/>
          <w:lang w:val="en-US"/>
        </w:rPr>
        <w:t>anggota</w:t>
      </w:r>
      <w:proofErr w:type="spellEnd"/>
      <w:r w:rsidR="0036752C">
        <w:rPr>
          <w:color w:val="000000"/>
          <w:lang w:val="en-US"/>
        </w:rPr>
        <w:t xml:space="preserve"> </w:t>
      </w:r>
      <w:proofErr w:type="spellStart"/>
      <w:r w:rsidR="0036752C">
        <w:rPr>
          <w:color w:val="000000"/>
          <w:lang w:val="en-US"/>
        </w:rPr>
        <w:t>sudah</w:t>
      </w:r>
      <w:proofErr w:type="spellEnd"/>
      <w:r w:rsidR="0036752C">
        <w:rPr>
          <w:color w:val="000000"/>
          <w:lang w:val="en-US"/>
        </w:rPr>
        <w:t xml:space="preserve"> </w:t>
      </w:r>
      <w:proofErr w:type="spellStart"/>
      <w:r w:rsidR="0036752C">
        <w:rPr>
          <w:color w:val="000000"/>
          <w:lang w:val="en-US"/>
        </w:rPr>
        <w:t>cukup</w:t>
      </w:r>
      <w:proofErr w:type="spellEnd"/>
      <w:r w:rsidR="0036752C">
        <w:rPr>
          <w:color w:val="000000"/>
          <w:lang w:val="en-US"/>
        </w:rPr>
        <w:t xml:space="preserve"> </w:t>
      </w:r>
      <w:proofErr w:type="spellStart"/>
      <w:r w:rsidR="0036752C">
        <w:rPr>
          <w:color w:val="000000"/>
          <w:lang w:val="en-US"/>
        </w:rPr>
        <w:t>baik</w:t>
      </w:r>
      <w:proofErr w:type="spellEnd"/>
      <w:r w:rsidR="0036752C">
        <w:rPr>
          <w:color w:val="000000"/>
          <w:lang w:val="en-US"/>
        </w:rPr>
        <w:t xml:space="preserve">, </w:t>
      </w:r>
      <w:proofErr w:type="spellStart"/>
      <w:r w:rsidR="0036752C">
        <w:rPr>
          <w:color w:val="000000"/>
          <w:lang w:val="en-US"/>
        </w:rPr>
        <w:t>namun</w:t>
      </w:r>
      <w:proofErr w:type="spellEnd"/>
      <w:r w:rsidR="0036752C">
        <w:rPr>
          <w:color w:val="000000"/>
          <w:lang w:val="en-US"/>
        </w:rPr>
        <w:t xml:space="preserve"> </w:t>
      </w:r>
      <w:proofErr w:type="spellStart"/>
      <w:r w:rsidR="0036752C">
        <w:rPr>
          <w:color w:val="000000"/>
          <w:lang w:val="en-US"/>
        </w:rPr>
        <w:t>ada</w:t>
      </w:r>
      <w:proofErr w:type="spellEnd"/>
      <w:r w:rsidR="0036752C">
        <w:rPr>
          <w:color w:val="000000"/>
          <w:lang w:val="en-US"/>
        </w:rPr>
        <w:t xml:space="preserve"> </w:t>
      </w:r>
      <w:proofErr w:type="spellStart"/>
      <w:r w:rsidR="0036752C">
        <w:rPr>
          <w:color w:val="000000"/>
          <w:lang w:val="en-US"/>
        </w:rPr>
        <w:t>beberapa</w:t>
      </w:r>
      <w:proofErr w:type="spellEnd"/>
      <w:r w:rsidR="0036752C">
        <w:rPr>
          <w:color w:val="000000"/>
          <w:lang w:val="en-US"/>
        </w:rPr>
        <w:t xml:space="preserve"> </w:t>
      </w:r>
      <w:proofErr w:type="spellStart"/>
      <w:r w:rsidR="0036752C">
        <w:rPr>
          <w:color w:val="000000"/>
          <w:lang w:val="en-US"/>
        </w:rPr>
        <w:t>kebutuhan-kebutuhan</w:t>
      </w:r>
      <w:proofErr w:type="spellEnd"/>
      <w:r w:rsidR="0036752C">
        <w:rPr>
          <w:color w:val="000000"/>
          <w:lang w:val="en-US"/>
        </w:rPr>
        <w:t xml:space="preserve"> </w:t>
      </w:r>
      <w:proofErr w:type="spellStart"/>
      <w:r w:rsidR="0036752C">
        <w:rPr>
          <w:color w:val="000000"/>
          <w:lang w:val="en-US"/>
        </w:rPr>
        <w:t>anggota</w:t>
      </w:r>
      <w:proofErr w:type="spellEnd"/>
      <w:r w:rsidR="0036752C">
        <w:rPr>
          <w:color w:val="000000"/>
          <w:lang w:val="en-US"/>
        </w:rPr>
        <w:t xml:space="preserve"> yang </w:t>
      </w:r>
      <w:proofErr w:type="spellStart"/>
      <w:r w:rsidR="0036752C">
        <w:rPr>
          <w:color w:val="000000"/>
          <w:lang w:val="en-US"/>
        </w:rPr>
        <w:t>masih</w:t>
      </w:r>
      <w:proofErr w:type="spellEnd"/>
      <w:r w:rsidR="0036752C">
        <w:rPr>
          <w:color w:val="000000"/>
          <w:lang w:val="en-US"/>
        </w:rPr>
        <w:t xml:space="preserve"> </w:t>
      </w:r>
      <w:proofErr w:type="spellStart"/>
      <w:r w:rsidR="0036752C">
        <w:rPr>
          <w:color w:val="000000"/>
          <w:lang w:val="en-US"/>
        </w:rPr>
        <w:t>belum</w:t>
      </w:r>
      <w:proofErr w:type="spellEnd"/>
      <w:r w:rsidR="0036752C">
        <w:rPr>
          <w:color w:val="000000"/>
          <w:lang w:val="en-US"/>
        </w:rPr>
        <w:t xml:space="preserve"> </w:t>
      </w:r>
      <w:proofErr w:type="spellStart"/>
      <w:r w:rsidR="0036752C">
        <w:rPr>
          <w:color w:val="000000"/>
          <w:lang w:val="en-US"/>
        </w:rPr>
        <w:t>terpenuhi</w:t>
      </w:r>
      <w:proofErr w:type="spellEnd"/>
      <w:r w:rsidR="0036752C">
        <w:rPr>
          <w:color w:val="000000"/>
          <w:lang w:val="en-US"/>
        </w:rPr>
        <w:t xml:space="preserve"> </w:t>
      </w:r>
      <w:proofErr w:type="spellStart"/>
      <w:r w:rsidR="0036752C">
        <w:rPr>
          <w:color w:val="000000"/>
          <w:lang w:val="en-US"/>
        </w:rPr>
        <w:t>dengan</w:t>
      </w:r>
      <w:proofErr w:type="spellEnd"/>
      <w:r w:rsidR="0036752C">
        <w:rPr>
          <w:color w:val="000000"/>
          <w:lang w:val="en-US"/>
        </w:rPr>
        <w:t xml:space="preserve"> </w:t>
      </w:r>
      <w:proofErr w:type="spellStart"/>
      <w:r w:rsidR="0036752C">
        <w:rPr>
          <w:color w:val="000000"/>
          <w:lang w:val="en-US"/>
        </w:rPr>
        <w:t>baik</w:t>
      </w:r>
      <w:proofErr w:type="spellEnd"/>
      <w:r w:rsidR="0036752C">
        <w:rPr>
          <w:color w:val="000000"/>
          <w:lang w:val="en-US"/>
        </w:rPr>
        <w:t xml:space="preserve">. </w:t>
      </w:r>
      <w:proofErr w:type="spellStart"/>
      <w:r w:rsidR="0036752C">
        <w:rPr>
          <w:color w:val="000000"/>
          <w:lang w:val="en-US"/>
        </w:rPr>
        <w:t>Kebetuhan</w:t>
      </w:r>
      <w:proofErr w:type="spellEnd"/>
      <w:r w:rsidR="0036752C">
        <w:rPr>
          <w:color w:val="000000"/>
          <w:lang w:val="en-US"/>
        </w:rPr>
        <w:t xml:space="preserve"> </w:t>
      </w:r>
      <w:proofErr w:type="spellStart"/>
      <w:r w:rsidR="0036752C">
        <w:rPr>
          <w:color w:val="000000"/>
          <w:lang w:val="en-US"/>
        </w:rPr>
        <w:t>anggota</w:t>
      </w:r>
      <w:proofErr w:type="spellEnd"/>
      <w:r w:rsidR="0036752C">
        <w:rPr>
          <w:color w:val="000000"/>
          <w:lang w:val="en-US"/>
        </w:rPr>
        <w:t xml:space="preserve"> yang </w:t>
      </w:r>
      <w:proofErr w:type="spellStart"/>
      <w:r w:rsidR="0036752C">
        <w:rPr>
          <w:color w:val="000000"/>
          <w:lang w:val="en-US"/>
        </w:rPr>
        <w:t>tidak</w:t>
      </w:r>
      <w:proofErr w:type="spellEnd"/>
      <w:r w:rsidR="0036752C">
        <w:rPr>
          <w:color w:val="000000"/>
          <w:lang w:val="en-US"/>
        </w:rPr>
        <w:t xml:space="preserve"> </w:t>
      </w:r>
      <w:proofErr w:type="spellStart"/>
      <w:r w:rsidR="0036752C">
        <w:rPr>
          <w:color w:val="000000"/>
          <w:lang w:val="en-US"/>
        </w:rPr>
        <w:t>terpenuhi</w:t>
      </w:r>
      <w:proofErr w:type="spellEnd"/>
      <w:r w:rsidR="0036752C">
        <w:rPr>
          <w:color w:val="000000"/>
          <w:lang w:val="en-US"/>
        </w:rPr>
        <w:t xml:space="preserve"> </w:t>
      </w:r>
      <w:proofErr w:type="spellStart"/>
      <w:r w:rsidR="0036752C">
        <w:rPr>
          <w:color w:val="000000"/>
          <w:lang w:val="en-US"/>
        </w:rPr>
        <w:t>dapat</w:t>
      </w:r>
      <w:proofErr w:type="spellEnd"/>
      <w:r w:rsidR="0036752C">
        <w:rPr>
          <w:color w:val="000000"/>
          <w:lang w:val="en-US"/>
        </w:rPr>
        <w:t xml:space="preserve"> </w:t>
      </w:r>
      <w:proofErr w:type="spellStart"/>
      <w:r w:rsidR="0036752C">
        <w:rPr>
          <w:color w:val="000000"/>
          <w:lang w:val="en-US"/>
        </w:rPr>
        <w:t>mengarahkan</w:t>
      </w:r>
      <w:proofErr w:type="spellEnd"/>
      <w:r w:rsidR="0036752C">
        <w:rPr>
          <w:color w:val="000000"/>
          <w:lang w:val="en-US"/>
        </w:rPr>
        <w:t xml:space="preserve"> </w:t>
      </w:r>
      <w:proofErr w:type="spellStart"/>
      <w:r w:rsidR="0036752C">
        <w:rPr>
          <w:color w:val="000000"/>
          <w:lang w:val="en-US"/>
        </w:rPr>
        <w:t>seseorang</w:t>
      </w:r>
      <w:proofErr w:type="spellEnd"/>
      <w:r w:rsidR="0036752C">
        <w:rPr>
          <w:color w:val="000000"/>
          <w:lang w:val="en-US"/>
        </w:rPr>
        <w:t xml:space="preserve"> </w:t>
      </w:r>
      <w:proofErr w:type="spellStart"/>
      <w:r w:rsidR="0036752C">
        <w:rPr>
          <w:color w:val="000000"/>
          <w:lang w:val="en-US"/>
        </w:rPr>
        <w:t>merasa</w:t>
      </w:r>
      <w:proofErr w:type="spellEnd"/>
      <w:r w:rsidR="0036752C">
        <w:rPr>
          <w:color w:val="000000"/>
          <w:lang w:val="en-US"/>
        </w:rPr>
        <w:t xml:space="preserve"> </w:t>
      </w:r>
      <w:proofErr w:type="spellStart"/>
      <w:r w:rsidR="0036752C">
        <w:rPr>
          <w:color w:val="000000"/>
          <w:lang w:val="en-US"/>
        </w:rPr>
        <w:t>tidak</w:t>
      </w:r>
      <w:proofErr w:type="spellEnd"/>
      <w:r w:rsidR="0036752C">
        <w:rPr>
          <w:color w:val="000000"/>
          <w:lang w:val="en-US"/>
        </w:rPr>
        <w:t xml:space="preserve"> </w:t>
      </w:r>
      <w:proofErr w:type="spellStart"/>
      <w:r w:rsidR="0036752C">
        <w:rPr>
          <w:color w:val="000000"/>
          <w:lang w:val="en-US"/>
        </w:rPr>
        <w:t>puas</w:t>
      </w:r>
      <w:proofErr w:type="spellEnd"/>
      <w:r w:rsidR="0036752C">
        <w:rPr>
          <w:color w:val="000000"/>
          <w:lang w:val="en-US"/>
        </w:rPr>
        <w:t xml:space="preserve"> </w:t>
      </w:r>
      <w:proofErr w:type="spellStart"/>
      <w:r w:rsidR="0036752C">
        <w:rPr>
          <w:color w:val="000000"/>
          <w:lang w:val="en-US"/>
        </w:rPr>
        <w:t>dengan</w:t>
      </w:r>
      <w:proofErr w:type="spellEnd"/>
      <w:r w:rsidR="0036752C">
        <w:rPr>
          <w:color w:val="000000"/>
          <w:lang w:val="en-US"/>
        </w:rPr>
        <w:t xml:space="preserve"> </w:t>
      </w:r>
      <w:proofErr w:type="spellStart"/>
      <w:r w:rsidR="0036752C">
        <w:rPr>
          <w:color w:val="000000"/>
          <w:lang w:val="en-US"/>
        </w:rPr>
        <w:t>pekerjaan</w:t>
      </w:r>
      <w:proofErr w:type="spellEnd"/>
      <w:r w:rsidR="0036752C">
        <w:rPr>
          <w:color w:val="000000"/>
          <w:lang w:val="en-US"/>
        </w:rPr>
        <w:t xml:space="preserve"> yang </w:t>
      </w:r>
      <w:proofErr w:type="spellStart"/>
      <w:r w:rsidR="0036752C">
        <w:rPr>
          <w:color w:val="000000"/>
          <w:lang w:val="en-US"/>
        </w:rPr>
        <w:t>sedang</w:t>
      </w:r>
      <w:proofErr w:type="spellEnd"/>
      <w:r w:rsidR="0036752C">
        <w:rPr>
          <w:color w:val="000000"/>
          <w:lang w:val="en-US"/>
        </w:rPr>
        <w:t xml:space="preserve"> </w:t>
      </w:r>
      <w:proofErr w:type="spellStart"/>
      <w:r w:rsidR="0036752C">
        <w:rPr>
          <w:color w:val="000000"/>
          <w:lang w:val="en-US"/>
        </w:rPr>
        <w:t>dia</w:t>
      </w:r>
      <w:proofErr w:type="spellEnd"/>
      <w:r w:rsidR="0036752C">
        <w:rPr>
          <w:color w:val="000000"/>
          <w:lang w:val="en-US"/>
        </w:rPr>
        <w:t xml:space="preserve"> </w:t>
      </w:r>
      <w:proofErr w:type="spellStart"/>
      <w:r w:rsidR="0036752C">
        <w:rPr>
          <w:color w:val="000000"/>
          <w:lang w:val="en-US"/>
        </w:rPr>
        <w:t>kerjakan</w:t>
      </w:r>
      <w:proofErr w:type="spellEnd"/>
      <w:r w:rsidR="0036752C">
        <w:rPr>
          <w:color w:val="000000"/>
          <w:lang w:val="en-US"/>
        </w:rPr>
        <w:t xml:space="preserve">, yang </w:t>
      </w:r>
      <w:proofErr w:type="spellStart"/>
      <w:r w:rsidR="0036752C">
        <w:rPr>
          <w:color w:val="000000"/>
          <w:lang w:val="en-US"/>
        </w:rPr>
        <w:t>selanjutnya</w:t>
      </w:r>
      <w:proofErr w:type="spellEnd"/>
      <w:r w:rsidR="0036752C">
        <w:rPr>
          <w:color w:val="000000"/>
          <w:lang w:val="en-US"/>
        </w:rPr>
        <w:t xml:space="preserve"> </w:t>
      </w:r>
      <w:proofErr w:type="spellStart"/>
      <w:r w:rsidR="0036752C">
        <w:rPr>
          <w:color w:val="000000"/>
          <w:lang w:val="en-US"/>
        </w:rPr>
        <w:t>akan</w:t>
      </w:r>
      <w:proofErr w:type="spellEnd"/>
      <w:r w:rsidR="0036752C">
        <w:rPr>
          <w:color w:val="000000"/>
          <w:lang w:val="en-US"/>
        </w:rPr>
        <w:t xml:space="preserve"> </w:t>
      </w:r>
      <w:proofErr w:type="spellStart"/>
      <w:r w:rsidR="0036752C">
        <w:rPr>
          <w:color w:val="000000"/>
          <w:lang w:val="en-US"/>
        </w:rPr>
        <w:t>mempengaruhi</w:t>
      </w:r>
      <w:proofErr w:type="spellEnd"/>
      <w:r w:rsidR="0036752C">
        <w:rPr>
          <w:color w:val="000000"/>
          <w:lang w:val="en-US"/>
        </w:rPr>
        <w:t xml:space="preserve"> </w:t>
      </w:r>
      <w:proofErr w:type="spellStart"/>
      <w:r w:rsidR="0036752C">
        <w:rPr>
          <w:color w:val="000000"/>
          <w:lang w:val="en-US"/>
        </w:rPr>
        <w:t>kinerja</w:t>
      </w:r>
      <w:proofErr w:type="spellEnd"/>
      <w:r w:rsidR="0036752C">
        <w:rPr>
          <w:color w:val="000000"/>
          <w:lang w:val="en-US"/>
        </w:rPr>
        <w:t xml:space="preserve"> dan </w:t>
      </w:r>
      <w:proofErr w:type="spellStart"/>
      <w:r w:rsidR="0036752C">
        <w:rPr>
          <w:color w:val="000000"/>
          <w:lang w:val="en-US"/>
        </w:rPr>
        <w:t>semangat</w:t>
      </w:r>
      <w:proofErr w:type="spellEnd"/>
      <w:r w:rsidR="0036752C">
        <w:rPr>
          <w:color w:val="000000"/>
          <w:lang w:val="en-US"/>
        </w:rPr>
        <w:t xml:space="preserve"> </w:t>
      </w:r>
      <w:proofErr w:type="spellStart"/>
      <w:r w:rsidR="0036752C">
        <w:rPr>
          <w:color w:val="000000"/>
          <w:lang w:val="en-US"/>
        </w:rPr>
        <w:t>dari</w:t>
      </w:r>
      <w:proofErr w:type="spellEnd"/>
      <w:r w:rsidR="0036752C">
        <w:rPr>
          <w:color w:val="000000"/>
          <w:lang w:val="en-US"/>
        </w:rPr>
        <w:t xml:space="preserve"> </w:t>
      </w:r>
      <w:proofErr w:type="spellStart"/>
      <w:r w:rsidR="0036752C">
        <w:rPr>
          <w:color w:val="000000"/>
          <w:lang w:val="en-US"/>
        </w:rPr>
        <w:t>anggota</w:t>
      </w:r>
      <w:proofErr w:type="spellEnd"/>
      <w:r w:rsidR="0036752C">
        <w:rPr>
          <w:color w:val="000000"/>
          <w:lang w:val="en-US"/>
        </w:rPr>
        <w:t xml:space="preserve"> </w:t>
      </w:r>
      <w:proofErr w:type="spellStart"/>
      <w:r w:rsidR="0036752C">
        <w:rPr>
          <w:color w:val="000000"/>
          <w:lang w:val="en-US"/>
        </w:rPr>
        <w:t>tersebut</w:t>
      </w:r>
      <w:proofErr w:type="spellEnd"/>
      <w:r w:rsidR="0036752C">
        <w:rPr>
          <w:color w:val="000000"/>
          <w:lang w:val="en-US"/>
        </w:rPr>
        <w:t xml:space="preserve"> </w:t>
      </w:r>
      <w:r w:rsidR="0036752C">
        <w:rPr>
          <w:color w:val="000000"/>
          <w:lang w:val="en-US"/>
        </w:rPr>
        <w:fldChar w:fldCharType="begin" w:fldLock="1"/>
      </w:r>
      <w:r w:rsidR="00A761B5">
        <w:rPr>
          <w:color w:val="000000"/>
          <w:lang w:val="en-US"/>
        </w:rPr>
        <w:instrText>ADDIN CSL_CITATION {"citationItems":[{"id":"ITEM-1","itemData":{"DOI":"10.52643/jam.v11i2.1880","ISSN":"1693-6876","abstract":"ABSTRAK SMK Kartini merupakan sekolah menengah kejuruan pariwisata swasta yang dahulunya adalah sekolah dasar berbahasa pengantar Belanda khusus diperuntukkan bagi gadis remaja. Berbeda dengan SD biasa, di Sekolah Kartini diberikan pelajaran tambahan memasak dan menjahit. Terletak di Jl. Kartini, Pasar Baru, Jakarta Pusat, berawal dari “dana Kartini” yang digalakkan beberapa tokoh Belanda. Penelitian ini bertujuan untuk mengetahui apakah Lingkungan kerja (X1) dan Karakteristik Individu (X2) mempengaruhi tingkat kinerja karyawan (Y). Jenis penelitian ini adalah studi kasus. Penelitian ini dilakukan di SMK Kartini, Jl. Kartini Raya no. 26, Sawah Besar, Jakarta Pusat. Metode penelitian yang digunakan adalah penelitian kuantitatif dengan responden sebanyak 50 karyawan. Variabel dependen dalam penelitian ini adalah lingkungan kerja dan karakteristik individu, variabel independen dalam penelitian ini  adalah kinerja karyawan. Pada penelitian ini instrumen penelitian yang digunakan adalah kuesioner dan analisis data yang digunakan adalah SEM dengan menggunakan aplikasi SmartPLS 3.  Hasil penelitian ini menunjukkan bahwa 1) tidak terdapat pengaruh signifikan lingkungan kerja terhadap kinerja karyawan namun memiliki pengaruh positif, 2) terdapat pengaruh signifikan antara karakteristik individu terhadap kinerja karyawan, 3) terdapat pengaruh signifikan antara lingkungan kerja terhadap karakteristik individu. Kata Kunci : Lingkungan Kerja, Karakteristik Individu, Kinerja Karyawan","author":[{"dropping-particle":"","family":"Rahayu","given":"Maulana Sidiq","non-dropping-particle":"","parse-names":false,"suffix":""},{"dropping-particle":"","family":"Rushadiyati","given":"Rushadiyati","non-dropping-particle":"","parse-names":false,"suffix":""}],"container-title":"Jurnal Administrasi dan Manajemen","id":"ITEM-1","issue":"2","issued":{"date-parts":[["2021"]]},"page":"136-145","title":"Pengaruh Lingkungan Kerja Dan Karakteristik Individu Terhadap Kinerja Karyawan SMK Kartini","type":"article-journal","volume":"11"},"uris":["http://www.mendeley.com/documents/?uuid=b97c01d7-00c9-4177-bf26-caf2004ad423"]}],"mendeley":{"formattedCitation":"[24]","plainTextFormattedCitation":"[24]","previouslyFormattedCitation":"[23]"},"properties":{"noteIndex":0},"schema":"https://github.com/citation-style-language/schema/raw/master/csl-citation.json"}</w:instrText>
      </w:r>
      <w:r w:rsidR="0036752C">
        <w:rPr>
          <w:color w:val="000000"/>
          <w:lang w:val="en-US"/>
        </w:rPr>
        <w:fldChar w:fldCharType="separate"/>
      </w:r>
      <w:r w:rsidR="00A761B5" w:rsidRPr="00A761B5">
        <w:rPr>
          <w:noProof/>
          <w:color w:val="000000"/>
          <w:lang w:val="en-US"/>
        </w:rPr>
        <w:t>[24]</w:t>
      </w:r>
      <w:r w:rsidR="0036752C">
        <w:rPr>
          <w:color w:val="000000"/>
          <w:lang w:val="en-US"/>
        </w:rPr>
        <w:fldChar w:fldCharType="end"/>
      </w:r>
      <w:r w:rsidR="0036752C">
        <w:rPr>
          <w:color w:val="000000"/>
          <w:lang w:val="en-US"/>
        </w:rPr>
        <w:t>.</w:t>
      </w:r>
    </w:p>
    <w:p w14:paraId="5F511CDB" w14:textId="3BE61E2D" w:rsidR="0036752C" w:rsidRDefault="0036752C" w:rsidP="0083462C">
      <w:pPr>
        <w:pBdr>
          <w:top w:val="nil"/>
          <w:left w:val="nil"/>
          <w:bottom w:val="nil"/>
          <w:right w:val="nil"/>
          <w:between w:val="nil"/>
        </w:pBdr>
        <w:ind w:hanging="432"/>
        <w:jc w:val="both"/>
        <w:rPr>
          <w:i/>
          <w:iCs/>
          <w:color w:val="000000"/>
          <w:lang w:val="en-US"/>
        </w:rPr>
      </w:pPr>
      <w:r>
        <w:rPr>
          <w:color w:val="000000"/>
          <w:lang w:val="en-US"/>
        </w:rPr>
        <w:tab/>
      </w:r>
      <w:r>
        <w:rPr>
          <w:color w:val="000000"/>
          <w:lang w:val="en-US"/>
        </w:rPr>
        <w:tab/>
      </w:r>
      <w:proofErr w:type="spellStart"/>
      <w:r>
        <w:rPr>
          <w:color w:val="000000"/>
          <w:lang w:val="en-US"/>
        </w:rPr>
        <w:t>Perolehan</w:t>
      </w:r>
      <w:proofErr w:type="spellEnd"/>
      <w:r>
        <w:rPr>
          <w:color w:val="000000"/>
          <w:lang w:val="en-US"/>
        </w:rPr>
        <w:t xml:space="preserve"> </w:t>
      </w:r>
      <w:proofErr w:type="spellStart"/>
      <w:r>
        <w:rPr>
          <w:color w:val="000000"/>
          <w:lang w:val="en-US"/>
        </w:rPr>
        <w:t>skor</w:t>
      </w:r>
      <w:proofErr w:type="spellEnd"/>
      <w:r w:rsidR="000A5E61">
        <w:rPr>
          <w:color w:val="000000"/>
          <w:lang w:val="en-US"/>
        </w:rPr>
        <w:t xml:space="preserve"> </w:t>
      </w:r>
      <w:proofErr w:type="spellStart"/>
      <w:r w:rsidR="000A5E61">
        <w:rPr>
          <w:color w:val="000000"/>
          <w:lang w:val="en-US"/>
        </w:rPr>
        <w:t>rerata</w:t>
      </w:r>
      <w:proofErr w:type="spellEnd"/>
      <w:r w:rsidR="000A5E61">
        <w:rPr>
          <w:color w:val="000000"/>
          <w:lang w:val="en-US"/>
        </w:rPr>
        <w:t xml:space="preserve"> </w:t>
      </w:r>
      <w:r>
        <w:rPr>
          <w:i/>
          <w:iCs/>
          <w:color w:val="000000"/>
          <w:lang w:val="en-US"/>
        </w:rPr>
        <w:t>sense of community</w:t>
      </w:r>
      <w:r>
        <w:rPr>
          <w:color w:val="000000"/>
          <w:lang w:val="en-US"/>
        </w:rPr>
        <w:t xml:space="preserve"> </w:t>
      </w:r>
      <w:proofErr w:type="spellStart"/>
      <w:r>
        <w:rPr>
          <w:color w:val="000000"/>
          <w:lang w:val="en-US"/>
        </w:rPr>
        <w:t>bedasarkan</w:t>
      </w:r>
      <w:proofErr w:type="spellEnd"/>
      <w:r>
        <w:rPr>
          <w:color w:val="000000"/>
          <w:lang w:val="en-US"/>
        </w:rPr>
        <w:t xml:space="preserve"> </w:t>
      </w:r>
      <w:proofErr w:type="spellStart"/>
      <w:r>
        <w:rPr>
          <w:color w:val="000000"/>
          <w:lang w:val="en-US"/>
        </w:rPr>
        <w:t>jenis</w:t>
      </w:r>
      <w:proofErr w:type="spellEnd"/>
      <w:r>
        <w:rPr>
          <w:color w:val="000000"/>
          <w:lang w:val="en-US"/>
        </w:rPr>
        <w:t xml:space="preserve"> </w:t>
      </w:r>
      <w:proofErr w:type="spellStart"/>
      <w:r>
        <w:rPr>
          <w:color w:val="000000"/>
          <w:lang w:val="en-US"/>
        </w:rPr>
        <w:t>kelamin</w:t>
      </w:r>
      <w:proofErr w:type="spellEnd"/>
      <w:r>
        <w:rPr>
          <w:color w:val="000000"/>
          <w:lang w:val="en-US"/>
        </w:rPr>
        <w:t xml:space="preserve"> </w:t>
      </w:r>
      <w:proofErr w:type="spellStart"/>
      <w:r>
        <w:rPr>
          <w:color w:val="000000"/>
          <w:lang w:val="en-US"/>
        </w:rPr>
        <w:t>menggambarkan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tidak</w:t>
      </w:r>
      <w:proofErr w:type="spellEnd"/>
      <w:r>
        <w:rPr>
          <w:color w:val="000000"/>
          <w:lang w:val="en-US"/>
        </w:rPr>
        <w:t xml:space="preserve"> </w:t>
      </w:r>
      <w:proofErr w:type="spellStart"/>
      <w:r>
        <w:rPr>
          <w:color w:val="000000"/>
          <w:lang w:val="en-US"/>
        </w:rPr>
        <w:t>ada</w:t>
      </w:r>
      <w:proofErr w:type="spellEnd"/>
      <w:r>
        <w:rPr>
          <w:color w:val="000000"/>
          <w:lang w:val="en-US"/>
        </w:rPr>
        <w:t xml:space="preserve"> </w:t>
      </w:r>
      <w:proofErr w:type="spellStart"/>
      <w:r>
        <w:rPr>
          <w:color w:val="000000"/>
          <w:lang w:val="en-US"/>
        </w:rPr>
        <w:t>perbedaan</w:t>
      </w:r>
      <w:proofErr w:type="spellEnd"/>
      <w:r>
        <w:rPr>
          <w:color w:val="000000"/>
          <w:lang w:val="en-US"/>
        </w:rPr>
        <w:t xml:space="preserve"> yang </w:t>
      </w:r>
      <w:proofErr w:type="spellStart"/>
      <w:r>
        <w:rPr>
          <w:color w:val="000000"/>
          <w:lang w:val="en-US"/>
        </w:rPr>
        <w:t>terlalu</w:t>
      </w:r>
      <w:proofErr w:type="spellEnd"/>
      <w:r>
        <w:rPr>
          <w:color w:val="000000"/>
          <w:lang w:val="en-US"/>
        </w:rPr>
        <w:t xml:space="preserve"> </w:t>
      </w:r>
      <w:proofErr w:type="spellStart"/>
      <w:r>
        <w:rPr>
          <w:color w:val="000000"/>
          <w:lang w:val="en-US"/>
        </w:rPr>
        <w:t>signifikan</w:t>
      </w:r>
      <w:proofErr w:type="spellEnd"/>
      <w:r>
        <w:rPr>
          <w:color w:val="000000"/>
          <w:lang w:val="en-US"/>
        </w:rPr>
        <w:t xml:space="preserve"> </w:t>
      </w:r>
      <w:proofErr w:type="spellStart"/>
      <w:r>
        <w:rPr>
          <w:color w:val="000000"/>
          <w:lang w:val="en-US"/>
        </w:rPr>
        <w:t>antara</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laki-laki</w:t>
      </w:r>
      <w:proofErr w:type="spellEnd"/>
      <w:r>
        <w:rPr>
          <w:color w:val="000000"/>
          <w:lang w:val="en-US"/>
        </w:rPr>
        <w:t xml:space="preserve"> dan </w:t>
      </w:r>
      <w:proofErr w:type="spellStart"/>
      <w:r>
        <w:rPr>
          <w:color w:val="000000"/>
          <w:lang w:val="en-US"/>
        </w:rPr>
        <w:t>perempuan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laki-laki</w:t>
      </w:r>
      <w:proofErr w:type="spellEnd"/>
      <w:r>
        <w:rPr>
          <w:color w:val="000000"/>
          <w:lang w:val="en-US"/>
        </w:rPr>
        <w:t xml:space="preserve"> </w:t>
      </w:r>
      <w:proofErr w:type="spellStart"/>
      <w:r>
        <w:rPr>
          <w:color w:val="000000"/>
          <w:lang w:val="en-US"/>
        </w:rPr>
        <w:t>mendapatkan</w:t>
      </w:r>
      <w:proofErr w:type="spellEnd"/>
      <w:r>
        <w:rPr>
          <w:color w:val="000000"/>
          <w:lang w:val="en-US"/>
        </w:rPr>
        <w:t xml:space="preserve"> </w:t>
      </w:r>
      <w:proofErr w:type="spellStart"/>
      <w:r>
        <w:rPr>
          <w:color w:val="000000"/>
          <w:lang w:val="en-US"/>
        </w:rPr>
        <w:t>skor</w:t>
      </w:r>
      <w:proofErr w:type="spellEnd"/>
      <w:r>
        <w:rPr>
          <w:color w:val="000000"/>
          <w:lang w:val="en-US"/>
        </w:rPr>
        <w:t xml:space="preserve"> </w:t>
      </w:r>
      <w:proofErr w:type="spellStart"/>
      <w:r w:rsidR="00D83628">
        <w:rPr>
          <w:color w:val="000000"/>
          <w:lang w:val="en-US"/>
        </w:rPr>
        <w:t>rerata</w:t>
      </w:r>
      <w:proofErr w:type="spellEnd"/>
      <w:r w:rsidR="00D83628">
        <w:rPr>
          <w:color w:val="000000"/>
          <w:lang w:val="en-US"/>
        </w:rPr>
        <w:t xml:space="preserve"> </w:t>
      </w:r>
      <w:proofErr w:type="spellStart"/>
      <w:r w:rsidR="00D83628">
        <w:rPr>
          <w:color w:val="000000"/>
          <w:lang w:val="en-US"/>
        </w:rPr>
        <w:t>sebesar</w:t>
      </w:r>
      <w:proofErr w:type="spellEnd"/>
      <w:r w:rsidR="00D83628">
        <w:rPr>
          <w:color w:val="000000"/>
          <w:lang w:val="en-US"/>
        </w:rPr>
        <w:t xml:space="preserve"> 66,35</w:t>
      </w:r>
      <w:r>
        <w:rPr>
          <w:color w:val="000000"/>
          <w:lang w:val="en-US"/>
        </w:rPr>
        <w:t xml:space="preserve"> </w:t>
      </w:r>
      <w:proofErr w:type="spellStart"/>
      <w:r>
        <w:rPr>
          <w:color w:val="000000"/>
          <w:lang w:val="en-US"/>
        </w:rPr>
        <w:t>sedangkan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perempuan</w:t>
      </w:r>
      <w:proofErr w:type="spellEnd"/>
      <w:r>
        <w:rPr>
          <w:color w:val="000000"/>
          <w:lang w:val="en-US"/>
        </w:rPr>
        <w:t xml:space="preserve"> </w:t>
      </w:r>
      <w:proofErr w:type="spellStart"/>
      <w:r>
        <w:rPr>
          <w:color w:val="000000"/>
          <w:lang w:val="en-US"/>
        </w:rPr>
        <w:t>mendapatkan</w:t>
      </w:r>
      <w:proofErr w:type="spellEnd"/>
      <w:r>
        <w:rPr>
          <w:color w:val="000000"/>
          <w:lang w:val="en-US"/>
        </w:rPr>
        <w:t xml:space="preserve"> </w:t>
      </w:r>
      <w:proofErr w:type="spellStart"/>
      <w:r>
        <w:rPr>
          <w:color w:val="000000"/>
          <w:lang w:val="en-US"/>
        </w:rPr>
        <w:t>skor</w:t>
      </w:r>
      <w:proofErr w:type="spellEnd"/>
      <w:r>
        <w:rPr>
          <w:color w:val="000000"/>
          <w:lang w:val="en-US"/>
        </w:rPr>
        <w:t xml:space="preserve"> </w:t>
      </w:r>
      <w:proofErr w:type="spellStart"/>
      <w:r w:rsidR="00D83628">
        <w:rPr>
          <w:color w:val="000000"/>
          <w:lang w:val="en-US"/>
        </w:rPr>
        <w:t>rerata</w:t>
      </w:r>
      <w:proofErr w:type="spellEnd"/>
      <w:r w:rsidR="00D83628">
        <w:rPr>
          <w:color w:val="000000"/>
          <w:lang w:val="en-US"/>
        </w:rPr>
        <w:t xml:space="preserve"> </w:t>
      </w:r>
      <w:proofErr w:type="spellStart"/>
      <w:r w:rsidR="00D83628">
        <w:rPr>
          <w:color w:val="000000"/>
          <w:lang w:val="en-US"/>
        </w:rPr>
        <w:t>sebesar</w:t>
      </w:r>
      <w:proofErr w:type="spellEnd"/>
      <w:r w:rsidR="00D83628">
        <w:rPr>
          <w:color w:val="000000"/>
          <w:lang w:val="en-US"/>
        </w:rPr>
        <w:t xml:space="preserve"> 63,6</w:t>
      </w:r>
      <w:r>
        <w:rPr>
          <w:color w:val="000000"/>
          <w:lang w:val="en-US"/>
        </w:rPr>
        <w:t xml:space="preserve">. Hal </w:t>
      </w:r>
      <w:proofErr w:type="spellStart"/>
      <w:r>
        <w:rPr>
          <w:color w:val="000000"/>
          <w:lang w:val="en-US"/>
        </w:rPr>
        <w:t>ini</w:t>
      </w:r>
      <w:proofErr w:type="spellEnd"/>
      <w:r>
        <w:rPr>
          <w:color w:val="000000"/>
          <w:lang w:val="en-US"/>
        </w:rPr>
        <w:t xml:space="preserve"> </w:t>
      </w:r>
      <w:proofErr w:type="spellStart"/>
      <w:r>
        <w:rPr>
          <w:color w:val="000000"/>
          <w:lang w:val="en-US"/>
        </w:rPr>
        <w:t>menandakan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laki-laki</w:t>
      </w:r>
      <w:proofErr w:type="spellEnd"/>
      <w:r>
        <w:rPr>
          <w:color w:val="000000"/>
          <w:lang w:val="en-US"/>
        </w:rPr>
        <w:t xml:space="preserve"> </w:t>
      </w:r>
      <w:proofErr w:type="spellStart"/>
      <w:r>
        <w:rPr>
          <w:color w:val="000000"/>
          <w:lang w:val="en-US"/>
        </w:rPr>
        <w:t>mendapatkan</w:t>
      </w:r>
      <w:proofErr w:type="spellEnd"/>
      <w:r>
        <w:rPr>
          <w:color w:val="000000"/>
          <w:lang w:val="en-US"/>
        </w:rPr>
        <w:t xml:space="preserve"> </w:t>
      </w:r>
      <w:proofErr w:type="spellStart"/>
      <w:r>
        <w:rPr>
          <w:color w:val="000000"/>
          <w:lang w:val="en-US"/>
        </w:rPr>
        <w:t>perolehan</w:t>
      </w:r>
      <w:proofErr w:type="spellEnd"/>
      <w:r>
        <w:rPr>
          <w:color w:val="000000"/>
          <w:lang w:val="en-US"/>
        </w:rPr>
        <w:t xml:space="preserve"> </w:t>
      </w:r>
      <w:proofErr w:type="spellStart"/>
      <w:r>
        <w:rPr>
          <w:color w:val="000000"/>
          <w:lang w:val="en-US"/>
        </w:rPr>
        <w:t>skor</w:t>
      </w:r>
      <w:proofErr w:type="spellEnd"/>
      <w:r>
        <w:rPr>
          <w:color w:val="000000"/>
          <w:lang w:val="en-US"/>
        </w:rPr>
        <w:t xml:space="preserve"> yang </w:t>
      </w:r>
      <w:proofErr w:type="spellStart"/>
      <w:r>
        <w:rPr>
          <w:color w:val="000000"/>
          <w:lang w:val="en-US"/>
        </w:rPr>
        <w:t>sedikit</w:t>
      </w:r>
      <w:proofErr w:type="spellEnd"/>
      <w:r>
        <w:rPr>
          <w:color w:val="000000"/>
          <w:lang w:val="en-US"/>
        </w:rPr>
        <w:t xml:space="preserve"> </w:t>
      </w:r>
      <w:proofErr w:type="spellStart"/>
      <w:r>
        <w:rPr>
          <w:color w:val="000000"/>
          <w:lang w:val="en-US"/>
        </w:rPr>
        <w:t>lebih</w:t>
      </w:r>
      <w:proofErr w:type="spellEnd"/>
      <w:r>
        <w:rPr>
          <w:color w:val="000000"/>
          <w:lang w:val="en-US"/>
        </w:rPr>
        <w:t xml:space="preserve"> </w:t>
      </w:r>
      <w:proofErr w:type="spellStart"/>
      <w:r>
        <w:rPr>
          <w:color w:val="000000"/>
          <w:lang w:val="en-US"/>
        </w:rPr>
        <w:t>tinggi</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selisih</w:t>
      </w:r>
      <w:proofErr w:type="spellEnd"/>
      <w:r>
        <w:rPr>
          <w:color w:val="000000"/>
          <w:lang w:val="en-US"/>
        </w:rPr>
        <w:t xml:space="preserve"> </w:t>
      </w:r>
      <w:r w:rsidR="00D83628">
        <w:rPr>
          <w:color w:val="000000"/>
          <w:lang w:val="en-US"/>
        </w:rPr>
        <w:t>2,75</w:t>
      </w:r>
      <w:r>
        <w:rPr>
          <w:color w:val="000000"/>
          <w:lang w:val="en-US"/>
        </w:rPr>
        <w:t>.</w:t>
      </w:r>
      <w:r w:rsidR="00A80D31">
        <w:rPr>
          <w:color w:val="000000"/>
          <w:lang w:val="en-US"/>
        </w:rPr>
        <w:t xml:space="preserve"> Hal </w:t>
      </w:r>
      <w:proofErr w:type="spellStart"/>
      <w:r w:rsidR="00A80D31">
        <w:rPr>
          <w:color w:val="000000"/>
          <w:lang w:val="en-US"/>
        </w:rPr>
        <w:t>ini</w:t>
      </w:r>
      <w:proofErr w:type="spellEnd"/>
      <w:r w:rsidR="00A80D31">
        <w:rPr>
          <w:color w:val="000000"/>
          <w:lang w:val="en-US"/>
        </w:rPr>
        <w:t xml:space="preserve"> </w:t>
      </w:r>
      <w:proofErr w:type="spellStart"/>
      <w:r w:rsidR="000A5E61">
        <w:rPr>
          <w:color w:val="000000"/>
          <w:lang w:val="en-US"/>
        </w:rPr>
        <w:t>memeperkuat</w:t>
      </w:r>
      <w:proofErr w:type="spellEnd"/>
      <w:r w:rsidR="000A5E61">
        <w:rPr>
          <w:color w:val="000000"/>
          <w:lang w:val="en-US"/>
        </w:rPr>
        <w:t xml:space="preserve"> </w:t>
      </w:r>
      <w:proofErr w:type="spellStart"/>
      <w:r w:rsidR="000A5E61">
        <w:rPr>
          <w:color w:val="000000"/>
          <w:lang w:val="en-US"/>
        </w:rPr>
        <w:t>dari</w:t>
      </w:r>
      <w:proofErr w:type="spellEnd"/>
      <w:r w:rsidR="00A80D31">
        <w:rPr>
          <w:color w:val="000000"/>
          <w:lang w:val="en-US"/>
        </w:rPr>
        <w:t xml:space="preserve"> </w:t>
      </w:r>
      <w:proofErr w:type="spellStart"/>
      <w:r w:rsidR="00A80D31">
        <w:rPr>
          <w:color w:val="000000"/>
          <w:lang w:val="en-US"/>
        </w:rPr>
        <w:t>hasil</w:t>
      </w:r>
      <w:proofErr w:type="spellEnd"/>
      <w:r w:rsidR="00A80D31">
        <w:rPr>
          <w:color w:val="000000"/>
          <w:lang w:val="en-US"/>
        </w:rPr>
        <w:t xml:space="preserve"> </w:t>
      </w:r>
      <w:proofErr w:type="spellStart"/>
      <w:r w:rsidR="00A80D31">
        <w:rPr>
          <w:color w:val="000000"/>
          <w:lang w:val="en-US"/>
        </w:rPr>
        <w:t>penelitian</w:t>
      </w:r>
      <w:proofErr w:type="spellEnd"/>
      <w:r w:rsidR="00A80D31">
        <w:rPr>
          <w:color w:val="000000"/>
          <w:lang w:val="en-US"/>
        </w:rPr>
        <w:t xml:space="preserve"> </w:t>
      </w:r>
      <w:proofErr w:type="spellStart"/>
      <w:r w:rsidR="000A5E61">
        <w:rPr>
          <w:color w:val="000000"/>
          <w:lang w:val="en-US"/>
        </w:rPr>
        <w:t>sebelumnya</w:t>
      </w:r>
      <w:proofErr w:type="spellEnd"/>
      <w:r w:rsidR="000A5E61">
        <w:rPr>
          <w:color w:val="000000"/>
          <w:lang w:val="en-US"/>
        </w:rPr>
        <w:t xml:space="preserve">, </w:t>
      </w:r>
      <w:proofErr w:type="spellStart"/>
      <w:r w:rsidR="000A5E61">
        <w:rPr>
          <w:color w:val="000000"/>
          <w:lang w:val="en-US"/>
        </w:rPr>
        <w:t>yakni</w:t>
      </w:r>
      <w:proofErr w:type="spellEnd"/>
      <w:r w:rsidR="000A5E61">
        <w:rPr>
          <w:color w:val="000000"/>
          <w:lang w:val="en-US"/>
        </w:rPr>
        <w:t xml:space="preserve"> : </w:t>
      </w:r>
      <w:proofErr w:type="spellStart"/>
      <w:r w:rsidR="00A80D31">
        <w:rPr>
          <w:color w:val="000000"/>
          <w:lang w:val="en-US"/>
        </w:rPr>
        <w:t>Hakiki</w:t>
      </w:r>
      <w:proofErr w:type="spellEnd"/>
      <w:r w:rsidR="00A80D31">
        <w:rPr>
          <w:color w:val="000000"/>
          <w:lang w:val="en-US"/>
        </w:rPr>
        <w:t xml:space="preserve"> et al </w:t>
      </w:r>
      <w:r w:rsidR="00A80D31">
        <w:rPr>
          <w:color w:val="000000"/>
          <w:lang w:val="en-US"/>
        </w:rPr>
        <w:fldChar w:fldCharType="begin" w:fldLock="1"/>
      </w:r>
      <w:r w:rsidR="007E0FCA">
        <w:rPr>
          <w:color w:val="000000"/>
          <w:lang w:val="en-US"/>
        </w:rPr>
        <w:instrText>ADDIN CSL_CITATION {"citationItems":[{"id":"ITEM-1","itemData":{"DOI":"10.22219/cognicia.v9i2.15766","ISSN":"2746-8976","abstract":"The performance of student organizations is a crucial variable in maintaining their existence and achieving their organizational goals. One of the important factors that influence this is the degree of sense of community of the members of the organization. Sexism as a gender prejudice is considered to have the potential to influence aspects of the sense of community and organizational performance. This study aims to examine sexism as a moderator on the relationship between sense of community and organizational performance. This study uses a quantitative method and determines the subject using a random sampling technique to the members of student organizations with a total of 223 subjects. The measuring instrument used is Sense of Community version 2, The Ambivalent of Sexism Inventory, and an Organizational Performance Scale. Data analysis used the method of moderated regression analysis. The results showed that there was a significant relationship between sense of community and organizational performance, and sexism as a moderator variable had an insignificant value on the relationship between sense of community and organizational performance. Keywords: Organizational performance, sense of community, sexism, university student","author":[{"dropping-particle":"","family":"Hakiki","given":"Andi","non-dropping-particle":"","parse-names":false,"suffix":""},{"dropping-particle":"","family":"Mashuri","given":"Muhammad Fath","non-dropping-particle":"","parse-names":false,"suffix":""}],"container-title":"Cognicia","id":"ITEM-1","issue":"2","issued":{"date-parts":[["2021"]]},"page":"53-63","title":"Seksisme sebagai Moderator Hubungan Sense of Community dan Kinerja Mahasiswa Organisatoris","type":"article-journal","volume":"9"},"uris":["http://www.mendeley.com/documents/?uuid=167875a8-2c26-48a0-a957-a35f0e63f732"]}],"mendeley":{"formattedCitation":"[11]","manualFormatting":"(2021)","plainTextFormattedCitation":"[11]","previouslyFormattedCitation":"[11]"},"properties":{"noteIndex":0},"schema":"https://github.com/citation-style-language/schema/raw/master/csl-citation.json"}</w:instrText>
      </w:r>
      <w:r w:rsidR="00A80D31">
        <w:rPr>
          <w:color w:val="000000"/>
          <w:lang w:val="en-US"/>
        </w:rPr>
        <w:fldChar w:fldCharType="separate"/>
      </w:r>
      <w:r w:rsidR="00A80D31" w:rsidRPr="00A80D31">
        <w:rPr>
          <w:noProof/>
          <w:color w:val="000000"/>
          <w:lang w:val="en-US"/>
        </w:rPr>
        <w:t>(2021)</w:t>
      </w:r>
      <w:r w:rsidR="00A80D31">
        <w:rPr>
          <w:color w:val="000000"/>
          <w:lang w:val="en-US"/>
        </w:rPr>
        <w:fldChar w:fldCharType="end"/>
      </w:r>
      <w:r w:rsidR="00A80D31">
        <w:rPr>
          <w:color w:val="000000"/>
          <w:lang w:val="en-US"/>
        </w:rPr>
        <w:t xml:space="preserve"> dan </w:t>
      </w:r>
      <w:proofErr w:type="spellStart"/>
      <w:r w:rsidR="00A80D31">
        <w:rPr>
          <w:color w:val="000000"/>
          <w:lang w:val="en-US"/>
        </w:rPr>
        <w:t>Khusairi</w:t>
      </w:r>
      <w:proofErr w:type="spellEnd"/>
      <w:r w:rsidR="00A80D31">
        <w:rPr>
          <w:color w:val="000000"/>
          <w:lang w:val="en-US"/>
        </w:rPr>
        <w:t xml:space="preserve"> et al</w:t>
      </w:r>
      <w:r w:rsidR="007E0FCA">
        <w:rPr>
          <w:color w:val="000000"/>
          <w:lang w:val="en-US"/>
        </w:rPr>
        <w:t xml:space="preserve"> </w:t>
      </w:r>
      <w:r w:rsidR="007E0FCA">
        <w:rPr>
          <w:color w:val="000000"/>
          <w:lang w:val="en-US"/>
        </w:rPr>
        <w:fldChar w:fldCharType="begin" w:fldLock="1"/>
      </w:r>
      <w:r w:rsidR="00A761B5">
        <w:rPr>
          <w:color w:val="000000"/>
          <w:lang w:val="en-US"/>
        </w:rPr>
        <w:instrText>ADDIN CSL_CITATION {"citationItems":[{"id":"ITEM-1","itemData":{"ISSN":"2622-6626","abstract":"Sense of community and citizen participation of Jodipan torism village. Citizen participation was important for advancement of torism village. Participation had a supporting factor, one of that was Sense of Community (SOC). Aim of this research was to know relationship of SOC with citizen participation in Jodipan Tourism Village of Malang, East Java. Study used correlational quantitative method with 186 subjects. Sampling technique used sampling quota. Measurements were using the adapted Sense of Community Inventory version 2 (SCI-2) and Citizens Participation Scale. Results showed that no relationship between SOC and citizen participation (r =-0,035; p = 0,636).","author":[{"dropping-particle":"","family":"Khusairi","given":"Ahmad","non-dropping-particle":"","parse-names":false,"suffix":""},{"dropping-particle":"","family":"Nurhamida","given":"Yuni","non-dropping-particle":"","parse-names":false,"suffix":""},{"dropping-particle":"","family":"Masturah","given":"Alifah Nabilah","non-dropping-particle":"","parse-names":false,"suffix":""}],"container-title":"Jurnal RAP (Riset Aktual Psikologi Universitas Negeri Padang)","id":"ITEM-1","issue":"1","issued":{"date-parts":[["2017"]]},"page":"1-122","title":"Sense of Community Dan Partisipasi Warga Kampung Wisata Jodipan","type":"article-journal","volume":"8"},"uris":["http://www.mendeley.com/documents/?uuid=188a96cf-65de-4567-afcd-6c3b8090b786"]}],"mendeley":{"formattedCitation":"[25]","plainTextFormattedCitation":"[25]","previouslyFormattedCitation":"[24]"},"properties":{"noteIndex":0},"schema":"https://github.com/citation-style-language/schema/raw/master/csl-citation.json"}</w:instrText>
      </w:r>
      <w:r w:rsidR="007E0FCA">
        <w:rPr>
          <w:color w:val="000000"/>
          <w:lang w:val="en-US"/>
        </w:rPr>
        <w:fldChar w:fldCharType="separate"/>
      </w:r>
      <w:r w:rsidR="00A761B5" w:rsidRPr="00A761B5">
        <w:rPr>
          <w:noProof/>
          <w:color w:val="000000"/>
          <w:lang w:val="en-US"/>
        </w:rPr>
        <w:t>[25]</w:t>
      </w:r>
      <w:r w:rsidR="007E0FCA">
        <w:rPr>
          <w:color w:val="000000"/>
          <w:lang w:val="en-US"/>
        </w:rPr>
        <w:fldChar w:fldCharType="end"/>
      </w:r>
      <w:r w:rsidR="00A80D31">
        <w:rPr>
          <w:color w:val="000000"/>
          <w:lang w:val="en-US"/>
        </w:rPr>
        <w:t xml:space="preserve"> yang </w:t>
      </w:r>
      <w:proofErr w:type="spellStart"/>
      <w:r w:rsidR="00A80D31">
        <w:rPr>
          <w:color w:val="000000"/>
          <w:lang w:val="en-US"/>
        </w:rPr>
        <w:t>menunjukkan</w:t>
      </w:r>
      <w:proofErr w:type="spellEnd"/>
      <w:r w:rsidR="00A80D31">
        <w:rPr>
          <w:color w:val="000000"/>
          <w:lang w:val="en-US"/>
        </w:rPr>
        <w:t xml:space="preserve"> </w:t>
      </w:r>
      <w:proofErr w:type="spellStart"/>
      <w:r w:rsidR="00A80D31">
        <w:rPr>
          <w:color w:val="000000"/>
          <w:lang w:val="en-US"/>
        </w:rPr>
        <w:t>bahwa</w:t>
      </w:r>
      <w:proofErr w:type="spellEnd"/>
      <w:r w:rsidR="00A80D31">
        <w:rPr>
          <w:color w:val="000000"/>
          <w:lang w:val="en-US"/>
        </w:rPr>
        <w:t xml:space="preserve"> </w:t>
      </w:r>
      <w:proofErr w:type="spellStart"/>
      <w:r w:rsidR="00A80D31">
        <w:rPr>
          <w:color w:val="000000"/>
          <w:lang w:val="en-US"/>
        </w:rPr>
        <w:t>jenis</w:t>
      </w:r>
      <w:proofErr w:type="spellEnd"/>
      <w:r w:rsidR="00A80D31">
        <w:rPr>
          <w:color w:val="000000"/>
          <w:lang w:val="en-US"/>
        </w:rPr>
        <w:t xml:space="preserve"> </w:t>
      </w:r>
      <w:proofErr w:type="spellStart"/>
      <w:r w:rsidR="00A80D31">
        <w:rPr>
          <w:color w:val="000000"/>
          <w:lang w:val="en-US"/>
        </w:rPr>
        <w:t>kelamin</w:t>
      </w:r>
      <w:proofErr w:type="spellEnd"/>
      <w:r w:rsidR="00A80D31">
        <w:rPr>
          <w:color w:val="000000"/>
          <w:lang w:val="en-US"/>
        </w:rPr>
        <w:t xml:space="preserve"> </w:t>
      </w:r>
      <w:proofErr w:type="spellStart"/>
      <w:r w:rsidR="00A80D31">
        <w:rPr>
          <w:color w:val="000000"/>
          <w:lang w:val="en-US"/>
        </w:rPr>
        <w:t>tidak</w:t>
      </w:r>
      <w:proofErr w:type="spellEnd"/>
      <w:r w:rsidR="00A80D31">
        <w:rPr>
          <w:color w:val="000000"/>
          <w:lang w:val="en-US"/>
        </w:rPr>
        <w:t xml:space="preserve"> </w:t>
      </w:r>
      <w:proofErr w:type="spellStart"/>
      <w:r w:rsidR="00A80D31">
        <w:rPr>
          <w:color w:val="000000"/>
          <w:lang w:val="en-US"/>
        </w:rPr>
        <w:t>memberikan</w:t>
      </w:r>
      <w:proofErr w:type="spellEnd"/>
      <w:r w:rsidR="00A80D31">
        <w:rPr>
          <w:color w:val="000000"/>
          <w:lang w:val="en-US"/>
        </w:rPr>
        <w:t xml:space="preserve"> </w:t>
      </w:r>
      <w:proofErr w:type="spellStart"/>
      <w:r w:rsidR="00A80D31">
        <w:rPr>
          <w:color w:val="000000"/>
          <w:lang w:val="en-US"/>
        </w:rPr>
        <w:t>pengaruh</w:t>
      </w:r>
      <w:proofErr w:type="spellEnd"/>
      <w:r w:rsidR="00A80D31">
        <w:rPr>
          <w:color w:val="000000"/>
          <w:lang w:val="en-US"/>
        </w:rPr>
        <w:t xml:space="preserve"> yang </w:t>
      </w:r>
      <w:proofErr w:type="spellStart"/>
      <w:r w:rsidR="00A80D31">
        <w:rPr>
          <w:color w:val="000000"/>
          <w:lang w:val="en-US"/>
        </w:rPr>
        <w:t>signifikan</w:t>
      </w:r>
      <w:proofErr w:type="spellEnd"/>
      <w:r w:rsidR="00A80D31">
        <w:rPr>
          <w:color w:val="000000"/>
          <w:lang w:val="en-US"/>
        </w:rPr>
        <w:t xml:space="preserve"> </w:t>
      </w:r>
      <w:proofErr w:type="spellStart"/>
      <w:r w:rsidR="00A80D31">
        <w:rPr>
          <w:color w:val="000000"/>
          <w:lang w:val="en-US"/>
        </w:rPr>
        <w:t>terhadap</w:t>
      </w:r>
      <w:proofErr w:type="spellEnd"/>
      <w:r w:rsidR="00A80D31">
        <w:rPr>
          <w:color w:val="000000"/>
          <w:lang w:val="en-US"/>
        </w:rPr>
        <w:t xml:space="preserve"> </w:t>
      </w:r>
      <w:proofErr w:type="spellStart"/>
      <w:r w:rsidR="00A80D31">
        <w:rPr>
          <w:color w:val="000000"/>
          <w:lang w:val="en-US"/>
        </w:rPr>
        <w:t>tingkatan</w:t>
      </w:r>
      <w:proofErr w:type="spellEnd"/>
      <w:r w:rsidR="00A80D31">
        <w:rPr>
          <w:color w:val="000000"/>
          <w:lang w:val="en-US"/>
        </w:rPr>
        <w:t xml:space="preserve"> </w:t>
      </w:r>
      <w:r w:rsidR="00A80D31">
        <w:rPr>
          <w:i/>
          <w:iCs/>
          <w:color w:val="000000"/>
          <w:lang w:val="en-US"/>
        </w:rPr>
        <w:t xml:space="preserve">sense of community </w:t>
      </w:r>
      <w:proofErr w:type="spellStart"/>
      <w:r w:rsidR="00A80D31">
        <w:rPr>
          <w:i/>
          <w:iCs/>
          <w:color w:val="000000"/>
          <w:lang w:val="en-US"/>
        </w:rPr>
        <w:t>seseorang</w:t>
      </w:r>
      <w:proofErr w:type="spellEnd"/>
      <w:r w:rsidR="00A80D31">
        <w:rPr>
          <w:i/>
          <w:iCs/>
          <w:color w:val="000000"/>
          <w:lang w:val="en-US"/>
        </w:rPr>
        <w:t>.</w:t>
      </w:r>
    </w:p>
    <w:p w14:paraId="06C10464" w14:textId="45930091" w:rsidR="00610FDB" w:rsidRDefault="00610FDB" w:rsidP="0083462C">
      <w:pPr>
        <w:pBdr>
          <w:top w:val="nil"/>
          <w:left w:val="nil"/>
          <w:bottom w:val="nil"/>
          <w:right w:val="nil"/>
          <w:between w:val="nil"/>
        </w:pBdr>
        <w:ind w:hanging="432"/>
        <w:jc w:val="both"/>
        <w:rPr>
          <w:color w:val="000000"/>
          <w:lang w:val="en-US"/>
        </w:rPr>
      </w:pPr>
      <w:r>
        <w:rPr>
          <w:i/>
          <w:iCs/>
          <w:color w:val="000000"/>
          <w:lang w:val="en-US"/>
        </w:rPr>
        <w:tab/>
      </w:r>
      <w:r>
        <w:rPr>
          <w:i/>
          <w:iCs/>
          <w:color w:val="000000"/>
          <w:lang w:val="en-US"/>
        </w:rPr>
        <w:tab/>
      </w:r>
      <w:proofErr w:type="spellStart"/>
      <w:r>
        <w:rPr>
          <w:color w:val="000000"/>
          <w:lang w:val="en-US"/>
        </w:rPr>
        <w:t>Bedasarkan</w:t>
      </w:r>
      <w:proofErr w:type="spellEnd"/>
      <w:r>
        <w:rPr>
          <w:color w:val="000000"/>
          <w:lang w:val="en-US"/>
        </w:rPr>
        <w:t xml:space="preserve"> </w:t>
      </w:r>
      <w:proofErr w:type="spellStart"/>
      <w:r w:rsidR="00D83628">
        <w:rPr>
          <w:color w:val="000000"/>
          <w:lang w:val="en-US"/>
        </w:rPr>
        <w:t>u</w:t>
      </w:r>
      <w:r>
        <w:rPr>
          <w:color w:val="000000"/>
          <w:lang w:val="en-US"/>
        </w:rPr>
        <w:t>sia</w:t>
      </w:r>
      <w:proofErr w:type="spellEnd"/>
      <w:r>
        <w:rPr>
          <w:color w:val="000000"/>
          <w:lang w:val="en-US"/>
        </w:rPr>
        <w:t xml:space="preserve">, </w:t>
      </w:r>
      <w:proofErr w:type="spellStart"/>
      <w:r>
        <w:rPr>
          <w:color w:val="000000"/>
          <w:lang w:val="en-US"/>
        </w:rPr>
        <w:t>ditemukan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kelompok</w:t>
      </w:r>
      <w:proofErr w:type="spellEnd"/>
      <w:r>
        <w:rPr>
          <w:color w:val="000000"/>
          <w:lang w:val="en-US"/>
        </w:rPr>
        <w:t xml:space="preserve"> </w:t>
      </w:r>
      <w:proofErr w:type="spellStart"/>
      <w:r>
        <w:rPr>
          <w:color w:val="000000"/>
          <w:lang w:val="en-US"/>
        </w:rPr>
        <w:t>usia</w:t>
      </w:r>
      <w:proofErr w:type="spellEnd"/>
      <w:r>
        <w:rPr>
          <w:color w:val="000000"/>
          <w:lang w:val="en-US"/>
        </w:rPr>
        <w:t xml:space="preserve"> yang </w:t>
      </w:r>
      <w:proofErr w:type="spellStart"/>
      <w:r>
        <w:rPr>
          <w:color w:val="000000"/>
          <w:lang w:val="en-US"/>
        </w:rPr>
        <w:t>berada</w:t>
      </w:r>
      <w:proofErr w:type="spellEnd"/>
      <w:r>
        <w:rPr>
          <w:color w:val="000000"/>
          <w:lang w:val="en-US"/>
        </w:rPr>
        <w:t xml:space="preserve"> pada </w:t>
      </w:r>
      <w:proofErr w:type="spellStart"/>
      <w:r>
        <w:rPr>
          <w:color w:val="000000"/>
          <w:lang w:val="en-US"/>
        </w:rPr>
        <w:t>usia</w:t>
      </w:r>
      <w:proofErr w:type="spellEnd"/>
      <w:r>
        <w:rPr>
          <w:color w:val="000000"/>
          <w:lang w:val="en-US"/>
        </w:rPr>
        <w:t xml:space="preserve"> 2</w:t>
      </w:r>
      <w:r w:rsidR="00D83628">
        <w:rPr>
          <w:color w:val="000000"/>
          <w:lang w:val="en-US"/>
        </w:rPr>
        <w:t>2</w:t>
      </w:r>
      <w:r>
        <w:rPr>
          <w:color w:val="000000"/>
          <w:lang w:val="en-US"/>
        </w:rPr>
        <w:t xml:space="preserve"> </w:t>
      </w:r>
      <w:proofErr w:type="spellStart"/>
      <w:r>
        <w:rPr>
          <w:color w:val="000000"/>
          <w:lang w:val="en-US"/>
        </w:rPr>
        <w:t>tahun</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tingkatan</w:t>
      </w:r>
      <w:proofErr w:type="spellEnd"/>
      <w:r>
        <w:rPr>
          <w:color w:val="000000"/>
          <w:lang w:val="en-US"/>
        </w:rPr>
        <w:t xml:space="preserve"> paling </w:t>
      </w:r>
      <w:proofErr w:type="spellStart"/>
      <w:r>
        <w:rPr>
          <w:color w:val="000000"/>
          <w:lang w:val="en-US"/>
        </w:rPr>
        <w:t>tinggi</w:t>
      </w:r>
      <w:proofErr w:type="spellEnd"/>
      <w:r>
        <w:rPr>
          <w:color w:val="000000"/>
          <w:lang w:val="en-US"/>
        </w:rPr>
        <w:t xml:space="preserve"> </w:t>
      </w:r>
      <w:proofErr w:type="spellStart"/>
      <w:r w:rsidR="00D83628">
        <w:rPr>
          <w:color w:val="000000"/>
          <w:lang w:val="en-US"/>
        </w:rPr>
        <w:t>dengan</w:t>
      </w:r>
      <w:proofErr w:type="spellEnd"/>
      <w:r w:rsidR="00D83628">
        <w:rPr>
          <w:color w:val="000000"/>
          <w:lang w:val="en-US"/>
        </w:rPr>
        <w:t xml:space="preserve"> </w:t>
      </w:r>
      <w:proofErr w:type="spellStart"/>
      <w:r w:rsidR="00D83628">
        <w:rPr>
          <w:color w:val="000000"/>
          <w:lang w:val="en-US"/>
        </w:rPr>
        <w:t>rerata</w:t>
      </w:r>
      <w:proofErr w:type="spellEnd"/>
      <w:r w:rsidR="00D83628">
        <w:rPr>
          <w:color w:val="000000"/>
          <w:lang w:val="en-US"/>
        </w:rPr>
        <w:t xml:space="preserve"> </w:t>
      </w:r>
      <w:proofErr w:type="spellStart"/>
      <w:r w:rsidR="00D83628">
        <w:rPr>
          <w:color w:val="000000"/>
          <w:lang w:val="en-US"/>
        </w:rPr>
        <w:t>skor</w:t>
      </w:r>
      <w:proofErr w:type="spellEnd"/>
      <w:r w:rsidR="00D83628">
        <w:rPr>
          <w:color w:val="000000"/>
          <w:lang w:val="en-US"/>
        </w:rPr>
        <w:t xml:space="preserve"> </w:t>
      </w:r>
      <w:proofErr w:type="spellStart"/>
      <w:r w:rsidR="00D83628">
        <w:rPr>
          <w:color w:val="000000"/>
          <w:lang w:val="en-US"/>
        </w:rPr>
        <w:t>sebesar</w:t>
      </w:r>
      <w:proofErr w:type="spellEnd"/>
      <w:r>
        <w:rPr>
          <w:color w:val="000000"/>
          <w:lang w:val="en-US"/>
        </w:rPr>
        <w:t xml:space="preserve"> </w:t>
      </w:r>
      <w:r w:rsidR="00D83628">
        <w:rPr>
          <w:color w:val="000000"/>
          <w:lang w:val="en-US"/>
        </w:rPr>
        <w:t>67,53</w:t>
      </w:r>
      <w:r>
        <w:rPr>
          <w:color w:val="000000"/>
          <w:lang w:val="en-US"/>
        </w:rPr>
        <w:t xml:space="preserve"> </w:t>
      </w:r>
      <w:proofErr w:type="spellStart"/>
      <w:r>
        <w:rPr>
          <w:color w:val="000000"/>
          <w:lang w:val="en-US"/>
        </w:rPr>
        <w:t>sedangkan</w:t>
      </w:r>
      <w:proofErr w:type="spellEnd"/>
      <w:r>
        <w:rPr>
          <w:color w:val="000000"/>
          <w:lang w:val="en-US"/>
        </w:rPr>
        <w:t xml:space="preserve"> </w:t>
      </w:r>
      <w:proofErr w:type="spellStart"/>
      <w:r>
        <w:rPr>
          <w:color w:val="000000"/>
          <w:lang w:val="en-US"/>
        </w:rPr>
        <w:t>perolehan</w:t>
      </w:r>
      <w:proofErr w:type="spellEnd"/>
      <w:r>
        <w:rPr>
          <w:color w:val="000000"/>
          <w:lang w:val="en-US"/>
        </w:rPr>
        <w:t xml:space="preserve"> paling </w:t>
      </w:r>
      <w:proofErr w:type="spellStart"/>
      <w:r>
        <w:rPr>
          <w:color w:val="000000"/>
          <w:lang w:val="en-US"/>
        </w:rPr>
        <w:t>rendah</w:t>
      </w:r>
      <w:proofErr w:type="spellEnd"/>
      <w:r>
        <w:rPr>
          <w:color w:val="000000"/>
          <w:lang w:val="en-US"/>
        </w:rPr>
        <w:t xml:space="preserve"> </w:t>
      </w:r>
      <w:proofErr w:type="spellStart"/>
      <w:r>
        <w:rPr>
          <w:color w:val="000000"/>
          <w:lang w:val="en-US"/>
        </w:rPr>
        <w:t>adalah</w:t>
      </w:r>
      <w:proofErr w:type="spellEnd"/>
      <w:r>
        <w:rPr>
          <w:color w:val="000000"/>
          <w:lang w:val="en-US"/>
        </w:rPr>
        <w:t xml:space="preserve"> </w:t>
      </w:r>
      <w:proofErr w:type="spellStart"/>
      <w:r>
        <w:rPr>
          <w:color w:val="000000"/>
          <w:lang w:val="en-US"/>
        </w:rPr>
        <w:t>usia</w:t>
      </w:r>
      <w:proofErr w:type="spellEnd"/>
      <w:r>
        <w:rPr>
          <w:color w:val="000000"/>
          <w:lang w:val="en-US"/>
        </w:rPr>
        <w:t xml:space="preserve"> 24 </w:t>
      </w:r>
      <w:proofErr w:type="spellStart"/>
      <w:r>
        <w:rPr>
          <w:color w:val="000000"/>
          <w:lang w:val="en-US"/>
        </w:rPr>
        <w:t>tahun</w:t>
      </w:r>
      <w:proofErr w:type="spellEnd"/>
      <w:r>
        <w:rPr>
          <w:color w:val="000000"/>
          <w:lang w:val="en-US"/>
        </w:rPr>
        <w:t xml:space="preserve"> </w:t>
      </w:r>
      <w:proofErr w:type="spellStart"/>
      <w:r>
        <w:rPr>
          <w:color w:val="000000"/>
          <w:lang w:val="en-US"/>
        </w:rPr>
        <w:t>ke</w:t>
      </w:r>
      <w:proofErr w:type="spellEnd"/>
      <w:r>
        <w:rPr>
          <w:color w:val="000000"/>
          <w:lang w:val="en-US"/>
        </w:rPr>
        <w:t xml:space="preserve"> </w:t>
      </w:r>
      <w:proofErr w:type="spellStart"/>
      <w:r>
        <w:rPr>
          <w:color w:val="000000"/>
          <w:lang w:val="en-US"/>
        </w:rPr>
        <w:t>atas</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sidR="00D83628">
        <w:rPr>
          <w:color w:val="000000"/>
          <w:lang w:val="en-US"/>
        </w:rPr>
        <w:t>rerata</w:t>
      </w:r>
      <w:proofErr w:type="spellEnd"/>
      <w:r w:rsidR="00D83628">
        <w:rPr>
          <w:color w:val="000000"/>
          <w:lang w:val="en-US"/>
        </w:rPr>
        <w:t xml:space="preserve"> </w:t>
      </w:r>
      <w:proofErr w:type="spellStart"/>
      <w:r w:rsidR="00D83628">
        <w:rPr>
          <w:color w:val="000000"/>
          <w:lang w:val="en-US"/>
        </w:rPr>
        <w:t>skor</w:t>
      </w:r>
      <w:proofErr w:type="spellEnd"/>
      <w:r w:rsidR="00D83628">
        <w:rPr>
          <w:color w:val="000000"/>
          <w:lang w:val="en-US"/>
        </w:rPr>
        <w:t xml:space="preserve"> </w:t>
      </w:r>
      <w:proofErr w:type="spellStart"/>
      <w:r w:rsidR="00D83628">
        <w:rPr>
          <w:color w:val="000000"/>
          <w:lang w:val="en-US"/>
        </w:rPr>
        <w:t>sebesar</w:t>
      </w:r>
      <w:proofErr w:type="spellEnd"/>
      <w:r w:rsidR="00D83628">
        <w:rPr>
          <w:color w:val="000000"/>
          <w:lang w:val="en-US"/>
        </w:rPr>
        <w:t xml:space="preserve"> 63,93</w:t>
      </w:r>
      <w:r>
        <w:rPr>
          <w:color w:val="000000"/>
          <w:lang w:val="en-US"/>
        </w:rPr>
        <w:t xml:space="preserve">. Akan </w:t>
      </w:r>
      <w:proofErr w:type="spellStart"/>
      <w:r>
        <w:rPr>
          <w:color w:val="000000"/>
          <w:lang w:val="en-US"/>
        </w:rPr>
        <w:t>tetapi</w:t>
      </w:r>
      <w:proofErr w:type="spellEnd"/>
      <w:r>
        <w:rPr>
          <w:color w:val="000000"/>
          <w:lang w:val="en-US"/>
        </w:rPr>
        <w:t xml:space="preserve"> </w:t>
      </w:r>
      <w:proofErr w:type="spellStart"/>
      <w:r>
        <w:rPr>
          <w:color w:val="000000"/>
          <w:lang w:val="en-US"/>
        </w:rPr>
        <w:t>selisih</w:t>
      </w:r>
      <w:proofErr w:type="spellEnd"/>
      <w:r>
        <w:rPr>
          <w:color w:val="000000"/>
          <w:lang w:val="en-US"/>
        </w:rPr>
        <w:t xml:space="preserve"> yang </w:t>
      </w:r>
      <w:proofErr w:type="spellStart"/>
      <w:r>
        <w:rPr>
          <w:color w:val="000000"/>
          <w:lang w:val="en-US"/>
        </w:rPr>
        <w:t>ditemukan</w:t>
      </w:r>
      <w:proofErr w:type="spellEnd"/>
      <w:r>
        <w:rPr>
          <w:color w:val="000000"/>
          <w:lang w:val="en-US"/>
        </w:rPr>
        <w:t xml:space="preserve"> </w:t>
      </w:r>
      <w:proofErr w:type="spellStart"/>
      <w:r>
        <w:rPr>
          <w:color w:val="000000"/>
          <w:lang w:val="en-US"/>
        </w:rPr>
        <w:t>tidak</w:t>
      </w:r>
      <w:proofErr w:type="spellEnd"/>
      <w:r>
        <w:rPr>
          <w:color w:val="000000"/>
          <w:lang w:val="en-US"/>
        </w:rPr>
        <w:t xml:space="preserve"> </w:t>
      </w:r>
      <w:proofErr w:type="spellStart"/>
      <w:r>
        <w:rPr>
          <w:color w:val="000000"/>
          <w:lang w:val="en-US"/>
        </w:rPr>
        <w:t>terlalu</w:t>
      </w:r>
      <w:proofErr w:type="spellEnd"/>
      <w:r>
        <w:rPr>
          <w:color w:val="000000"/>
          <w:lang w:val="en-US"/>
        </w:rPr>
        <w:t xml:space="preserve"> </w:t>
      </w:r>
      <w:proofErr w:type="spellStart"/>
      <w:r>
        <w:rPr>
          <w:color w:val="000000"/>
          <w:lang w:val="en-US"/>
        </w:rPr>
        <w:t>jauh</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rentangan</w:t>
      </w:r>
      <w:proofErr w:type="spellEnd"/>
      <w:r>
        <w:rPr>
          <w:color w:val="000000"/>
          <w:lang w:val="en-US"/>
        </w:rPr>
        <w:t xml:space="preserve"> </w:t>
      </w:r>
      <w:proofErr w:type="spellStart"/>
      <w:r w:rsidR="00D83628">
        <w:rPr>
          <w:color w:val="000000"/>
          <w:lang w:val="en-US"/>
        </w:rPr>
        <w:t>nilai</w:t>
      </w:r>
      <w:proofErr w:type="spellEnd"/>
      <w:r w:rsidR="00D83628">
        <w:rPr>
          <w:color w:val="000000"/>
          <w:lang w:val="en-US"/>
        </w:rPr>
        <w:t xml:space="preserve"> </w:t>
      </w:r>
      <w:proofErr w:type="spellStart"/>
      <w:r w:rsidR="00D83628">
        <w:rPr>
          <w:color w:val="000000"/>
          <w:lang w:val="en-US"/>
        </w:rPr>
        <w:t>rerata</w:t>
      </w:r>
      <w:proofErr w:type="spellEnd"/>
      <w:r w:rsidR="00D83628">
        <w:rPr>
          <w:color w:val="000000"/>
          <w:lang w:val="en-US"/>
        </w:rPr>
        <w:t xml:space="preserve"> </w:t>
      </w:r>
      <w:proofErr w:type="spellStart"/>
      <w:r w:rsidR="00D83628">
        <w:rPr>
          <w:color w:val="000000"/>
          <w:lang w:val="en-US"/>
        </w:rPr>
        <w:t>dari</w:t>
      </w:r>
      <w:proofErr w:type="spellEnd"/>
      <w:r w:rsidR="00D83628">
        <w:rPr>
          <w:color w:val="000000"/>
          <w:lang w:val="en-US"/>
        </w:rPr>
        <w:t xml:space="preserve"> 63,90 </w:t>
      </w:r>
      <w:proofErr w:type="spellStart"/>
      <w:r w:rsidR="00D83628">
        <w:rPr>
          <w:color w:val="000000"/>
          <w:lang w:val="en-US"/>
        </w:rPr>
        <w:t>hingga</w:t>
      </w:r>
      <w:proofErr w:type="spellEnd"/>
      <w:r w:rsidR="00D83628">
        <w:rPr>
          <w:color w:val="000000"/>
          <w:lang w:val="en-US"/>
        </w:rPr>
        <w:t xml:space="preserve"> 67,53</w:t>
      </w:r>
      <w:r>
        <w:rPr>
          <w:color w:val="000000"/>
          <w:lang w:val="en-US"/>
        </w:rPr>
        <w:t xml:space="preserve"> </w:t>
      </w:r>
      <w:proofErr w:type="spellStart"/>
      <w:r>
        <w:rPr>
          <w:color w:val="000000"/>
          <w:lang w:val="en-US"/>
        </w:rPr>
        <w:t>sehingga</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dikatakan</w:t>
      </w:r>
      <w:proofErr w:type="spellEnd"/>
      <w:r>
        <w:rPr>
          <w:color w:val="000000"/>
          <w:lang w:val="en-US"/>
        </w:rPr>
        <w:t xml:space="preserve"> </w:t>
      </w:r>
      <w:proofErr w:type="spellStart"/>
      <w:r>
        <w:rPr>
          <w:color w:val="000000"/>
          <w:lang w:val="en-US"/>
        </w:rPr>
        <w:t>umur</w:t>
      </w:r>
      <w:proofErr w:type="spellEnd"/>
      <w:r>
        <w:rPr>
          <w:color w:val="000000"/>
          <w:lang w:val="en-US"/>
        </w:rPr>
        <w:t xml:space="preserve"> </w:t>
      </w:r>
      <w:proofErr w:type="spellStart"/>
      <w:r w:rsidR="00332864">
        <w:rPr>
          <w:color w:val="000000"/>
          <w:lang w:val="en-US"/>
        </w:rPr>
        <w:t>ada</w:t>
      </w:r>
      <w:proofErr w:type="spellEnd"/>
      <w:r w:rsidR="00332864">
        <w:rPr>
          <w:color w:val="000000"/>
          <w:lang w:val="en-US"/>
        </w:rPr>
        <w:t xml:space="preserve"> </w:t>
      </w:r>
      <w:proofErr w:type="spellStart"/>
      <w:r w:rsidR="00332864">
        <w:rPr>
          <w:color w:val="000000"/>
          <w:lang w:val="en-US"/>
        </w:rPr>
        <w:t>variasi</w:t>
      </w:r>
      <w:proofErr w:type="spellEnd"/>
      <w:r w:rsidR="00332864">
        <w:rPr>
          <w:color w:val="000000"/>
          <w:lang w:val="en-US"/>
        </w:rPr>
        <w:t xml:space="preserve"> </w:t>
      </w:r>
      <w:proofErr w:type="spellStart"/>
      <w:r w:rsidR="00332864">
        <w:rPr>
          <w:color w:val="000000"/>
          <w:lang w:val="en-US"/>
        </w:rPr>
        <w:t>perbedaan</w:t>
      </w:r>
      <w:proofErr w:type="spellEnd"/>
      <w:r w:rsidR="00332864">
        <w:rPr>
          <w:color w:val="000000"/>
          <w:lang w:val="en-US"/>
        </w:rPr>
        <w:t xml:space="preserve"> </w:t>
      </w:r>
      <w:proofErr w:type="spellStart"/>
      <w:r w:rsidR="00332864">
        <w:rPr>
          <w:color w:val="000000"/>
          <w:lang w:val="en-US"/>
        </w:rPr>
        <w:t>rerata</w:t>
      </w:r>
      <w:proofErr w:type="spellEnd"/>
      <w:r w:rsidR="00332864">
        <w:rPr>
          <w:color w:val="000000"/>
          <w:lang w:val="en-US"/>
        </w:rPr>
        <w:t xml:space="preserve"> </w:t>
      </w:r>
      <w:proofErr w:type="spellStart"/>
      <w:r w:rsidR="00332864">
        <w:rPr>
          <w:color w:val="000000"/>
          <w:lang w:val="en-US"/>
        </w:rPr>
        <w:t>nilai</w:t>
      </w:r>
      <w:proofErr w:type="spellEnd"/>
      <w:r w:rsidR="00332864">
        <w:rPr>
          <w:color w:val="000000"/>
          <w:lang w:val="en-US"/>
        </w:rPr>
        <w:t xml:space="preserve"> sense of community </w:t>
      </w:r>
      <w:proofErr w:type="spellStart"/>
      <w:r w:rsidR="00332864">
        <w:rPr>
          <w:color w:val="000000"/>
          <w:lang w:val="en-US"/>
        </w:rPr>
        <w:t>jika</w:t>
      </w:r>
      <w:proofErr w:type="spellEnd"/>
      <w:r w:rsidR="00332864">
        <w:rPr>
          <w:color w:val="000000"/>
          <w:lang w:val="en-US"/>
        </w:rPr>
        <w:t xml:space="preserve"> </w:t>
      </w:r>
      <w:proofErr w:type="spellStart"/>
      <w:r w:rsidR="00332864">
        <w:rPr>
          <w:color w:val="000000"/>
          <w:lang w:val="en-US"/>
        </w:rPr>
        <w:t>ditinjau</w:t>
      </w:r>
      <w:proofErr w:type="spellEnd"/>
      <w:r w:rsidR="00332864">
        <w:rPr>
          <w:color w:val="000000"/>
          <w:lang w:val="en-US"/>
        </w:rPr>
        <w:t xml:space="preserve"> </w:t>
      </w:r>
      <w:proofErr w:type="spellStart"/>
      <w:r w:rsidR="00332864">
        <w:rPr>
          <w:color w:val="000000"/>
          <w:lang w:val="en-US"/>
        </w:rPr>
        <w:t>dari</w:t>
      </w:r>
      <w:proofErr w:type="spellEnd"/>
      <w:r w:rsidR="00332864">
        <w:rPr>
          <w:color w:val="000000"/>
          <w:lang w:val="en-US"/>
        </w:rPr>
        <w:t xml:space="preserve"> </w:t>
      </w:r>
      <w:proofErr w:type="spellStart"/>
      <w:r w:rsidR="00332864">
        <w:rPr>
          <w:color w:val="000000"/>
          <w:lang w:val="en-US"/>
        </w:rPr>
        <w:t>umur</w:t>
      </w:r>
      <w:proofErr w:type="spellEnd"/>
      <w:r w:rsidR="00332864">
        <w:rPr>
          <w:color w:val="000000"/>
          <w:lang w:val="en-US"/>
        </w:rPr>
        <w:t xml:space="preserve">, </w:t>
      </w:r>
      <w:proofErr w:type="spellStart"/>
      <w:r w:rsidR="00332864">
        <w:rPr>
          <w:color w:val="000000"/>
          <w:lang w:val="en-US"/>
        </w:rPr>
        <w:t>namun</w:t>
      </w:r>
      <w:proofErr w:type="spellEnd"/>
      <w:r w:rsidR="00332864">
        <w:rPr>
          <w:color w:val="000000"/>
          <w:lang w:val="en-US"/>
        </w:rPr>
        <w:t xml:space="preserve"> </w:t>
      </w:r>
      <w:proofErr w:type="spellStart"/>
      <w:r w:rsidR="00332864">
        <w:rPr>
          <w:color w:val="000000"/>
          <w:lang w:val="en-US"/>
        </w:rPr>
        <w:t>dengan</w:t>
      </w:r>
      <w:proofErr w:type="spellEnd"/>
      <w:r w:rsidR="00332864">
        <w:rPr>
          <w:color w:val="000000"/>
          <w:lang w:val="en-US"/>
        </w:rPr>
        <w:t xml:space="preserve"> </w:t>
      </w:r>
      <w:proofErr w:type="spellStart"/>
      <w:r w:rsidR="00332864">
        <w:rPr>
          <w:color w:val="000000"/>
          <w:lang w:val="en-US"/>
        </w:rPr>
        <w:t>perbedaan</w:t>
      </w:r>
      <w:proofErr w:type="spellEnd"/>
      <w:r w:rsidR="00332864">
        <w:rPr>
          <w:color w:val="000000"/>
          <w:lang w:val="en-US"/>
        </w:rPr>
        <w:t xml:space="preserve"> yang </w:t>
      </w:r>
      <w:proofErr w:type="spellStart"/>
      <w:r w:rsidR="00332864">
        <w:rPr>
          <w:color w:val="000000"/>
          <w:lang w:val="en-US"/>
        </w:rPr>
        <w:t>tidak</w:t>
      </w:r>
      <w:proofErr w:type="spellEnd"/>
      <w:r w:rsidR="00332864">
        <w:rPr>
          <w:color w:val="000000"/>
          <w:lang w:val="en-US"/>
        </w:rPr>
        <w:t xml:space="preserve"> </w:t>
      </w:r>
      <w:proofErr w:type="spellStart"/>
      <w:r w:rsidR="00332864">
        <w:rPr>
          <w:color w:val="000000"/>
          <w:lang w:val="en-US"/>
        </w:rPr>
        <w:t>terlalu</w:t>
      </w:r>
      <w:proofErr w:type="spellEnd"/>
      <w:r w:rsidR="00332864">
        <w:rPr>
          <w:color w:val="000000"/>
          <w:lang w:val="en-US"/>
        </w:rPr>
        <w:t xml:space="preserve"> </w:t>
      </w:r>
      <w:proofErr w:type="spellStart"/>
      <w:r w:rsidR="00332864">
        <w:rPr>
          <w:color w:val="000000"/>
          <w:lang w:val="en-US"/>
        </w:rPr>
        <w:t>jauh</w:t>
      </w:r>
      <w:proofErr w:type="spellEnd"/>
      <w:r>
        <w:rPr>
          <w:color w:val="000000"/>
          <w:lang w:val="en-US"/>
        </w:rPr>
        <w:t>. Hasil</w:t>
      </w:r>
      <w:r w:rsidR="00332864">
        <w:rPr>
          <w:color w:val="000000"/>
          <w:lang w:val="en-US"/>
        </w:rPr>
        <w:t xml:space="preserve"> </w:t>
      </w:r>
      <w:proofErr w:type="spellStart"/>
      <w:r w:rsidR="00332864">
        <w:rPr>
          <w:color w:val="000000"/>
          <w:lang w:val="en-US"/>
        </w:rPr>
        <w:t>perbedaan</w:t>
      </w:r>
      <w:proofErr w:type="spellEnd"/>
      <w:r w:rsidR="00332864">
        <w:rPr>
          <w:color w:val="000000"/>
          <w:lang w:val="en-US"/>
        </w:rPr>
        <w:t xml:space="preserve"> </w:t>
      </w:r>
      <w:proofErr w:type="spellStart"/>
      <w:r w:rsidR="00332864">
        <w:rPr>
          <w:color w:val="000000"/>
          <w:lang w:val="en-US"/>
        </w:rPr>
        <w:t>rerata</w:t>
      </w:r>
      <w:proofErr w:type="spellEnd"/>
      <w:r w:rsidR="00332864">
        <w:rPr>
          <w:color w:val="000000"/>
          <w:lang w:val="en-US"/>
        </w:rPr>
        <w:t xml:space="preserve"> yang </w:t>
      </w:r>
      <w:proofErr w:type="spellStart"/>
      <w:r w:rsidR="00332864">
        <w:rPr>
          <w:color w:val="000000"/>
          <w:lang w:val="en-US"/>
        </w:rPr>
        <w:t>tidak</w:t>
      </w:r>
      <w:proofErr w:type="spellEnd"/>
      <w:r w:rsidR="00332864">
        <w:rPr>
          <w:color w:val="000000"/>
          <w:lang w:val="en-US"/>
        </w:rPr>
        <w:t xml:space="preserve"> </w:t>
      </w:r>
      <w:proofErr w:type="spellStart"/>
      <w:r w:rsidR="00332864">
        <w:rPr>
          <w:color w:val="000000"/>
          <w:lang w:val="en-US"/>
        </w:rPr>
        <w:t>terlalu</w:t>
      </w:r>
      <w:proofErr w:type="spellEnd"/>
      <w:r w:rsidR="00332864">
        <w:rPr>
          <w:color w:val="000000"/>
          <w:lang w:val="en-US"/>
        </w:rPr>
        <w:t xml:space="preserve"> </w:t>
      </w:r>
      <w:proofErr w:type="spellStart"/>
      <w:r w:rsidR="00332864">
        <w:rPr>
          <w:color w:val="000000"/>
          <w:lang w:val="en-US"/>
        </w:rPr>
        <w:t>jauh</w:t>
      </w:r>
      <w:proofErr w:type="spellEnd"/>
      <w:r>
        <w:rPr>
          <w:color w:val="000000"/>
          <w:lang w:val="en-US"/>
        </w:rPr>
        <w:t xml:space="preserve"> </w:t>
      </w:r>
      <w:proofErr w:type="spellStart"/>
      <w:r w:rsidR="00332864">
        <w:rPr>
          <w:color w:val="000000"/>
          <w:lang w:val="en-US"/>
        </w:rPr>
        <w:t>dapat</w:t>
      </w:r>
      <w:proofErr w:type="spellEnd"/>
      <w:r w:rsidR="00332864">
        <w:rPr>
          <w:color w:val="000000"/>
          <w:lang w:val="en-US"/>
        </w:rPr>
        <w:t xml:space="preserve"> </w:t>
      </w:r>
      <w:proofErr w:type="spellStart"/>
      <w:r w:rsidR="00332864">
        <w:rPr>
          <w:color w:val="000000"/>
          <w:lang w:val="en-US"/>
        </w:rPr>
        <w:t>menguatkan</w:t>
      </w:r>
      <w:proofErr w:type="spellEnd"/>
      <w:r>
        <w:rPr>
          <w:color w:val="000000"/>
          <w:lang w:val="en-US"/>
        </w:rPr>
        <w:t xml:space="preserve"> </w:t>
      </w:r>
      <w:proofErr w:type="spellStart"/>
      <w:r w:rsidR="005B2D95">
        <w:rPr>
          <w:color w:val="000000"/>
          <w:lang w:val="en-US"/>
        </w:rPr>
        <w:t>hasil</w:t>
      </w:r>
      <w:proofErr w:type="spellEnd"/>
      <w:r w:rsidR="005B2D95">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sidR="00332864">
        <w:rPr>
          <w:color w:val="000000"/>
          <w:lang w:val="en-US"/>
        </w:rPr>
        <w:t>terdahulu</w:t>
      </w:r>
      <w:proofErr w:type="spellEnd"/>
      <w:r w:rsidR="00332864">
        <w:rPr>
          <w:color w:val="000000"/>
          <w:lang w:val="en-US"/>
        </w:rPr>
        <w:t xml:space="preserve"> </w:t>
      </w:r>
      <w:r>
        <w:rPr>
          <w:color w:val="000000"/>
          <w:lang w:val="en-US"/>
        </w:rPr>
        <w:t xml:space="preserve">yang </w:t>
      </w:r>
      <w:proofErr w:type="spellStart"/>
      <w:r>
        <w:rPr>
          <w:color w:val="000000"/>
          <w:lang w:val="en-US"/>
        </w:rPr>
        <w:t>dilakukan</w:t>
      </w:r>
      <w:proofErr w:type="spellEnd"/>
      <w:r>
        <w:rPr>
          <w:color w:val="000000"/>
          <w:lang w:val="en-US"/>
        </w:rPr>
        <w:t xml:space="preserve"> oleh Fernanda dan </w:t>
      </w:r>
      <w:proofErr w:type="spellStart"/>
      <w:r>
        <w:rPr>
          <w:color w:val="000000"/>
          <w:lang w:val="en-US"/>
        </w:rPr>
        <w:t>Rachmawati</w:t>
      </w:r>
      <w:proofErr w:type="spellEnd"/>
      <w:r w:rsidR="007E0FCA">
        <w:rPr>
          <w:color w:val="000000"/>
          <w:lang w:val="en-US"/>
        </w:rPr>
        <w:t xml:space="preserve"> </w:t>
      </w:r>
      <w:r w:rsidR="007E0FCA">
        <w:rPr>
          <w:color w:val="000000"/>
          <w:lang w:val="en-US"/>
        </w:rPr>
        <w:fldChar w:fldCharType="begin" w:fldLock="1"/>
      </w:r>
      <w:r w:rsidR="00A761B5">
        <w:rPr>
          <w:color w:val="000000"/>
          <w:lang w:val="en-US"/>
        </w:rPr>
        <w:instrText>ADDIN CSL_CITATION {"citationItems":[{"id":"ITEM-1","itemData":{"author":[{"dropping-particle":"","family":"Fernanda","given":"Audhrie","non-dropping-particle":"","parse-names":false,"suffix":""},{"dropping-particle":"","family":"Rachmawati","given":"","non-dropping-particle":"","parse-names":false,"suffix":""}],"container-title":"Psychology Journal of Mental Health","id":"ITEM-1","issue":"1","issued":{"date-parts":[["2019"]]},"page":"66-77","title":"Social Presence Dan Sense of Community Pada Anggota Komunitas Seni","type":"article-journal","volume":"1"},"uris":["http://www.mendeley.com/documents/?uuid=a2ec48e7-006d-497c-94b0-5621cda88e39"]}],"mendeley":{"formattedCitation":"[26]","plainTextFormattedCitation":"[26]","previouslyFormattedCitation":"[25]"},"properties":{"noteIndex":0},"schema":"https://github.com/citation-style-language/schema/raw/master/csl-citation.json"}</w:instrText>
      </w:r>
      <w:r w:rsidR="007E0FCA">
        <w:rPr>
          <w:color w:val="000000"/>
          <w:lang w:val="en-US"/>
        </w:rPr>
        <w:fldChar w:fldCharType="separate"/>
      </w:r>
      <w:r w:rsidR="00A761B5" w:rsidRPr="00A761B5">
        <w:rPr>
          <w:noProof/>
          <w:color w:val="000000"/>
          <w:lang w:val="en-US"/>
        </w:rPr>
        <w:t>[26]</w:t>
      </w:r>
      <w:r w:rsidR="007E0FCA">
        <w:rPr>
          <w:color w:val="000000"/>
          <w:lang w:val="en-US"/>
        </w:rPr>
        <w:fldChar w:fldCharType="end"/>
      </w:r>
      <w:r w:rsidR="005B2D95">
        <w:rPr>
          <w:color w:val="000000"/>
          <w:lang w:val="en-US"/>
        </w:rPr>
        <w:t xml:space="preserve"> yang </w:t>
      </w:r>
      <w:proofErr w:type="spellStart"/>
      <w:r w:rsidR="005B2D95">
        <w:rPr>
          <w:color w:val="000000"/>
          <w:lang w:val="en-US"/>
        </w:rPr>
        <w:t>mengatakan</w:t>
      </w:r>
      <w:proofErr w:type="spellEnd"/>
      <w:r w:rsidR="005B2D95">
        <w:rPr>
          <w:color w:val="000000"/>
          <w:lang w:val="en-US"/>
        </w:rPr>
        <w:t xml:space="preserve"> </w:t>
      </w:r>
      <w:proofErr w:type="spellStart"/>
      <w:r w:rsidR="005B2D95">
        <w:rPr>
          <w:color w:val="000000"/>
          <w:lang w:val="en-US"/>
        </w:rPr>
        <w:t>bahwa</w:t>
      </w:r>
      <w:proofErr w:type="spellEnd"/>
      <w:r w:rsidR="005B2D95">
        <w:rPr>
          <w:color w:val="000000"/>
          <w:lang w:val="en-US"/>
        </w:rPr>
        <w:t xml:space="preserve"> </w:t>
      </w:r>
      <w:proofErr w:type="spellStart"/>
      <w:r w:rsidR="005B2D95">
        <w:rPr>
          <w:color w:val="000000"/>
          <w:lang w:val="en-US"/>
        </w:rPr>
        <w:t>umur</w:t>
      </w:r>
      <w:proofErr w:type="spellEnd"/>
      <w:r w:rsidR="005B2D95">
        <w:rPr>
          <w:color w:val="000000"/>
          <w:lang w:val="en-US"/>
        </w:rPr>
        <w:t xml:space="preserve"> </w:t>
      </w:r>
      <w:proofErr w:type="spellStart"/>
      <w:r w:rsidR="005B2D95">
        <w:rPr>
          <w:color w:val="000000"/>
          <w:lang w:val="en-US"/>
        </w:rPr>
        <w:t>tidak</w:t>
      </w:r>
      <w:proofErr w:type="spellEnd"/>
      <w:r w:rsidR="005B2D95">
        <w:rPr>
          <w:color w:val="000000"/>
          <w:lang w:val="en-US"/>
        </w:rPr>
        <w:t xml:space="preserve"> </w:t>
      </w:r>
      <w:proofErr w:type="spellStart"/>
      <w:r w:rsidR="005B2D95">
        <w:rPr>
          <w:color w:val="000000"/>
          <w:lang w:val="en-US"/>
        </w:rPr>
        <w:t>berpengaruh</w:t>
      </w:r>
      <w:proofErr w:type="spellEnd"/>
      <w:r w:rsidR="005B2D95">
        <w:rPr>
          <w:color w:val="000000"/>
          <w:lang w:val="en-US"/>
        </w:rPr>
        <w:t xml:space="preserve"> pada </w:t>
      </w:r>
      <w:proofErr w:type="spellStart"/>
      <w:r w:rsidR="005B2D95">
        <w:rPr>
          <w:color w:val="000000"/>
          <w:lang w:val="en-US"/>
        </w:rPr>
        <w:t>tingkat</w:t>
      </w:r>
      <w:proofErr w:type="spellEnd"/>
      <w:r w:rsidR="005B2D95">
        <w:rPr>
          <w:color w:val="000000"/>
          <w:lang w:val="en-US"/>
        </w:rPr>
        <w:t xml:space="preserve"> </w:t>
      </w:r>
      <w:r w:rsidR="005B2D95">
        <w:rPr>
          <w:i/>
          <w:iCs/>
          <w:color w:val="000000"/>
          <w:lang w:val="en-US"/>
        </w:rPr>
        <w:t>sense of community</w:t>
      </w:r>
      <w:r w:rsidR="005B2D95">
        <w:rPr>
          <w:color w:val="000000"/>
          <w:lang w:val="en-US"/>
        </w:rPr>
        <w:t xml:space="preserve"> </w:t>
      </w:r>
      <w:proofErr w:type="spellStart"/>
      <w:r w:rsidR="005B2D95">
        <w:rPr>
          <w:color w:val="000000"/>
          <w:lang w:val="en-US"/>
        </w:rPr>
        <w:t>seseorang</w:t>
      </w:r>
      <w:proofErr w:type="spellEnd"/>
      <w:r w:rsidR="005B2D95">
        <w:rPr>
          <w:color w:val="000000"/>
          <w:lang w:val="en-US"/>
        </w:rPr>
        <w:t>.</w:t>
      </w:r>
    </w:p>
    <w:p w14:paraId="6DFED311" w14:textId="77777777" w:rsidR="009960C4" w:rsidRDefault="005B2D95" w:rsidP="009960C4">
      <w:pPr>
        <w:pBdr>
          <w:top w:val="nil"/>
          <w:left w:val="nil"/>
          <w:bottom w:val="nil"/>
          <w:right w:val="nil"/>
          <w:between w:val="nil"/>
        </w:pBdr>
        <w:shd w:val="clear" w:color="auto" w:fill="FFFFFF" w:themeFill="background1"/>
        <w:ind w:hanging="432"/>
        <w:jc w:val="both"/>
        <w:rPr>
          <w:color w:val="000000"/>
          <w:lang w:val="en-US"/>
        </w:rPr>
      </w:pPr>
      <w:r>
        <w:rPr>
          <w:color w:val="000000"/>
          <w:lang w:val="en-US"/>
        </w:rPr>
        <w:tab/>
      </w:r>
      <w:r>
        <w:rPr>
          <w:color w:val="000000"/>
          <w:lang w:val="en-US"/>
        </w:rPr>
        <w:tab/>
      </w:r>
      <w:proofErr w:type="spellStart"/>
      <w:r>
        <w:rPr>
          <w:color w:val="000000"/>
          <w:lang w:val="en-US"/>
        </w:rPr>
        <w:t>Selanjutnya</w:t>
      </w:r>
      <w:proofErr w:type="spellEnd"/>
      <w:r>
        <w:rPr>
          <w:color w:val="000000"/>
          <w:lang w:val="en-US"/>
        </w:rPr>
        <w:t xml:space="preserve"> </w:t>
      </w:r>
      <w:proofErr w:type="spellStart"/>
      <w:r>
        <w:rPr>
          <w:color w:val="000000"/>
          <w:lang w:val="en-US"/>
        </w:rPr>
        <w:t>bedasarkan</w:t>
      </w:r>
      <w:proofErr w:type="spellEnd"/>
      <w:r>
        <w:rPr>
          <w:color w:val="000000"/>
          <w:lang w:val="en-US"/>
        </w:rPr>
        <w:t xml:space="preserve"> </w:t>
      </w:r>
      <w:proofErr w:type="spellStart"/>
      <w:r>
        <w:rPr>
          <w:color w:val="000000"/>
          <w:lang w:val="en-US"/>
        </w:rPr>
        <w:t>riwayat</w:t>
      </w:r>
      <w:proofErr w:type="spellEnd"/>
      <w:r>
        <w:rPr>
          <w:color w:val="000000"/>
          <w:lang w:val="en-US"/>
        </w:rPr>
        <w:t xml:space="preserve"> </w:t>
      </w:r>
      <w:proofErr w:type="spellStart"/>
      <w:r>
        <w:rPr>
          <w:color w:val="000000"/>
          <w:lang w:val="en-US"/>
        </w:rPr>
        <w:t>jenjang</w:t>
      </w:r>
      <w:proofErr w:type="spellEnd"/>
      <w:r>
        <w:rPr>
          <w:color w:val="000000"/>
          <w:lang w:val="en-US"/>
        </w:rPr>
        <w:t xml:space="preserve"> Pendidikan, </w:t>
      </w:r>
      <w:proofErr w:type="spellStart"/>
      <w:r>
        <w:rPr>
          <w:color w:val="000000"/>
          <w:lang w:val="en-US"/>
        </w:rPr>
        <w:t>maka</w:t>
      </w:r>
      <w:proofErr w:type="spellEnd"/>
      <w:r>
        <w:rPr>
          <w:color w:val="000000"/>
          <w:lang w:val="en-US"/>
        </w:rPr>
        <w:t xml:space="preserve"> </w:t>
      </w:r>
      <w:proofErr w:type="spellStart"/>
      <w:r>
        <w:rPr>
          <w:color w:val="000000"/>
          <w:lang w:val="en-US"/>
        </w:rPr>
        <w:t>didapatkan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tingkat</w:t>
      </w:r>
      <w:proofErr w:type="spellEnd"/>
      <w:r>
        <w:rPr>
          <w:color w:val="000000"/>
          <w:lang w:val="en-US"/>
        </w:rPr>
        <w:t xml:space="preserve"> </w:t>
      </w:r>
      <w:r w:rsidR="00D83628">
        <w:rPr>
          <w:color w:val="000000"/>
          <w:lang w:val="en-US"/>
        </w:rPr>
        <w:t>MA</w:t>
      </w:r>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tingkatan</w:t>
      </w:r>
      <w:proofErr w:type="spellEnd"/>
      <w:r>
        <w:rPr>
          <w:color w:val="000000"/>
          <w:lang w:val="en-US"/>
        </w:rPr>
        <w:t xml:space="preserve"> yang </w:t>
      </w:r>
      <w:proofErr w:type="spellStart"/>
      <w:r>
        <w:rPr>
          <w:color w:val="000000"/>
          <w:lang w:val="en-US"/>
        </w:rPr>
        <w:t>tinggi</w:t>
      </w:r>
      <w:proofErr w:type="spellEnd"/>
      <w:r>
        <w:rPr>
          <w:color w:val="000000"/>
          <w:lang w:val="en-US"/>
        </w:rPr>
        <w:t xml:space="preserve"> </w:t>
      </w:r>
      <w:proofErr w:type="spellStart"/>
      <w:r w:rsidR="00D83628">
        <w:rPr>
          <w:color w:val="000000"/>
          <w:lang w:val="en-US"/>
        </w:rPr>
        <w:t>dengan</w:t>
      </w:r>
      <w:proofErr w:type="spellEnd"/>
      <w:r w:rsidR="00D83628">
        <w:rPr>
          <w:color w:val="000000"/>
          <w:lang w:val="en-US"/>
        </w:rPr>
        <w:t xml:space="preserve"> </w:t>
      </w:r>
      <w:proofErr w:type="spellStart"/>
      <w:r w:rsidR="00D83628">
        <w:rPr>
          <w:color w:val="000000"/>
          <w:lang w:val="en-US"/>
        </w:rPr>
        <w:t>rerata</w:t>
      </w:r>
      <w:proofErr w:type="spellEnd"/>
      <w:r w:rsidR="00D83628">
        <w:rPr>
          <w:color w:val="000000"/>
          <w:lang w:val="en-US"/>
        </w:rPr>
        <w:t xml:space="preserve"> 66,64</w:t>
      </w:r>
      <w:r>
        <w:rPr>
          <w:color w:val="000000"/>
          <w:lang w:val="en-US"/>
        </w:rPr>
        <w:t xml:space="preserve">, </w:t>
      </w:r>
      <w:proofErr w:type="spellStart"/>
      <w:r>
        <w:rPr>
          <w:color w:val="000000"/>
          <w:lang w:val="en-US"/>
        </w:rPr>
        <w:t>selanjutnya</w:t>
      </w:r>
      <w:proofErr w:type="spellEnd"/>
      <w:r>
        <w:rPr>
          <w:color w:val="000000"/>
          <w:lang w:val="en-US"/>
        </w:rPr>
        <w:t xml:space="preserve"> </w:t>
      </w:r>
      <w:r w:rsidR="00060446">
        <w:rPr>
          <w:color w:val="000000"/>
          <w:lang w:val="en-US"/>
        </w:rPr>
        <w:t>SMK</w:t>
      </w:r>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sidR="00060446">
        <w:rPr>
          <w:color w:val="000000"/>
          <w:lang w:val="en-US"/>
        </w:rPr>
        <w:t>nilai</w:t>
      </w:r>
      <w:proofErr w:type="spellEnd"/>
      <w:r w:rsidR="00060446">
        <w:rPr>
          <w:color w:val="000000"/>
          <w:lang w:val="en-US"/>
        </w:rPr>
        <w:t xml:space="preserve"> </w:t>
      </w:r>
      <w:proofErr w:type="spellStart"/>
      <w:r w:rsidR="00060446">
        <w:rPr>
          <w:color w:val="000000"/>
          <w:lang w:val="en-US"/>
        </w:rPr>
        <w:t>rerata</w:t>
      </w:r>
      <w:proofErr w:type="spellEnd"/>
      <w:r w:rsidR="00060446">
        <w:rPr>
          <w:color w:val="000000"/>
          <w:lang w:val="en-US"/>
        </w:rPr>
        <w:t xml:space="preserve"> </w:t>
      </w:r>
      <w:proofErr w:type="spellStart"/>
      <w:r w:rsidR="00060446">
        <w:rPr>
          <w:color w:val="000000"/>
          <w:lang w:val="en-US"/>
        </w:rPr>
        <w:t>sebesar</w:t>
      </w:r>
      <w:proofErr w:type="spellEnd"/>
      <w:r w:rsidR="00060446">
        <w:rPr>
          <w:color w:val="000000"/>
          <w:lang w:val="en-US"/>
        </w:rPr>
        <w:t xml:space="preserve"> 65,68</w:t>
      </w:r>
      <w:r>
        <w:rPr>
          <w:color w:val="000000"/>
          <w:lang w:val="en-US"/>
        </w:rPr>
        <w:t xml:space="preserve"> dan </w:t>
      </w:r>
      <w:proofErr w:type="spellStart"/>
      <w:r>
        <w:rPr>
          <w:color w:val="000000"/>
          <w:lang w:val="en-US"/>
        </w:rPr>
        <w:t>jenjang</w:t>
      </w:r>
      <w:proofErr w:type="spellEnd"/>
      <w:r>
        <w:rPr>
          <w:color w:val="000000"/>
          <w:lang w:val="en-US"/>
        </w:rPr>
        <w:t xml:space="preserve"> Pendidikan </w:t>
      </w:r>
      <w:r w:rsidR="00060446">
        <w:rPr>
          <w:color w:val="000000"/>
          <w:lang w:val="en-US"/>
        </w:rPr>
        <w:t>SMA</w:t>
      </w:r>
      <w:r>
        <w:rPr>
          <w:color w:val="000000"/>
          <w:lang w:val="en-US"/>
        </w:rPr>
        <w:t xml:space="preserve"> </w:t>
      </w:r>
      <w:proofErr w:type="spellStart"/>
      <w:r>
        <w:rPr>
          <w:color w:val="000000"/>
          <w:lang w:val="en-US"/>
        </w:rPr>
        <w:t>mendapatkan</w:t>
      </w:r>
      <w:proofErr w:type="spellEnd"/>
      <w:r>
        <w:rPr>
          <w:color w:val="000000"/>
          <w:lang w:val="en-US"/>
        </w:rPr>
        <w:t xml:space="preserve"> </w:t>
      </w:r>
      <w:proofErr w:type="spellStart"/>
      <w:r>
        <w:rPr>
          <w:color w:val="000000"/>
          <w:lang w:val="en-US"/>
        </w:rPr>
        <w:t>tingkatan</w:t>
      </w:r>
      <w:proofErr w:type="spellEnd"/>
      <w:r>
        <w:rPr>
          <w:color w:val="000000"/>
          <w:lang w:val="en-US"/>
        </w:rPr>
        <w:t xml:space="preserve"> yang paling </w:t>
      </w:r>
      <w:proofErr w:type="spellStart"/>
      <w:r>
        <w:rPr>
          <w:color w:val="000000"/>
          <w:lang w:val="en-US"/>
        </w:rPr>
        <w:t>rendah</w:t>
      </w:r>
      <w:proofErr w:type="spellEnd"/>
      <w:r>
        <w:rPr>
          <w:color w:val="000000"/>
          <w:lang w:val="en-US"/>
        </w:rPr>
        <w:t xml:space="preserve"> </w:t>
      </w:r>
      <w:proofErr w:type="spellStart"/>
      <w:r>
        <w:rPr>
          <w:color w:val="000000"/>
          <w:lang w:val="en-US"/>
        </w:rPr>
        <w:t>yaitu</w:t>
      </w:r>
      <w:proofErr w:type="spellEnd"/>
      <w:r>
        <w:rPr>
          <w:color w:val="000000"/>
          <w:lang w:val="en-US"/>
        </w:rPr>
        <w:t xml:space="preserve"> </w:t>
      </w:r>
      <w:proofErr w:type="spellStart"/>
      <w:r w:rsidR="00060446">
        <w:rPr>
          <w:color w:val="000000"/>
          <w:lang w:val="en-US"/>
        </w:rPr>
        <w:t>dengan</w:t>
      </w:r>
      <w:proofErr w:type="spellEnd"/>
      <w:r w:rsidR="00060446">
        <w:rPr>
          <w:color w:val="000000"/>
          <w:lang w:val="en-US"/>
        </w:rPr>
        <w:t xml:space="preserve"> </w:t>
      </w:r>
      <w:proofErr w:type="spellStart"/>
      <w:r w:rsidR="00060446">
        <w:rPr>
          <w:color w:val="000000"/>
          <w:lang w:val="en-US"/>
        </w:rPr>
        <w:t>rerata</w:t>
      </w:r>
      <w:proofErr w:type="spellEnd"/>
      <w:r w:rsidR="00060446">
        <w:rPr>
          <w:color w:val="000000"/>
          <w:lang w:val="en-US"/>
        </w:rPr>
        <w:t xml:space="preserve"> 64,97</w:t>
      </w:r>
      <w:r>
        <w:rPr>
          <w:color w:val="000000"/>
          <w:lang w:val="en-US"/>
        </w:rPr>
        <w:t xml:space="preserve">. Hasil </w:t>
      </w:r>
      <w:proofErr w:type="spellStart"/>
      <w:r>
        <w:rPr>
          <w:color w:val="000000"/>
          <w:lang w:val="en-US"/>
        </w:rPr>
        <w:t>ini</w:t>
      </w:r>
      <w:proofErr w:type="spellEnd"/>
      <w:r>
        <w:rPr>
          <w:color w:val="000000"/>
          <w:lang w:val="en-US"/>
        </w:rPr>
        <w:t xml:space="preserve"> </w:t>
      </w:r>
      <w:proofErr w:type="spellStart"/>
      <w:r>
        <w:rPr>
          <w:color w:val="000000"/>
          <w:lang w:val="en-US"/>
        </w:rPr>
        <w:t>mengimplikasikan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yang </w:t>
      </w:r>
      <w:proofErr w:type="spellStart"/>
      <w:r>
        <w:rPr>
          <w:color w:val="000000"/>
          <w:lang w:val="en-US"/>
        </w:rPr>
        <w:t>sebelumnya</w:t>
      </w:r>
      <w:proofErr w:type="spellEnd"/>
      <w:r>
        <w:rPr>
          <w:color w:val="000000"/>
          <w:lang w:val="en-US"/>
        </w:rPr>
        <w:t xml:space="preserve"> </w:t>
      </w:r>
      <w:proofErr w:type="spellStart"/>
      <w:r>
        <w:rPr>
          <w:color w:val="000000"/>
          <w:lang w:val="en-US"/>
        </w:rPr>
        <w:t>mengambil</w:t>
      </w:r>
      <w:proofErr w:type="spellEnd"/>
      <w:r>
        <w:rPr>
          <w:color w:val="000000"/>
          <w:lang w:val="en-US"/>
        </w:rPr>
        <w:t xml:space="preserve"> </w:t>
      </w:r>
      <w:proofErr w:type="spellStart"/>
      <w:r w:rsidR="00060446">
        <w:rPr>
          <w:color w:val="000000"/>
          <w:lang w:val="en-US"/>
        </w:rPr>
        <w:t>p</w:t>
      </w:r>
      <w:r>
        <w:rPr>
          <w:color w:val="000000"/>
          <w:lang w:val="en-US"/>
        </w:rPr>
        <w:t>endidikan</w:t>
      </w:r>
      <w:proofErr w:type="spellEnd"/>
      <w:r>
        <w:rPr>
          <w:color w:val="000000"/>
          <w:lang w:val="en-US"/>
        </w:rPr>
        <w:t xml:space="preserve"> </w:t>
      </w:r>
      <w:r w:rsidR="00060446">
        <w:rPr>
          <w:color w:val="000000"/>
          <w:lang w:val="en-US"/>
        </w:rPr>
        <w:t>MA</w:t>
      </w:r>
      <w:r>
        <w:rPr>
          <w:color w:val="000000"/>
          <w:lang w:val="en-US"/>
        </w:rPr>
        <w:t xml:space="preserve"> </w:t>
      </w:r>
      <w:proofErr w:type="spellStart"/>
      <w:r>
        <w:rPr>
          <w:color w:val="000000"/>
          <w:lang w:val="en-US"/>
        </w:rPr>
        <w:t>memiliki</w:t>
      </w:r>
      <w:proofErr w:type="spellEnd"/>
      <w:r>
        <w:rPr>
          <w:color w:val="000000"/>
          <w:lang w:val="en-US"/>
        </w:rPr>
        <w:t xml:space="preserve"> sense of community yang </w:t>
      </w:r>
      <w:proofErr w:type="spellStart"/>
      <w:r>
        <w:rPr>
          <w:color w:val="000000"/>
          <w:lang w:val="en-US"/>
        </w:rPr>
        <w:t>lebih</w:t>
      </w:r>
      <w:proofErr w:type="spellEnd"/>
      <w:r>
        <w:rPr>
          <w:color w:val="000000"/>
          <w:lang w:val="en-US"/>
        </w:rPr>
        <w:t xml:space="preserve"> </w:t>
      </w:r>
      <w:proofErr w:type="spellStart"/>
      <w:r>
        <w:rPr>
          <w:color w:val="000000"/>
          <w:lang w:val="en-US"/>
        </w:rPr>
        <w:t>tinggi</w:t>
      </w:r>
      <w:proofErr w:type="spellEnd"/>
      <w:r>
        <w:rPr>
          <w:color w:val="000000"/>
          <w:lang w:val="en-US"/>
        </w:rPr>
        <w:t xml:space="preserve"> </w:t>
      </w:r>
      <w:proofErr w:type="spellStart"/>
      <w:r>
        <w:rPr>
          <w:color w:val="000000"/>
          <w:lang w:val="en-US"/>
        </w:rPr>
        <w:t>jika</w:t>
      </w:r>
      <w:proofErr w:type="spellEnd"/>
      <w:r>
        <w:rPr>
          <w:color w:val="000000"/>
          <w:lang w:val="en-US"/>
        </w:rPr>
        <w:t xml:space="preserve"> </w:t>
      </w:r>
      <w:proofErr w:type="spellStart"/>
      <w:r>
        <w:rPr>
          <w:color w:val="000000"/>
          <w:lang w:val="en-US"/>
        </w:rPr>
        <w:t>dibandingkan</w:t>
      </w:r>
      <w:proofErr w:type="spellEnd"/>
      <w:r>
        <w:rPr>
          <w:color w:val="000000"/>
          <w:lang w:val="en-US"/>
        </w:rPr>
        <w:t xml:space="preserve"> </w:t>
      </w:r>
      <w:proofErr w:type="spellStart"/>
      <w:r>
        <w:rPr>
          <w:color w:val="000000"/>
          <w:lang w:val="en-US"/>
        </w:rPr>
        <w:t>dengan</w:t>
      </w:r>
      <w:proofErr w:type="spellEnd"/>
      <w:r>
        <w:rPr>
          <w:color w:val="000000"/>
          <w:lang w:val="en-US"/>
        </w:rPr>
        <w:t xml:space="preserve"> S</w:t>
      </w:r>
      <w:r w:rsidR="00060446">
        <w:rPr>
          <w:color w:val="000000"/>
          <w:lang w:val="en-US"/>
        </w:rPr>
        <w:t>MK</w:t>
      </w:r>
      <w:r>
        <w:rPr>
          <w:color w:val="000000"/>
          <w:lang w:val="en-US"/>
        </w:rPr>
        <w:t xml:space="preserve"> </w:t>
      </w:r>
      <w:proofErr w:type="spellStart"/>
      <w:r>
        <w:rPr>
          <w:color w:val="000000"/>
          <w:lang w:val="en-US"/>
        </w:rPr>
        <w:t>ataupun</w:t>
      </w:r>
      <w:proofErr w:type="spellEnd"/>
      <w:r>
        <w:rPr>
          <w:color w:val="000000"/>
          <w:lang w:val="en-US"/>
        </w:rPr>
        <w:t xml:space="preserve"> </w:t>
      </w:r>
      <w:r w:rsidR="00060446">
        <w:rPr>
          <w:color w:val="000000"/>
          <w:lang w:val="en-US"/>
        </w:rPr>
        <w:t>SMA</w:t>
      </w:r>
      <w:r>
        <w:rPr>
          <w:color w:val="000000"/>
          <w:lang w:val="en-US"/>
        </w:rPr>
        <w:t xml:space="preserve">. Adapun </w:t>
      </w:r>
      <w:proofErr w:type="spellStart"/>
      <w:r>
        <w:rPr>
          <w:color w:val="000000"/>
          <w:lang w:val="en-US"/>
        </w:rPr>
        <w:t>bedasarkan</w:t>
      </w:r>
      <w:proofErr w:type="spellEnd"/>
      <w:r>
        <w:rPr>
          <w:color w:val="000000"/>
          <w:lang w:val="en-US"/>
        </w:rPr>
        <w:t xml:space="preserve"> </w:t>
      </w:r>
      <w:proofErr w:type="spellStart"/>
      <w:r>
        <w:rPr>
          <w:color w:val="000000"/>
          <w:lang w:val="en-US"/>
        </w:rPr>
        <w:t>tingkat</w:t>
      </w:r>
      <w:proofErr w:type="spellEnd"/>
      <w:r>
        <w:rPr>
          <w:color w:val="000000"/>
          <w:lang w:val="en-US"/>
        </w:rPr>
        <w:t xml:space="preserve"> </w:t>
      </w:r>
      <w:proofErr w:type="spellStart"/>
      <w:r>
        <w:rPr>
          <w:color w:val="000000"/>
          <w:lang w:val="en-US"/>
        </w:rPr>
        <w:t>jabatan</w:t>
      </w:r>
      <w:proofErr w:type="spellEnd"/>
      <w:r>
        <w:rPr>
          <w:color w:val="000000"/>
          <w:lang w:val="en-US"/>
        </w:rPr>
        <w:t xml:space="preserve">, </w:t>
      </w:r>
      <w:proofErr w:type="spellStart"/>
      <w:r>
        <w:rPr>
          <w:color w:val="000000"/>
          <w:lang w:val="en-US"/>
        </w:rPr>
        <w:t>jabatan</w:t>
      </w:r>
      <w:proofErr w:type="spellEnd"/>
      <w:r>
        <w:rPr>
          <w:color w:val="000000"/>
          <w:lang w:val="en-US"/>
        </w:rPr>
        <w:t xml:space="preserve"> </w:t>
      </w:r>
      <w:proofErr w:type="spellStart"/>
      <w:r>
        <w:rPr>
          <w:color w:val="000000"/>
          <w:lang w:val="en-US"/>
        </w:rPr>
        <w:t>manajerial</w:t>
      </w:r>
      <w:proofErr w:type="spellEnd"/>
      <w:r>
        <w:rPr>
          <w:color w:val="000000"/>
          <w:lang w:val="en-US"/>
        </w:rPr>
        <w:t xml:space="preserve"> yang </w:t>
      </w:r>
      <w:proofErr w:type="spellStart"/>
      <w:r>
        <w:rPr>
          <w:color w:val="000000"/>
          <w:lang w:val="en-US"/>
        </w:rPr>
        <w:t>terdiri</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ketua</w:t>
      </w:r>
      <w:proofErr w:type="spellEnd"/>
      <w:r>
        <w:rPr>
          <w:color w:val="000000"/>
          <w:lang w:val="en-US"/>
        </w:rPr>
        <w:t xml:space="preserve">, </w:t>
      </w:r>
      <w:proofErr w:type="spellStart"/>
      <w:r>
        <w:rPr>
          <w:color w:val="000000"/>
          <w:lang w:val="en-US"/>
        </w:rPr>
        <w:t>sekretaris</w:t>
      </w:r>
      <w:proofErr w:type="spellEnd"/>
      <w:r>
        <w:rPr>
          <w:color w:val="000000"/>
          <w:lang w:val="en-US"/>
        </w:rPr>
        <w:t xml:space="preserve">, dan </w:t>
      </w:r>
      <w:proofErr w:type="spellStart"/>
      <w:r>
        <w:rPr>
          <w:color w:val="000000"/>
          <w:lang w:val="en-US"/>
        </w:rPr>
        <w:t>bendahara</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perolehan</w:t>
      </w:r>
      <w:proofErr w:type="spellEnd"/>
      <w:r>
        <w:rPr>
          <w:color w:val="000000"/>
          <w:lang w:val="en-US"/>
        </w:rPr>
        <w:t xml:space="preserve"> </w:t>
      </w:r>
      <w:proofErr w:type="spellStart"/>
      <w:r>
        <w:rPr>
          <w:color w:val="000000"/>
          <w:lang w:val="en-US"/>
        </w:rPr>
        <w:t>persentase</w:t>
      </w:r>
      <w:proofErr w:type="spellEnd"/>
      <w:r>
        <w:rPr>
          <w:color w:val="000000"/>
          <w:lang w:val="en-US"/>
        </w:rPr>
        <w:t xml:space="preserve"> </w:t>
      </w:r>
      <w:proofErr w:type="spellStart"/>
      <w:r>
        <w:rPr>
          <w:color w:val="000000"/>
          <w:lang w:val="en-US"/>
        </w:rPr>
        <w:t>lebih</w:t>
      </w:r>
      <w:proofErr w:type="spellEnd"/>
      <w:r>
        <w:rPr>
          <w:color w:val="000000"/>
          <w:lang w:val="en-US"/>
        </w:rPr>
        <w:t xml:space="preserve"> </w:t>
      </w:r>
      <w:proofErr w:type="spellStart"/>
      <w:r>
        <w:rPr>
          <w:color w:val="000000"/>
          <w:lang w:val="en-US"/>
        </w:rPr>
        <w:t>tinggi</w:t>
      </w:r>
      <w:proofErr w:type="spellEnd"/>
      <w:r>
        <w:rPr>
          <w:color w:val="000000"/>
          <w:lang w:val="en-US"/>
        </w:rPr>
        <w:t xml:space="preserve"> </w:t>
      </w:r>
      <w:proofErr w:type="spellStart"/>
      <w:r>
        <w:rPr>
          <w:color w:val="000000"/>
          <w:lang w:val="en-US"/>
        </w:rPr>
        <w:t>jika</w:t>
      </w:r>
      <w:proofErr w:type="spellEnd"/>
      <w:r>
        <w:rPr>
          <w:color w:val="000000"/>
          <w:lang w:val="en-US"/>
        </w:rPr>
        <w:t xml:space="preserve"> </w:t>
      </w:r>
      <w:proofErr w:type="spellStart"/>
      <w:r>
        <w:rPr>
          <w:color w:val="000000"/>
          <w:lang w:val="en-US"/>
        </w:rPr>
        <w:t>dibandingkan</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jabatan</w:t>
      </w:r>
      <w:proofErr w:type="spellEnd"/>
      <w:r>
        <w:rPr>
          <w:color w:val="000000"/>
          <w:lang w:val="en-US"/>
        </w:rPr>
        <w:t xml:space="preserve"> </w:t>
      </w:r>
      <w:proofErr w:type="spellStart"/>
      <w:r>
        <w:rPr>
          <w:color w:val="000000"/>
          <w:lang w:val="en-US"/>
        </w:rPr>
        <w:t>anggota</w:t>
      </w:r>
      <w:proofErr w:type="spellEnd"/>
      <w:r>
        <w:rPr>
          <w:color w:val="000000"/>
          <w:lang w:val="en-US"/>
        </w:rPr>
        <w:t xml:space="preserve">. </w:t>
      </w:r>
      <w:proofErr w:type="spellStart"/>
      <w:r>
        <w:rPr>
          <w:color w:val="000000"/>
          <w:lang w:val="en-US"/>
        </w:rPr>
        <w:t>Selisih</w:t>
      </w:r>
      <w:proofErr w:type="spellEnd"/>
      <w:r w:rsidR="00060446">
        <w:rPr>
          <w:color w:val="000000"/>
          <w:lang w:val="en-US"/>
        </w:rPr>
        <w:t xml:space="preserve"> </w:t>
      </w:r>
      <w:proofErr w:type="spellStart"/>
      <w:r w:rsidR="00060446">
        <w:rPr>
          <w:color w:val="000000"/>
          <w:lang w:val="en-US"/>
        </w:rPr>
        <w:t>rerata</w:t>
      </w:r>
      <w:proofErr w:type="spellEnd"/>
      <w:r>
        <w:rPr>
          <w:color w:val="000000"/>
          <w:lang w:val="en-US"/>
        </w:rPr>
        <w:t xml:space="preserve"> yang </w:t>
      </w:r>
      <w:proofErr w:type="spellStart"/>
      <w:r>
        <w:rPr>
          <w:color w:val="000000"/>
          <w:lang w:val="en-US"/>
        </w:rPr>
        <w:t>didapatkan</w:t>
      </w:r>
      <w:proofErr w:type="spellEnd"/>
      <w:r>
        <w:rPr>
          <w:color w:val="000000"/>
          <w:lang w:val="en-US"/>
        </w:rPr>
        <w:t xml:space="preserve"> </w:t>
      </w:r>
      <w:proofErr w:type="spellStart"/>
      <w:r>
        <w:rPr>
          <w:color w:val="000000"/>
          <w:lang w:val="en-US"/>
        </w:rPr>
        <w:t>antara</w:t>
      </w:r>
      <w:proofErr w:type="spellEnd"/>
      <w:r>
        <w:rPr>
          <w:color w:val="000000"/>
          <w:lang w:val="en-US"/>
        </w:rPr>
        <w:t xml:space="preserve"> </w:t>
      </w:r>
      <w:proofErr w:type="spellStart"/>
      <w:r>
        <w:rPr>
          <w:color w:val="000000"/>
          <w:lang w:val="en-US"/>
        </w:rPr>
        <w:t>kedua</w:t>
      </w:r>
      <w:proofErr w:type="spellEnd"/>
      <w:r>
        <w:rPr>
          <w:color w:val="000000"/>
          <w:lang w:val="en-US"/>
        </w:rPr>
        <w:t xml:space="preserve"> </w:t>
      </w:r>
      <w:proofErr w:type="spellStart"/>
      <w:r>
        <w:rPr>
          <w:color w:val="000000"/>
          <w:lang w:val="en-US"/>
        </w:rPr>
        <w:t>kelompok</w:t>
      </w:r>
      <w:proofErr w:type="spellEnd"/>
      <w:r>
        <w:rPr>
          <w:color w:val="000000"/>
          <w:lang w:val="en-US"/>
        </w:rPr>
        <w:t xml:space="preserve"> </w:t>
      </w:r>
      <w:proofErr w:type="spellStart"/>
      <w:r>
        <w:rPr>
          <w:color w:val="000000"/>
          <w:lang w:val="en-US"/>
        </w:rPr>
        <w:t>sebesar</w:t>
      </w:r>
      <w:proofErr w:type="spellEnd"/>
      <w:r w:rsidR="00060446">
        <w:rPr>
          <w:color w:val="000000"/>
          <w:lang w:val="en-US"/>
        </w:rPr>
        <w:t xml:space="preserve"> 4,61</w:t>
      </w:r>
      <w:r>
        <w:rPr>
          <w:color w:val="000000"/>
          <w:lang w:val="en-US"/>
        </w:rPr>
        <w:t xml:space="preserve">. Hasil </w:t>
      </w:r>
      <w:proofErr w:type="spellStart"/>
      <w:r>
        <w:rPr>
          <w:color w:val="000000"/>
          <w:lang w:val="en-US"/>
        </w:rPr>
        <w:t>ini</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mengindikasikan</w:t>
      </w:r>
      <w:proofErr w:type="spellEnd"/>
      <w:r>
        <w:rPr>
          <w:color w:val="000000"/>
          <w:lang w:val="en-US"/>
        </w:rPr>
        <w:t xml:space="preserve"> </w:t>
      </w:r>
      <w:proofErr w:type="spellStart"/>
      <w:r>
        <w:rPr>
          <w:color w:val="000000"/>
          <w:lang w:val="en-US"/>
        </w:rPr>
        <w:t>ada</w:t>
      </w:r>
      <w:proofErr w:type="spellEnd"/>
      <w:r>
        <w:rPr>
          <w:color w:val="000000"/>
          <w:lang w:val="en-US"/>
        </w:rPr>
        <w:t xml:space="preserve"> </w:t>
      </w:r>
      <w:proofErr w:type="spellStart"/>
      <w:r>
        <w:rPr>
          <w:color w:val="000000"/>
          <w:lang w:val="en-US"/>
        </w:rPr>
        <w:t>pengaruh</w:t>
      </w:r>
      <w:proofErr w:type="spellEnd"/>
      <w:r>
        <w:rPr>
          <w:color w:val="000000"/>
          <w:lang w:val="en-US"/>
        </w:rPr>
        <w:t xml:space="preserve"> yang </w:t>
      </w:r>
      <w:proofErr w:type="spellStart"/>
      <w:r>
        <w:rPr>
          <w:color w:val="000000"/>
          <w:lang w:val="en-US"/>
        </w:rPr>
        <w:t>diberikan</w:t>
      </w:r>
      <w:proofErr w:type="spellEnd"/>
      <w:r>
        <w:rPr>
          <w:color w:val="000000"/>
          <w:lang w:val="en-US"/>
        </w:rPr>
        <w:t xml:space="preserve"> </w:t>
      </w:r>
      <w:proofErr w:type="spellStart"/>
      <w:r>
        <w:rPr>
          <w:color w:val="000000"/>
          <w:lang w:val="en-US"/>
        </w:rPr>
        <w:t>kepada</w:t>
      </w:r>
      <w:proofErr w:type="spellEnd"/>
      <w:r>
        <w:rPr>
          <w:color w:val="000000"/>
          <w:lang w:val="en-US"/>
        </w:rPr>
        <w:t xml:space="preserve"> </w:t>
      </w:r>
      <w:r>
        <w:rPr>
          <w:i/>
          <w:iCs/>
          <w:color w:val="000000"/>
          <w:lang w:val="en-US"/>
        </w:rPr>
        <w:t>sense of community</w:t>
      </w:r>
      <w:r>
        <w:rPr>
          <w:color w:val="000000"/>
          <w:lang w:val="en-US"/>
        </w:rPr>
        <w:t xml:space="preserve"> </w:t>
      </w:r>
      <w:proofErr w:type="spellStart"/>
      <w:r>
        <w:rPr>
          <w:color w:val="000000"/>
          <w:lang w:val="en-US"/>
        </w:rPr>
        <w:t>jika</w:t>
      </w:r>
      <w:proofErr w:type="spellEnd"/>
      <w:r>
        <w:rPr>
          <w:color w:val="000000"/>
          <w:lang w:val="en-US"/>
        </w:rPr>
        <w:t xml:space="preserve"> </w:t>
      </w:r>
      <w:proofErr w:type="spellStart"/>
      <w:r>
        <w:rPr>
          <w:color w:val="000000"/>
          <w:lang w:val="en-US"/>
        </w:rPr>
        <w:t>ditinjau</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tingkat</w:t>
      </w:r>
      <w:proofErr w:type="spellEnd"/>
      <w:r>
        <w:rPr>
          <w:color w:val="000000"/>
          <w:lang w:val="en-US"/>
        </w:rPr>
        <w:t xml:space="preserve"> </w:t>
      </w:r>
      <w:proofErr w:type="spellStart"/>
      <w:r>
        <w:rPr>
          <w:color w:val="000000"/>
          <w:lang w:val="en-US"/>
        </w:rPr>
        <w:t>jabatan</w:t>
      </w:r>
      <w:proofErr w:type="spellEnd"/>
      <w:r>
        <w:rPr>
          <w:color w:val="000000"/>
          <w:lang w:val="en-US"/>
        </w:rPr>
        <w:t xml:space="preserve"> dan juga </w:t>
      </w:r>
      <w:proofErr w:type="spellStart"/>
      <w:r>
        <w:rPr>
          <w:color w:val="000000"/>
          <w:lang w:val="en-US"/>
        </w:rPr>
        <w:t>riwayat</w:t>
      </w:r>
      <w:proofErr w:type="spellEnd"/>
      <w:r>
        <w:rPr>
          <w:color w:val="000000"/>
          <w:lang w:val="en-US"/>
        </w:rPr>
        <w:t xml:space="preserve"> </w:t>
      </w:r>
      <w:proofErr w:type="spellStart"/>
      <w:r>
        <w:rPr>
          <w:color w:val="000000"/>
          <w:lang w:val="en-US"/>
        </w:rPr>
        <w:t>pendidikan</w:t>
      </w:r>
      <w:proofErr w:type="spellEnd"/>
      <w:r>
        <w:rPr>
          <w:color w:val="000000"/>
          <w:lang w:val="en-US"/>
        </w:rPr>
        <w:t xml:space="preserve"> </w:t>
      </w:r>
      <w:proofErr w:type="spellStart"/>
      <w:r>
        <w:rPr>
          <w:color w:val="000000"/>
          <w:lang w:val="en-US"/>
        </w:rPr>
        <w:t>sehingga</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ini</w:t>
      </w:r>
      <w:proofErr w:type="spellEnd"/>
      <w:r>
        <w:rPr>
          <w:color w:val="000000"/>
          <w:lang w:val="en-US"/>
        </w:rPr>
        <w:t xml:space="preserve"> </w:t>
      </w:r>
      <w:proofErr w:type="spellStart"/>
      <w:r>
        <w:rPr>
          <w:color w:val="000000"/>
          <w:lang w:val="en-US"/>
        </w:rPr>
        <w:t>dapat</w:t>
      </w:r>
      <w:proofErr w:type="spellEnd"/>
      <w:r>
        <w:rPr>
          <w:color w:val="000000"/>
          <w:lang w:val="en-US"/>
        </w:rPr>
        <w:t xml:space="preserve"> </w:t>
      </w:r>
      <w:proofErr w:type="spellStart"/>
      <w:r>
        <w:rPr>
          <w:color w:val="000000"/>
          <w:lang w:val="en-US"/>
        </w:rPr>
        <w:t>menjadi</w:t>
      </w:r>
      <w:proofErr w:type="spellEnd"/>
      <w:r>
        <w:rPr>
          <w:color w:val="000000"/>
          <w:lang w:val="en-US"/>
        </w:rPr>
        <w:t xml:space="preserve"> </w:t>
      </w:r>
      <w:proofErr w:type="spellStart"/>
      <w:r>
        <w:rPr>
          <w:color w:val="000000"/>
          <w:lang w:val="en-US"/>
        </w:rPr>
        <w:t>referensi</w:t>
      </w:r>
      <w:proofErr w:type="spellEnd"/>
      <w:r>
        <w:rPr>
          <w:color w:val="000000"/>
          <w:lang w:val="en-US"/>
        </w:rPr>
        <w:t xml:space="preserve"> </w:t>
      </w:r>
      <w:proofErr w:type="spellStart"/>
      <w:r>
        <w:rPr>
          <w:color w:val="000000"/>
          <w:lang w:val="en-US"/>
        </w:rPr>
        <w:t>untuk</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lebih</w:t>
      </w:r>
      <w:proofErr w:type="spellEnd"/>
      <w:r>
        <w:rPr>
          <w:color w:val="000000"/>
          <w:lang w:val="en-US"/>
        </w:rPr>
        <w:t xml:space="preserve"> </w:t>
      </w:r>
      <w:proofErr w:type="spellStart"/>
      <w:r>
        <w:rPr>
          <w:color w:val="000000"/>
          <w:lang w:val="en-US"/>
        </w:rPr>
        <w:t>lanjut</w:t>
      </w:r>
      <w:proofErr w:type="spellEnd"/>
      <w:r>
        <w:rPr>
          <w:color w:val="000000"/>
          <w:lang w:val="en-US"/>
        </w:rPr>
        <w:t xml:space="preserve"> di masa yang </w:t>
      </w:r>
      <w:proofErr w:type="spellStart"/>
      <w:r>
        <w:rPr>
          <w:color w:val="000000"/>
          <w:lang w:val="en-US"/>
        </w:rPr>
        <w:t>akan</w:t>
      </w:r>
      <w:proofErr w:type="spellEnd"/>
      <w:r>
        <w:rPr>
          <w:color w:val="000000"/>
          <w:lang w:val="en-US"/>
        </w:rPr>
        <w:t xml:space="preserve"> dating</w:t>
      </w:r>
      <w:r w:rsidRPr="009960C4">
        <w:rPr>
          <w:color w:val="000000"/>
          <w:lang w:val="en-US"/>
        </w:rPr>
        <w:t>.</w:t>
      </w:r>
      <w:r w:rsidR="009960C4" w:rsidRPr="009960C4">
        <w:rPr>
          <w:color w:val="000000"/>
          <w:lang w:val="en-US"/>
        </w:rPr>
        <w:t xml:space="preserve"> </w:t>
      </w:r>
    </w:p>
    <w:p w14:paraId="2C814ED8" w14:textId="47605885" w:rsidR="00482085" w:rsidRDefault="009960C4" w:rsidP="009960C4">
      <w:pPr>
        <w:pBdr>
          <w:top w:val="nil"/>
          <w:left w:val="nil"/>
          <w:bottom w:val="nil"/>
          <w:right w:val="nil"/>
          <w:between w:val="nil"/>
        </w:pBdr>
        <w:shd w:val="clear" w:color="auto" w:fill="FFFFFF" w:themeFill="background1"/>
        <w:ind w:firstLine="709"/>
        <w:jc w:val="both"/>
        <w:rPr>
          <w:color w:val="000000"/>
          <w:lang w:val="en-US"/>
        </w:rPr>
      </w:pPr>
      <w:proofErr w:type="spellStart"/>
      <w:r>
        <w:rPr>
          <w:color w:val="000000"/>
          <w:lang w:val="en-US"/>
        </w:rPr>
        <w:t>Selanjutnya</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ini</w:t>
      </w:r>
      <w:proofErr w:type="spellEnd"/>
      <w:r>
        <w:rPr>
          <w:color w:val="000000"/>
          <w:lang w:val="en-US"/>
        </w:rPr>
        <w:t xml:space="preserve"> </w:t>
      </w:r>
      <w:proofErr w:type="spellStart"/>
      <w:r>
        <w:rPr>
          <w:color w:val="000000"/>
          <w:lang w:val="en-US"/>
        </w:rPr>
        <w:t>memberikan</w:t>
      </w:r>
      <w:proofErr w:type="spellEnd"/>
      <w:r>
        <w:rPr>
          <w:color w:val="000000"/>
          <w:lang w:val="en-US"/>
        </w:rPr>
        <w:t xml:space="preserve"> </w:t>
      </w:r>
      <w:proofErr w:type="spellStart"/>
      <w:r>
        <w:rPr>
          <w:color w:val="000000"/>
          <w:lang w:val="en-US"/>
        </w:rPr>
        <w:t>gambaran</w:t>
      </w:r>
      <w:proofErr w:type="spellEnd"/>
      <w:r w:rsidRPr="009960C4">
        <w:rPr>
          <w:color w:val="000000"/>
          <w:lang w:val="en-US"/>
        </w:rPr>
        <w:t xml:space="preserve"> </w:t>
      </w:r>
      <w:proofErr w:type="spellStart"/>
      <w:r w:rsidR="005B2D95" w:rsidRPr="009960C4">
        <w:rPr>
          <w:color w:val="000000"/>
          <w:lang w:val="en-US"/>
        </w:rPr>
        <w:t>sebanyak</w:t>
      </w:r>
      <w:proofErr w:type="spellEnd"/>
      <w:r w:rsidR="005B2D95" w:rsidRPr="009960C4">
        <w:rPr>
          <w:color w:val="000000"/>
          <w:lang w:val="en-US"/>
        </w:rPr>
        <w:t xml:space="preserve"> 26</w:t>
      </w:r>
      <w:r w:rsidRPr="009960C4">
        <w:rPr>
          <w:color w:val="000000"/>
          <w:lang w:val="en-US"/>
        </w:rPr>
        <w:t>%</w:t>
      </w:r>
      <w:r w:rsidR="005B2D95" w:rsidRPr="009960C4">
        <w:rPr>
          <w:color w:val="000000"/>
          <w:lang w:val="en-US"/>
        </w:rPr>
        <w:t xml:space="preserve"> </w:t>
      </w:r>
      <w:proofErr w:type="spellStart"/>
      <w:r w:rsidR="005B2D95" w:rsidRPr="009960C4">
        <w:rPr>
          <w:color w:val="000000"/>
          <w:lang w:val="en-US"/>
        </w:rPr>
        <w:t>anggota</w:t>
      </w:r>
      <w:proofErr w:type="spellEnd"/>
      <w:r w:rsidR="005B2D95" w:rsidRPr="009960C4">
        <w:rPr>
          <w:color w:val="000000"/>
          <w:lang w:val="en-US"/>
        </w:rPr>
        <w:t xml:space="preserve"> </w:t>
      </w:r>
      <w:proofErr w:type="spellStart"/>
      <w:r w:rsidR="005B2D95" w:rsidRPr="009960C4">
        <w:rPr>
          <w:color w:val="000000"/>
          <w:lang w:val="en-US"/>
        </w:rPr>
        <w:t>berada</w:t>
      </w:r>
      <w:proofErr w:type="spellEnd"/>
      <w:r w:rsidR="005B2D95" w:rsidRPr="009960C4">
        <w:rPr>
          <w:color w:val="000000"/>
          <w:lang w:val="en-US"/>
        </w:rPr>
        <w:t xml:space="preserve"> pada </w:t>
      </w:r>
      <w:proofErr w:type="spellStart"/>
      <w:r w:rsidR="005B2D95" w:rsidRPr="009960C4">
        <w:rPr>
          <w:color w:val="000000"/>
          <w:lang w:val="en-US"/>
        </w:rPr>
        <w:t>kategori</w:t>
      </w:r>
      <w:proofErr w:type="spellEnd"/>
      <w:r w:rsidR="005B2D95" w:rsidRPr="009960C4">
        <w:rPr>
          <w:color w:val="000000"/>
          <w:lang w:val="en-US"/>
        </w:rPr>
        <w:t xml:space="preserve"> </w:t>
      </w:r>
      <w:proofErr w:type="spellStart"/>
      <w:r w:rsidR="005B2D95" w:rsidRPr="009960C4">
        <w:rPr>
          <w:color w:val="000000"/>
          <w:lang w:val="en-US"/>
        </w:rPr>
        <w:t>rendah</w:t>
      </w:r>
      <w:proofErr w:type="spellEnd"/>
      <w:r w:rsidR="005B2D95" w:rsidRPr="009960C4">
        <w:rPr>
          <w:color w:val="000000"/>
          <w:lang w:val="en-US"/>
        </w:rPr>
        <w:t xml:space="preserve"> </w:t>
      </w:r>
      <w:proofErr w:type="spellStart"/>
      <w:r w:rsidR="005B2D95" w:rsidRPr="009960C4">
        <w:rPr>
          <w:color w:val="000000"/>
          <w:lang w:val="en-US"/>
        </w:rPr>
        <w:t>kebawah</w:t>
      </w:r>
      <w:proofErr w:type="spellEnd"/>
      <w:r w:rsidR="005B2D95" w:rsidRPr="009960C4">
        <w:rPr>
          <w:color w:val="000000"/>
          <w:lang w:val="en-US"/>
        </w:rPr>
        <w:t xml:space="preserve"> </w:t>
      </w:r>
      <w:proofErr w:type="spellStart"/>
      <w:r w:rsidR="005B2D95" w:rsidRPr="009960C4">
        <w:rPr>
          <w:color w:val="000000"/>
          <w:lang w:val="en-US"/>
        </w:rPr>
        <w:t>sedangkan</w:t>
      </w:r>
      <w:proofErr w:type="spellEnd"/>
      <w:r w:rsidR="005B2D95" w:rsidRPr="009960C4">
        <w:rPr>
          <w:color w:val="000000"/>
          <w:lang w:val="en-US"/>
        </w:rPr>
        <w:t xml:space="preserve"> 74% </w:t>
      </w:r>
      <w:proofErr w:type="spellStart"/>
      <w:r w:rsidR="005B2D95" w:rsidRPr="009960C4">
        <w:rPr>
          <w:color w:val="000000"/>
          <w:lang w:val="en-US"/>
        </w:rPr>
        <w:t>sisanya</w:t>
      </w:r>
      <w:proofErr w:type="spellEnd"/>
      <w:r w:rsidR="005B2D95" w:rsidRPr="009960C4">
        <w:rPr>
          <w:color w:val="000000"/>
          <w:lang w:val="en-US"/>
        </w:rPr>
        <w:t xml:space="preserve"> </w:t>
      </w:r>
      <w:proofErr w:type="spellStart"/>
      <w:r w:rsidR="005B2D95" w:rsidRPr="009960C4">
        <w:rPr>
          <w:color w:val="000000"/>
          <w:lang w:val="en-US"/>
        </w:rPr>
        <w:t>berada</w:t>
      </w:r>
      <w:proofErr w:type="spellEnd"/>
      <w:r w:rsidR="005B2D95" w:rsidRPr="009960C4">
        <w:rPr>
          <w:color w:val="000000"/>
          <w:lang w:val="en-US"/>
        </w:rPr>
        <w:t xml:space="preserve"> pada </w:t>
      </w:r>
      <w:proofErr w:type="spellStart"/>
      <w:r w:rsidR="005B2D95" w:rsidRPr="009960C4">
        <w:rPr>
          <w:color w:val="000000"/>
          <w:lang w:val="en-US"/>
        </w:rPr>
        <w:t>tingkatan</w:t>
      </w:r>
      <w:proofErr w:type="spellEnd"/>
      <w:r w:rsidR="005B2D95" w:rsidRPr="009960C4">
        <w:rPr>
          <w:color w:val="000000"/>
          <w:lang w:val="en-US"/>
        </w:rPr>
        <w:t xml:space="preserve"> </w:t>
      </w:r>
      <w:proofErr w:type="spellStart"/>
      <w:r w:rsidRPr="009960C4">
        <w:rPr>
          <w:color w:val="000000"/>
          <w:lang w:val="en-US"/>
        </w:rPr>
        <w:t>sedang</w:t>
      </w:r>
      <w:proofErr w:type="spellEnd"/>
      <w:r w:rsidR="00482085" w:rsidRPr="009960C4">
        <w:rPr>
          <w:color w:val="000000"/>
          <w:lang w:val="en-US"/>
        </w:rPr>
        <w:t xml:space="preserve"> </w:t>
      </w:r>
      <w:proofErr w:type="spellStart"/>
      <w:r w:rsidR="00482085" w:rsidRPr="009960C4">
        <w:rPr>
          <w:color w:val="000000"/>
          <w:lang w:val="en-US"/>
        </w:rPr>
        <w:t>ke</w:t>
      </w:r>
      <w:r w:rsidRPr="009960C4">
        <w:rPr>
          <w:color w:val="000000"/>
          <w:lang w:val="en-US"/>
        </w:rPr>
        <w:t>tinggi</w:t>
      </w:r>
      <w:proofErr w:type="spellEnd"/>
      <w:r w:rsidRPr="009960C4">
        <w:rPr>
          <w:color w:val="000000"/>
          <w:lang w:val="en-US"/>
        </w:rPr>
        <w:t xml:space="preserve">. Hal </w:t>
      </w:r>
      <w:proofErr w:type="spellStart"/>
      <w:r w:rsidRPr="009960C4">
        <w:rPr>
          <w:color w:val="000000"/>
          <w:lang w:val="en-US"/>
        </w:rPr>
        <w:t>ini</w:t>
      </w:r>
      <w:proofErr w:type="spellEnd"/>
      <w:r w:rsidRPr="009960C4">
        <w:rPr>
          <w:color w:val="000000"/>
          <w:lang w:val="en-US"/>
        </w:rPr>
        <w:t xml:space="preserve"> </w:t>
      </w:r>
      <w:proofErr w:type="spellStart"/>
      <w:r w:rsidRPr="009960C4">
        <w:rPr>
          <w:color w:val="000000"/>
          <w:lang w:val="en-US"/>
        </w:rPr>
        <w:t>mengingat</w:t>
      </w:r>
      <w:proofErr w:type="spellEnd"/>
      <w:r w:rsidRPr="009960C4">
        <w:rPr>
          <w:color w:val="000000"/>
          <w:lang w:val="en-US"/>
        </w:rPr>
        <w:t xml:space="preserve"> </w:t>
      </w:r>
      <w:proofErr w:type="spellStart"/>
      <w:r w:rsidRPr="009960C4">
        <w:rPr>
          <w:color w:val="000000"/>
          <w:lang w:val="en-US"/>
        </w:rPr>
        <w:t>lefel</w:t>
      </w:r>
      <w:proofErr w:type="spellEnd"/>
      <w:r w:rsidRPr="009960C4">
        <w:rPr>
          <w:color w:val="000000"/>
          <w:lang w:val="en-US"/>
        </w:rPr>
        <w:t xml:space="preserve"> </w:t>
      </w:r>
      <w:proofErr w:type="spellStart"/>
      <w:r w:rsidRPr="009960C4">
        <w:rPr>
          <w:color w:val="000000"/>
          <w:lang w:val="en-US"/>
        </w:rPr>
        <w:t>pimpinan</w:t>
      </w:r>
      <w:proofErr w:type="spellEnd"/>
      <w:r w:rsidRPr="009960C4">
        <w:rPr>
          <w:color w:val="000000"/>
          <w:lang w:val="en-US"/>
        </w:rPr>
        <w:t xml:space="preserve"> </w:t>
      </w:r>
      <w:proofErr w:type="spellStart"/>
      <w:r w:rsidRPr="009960C4">
        <w:rPr>
          <w:color w:val="000000"/>
          <w:lang w:val="en-US"/>
        </w:rPr>
        <w:t>telah</w:t>
      </w:r>
      <w:proofErr w:type="spellEnd"/>
      <w:r w:rsidRPr="009960C4">
        <w:rPr>
          <w:color w:val="000000"/>
          <w:lang w:val="en-US"/>
        </w:rPr>
        <w:t xml:space="preserve"> </w:t>
      </w:r>
      <w:proofErr w:type="spellStart"/>
      <w:r w:rsidRPr="009960C4">
        <w:rPr>
          <w:color w:val="000000"/>
          <w:lang w:val="en-US"/>
        </w:rPr>
        <w:t>ditingkat</w:t>
      </w:r>
      <w:proofErr w:type="spellEnd"/>
      <w:r w:rsidRPr="009960C4">
        <w:rPr>
          <w:color w:val="000000"/>
          <w:lang w:val="en-US"/>
        </w:rPr>
        <w:t xml:space="preserve"> </w:t>
      </w:r>
      <w:proofErr w:type="spellStart"/>
      <w:r w:rsidRPr="009960C4">
        <w:rPr>
          <w:color w:val="000000"/>
          <w:lang w:val="en-US"/>
        </w:rPr>
        <w:t>Pimpinan</w:t>
      </w:r>
      <w:proofErr w:type="spellEnd"/>
      <w:r w:rsidRPr="009960C4">
        <w:rPr>
          <w:color w:val="000000"/>
          <w:lang w:val="en-US"/>
        </w:rPr>
        <w:t xml:space="preserve"> Wilayah </w:t>
      </w:r>
      <w:proofErr w:type="spellStart"/>
      <w:r w:rsidRPr="009960C4">
        <w:rPr>
          <w:color w:val="000000"/>
          <w:lang w:val="en-US"/>
        </w:rPr>
        <w:t>dimana</w:t>
      </w:r>
      <w:proofErr w:type="spellEnd"/>
      <w:r w:rsidRPr="009960C4">
        <w:rPr>
          <w:color w:val="000000"/>
          <w:lang w:val="en-US"/>
        </w:rPr>
        <w:t xml:space="preserve"> </w:t>
      </w:r>
      <w:proofErr w:type="spellStart"/>
      <w:r w:rsidRPr="009960C4">
        <w:rPr>
          <w:color w:val="000000"/>
          <w:lang w:val="en-US"/>
        </w:rPr>
        <w:t>sebelumnya</w:t>
      </w:r>
      <w:proofErr w:type="spellEnd"/>
      <w:r w:rsidRPr="009960C4">
        <w:rPr>
          <w:color w:val="000000"/>
          <w:lang w:val="en-US"/>
        </w:rPr>
        <w:t xml:space="preserve"> </w:t>
      </w:r>
      <w:proofErr w:type="spellStart"/>
      <w:r w:rsidRPr="009960C4">
        <w:rPr>
          <w:color w:val="000000"/>
          <w:lang w:val="en-US"/>
        </w:rPr>
        <w:t>subyek</w:t>
      </w:r>
      <w:proofErr w:type="spellEnd"/>
      <w:r w:rsidRPr="009960C4">
        <w:rPr>
          <w:color w:val="000000"/>
          <w:lang w:val="en-US"/>
        </w:rPr>
        <w:t xml:space="preserve"> </w:t>
      </w:r>
      <w:proofErr w:type="spellStart"/>
      <w:r w:rsidRPr="009960C4">
        <w:rPr>
          <w:color w:val="000000"/>
          <w:lang w:val="en-US"/>
        </w:rPr>
        <w:t>penelitian</w:t>
      </w:r>
      <w:proofErr w:type="spellEnd"/>
      <w:r w:rsidRPr="009960C4">
        <w:rPr>
          <w:color w:val="000000"/>
          <w:lang w:val="en-US"/>
        </w:rPr>
        <w:t xml:space="preserve"> </w:t>
      </w:r>
      <w:proofErr w:type="spellStart"/>
      <w:r w:rsidRPr="009960C4">
        <w:rPr>
          <w:color w:val="000000"/>
          <w:lang w:val="en-US"/>
        </w:rPr>
        <w:t>mayoritas</w:t>
      </w:r>
      <w:proofErr w:type="spellEnd"/>
      <w:r w:rsidRPr="009960C4">
        <w:rPr>
          <w:color w:val="000000"/>
          <w:lang w:val="en-US"/>
        </w:rPr>
        <w:t xml:space="preserve"> </w:t>
      </w:r>
      <w:proofErr w:type="spellStart"/>
      <w:r w:rsidRPr="009960C4">
        <w:rPr>
          <w:color w:val="000000"/>
          <w:lang w:val="en-US"/>
        </w:rPr>
        <w:t>telah</w:t>
      </w:r>
      <w:proofErr w:type="spellEnd"/>
      <w:r w:rsidRPr="009960C4">
        <w:rPr>
          <w:color w:val="000000"/>
          <w:lang w:val="en-US"/>
        </w:rPr>
        <w:t xml:space="preserve"> di </w:t>
      </w:r>
      <w:proofErr w:type="spellStart"/>
      <w:r w:rsidRPr="009960C4">
        <w:rPr>
          <w:color w:val="000000"/>
          <w:lang w:val="en-US"/>
        </w:rPr>
        <w:t>tempa</w:t>
      </w:r>
      <w:proofErr w:type="spellEnd"/>
      <w:r w:rsidRPr="009960C4">
        <w:rPr>
          <w:color w:val="000000"/>
          <w:lang w:val="en-US"/>
        </w:rPr>
        <w:t xml:space="preserve"> pada </w:t>
      </w:r>
      <w:proofErr w:type="spellStart"/>
      <w:r w:rsidRPr="009960C4">
        <w:rPr>
          <w:color w:val="000000"/>
          <w:lang w:val="en-US"/>
        </w:rPr>
        <w:t>pimpinan</w:t>
      </w:r>
      <w:proofErr w:type="spellEnd"/>
      <w:r w:rsidRPr="009960C4">
        <w:rPr>
          <w:color w:val="000000"/>
          <w:lang w:val="en-US"/>
        </w:rPr>
        <w:t xml:space="preserve"> level ranting, </w:t>
      </w:r>
      <w:proofErr w:type="spellStart"/>
      <w:r w:rsidRPr="009960C4">
        <w:rPr>
          <w:color w:val="000000"/>
          <w:lang w:val="en-US"/>
        </w:rPr>
        <w:t>cabang</w:t>
      </w:r>
      <w:proofErr w:type="spellEnd"/>
      <w:r w:rsidRPr="009960C4">
        <w:rPr>
          <w:color w:val="000000"/>
          <w:lang w:val="en-US"/>
        </w:rPr>
        <w:t xml:space="preserve">, </w:t>
      </w:r>
      <w:proofErr w:type="spellStart"/>
      <w:r w:rsidRPr="009960C4">
        <w:rPr>
          <w:color w:val="000000"/>
          <w:lang w:val="en-US"/>
        </w:rPr>
        <w:t>hingga</w:t>
      </w:r>
      <w:proofErr w:type="spellEnd"/>
      <w:r w:rsidRPr="009960C4">
        <w:rPr>
          <w:color w:val="000000"/>
          <w:lang w:val="en-US"/>
        </w:rPr>
        <w:t xml:space="preserve"> </w:t>
      </w:r>
      <w:proofErr w:type="spellStart"/>
      <w:r w:rsidRPr="009960C4">
        <w:rPr>
          <w:color w:val="000000"/>
          <w:lang w:val="en-US"/>
        </w:rPr>
        <w:t>daerah</w:t>
      </w:r>
      <w:proofErr w:type="spellEnd"/>
      <w:r w:rsidRPr="009960C4">
        <w:rPr>
          <w:color w:val="000000"/>
          <w:lang w:val="en-US"/>
        </w:rPr>
        <w:t>.</w:t>
      </w:r>
    </w:p>
    <w:p w14:paraId="16AB26E1" w14:textId="77777777" w:rsidR="007E0FCA" w:rsidRDefault="007E0FCA" w:rsidP="00884387">
      <w:pPr>
        <w:pBdr>
          <w:top w:val="nil"/>
          <w:left w:val="nil"/>
          <w:bottom w:val="nil"/>
          <w:right w:val="nil"/>
          <w:between w:val="nil"/>
        </w:pBdr>
        <w:jc w:val="both"/>
        <w:rPr>
          <w:color w:val="000000"/>
          <w:lang w:val="en-US"/>
        </w:rPr>
      </w:pPr>
    </w:p>
    <w:p w14:paraId="276E5328" w14:textId="179F5462" w:rsidR="00482085" w:rsidRDefault="00482085" w:rsidP="00482085">
      <w:pPr>
        <w:pStyle w:val="Heading1"/>
        <w:numPr>
          <w:ilvl w:val="0"/>
          <w:numId w:val="0"/>
        </w:numPr>
        <w:tabs>
          <w:tab w:val="left" w:pos="0"/>
        </w:tabs>
        <w:rPr>
          <w:sz w:val="24"/>
          <w:szCs w:val="24"/>
          <w:lang w:val="en-US"/>
        </w:rPr>
      </w:pPr>
      <w:r>
        <w:rPr>
          <w:sz w:val="24"/>
          <w:szCs w:val="24"/>
          <w:lang w:val="en-US"/>
        </w:rPr>
        <w:t>IV</w:t>
      </w:r>
      <w:r>
        <w:rPr>
          <w:sz w:val="24"/>
          <w:szCs w:val="24"/>
        </w:rPr>
        <w:t xml:space="preserve">. </w:t>
      </w:r>
      <w:r>
        <w:rPr>
          <w:sz w:val="24"/>
          <w:szCs w:val="24"/>
          <w:lang w:val="en-US"/>
        </w:rPr>
        <w:t>Kesimpulan</w:t>
      </w:r>
    </w:p>
    <w:p w14:paraId="080E568C" w14:textId="0CA8857D" w:rsidR="00BE3A42" w:rsidRPr="00BE3A42" w:rsidRDefault="00482085" w:rsidP="00BE3A42">
      <w:pPr>
        <w:ind w:firstLine="720"/>
        <w:jc w:val="both"/>
        <w:rPr>
          <w:lang w:val="en-US"/>
        </w:rPr>
      </w:pPr>
      <w:r>
        <w:rPr>
          <w:lang w:val="en-US"/>
        </w:rPr>
        <w:tab/>
      </w:r>
      <w:proofErr w:type="spellStart"/>
      <w:r w:rsidRPr="00BE3A42">
        <w:rPr>
          <w:lang w:val="en-US"/>
        </w:rPr>
        <w:t>Bedasarkan</w:t>
      </w:r>
      <w:proofErr w:type="spellEnd"/>
      <w:r w:rsidRPr="00BE3A42">
        <w:rPr>
          <w:lang w:val="en-US"/>
        </w:rPr>
        <w:t xml:space="preserve"> </w:t>
      </w:r>
      <w:proofErr w:type="spellStart"/>
      <w:r w:rsidRPr="00BE3A42">
        <w:rPr>
          <w:lang w:val="en-US"/>
        </w:rPr>
        <w:t>hasil</w:t>
      </w:r>
      <w:proofErr w:type="spellEnd"/>
      <w:r w:rsidRPr="00BE3A42">
        <w:rPr>
          <w:lang w:val="en-US"/>
        </w:rPr>
        <w:t xml:space="preserve"> data </w:t>
      </w:r>
      <w:proofErr w:type="spellStart"/>
      <w:r w:rsidRPr="00BE3A42">
        <w:rPr>
          <w:lang w:val="en-US"/>
        </w:rPr>
        <w:t>penelitian</w:t>
      </w:r>
      <w:proofErr w:type="spellEnd"/>
      <w:r w:rsidRPr="00BE3A42">
        <w:rPr>
          <w:lang w:val="en-US"/>
        </w:rPr>
        <w:t xml:space="preserve">, </w:t>
      </w:r>
      <w:proofErr w:type="spellStart"/>
      <w:r w:rsidRPr="00BE3A42">
        <w:rPr>
          <w:lang w:val="en-US"/>
        </w:rPr>
        <w:t>maka</w:t>
      </w:r>
      <w:proofErr w:type="spellEnd"/>
      <w:r w:rsidRPr="00BE3A42">
        <w:rPr>
          <w:lang w:val="en-US"/>
        </w:rPr>
        <w:t xml:space="preserve"> </w:t>
      </w:r>
      <w:proofErr w:type="spellStart"/>
      <w:r w:rsidRPr="00BE3A42">
        <w:rPr>
          <w:lang w:val="en-US"/>
        </w:rPr>
        <w:t>dapat</w:t>
      </w:r>
      <w:proofErr w:type="spellEnd"/>
      <w:r w:rsidRPr="00BE3A42">
        <w:rPr>
          <w:lang w:val="en-US"/>
        </w:rPr>
        <w:t xml:space="preserve"> </w:t>
      </w:r>
      <w:proofErr w:type="spellStart"/>
      <w:r w:rsidRPr="00BE3A42">
        <w:rPr>
          <w:lang w:val="en-US"/>
        </w:rPr>
        <w:t>disimpulkan</w:t>
      </w:r>
      <w:proofErr w:type="spellEnd"/>
      <w:r w:rsidRPr="00BE3A42">
        <w:rPr>
          <w:lang w:val="en-US"/>
        </w:rPr>
        <w:t xml:space="preserve"> </w:t>
      </w:r>
      <w:proofErr w:type="spellStart"/>
      <w:r w:rsidRPr="00BE3A42">
        <w:rPr>
          <w:lang w:val="en-US"/>
        </w:rPr>
        <w:t>bahwa</w:t>
      </w:r>
      <w:proofErr w:type="spellEnd"/>
      <w:r w:rsidRPr="00BE3A42">
        <w:rPr>
          <w:lang w:val="en-US"/>
        </w:rPr>
        <w:t xml:space="preserve"> </w:t>
      </w:r>
      <w:proofErr w:type="spellStart"/>
      <w:r w:rsidRPr="00BE3A42">
        <w:rPr>
          <w:lang w:val="en-US"/>
        </w:rPr>
        <w:t>gambaran</w:t>
      </w:r>
      <w:proofErr w:type="spellEnd"/>
      <w:r w:rsidRPr="00BE3A42">
        <w:rPr>
          <w:lang w:val="en-US"/>
        </w:rPr>
        <w:t xml:space="preserve"> </w:t>
      </w:r>
      <w:proofErr w:type="spellStart"/>
      <w:r w:rsidRPr="00BE3A42">
        <w:rPr>
          <w:lang w:val="en-US"/>
        </w:rPr>
        <w:t>tingkatan</w:t>
      </w:r>
      <w:proofErr w:type="spellEnd"/>
      <w:r w:rsidRPr="00BE3A42">
        <w:rPr>
          <w:lang w:val="en-US"/>
        </w:rPr>
        <w:t xml:space="preserve"> </w:t>
      </w:r>
      <w:r w:rsidRPr="00BE3A42">
        <w:rPr>
          <w:i/>
          <w:iCs/>
          <w:lang w:val="en-US"/>
        </w:rPr>
        <w:t xml:space="preserve">sense of community </w:t>
      </w:r>
      <w:proofErr w:type="spellStart"/>
      <w:r w:rsidRPr="00BE3A42">
        <w:rPr>
          <w:lang w:val="en-US"/>
        </w:rPr>
        <w:t>dari</w:t>
      </w:r>
      <w:proofErr w:type="spellEnd"/>
      <w:r w:rsidRPr="00BE3A42">
        <w:rPr>
          <w:lang w:val="en-US"/>
        </w:rPr>
        <w:t xml:space="preserve"> </w:t>
      </w:r>
      <w:proofErr w:type="spellStart"/>
      <w:r w:rsidRPr="00BE3A42">
        <w:rPr>
          <w:lang w:val="en-US"/>
        </w:rPr>
        <w:t>anggota</w:t>
      </w:r>
      <w:proofErr w:type="spellEnd"/>
      <w:r w:rsidRPr="00BE3A42">
        <w:rPr>
          <w:lang w:val="en-US"/>
        </w:rPr>
        <w:t xml:space="preserve"> </w:t>
      </w:r>
      <w:proofErr w:type="spellStart"/>
      <w:r w:rsidRPr="00BE3A42">
        <w:rPr>
          <w:lang w:val="en-US"/>
        </w:rPr>
        <w:t>Ikatan</w:t>
      </w:r>
      <w:proofErr w:type="spellEnd"/>
      <w:r w:rsidRPr="00BE3A42">
        <w:rPr>
          <w:lang w:val="en-US"/>
        </w:rPr>
        <w:t xml:space="preserve"> </w:t>
      </w:r>
      <w:proofErr w:type="spellStart"/>
      <w:r w:rsidRPr="00BE3A42">
        <w:rPr>
          <w:lang w:val="en-US"/>
        </w:rPr>
        <w:t>Pelajar</w:t>
      </w:r>
      <w:proofErr w:type="spellEnd"/>
      <w:r w:rsidRPr="00BE3A42">
        <w:rPr>
          <w:lang w:val="en-US"/>
        </w:rPr>
        <w:t xml:space="preserve"> </w:t>
      </w:r>
      <w:proofErr w:type="spellStart"/>
      <w:r w:rsidRPr="00BE3A42">
        <w:rPr>
          <w:lang w:val="en-US"/>
        </w:rPr>
        <w:t>Mahasiwa</w:t>
      </w:r>
      <w:proofErr w:type="spellEnd"/>
      <w:r w:rsidRPr="00BE3A42">
        <w:rPr>
          <w:lang w:val="en-US"/>
        </w:rPr>
        <w:t xml:space="preserve"> wilayah Jawa Timur </w:t>
      </w:r>
      <w:r w:rsidR="00884387" w:rsidRPr="00BE3A42">
        <w:rPr>
          <w:lang w:val="en-US"/>
        </w:rPr>
        <w:t xml:space="preserve">Sebagian </w:t>
      </w:r>
      <w:proofErr w:type="spellStart"/>
      <w:r w:rsidR="00884387" w:rsidRPr="00BE3A42">
        <w:rPr>
          <w:lang w:val="en-US"/>
        </w:rPr>
        <w:t>berada</w:t>
      </w:r>
      <w:proofErr w:type="spellEnd"/>
      <w:r w:rsidR="00884387" w:rsidRPr="00BE3A42">
        <w:rPr>
          <w:lang w:val="en-US"/>
        </w:rPr>
        <w:t xml:space="preserve"> pada </w:t>
      </w:r>
      <w:proofErr w:type="spellStart"/>
      <w:r w:rsidR="00884387" w:rsidRPr="00BE3A42">
        <w:rPr>
          <w:lang w:val="en-US"/>
        </w:rPr>
        <w:t>kategori</w:t>
      </w:r>
      <w:proofErr w:type="spellEnd"/>
      <w:r w:rsidR="00884387" w:rsidRPr="00BE3A42">
        <w:rPr>
          <w:lang w:val="en-US"/>
        </w:rPr>
        <w:t xml:space="preserve"> </w:t>
      </w:r>
      <w:proofErr w:type="spellStart"/>
      <w:r w:rsidR="00884387" w:rsidRPr="00BE3A42">
        <w:rPr>
          <w:lang w:val="en-US"/>
        </w:rPr>
        <w:t>menengah</w:t>
      </w:r>
      <w:proofErr w:type="spellEnd"/>
      <w:r w:rsidR="00884387" w:rsidRPr="00BE3A42">
        <w:rPr>
          <w:lang w:val="en-US"/>
        </w:rPr>
        <w:t xml:space="preserve"> </w:t>
      </w:r>
      <w:proofErr w:type="spellStart"/>
      <w:r w:rsidR="00884387" w:rsidRPr="00BE3A42">
        <w:rPr>
          <w:lang w:val="en-US"/>
        </w:rPr>
        <w:t>ke</w:t>
      </w:r>
      <w:proofErr w:type="spellEnd"/>
      <w:r w:rsidR="00884387" w:rsidRPr="00BE3A42">
        <w:rPr>
          <w:lang w:val="en-US"/>
        </w:rPr>
        <w:t xml:space="preserve"> </w:t>
      </w:r>
      <w:proofErr w:type="spellStart"/>
      <w:r w:rsidR="00884387" w:rsidRPr="00BE3A42">
        <w:rPr>
          <w:lang w:val="en-US"/>
        </w:rPr>
        <w:t>atas</w:t>
      </w:r>
      <w:proofErr w:type="spellEnd"/>
      <w:r w:rsidR="00EF6407" w:rsidRPr="00BE3A42">
        <w:rPr>
          <w:lang w:val="en-US"/>
        </w:rPr>
        <w:t xml:space="preserve"> </w:t>
      </w:r>
      <w:proofErr w:type="spellStart"/>
      <w:r w:rsidR="00EF6407" w:rsidRPr="00BE3A42">
        <w:rPr>
          <w:lang w:val="en-US"/>
        </w:rPr>
        <w:t>dengan</w:t>
      </w:r>
      <w:proofErr w:type="spellEnd"/>
      <w:r w:rsidR="00EF6407" w:rsidRPr="00BE3A42">
        <w:rPr>
          <w:lang w:val="en-US"/>
        </w:rPr>
        <w:t xml:space="preserve"> </w:t>
      </w:r>
      <w:proofErr w:type="spellStart"/>
      <w:r w:rsidR="00EF6407" w:rsidRPr="00BE3A42">
        <w:rPr>
          <w:lang w:val="en-US"/>
        </w:rPr>
        <w:t>jumlah</w:t>
      </w:r>
      <w:proofErr w:type="spellEnd"/>
      <w:r w:rsidR="00EF6407" w:rsidRPr="00BE3A42">
        <w:rPr>
          <w:lang w:val="en-US"/>
        </w:rPr>
        <w:t xml:space="preserve"> </w:t>
      </w:r>
      <w:proofErr w:type="spellStart"/>
      <w:r w:rsidR="00EF6407" w:rsidRPr="00BE3A42">
        <w:rPr>
          <w:lang w:val="en-US"/>
        </w:rPr>
        <w:t>persentase</w:t>
      </w:r>
      <w:proofErr w:type="spellEnd"/>
      <w:r w:rsidR="00EF6407" w:rsidRPr="00BE3A42">
        <w:rPr>
          <w:lang w:val="en-US"/>
        </w:rPr>
        <w:t xml:space="preserve"> </w:t>
      </w:r>
      <w:proofErr w:type="spellStart"/>
      <w:r w:rsidR="00EF6407" w:rsidRPr="00BE3A42">
        <w:rPr>
          <w:lang w:val="en-US"/>
        </w:rPr>
        <w:t>sebesar</w:t>
      </w:r>
      <w:proofErr w:type="spellEnd"/>
      <w:r w:rsidR="00EF6407" w:rsidRPr="00BE3A42">
        <w:rPr>
          <w:lang w:val="en-US"/>
        </w:rPr>
        <w:t xml:space="preserve"> 73,9</w:t>
      </w:r>
      <w:proofErr w:type="gramStart"/>
      <w:r w:rsidR="00EF6407" w:rsidRPr="00BE3A42">
        <w:rPr>
          <w:lang w:val="en-US"/>
        </w:rPr>
        <w:t xml:space="preserve">% </w:t>
      </w:r>
      <w:r w:rsidR="00884387" w:rsidRPr="00BE3A42">
        <w:rPr>
          <w:lang w:val="en-US"/>
        </w:rPr>
        <w:t>.</w:t>
      </w:r>
      <w:proofErr w:type="gramEnd"/>
      <w:r w:rsidR="00884387" w:rsidRPr="00BE3A42">
        <w:rPr>
          <w:lang w:val="en-US"/>
        </w:rPr>
        <w:t xml:space="preserve"> Adapun </w:t>
      </w:r>
      <w:proofErr w:type="spellStart"/>
      <w:r w:rsidR="00884387" w:rsidRPr="00BE3A42">
        <w:rPr>
          <w:lang w:val="en-US"/>
        </w:rPr>
        <w:t>hanya</w:t>
      </w:r>
      <w:proofErr w:type="spellEnd"/>
      <w:r w:rsidR="00884387" w:rsidRPr="00BE3A42">
        <w:rPr>
          <w:lang w:val="en-US"/>
        </w:rPr>
        <w:t xml:space="preserve"> </w:t>
      </w:r>
      <w:proofErr w:type="spellStart"/>
      <w:r w:rsidR="00884387" w:rsidRPr="00BE3A42">
        <w:rPr>
          <w:lang w:val="en-US"/>
        </w:rPr>
        <w:t>sebagian</w:t>
      </w:r>
      <w:proofErr w:type="spellEnd"/>
      <w:r w:rsidR="00884387" w:rsidRPr="00BE3A42">
        <w:rPr>
          <w:lang w:val="en-US"/>
        </w:rPr>
        <w:t xml:space="preserve"> </w:t>
      </w:r>
      <w:proofErr w:type="spellStart"/>
      <w:r w:rsidR="00884387" w:rsidRPr="00BE3A42">
        <w:rPr>
          <w:lang w:val="en-US"/>
        </w:rPr>
        <w:t>kecil</w:t>
      </w:r>
      <w:proofErr w:type="spellEnd"/>
      <w:r w:rsidR="00884387" w:rsidRPr="00BE3A42">
        <w:rPr>
          <w:lang w:val="en-US"/>
        </w:rPr>
        <w:t xml:space="preserve"> </w:t>
      </w:r>
      <w:proofErr w:type="spellStart"/>
      <w:r w:rsidR="00884387" w:rsidRPr="00BE3A42">
        <w:rPr>
          <w:lang w:val="en-US"/>
        </w:rPr>
        <w:t>dari</w:t>
      </w:r>
      <w:proofErr w:type="spellEnd"/>
      <w:r w:rsidR="00884387" w:rsidRPr="00BE3A42">
        <w:rPr>
          <w:lang w:val="en-US"/>
        </w:rPr>
        <w:t xml:space="preserve"> </w:t>
      </w:r>
      <w:proofErr w:type="spellStart"/>
      <w:r w:rsidR="00884387" w:rsidRPr="00BE3A42">
        <w:rPr>
          <w:lang w:val="en-US"/>
        </w:rPr>
        <w:t>anggota</w:t>
      </w:r>
      <w:proofErr w:type="spellEnd"/>
      <w:r w:rsidR="00884387" w:rsidRPr="00BE3A42">
        <w:rPr>
          <w:lang w:val="en-US"/>
        </w:rPr>
        <w:t xml:space="preserve"> </w:t>
      </w:r>
      <w:proofErr w:type="spellStart"/>
      <w:r w:rsidR="00884387" w:rsidRPr="00BE3A42">
        <w:rPr>
          <w:lang w:val="en-US"/>
        </w:rPr>
        <w:t>Ikatan</w:t>
      </w:r>
      <w:proofErr w:type="spellEnd"/>
      <w:r w:rsidR="00884387" w:rsidRPr="00BE3A42">
        <w:rPr>
          <w:lang w:val="en-US"/>
        </w:rPr>
        <w:t xml:space="preserve"> </w:t>
      </w:r>
      <w:proofErr w:type="spellStart"/>
      <w:r w:rsidR="00884387" w:rsidRPr="00BE3A42">
        <w:rPr>
          <w:lang w:val="en-US"/>
        </w:rPr>
        <w:t>Pelajar</w:t>
      </w:r>
      <w:proofErr w:type="spellEnd"/>
      <w:r w:rsidR="00884387" w:rsidRPr="00BE3A42">
        <w:rPr>
          <w:lang w:val="en-US"/>
        </w:rPr>
        <w:t xml:space="preserve"> Wilayah Jawa Timur wilayah yang </w:t>
      </w:r>
      <w:proofErr w:type="spellStart"/>
      <w:r w:rsidR="00884387" w:rsidRPr="00BE3A42">
        <w:rPr>
          <w:lang w:val="en-US"/>
        </w:rPr>
        <w:t>berada</w:t>
      </w:r>
      <w:proofErr w:type="spellEnd"/>
      <w:r w:rsidR="00884387" w:rsidRPr="00BE3A42">
        <w:rPr>
          <w:lang w:val="en-US"/>
        </w:rPr>
        <w:t xml:space="preserve"> pada </w:t>
      </w:r>
      <w:proofErr w:type="spellStart"/>
      <w:r w:rsidR="00884387" w:rsidRPr="00BE3A42">
        <w:rPr>
          <w:lang w:val="en-US"/>
        </w:rPr>
        <w:t>kategori</w:t>
      </w:r>
      <w:proofErr w:type="spellEnd"/>
      <w:r w:rsidR="00884387" w:rsidRPr="00BE3A42">
        <w:rPr>
          <w:lang w:val="en-US"/>
        </w:rPr>
        <w:t xml:space="preserve"> </w:t>
      </w:r>
      <w:proofErr w:type="spellStart"/>
      <w:r w:rsidR="00884387" w:rsidRPr="00BE3A42">
        <w:rPr>
          <w:lang w:val="en-US"/>
        </w:rPr>
        <w:t>tingkatan</w:t>
      </w:r>
      <w:proofErr w:type="spellEnd"/>
      <w:r w:rsidR="00884387" w:rsidRPr="00BE3A42">
        <w:rPr>
          <w:lang w:val="en-US"/>
        </w:rPr>
        <w:t xml:space="preserve"> </w:t>
      </w:r>
      <w:r w:rsidR="00884387" w:rsidRPr="00BE3A42">
        <w:rPr>
          <w:i/>
          <w:iCs/>
          <w:lang w:val="en-US"/>
        </w:rPr>
        <w:t>sense of community</w:t>
      </w:r>
      <w:r w:rsidR="00884387" w:rsidRPr="00BE3A42">
        <w:rPr>
          <w:lang w:val="en-US"/>
        </w:rPr>
        <w:t xml:space="preserve"> </w:t>
      </w:r>
      <w:proofErr w:type="spellStart"/>
      <w:r w:rsidR="00884387" w:rsidRPr="00BE3A42">
        <w:rPr>
          <w:lang w:val="en-US"/>
        </w:rPr>
        <w:t>rendah</w:t>
      </w:r>
      <w:proofErr w:type="spellEnd"/>
      <w:r w:rsidR="00EF6407" w:rsidRPr="00BE3A42">
        <w:rPr>
          <w:lang w:val="en-US"/>
        </w:rPr>
        <w:t xml:space="preserve"> </w:t>
      </w:r>
      <w:proofErr w:type="spellStart"/>
      <w:r w:rsidR="00EF6407" w:rsidRPr="00BE3A42">
        <w:rPr>
          <w:lang w:val="en-US"/>
        </w:rPr>
        <w:t>dengan</w:t>
      </w:r>
      <w:proofErr w:type="spellEnd"/>
      <w:r w:rsidR="00EF6407" w:rsidRPr="00BE3A42">
        <w:rPr>
          <w:lang w:val="en-US"/>
        </w:rPr>
        <w:t xml:space="preserve"> </w:t>
      </w:r>
      <w:proofErr w:type="spellStart"/>
      <w:r w:rsidR="00EF6407" w:rsidRPr="00BE3A42">
        <w:rPr>
          <w:lang w:val="en-US"/>
        </w:rPr>
        <w:t>nilai</w:t>
      </w:r>
      <w:proofErr w:type="spellEnd"/>
      <w:r w:rsidR="00EF6407" w:rsidRPr="00BE3A42">
        <w:rPr>
          <w:lang w:val="en-US"/>
        </w:rPr>
        <w:t xml:space="preserve"> </w:t>
      </w:r>
      <w:proofErr w:type="spellStart"/>
      <w:r w:rsidR="00EF6407" w:rsidRPr="00BE3A42">
        <w:rPr>
          <w:lang w:val="en-US"/>
        </w:rPr>
        <w:t>persentase</w:t>
      </w:r>
      <w:proofErr w:type="spellEnd"/>
      <w:r w:rsidR="00EF6407" w:rsidRPr="00BE3A42">
        <w:rPr>
          <w:lang w:val="en-US"/>
        </w:rPr>
        <w:t xml:space="preserve"> </w:t>
      </w:r>
      <w:proofErr w:type="spellStart"/>
      <w:r w:rsidR="00EF6407" w:rsidRPr="00BE3A42">
        <w:rPr>
          <w:lang w:val="en-US"/>
        </w:rPr>
        <w:t>sebesar</w:t>
      </w:r>
      <w:proofErr w:type="spellEnd"/>
      <w:r w:rsidR="00EF6407" w:rsidRPr="00BE3A42">
        <w:rPr>
          <w:lang w:val="en-US"/>
        </w:rPr>
        <w:t xml:space="preserve"> 26,1%</w:t>
      </w:r>
      <w:r w:rsidR="00BE3A42" w:rsidRPr="00BE3A42">
        <w:rPr>
          <w:lang w:val="en-US"/>
        </w:rPr>
        <w:t>.</w:t>
      </w:r>
      <w:r w:rsidR="00BE3A42" w:rsidRPr="00BE3A42">
        <w:rPr>
          <w:color w:val="000000"/>
          <w:lang w:val="en-US"/>
        </w:rPr>
        <w:t xml:space="preserve"> Batasan </w:t>
      </w:r>
      <w:proofErr w:type="spellStart"/>
      <w:r w:rsidR="00BE3A42" w:rsidRPr="00BE3A42">
        <w:rPr>
          <w:color w:val="000000"/>
          <w:lang w:val="en-US"/>
        </w:rPr>
        <w:t>dalam</w:t>
      </w:r>
      <w:proofErr w:type="spellEnd"/>
      <w:r w:rsidR="00BE3A42" w:rsidRPr="00BE3A42">
        <w:rPr>
          <w:color w:val="000000"/>
          <w:lang w:val="en-US"/>
        </w:rPr>
        <w:t xml:space="preserve"> </w:t>
      </w:r>
      <w:proofErr w:type="spellStart"/>
      <w:r w:rsidR="00BE3A42" w:rsidRPr="00BE3A42">
        <w:rPr>
          <w:color w:val="000000"/>
          <w:lang w:val="en-US"/>
        </w:rPr>
        <w:t>penelitian</w:t>
      </w:r>
      <w:proofErr w:type="spellEnd"/>
      <w:r w:rsidR="00BE3A42" w:rsidRPr="00BE3A42">
        <w:rPr>
          <w:color w:val="000000"/>
          <w:lang w:val="en-US"/>
        </w:rPr>
        <w:t xml:space="preserve"> </w:t>
      </w:r>
      <w:proofErr w:type="spellStart"/>
      <w:r w:rsidR="00BE3A42" w:rsidRPr="00BE3A42">
        <w:rPr>
          <w:color w:val="000000"/>
          <w:lang w:val="en-US"/>
        </w:rPr>
        <w:t>ini</w:t>
      </w:r>
      <w:proofErr w:type="spellEnd"/>
      <w:r w:rsidR="00BE3A42" w:rsidRPr="00BE3A42">
        <w:rPr>
          <w:color w:val="000000"/>
          <w:lang w:val="en-US"/>
        </w:rPr>
        <w:t xml:space="preserve"> </w:t>
      </w:r>
      <w:proofErr w:type="spellStart"/>
      <w:r w:rsidR="00BE3A42" w:rsidRPr="00BE3A42">
        <w:rPr>
          <w:color w:val="000000"/>
          <w:lang w:val="en-US"/>
        </w:rPr>
        <w:t>adalah</w:t>
      </w:r>
      <w:proofErr w:type="spellEnd"/>
      <w:r w:rsidR="00BE3A42" w:rsidRPr="00BE3A42">
        <w:rPr>
          <w:color w:val="000000"/>
          <w:lang w:val="en-US"/>
        </w:rPr>
        <w:t xml:space="preserve"> </w:t>
      </w:r>
      <w:proofErr w:type="spellStart"/>
      <w:r w:rsidR="00BE3A42" w:rsidRPr="00BE3A42">
        <w:rPr>
          <w:color w:val="000000"/>
          <w:lang w:val="en-US"/>
        </w:rPr>
        <w:t>menggunakan</w:t>
      </w:r>
      <w:proofErr w:type="spellEnd"/>
      <w:r w:rsidR="00BE3A42" w:rsidRPr="00BE3A42">
        <w:rPr>
          <w:color w:val="000000"/>
          <w:lang w:val="en-US"/>
        </w:rPr>
        <w:t xml:space="preserve"> </w:t>
      </w:r>
      <w:proofErr w:type="spellStart"/>
      <w:r w:rsidR="00BE3A42" w:rsidRPr="00BE3A42">
        <w:rPr>
          <w:color w:val="000000"/>
          <w:lang w:val="en-US"/>
        </w:rPr>
        <w:t>survei</w:t>
      </w:r>
      <w:proofErr w:type="spellEnd"/>
      <w:r w:rsidR="00BE3A42" w:rsidRPr="00BE3A42">
        <w:rPr>
          <w:color w:val="000000"/>
          <w:lang w:val="en-US"/>
        </w:rPr>
        <w:t xml:space="preserve"> online </w:t>
      </w:r>
      <w:proofErr w:type="spellStart"/>
      <w:r w:rsidR="00BE3A42" w:rsidRPr="00BE3A42">
        <w:rPr>
          <w:color w:val="000000"/>
          <w:lang w:val="en-US"/>
        </w:rPr>
        <w:t>untuk</w:t>
      </w:r>
      <w:proofErr w:type="spellEnd"/>
      <w:r w:rsidR="00BE3A42" w:rsidRPr="00BE3A42">
        <w:rPr>
          <w:color w:val="000000"/>
          <w:lang w:val="en-US"/>
        </w:rPr>
        <w:t xml:space="preserve"> </w:t>
      </w:r>
      <w:proofErr w:type="spellStart"/>
      <w:r w:rsidR="00BE3A42" w:rsidRPr="00BE3A42">
        <w:rPr>
          <w:color w:val="000000"/>
          <w:lang w:val="en-US"/>
        </w:rPr>
        <w:t>pengumpulan</w:t>
      </w:r>
      <w:proofErr w:type="spellEnd"/>
      <w:r w:rsidR="00BE3A42" w:rsidRPr="00BE3A42">
        <w:rPr>
          <w:color w:val="000000"/>
          <w:lang w:val="en-US"/>
        </w:rPr>
        <w:t xml:space="preserve"> data </w:t>
      </w:r>
      <w:proofErr w:type="spellStart"/>
      <w:r w:rsidR="00BE3A42" w:rsidRPr="00BE3A42">
        <w:rPr>
          <w:color w:val="000000"/>
          <w:lang w:val="en-US"/>
        </w:rPr>
        <w:t>sehingga</w:t>
      </w:r>
      <w:proofErr w:type="spellEnd"/>
      <w:r w:rsidR="00BE3A42" w:rsidRPr="00BE3A42">
        <w:rPr>
          <w:color w:val="000000"/>
          <w:lang w:val="en-US"/>
        </w:rPr>
        <w:t xml:space="preserve"> </w:t>
      </w:r>
      <w:proofErr w:type="spellStart"/>
      <w:r w:rsidR="00BE3A42" w:rsidRPr="00BE3A42">
        <w:rPr>
          <w:color w:val="000000"/>
          <w:lang w:val="en-US"/>
        </w:rPr>
        <w:t>muncul</w:t>
      </w:r>
      <w:proofErr w:type="spellEnd"/>
      <w:r w:rsidR="00BE3A42" w:rsidRPr="00BE3A42">
        <w:rPr>
          <w:color w:val="000000"/>
          <w:lang w:val="en-US"/>
        </w:rPr>
        <w:t xml:space="preserve"> </w:t>
      </w:r>
      <w:proofErr w:type="spellStart"/>
      <w:r w:rsidR="00BE3A42" w:rsidRPr="00BE3A42">
        <w:rPr>
          <w:color w:val="000000"/>
          <w:lang w:val="en-US"/>
        </w:rPr>
        <w:t>kemungkinan</w:t>
      </w:r>
      <w:proofErr w:type="spellEnd"/>
      <w:r w:rsidR="00BE3A42" w:rsidRPr="00BE3A42">
        <w:rPr>
          <w:color w:val="000000"/>
          <w:lang w:val="en-US"/>
        </w:rPr>
        <w:t xml:space="preserve"> </w:t>
      </w:r>
      <w:proofErr w:type="spellStart"/>
      <w:r w:rsidR="00BE3A42" w:rsidRPr="00BE3A42">
        <w:rPr>
          <w:color w:val="000000"/>
          <w:lang w:val="en-US"/>
        </w:rPr>
        <w:t>adanya</w:t>
      </w:r>
      <w:proofErr w:type="spellEnd"/>
      <w:r w:rsidR="00BE3A42" w:rsidRPr="00BE3A42">
        <w:rPr>
          <w:color w:val="000000"/>
          <w:lang w:val="en-US"/>
        </w:rPr>
        <w:t xml:space="preserve"> bias </w:t>
      </w:r>
      <w:proofErr w:type="spellStart"/>
      <w:r w:rsidR="00BE3A42" w:rsidRPr="00BE3A42">
        <w:rPr>
          <w:color w:val="000000"/>
          <w:lang w:val="en-US"/>
        </w:rPr>
        <w:t>penelitian</w:t>
      </w:r>
      <w:proofErr w:type="spellEnd"/>
      <w:r w:rsidR="00BE3A42" w:rsidRPr="00BE3A42">
        <w:rPr>
          <w:color w:val="000000"/>
          <w:lang w:val="en-US"/>
        </w:rPr>
        <w:t xml:space="preserve">. Adapun </w:t>
      </w:r>
      <w:proofErr w:type="spellStart"/>
      <w:r w:rsidR="00BE3A42" w:rsidRPr="00BE3A42">
        <w:rPr>
          <w:color w:val="000000"/>
          <w:lang w:val="en-US"/>
        </w:rPr>
        <w:t>penelitian</w:t>
      </w:r>
      <w:proofErr w:type="spellEnd"/>
      <w:r w:rsidR="00BE3A42" w:rsidRPr="00BE3A42">
        <w:rPr>
          <w:color w:val="000000"/>
          <w:lang w:val="en-US"/>
        </w:rPr>
        <w:t xml:space="preserve"> </w:t>
      </w:r>
      <w:proofErr w:type="spellStart"/>
      <w:r w:rsidR="00BE3A42" w:rsidRPr="00BE3A42">
        <w:rPr>
          <w:color w:val="000000"/>
          <w:lang w:val="en-US"/>
        </w:rPr>
        <w:t>ini</w:t>
      </w:r>
      <w:proofErr w:type="spellEnd"/>
      <w:r w:rsidR="00BE3A42" w:rsidRPr="00BE3A42">
        <w:rPr>
          <w:color w:val="000000"/>
          <w:lang w:val="en-US"/>
        </w:rPr>
        <w:t xml:space="preserve"> </w:t>
      </w:r>
      <w:proofErr w:type="spellStart"/>
      <w:r w:rsidR="00BE3A42" w:rsidRPr="00BE3A42">
        <w:rPr>
          <w:color w:val="000000"/>
          <w:lang w:val="en-US"/>
        </w:rPr>
        <w:t>hanya</w:t>
      </w:r>
      <w:proofErr w:type="spellEnd"/>
      <w:r w:rsidR="00BE3A42" w:rsidRPr="00BE3A42">
        <w:rPr>
          <w:color w:val="000000"/>
          <w:lang w:val="en-US"/>
        </w:rPr>
        <w:t xml:space="preserve"> </w:t>
      </w:r>
      <w:proofErr w:type="spellStart"/>
      <w:r w:rsidR="00BE3A42" w:rsidRPr="00BE3A42">
        <w:rPr>
          <w:color w:val="000000"/>
          <w:lang w:val="en-US"/>
        </w:rPr>
        <w:t>mengangkat</w:t>
      </w:r>
      <w:proofErr w:type="spellEnd"/>
      <w:r w:rsidR="00BE3A42" w:rsidRPr="00BE3A42">
        <w:rPr>
          <w:color w:val="000000"/>
          <w:lang w:val="en-US"/>
        </w:rPr>
        <w:t xml:space="preserve"> </w:t>
      </w:r>
      <w:proofErr w:type="spellStart"/>
      <w:r w:rsidR="00BE3A42" w:rsidRPr="00BE3A42">
        <w:rPr>
          <w:color w:val="000000"/>
          <w:lang w:val="en-US"/>
        </w:rPr>
        <w:t>satu</w:t>
      </w:r>
      <w:proofErr w:type="spellEnd"/>
      <w:r w:rsidR="00BE3A42" w:rsidRPr="00BE3A42">
        <w:rPr>
          <w:color w:val="000000"/>
          <w:lang w:val="en-US"/>
        </w:rPr>
        <w:t xml:space="preserve"> </w:t>
      </w:r>
      <w:proofErr w:type="spellStart"/>
      <w:r w:rsidR="00BE3A42" w:rsidRPr="00BE3A42">
        <w:rPr>
          <w:color w:val="000000"/>
          <w:lang w:val="en-US"/>
        </w:rPr>
        <w:t>atribut</w:t>
      </w:r>
      <w:proofErr w:type="spellEnd"/>
      <w:r w:rsidR="00BE3A42" w:rsidRPr="00BE3A42">
        <w:rPr>
          <w:color w:val="000000"/>
          <w:lang w:val="en-US"/>
        </w:rPr>
        <w:t xml:space="preserve"> </w:t>
      </w:r>
      <w:proofErr w:type="spellStart"/>
      <w:r w:rsidR="00BE3A42" w:rsidRPr="00BE3A42">
        <w:rPr>
          <w:color w:val="000000"/>
          <w:lang w:val="en-US"/>
        </w:rPr>
        <w:t>psikologis</w:t>
      </w:r>
      <w:proofErr w:type="spellEnd"/>
      <w:r w:rsidR="00BE3A42" w:rsidRPr="00BE3A42">
        <w:rPr>
          <w:color w:val="000000"/>
          <w:lang w:val="en-US"/>
        </w:rPr>
        <w:t xml:space="preserve"> </w:t>
      </w:r>
      <w:proofErr w:type="spellStart"/>
      <w:r w:rsidR="00BE3A42" w:rsidRPr="00BE3A42">
        <w:rPr>
          <w:color w:val="000000"/>
          <w:lang w:val="en-US"/>
        </w:rPr>
        <w:t>saja</w:t>
      </w:r>
      <w:proofErr w:type="spellEnd"/>
      <w:r w:rsidR="00BE3A42" w:rsidRPr="00BE3A42">
        <w:rPr>
          <w:color w:val="000000"/>
          <w:lang w:val="en-US"/>
        </w:rPr>
        <w:t xml:space="preserve">, </w:t>
      </w:r>
      <w:proofErr w:type="spellStart"/>
      <w:r w:rsidR="00BE3A42" w:rsidRPr="00BE3A42">
        <w:rPr>
          <w:color w:val="000000"/>
          <w:lang w:val="en-US"/>
        </w:rPr>
        <w:t>sehingga</w:t>
      </w:r>
      <w:proofErr w:type="spellEnd"/>
      <w:r w:rsidR="00BE3A42" w:rsidRPr="00BE3A42">
        <w:rPr>
          <w:color w:val="000000"/>
          <w:lang w:val="en-US"/>
        </w:rPr>
        <w:t xml:space="preserve"> </w:t>
      </w:r>
      <w:proofErr w:type="spellStart"/>
      <w:r w:rsidR="00BE3A42" w:rsidRPr="00BE3A42">
        <w:rPr>
          <w:color w:val="000000"/>
          <w:lang w:val="en-US"/>
        </w:rPr>
        <w:t>masih</w:t>
      </w:r>
      <w:proofErr w:type="spellEnd"/>
      <w:r w:rsidR="00BE3A42" w:rsidRPr="00BE3A42">
        <w:rPr>
          <w:color w:val="000000"/>
          <w:lang w:val="en-US"/>
        </w:rPr>
        <w:t xml:space="preserve"> </w:t>
      </w:r>
      <w:proofErr w:type="spellStart"/>
      <w:r w:rsidR="00BE3A42" w:rsidRPr="00BE3A42">
        <w:rPr>
          <w:color w:val="000000"/>
          <w:lang w:val="en-US"/>
        </w:rPr>
        <w:t>ada</w:t>
      </w:r>
      <w:proofErr w:type="spellEnd"/>
      <w:r w:rsidR="00BE3A42" w:rsidRPr="00BE3A42">
        <w:rPr>
          <w:color w:val="000000"/>
          <w:lang w:val="en-US"/>
        </w:rPr>
        <w:t xml:space="preserve"> </w:t>
      </w:r>
      <w:proofErr w:type="spellStart"/>
      <w:r w:rsidR="00BE3A42" w:rsidRPr="00BE3A42">
        <w:rPr>
          <w:color w:val="000000"/>
          <w:lang w:val="en-US"/>
        </w:rPr>
        <w:t>beberapa</w:t>
      </w:r>
      <w:proofErr w:type="spellEnd"/>
      <w:r w:rsidR="00BE3A42" w:rsidRPr="00BE3A42">
        <w:rPr>
          <w:color w:val="000000"/>
          <w:lang w:val="en-US"/>
        </w:rPr>
        <w:t xml:space="preserve"> </w:t>
      </w:r>
      <w:proofErr w:type="spellStart"/>
      <w:r w:rsidR="00BE3A42" w:rsidRPr="00BE3A42">
        <w:rPr>
          <w:color w:val="000000"/>
          <w:lang w:val="en-US"/>
        </w:rPr>
        <w:t>atribut</w:t>
      </w:r>
      <w:proofErr w:type="spellEnd"/>
      <w:r w:rsidR="00BE3A42" w:rsidRPr="00BE3A42">
        <w:rPr>
          <w:color w:val="000000"/>
          <w:lang w:val="en-US"/>
        </w:rPr>
        <w:t xml:space="preserve"> </w:t>
      </w:r>
      <w:proofErr w:type="spellStart"/>
      <w:r w:rsidR="00BE3A42" w:rsidRPr="00BE3A42">
        <w:rPr>
          <w:color w:val="000000"/>
          <w:lang w:val="en-US"/>
        </w:rPr>
        <w:t>psikologis</w:t>
      </w:r>
      <w:proofErr w:type="spellEnd"/>
      <w:r w:rsidR="00BE3A42" w:rsidRPr="00BE3A42">
        <w:rPr>
          <w:color w:val="000000"/>
          <w:lang w:val="en-US"/>
        </w:rPr>
        <w:t xml:space="preserve"> lain yang </w:t>
      </w:r>
      <w:proofErr w:type="spellStart"/>
      <w:r w:rsidR="00BE3A42" w:rsidRPr="00BE3A42">
        <w:rPr>
          <w:color w:val="000000"/>
          <w:lang w:val="en-US"/>
        </w:rPr>
        <w:t>dapat</w:t>
      </w:r>
      <w:proofErr w:type="spellEnd"/>
      <w:r w:rsidR="00BE3A42" w:rsidRPr="00BE3A42">
        <w:rPr>
          <w:color w:val="000000"/>
          <w:lang w:val="en-US"/>
        </w:rPr>
        <w:t xml:space="preserve"> </w:t>
      </w:r>
      <w:proofErr w:type="spellStart"/>
      <w:r w:rsidR="00BE3A42" w:rsidRPr="00BE3A42">
        <w:rPr>
          <w:color w:val="000000"/>
          <w:lang w:val="en-US"/>
        </w:rPr>
        <w:t>menggambarkan</w:t>
      </w:r>
      <w:proofErr w:type="spellEnd"/>
      <w:r w:rsidR="00BE3A42" w:rsidRPr="00BE3A42">
        <w:rPr>
          <w:color w:val="000000"/>
          <w:lang w:val="en-US"/>
        </w:rPr>
        <w:t xml:space="preserve"> </w:t>
      </w:r>
      <w:proofErr w:type="spellStart"/>
      <w:r w:rsidR="00BE3A42" w:rsidRPr="00BE3A42">
        <w:rPr>
          <w:color w:val="000000"/>
          <w:lang w:val="en-US"/>
        </w:rPr>
        <w:t>keadaan</w:t>
      </w:r>
      <w:proofErr w:type="spellEnd"/>
      <w:r w:rsidR="00BE3A42" w:rsidRPr="00BE3A42">
        <w:rPr>
          <w:color w:val="000000"/>
          <w:lang w:val="en-US"/>
        </w:rPr>
        <w:t xml:space="preserve"> </w:t>
      </w:r>
      <w:proofErr w:type="spellStart"/>
      <w:r w:rsidR="00BE3A42" w:rsidRPr="00BE3A42">
        <w:rPr>
          <w:color w:val="000000"/>
          <w:lang w:val="en-US"/>
        </w:rPr>
        <w:t>populasi</w:t>
      </w:r>
      <w:proofErr w:type="spellEnd"/>
      <w:r w:rsidR="00BE3A42" w:rsidRPr="00BE3A42">
        <w:rPr>
          <w:color w:val="000000"/>
          <w:lang w:val="en-US"/>
        </w:rPr>
        <w:t xml:space="preserve"> </w:t>
      </w:r>
      <w:proofErr w:type="spellStart"/>
      <w:r w:rsidR="00BE3A42" w:rsidRPr="00BE3A42">
        <w:rPr>
          <w:color w:val="000000"/>
          <w:lang w:val="en-US"/>
        </w:rPr>
        <w:t>tersebut</w:t>
      </w:r>
      <w:proofErr w:type="spellEnd"/>
      <w:r w:rsidR="00BE3A42" w:rsidRPr="00BE3A42">
        <w:rPr>
          <w:color w:val="000000"/>
          <w:lang w:val="en-US"/>
        </w:rPr>
        <w:t xml:space="preserve">. </w:t>
      </w:r>
      <w:proofErr w:type="spellStart"/>
      <w:r w:rsidR="00BE3A42" w:rsidRPr="00BE3A42">
        <w:rPr>
          <w:color w:val="000000"/>
          <w:lang w:val="en-US"/>
        </w:rPr>
        <w:t>Penelitian</w:t>
      </w:r>
      <w:proofErr w:type="spellEnd"/>
      <w:r w:rsidR="00BE3A42" w:rsidRPr="00BE3A42">
        <w:rPr>
          <w:color w:val="000000"/>
          <w:lang w:val="en-US"/>
        </w:rPr>
        <w:t xml:space="preserve"> </w:t>
      </w:r>
      <w:proofErr w:type="spellStart"/>
      <w:r w:rsidR="00BE3A42" w:rsidRPr="00BE3A42">
        <w:rPr>
          <w:color w:val="000000"/>
          <w:lang w:val="en-US"/>
        </w:rPr>
        <w:t>ini</w:t>
      </w:r>
      <w:proofErr w:type="spellEnd"/>
      <w:r w:rsidR="00BE3A42" w:rsidRPr="00BE3A42">
        <w:rPr>
          <w:color w:val="000000"/>
          <w:lang w:val="en-US"/>
        </w:rPr>
        <w:t xml:space="preserve"> juga </w:t>
      </w:r>
      <w:proofErr w:type="spellStart"/>
      <w:r w:rsidR="00BE3A42" w:rsidRPr="00BE3A42">
        <w:rPr>
          <w:color w:val="000000"/>
          <w:lang w:val="en-US"/>
        </w:rPr>
        <w:t>memiliki</w:t>
      </w:r>
      <w:proofErr w:type="spellEnd"/>
      <w:r w:rsidR="00BE3A42" w:rsidRPr="00BE3A42">
        <w:rPr>
          <w:color w:val="000000"/>
          <w:lang w:val="en-US"/>
        </w:rPr>
        <w:t xml:space="preserve"> </w:t>
      </w:r>
      <w:proofErr w:type="spellStart"/>
      <w:r w:rsidR="00BE3A42" w:rsidRPr="00BE3A42">
        <w:rPr>
          <w:color w:val="000000"/>
          <w:lang w:val="en-US"/>
        </w:rPr>
        <w:t>jumlah</w:t>
      </w:r>
      <w:proofErr w:type="spellEnd"/>
      <w:r w:rsidR="00BE3A42" w:rsidRPr="00BE3A42">
        <w:rPr>
          <w:color w:val="000000"/>
          <w:lang w:val="en-US"/>
        </w:rPr>
        <w:t xml:space="preserve"> </w:t>
      </w:r>
      <w:proofErr w:type="spellStart"/>
      <w:r w:rsidR="00BE3A42" w:rsidRPr="00BE3A42">
        <w:rPr>
          <w:color w:val="000000"/>
          <w:lang w:val="en-US"/>
        </w:rPr>
        <w:t>sampel</w:t>
      </w:r>
      <w:proofErr w:type="spellEnd"/>
      <w:r w:rsidR="00BE3A42" w:rsidRPr="00BE3A42">
        <w:rPr>
          <w:color w:val="000000"/>
          <w:lang w:val="en-US"/>
        </w:rPr>
        <w:t xml:space="preserve"> yang </w:t>
      </w:r>
      <w:proofErr w:type="spellStart"/>
      <w:r w:rsidR="00BE3A42" w:rsidRPr="00BE3A42">
        <w:rPr>
          <w:color w:val="000000"/>
          <w:lang w:val="en-US"/>
        </w:rPr>
        <w:t>kecil</w:t>
      </w:r>
      <w:proofErr w:type="spellEnd"/>
      <w:r w:rsidR="00BE3A42" w:rsidRPr="00BE3A42">
        <w:rPr>
          <w:color w:val="000000"/>
          <w:lang w:val="en-US"/>
        </w:rPr>
        <w:t xml:space="preserve">, </w:t>
      </w:r>
      <w:proofErr w:type="spellStart"/>
      <w:r w:rsidR="00BE3A42" w:rsidRPr="00BE3A42">
        <w:rPr>
          <w:color w:val="000000"/>
          <w:lang w:val="en-US"/>
        </w:rPr>
        <w:t>sehingga</w:t>
      </w:r>
      <w:proofErr w:type="spellEnd"/>
      <w:r w:rsidR="00BE3A42" w:rsidRPr="00BE3A42">
        <w:rPr>
          <w:color w:val="000000"/>
          <w:lang w:val="en-US"/>
        </w:rPr>
        <w:t xml:space="preserve"> </w:t>
      </w:r>
      <w:proofErr w:type="spellStart"/>
      <w:r w:rsidR="00BE3A42" w:rsidRPr="00BE3A42">
        <w:rPr>
          <w:color w:val="000000"/>
          <w:lang w:val="en-US"/>
        </w:rPr>
        <w:t>dihadapkan</w:t>
      </w:r>
      <w:proofErr w:type="spellEnd"/>
      <w:r w:rsidR="00BE3A42" w:rsidRPr="00BE3A42">
        <w:rPr>
          <w:color w:val="000000"/>
          <w:lang w:val="en-US"/>
        </w:rPr>
        <w:t xml:space="preserve"> </w:t>
      </w:r>
      <w:proofErr w:type="spellStart"/>
      <w:r w:rsidR="00BE3A42" w:rsidRPr="00BE3A42">
        <w:rPr>
          <w:color w:val="000000"/>
          <w:lang w:val="en-US"/>
        </w:rPr>
        <w:t>penelitian</w:t>
      </w:r>
      <w:proofErr w:type="spellEnd"/>
      <w:r w:rsidR="00BE3A42" w:rsidRPr="00BE3A42">
        <w:rPr>
          <w:color w:val="000000"/>
          <w:lang w:val="en-US"/>
        </w:rPr>
        <w:t xml:space="preserve"> di masa yang </w:t>
      </w:r>
      <w:proofErr w:type="spellStart"/>
      <w:r w:rsidR="00BE3A42" w:rsidRPr="00BE3A42">
        <w:rPr>
          <w:color w:val="000000"/>
          <w:lang w:val="en-US"/>
        </w:rPr>
        <w:t>akan</w:t>
      </w:r>
      <w:proofErr w:type="spellEnd"/>
      <w:r w:rsidR="00BE3A42" w:rsidRPr="00BE3A42">
        <w:rPr>
          <w:color w:val="000000"/>
          <w:lang w:val="en-US"/>
        </w:rPr>
        <w:t xml:space="preserve"> dating </w:t>
      </w:r>
      <w:proofErr w:type="spellStart"/>
      <w:r w:rsidR="00BE3A42" w:rsidRPr="00BE3A42">
        <w:rPr>
          <w:color w:val="000000"/>
          <w:lang w:val="en-US"/>
        </w:rPr>
        <w:t>dapat</w:t>
      </w:r>
      <w:proofErr w:type="spellEnd"/>
      <w:r w:rsidR="00BE3A42" w:rsidRPr="00BE3A42">
        <w:rPr>
          <w:color w:val="000000"/>
          <w:lang w:val="en-US"/>
        </w:rPr>
        <w:t xml:space="preserve"> </w:t>
      </w:r>
      <w:proofErr w:type="spellStart"/>
      <w:r w:rsidR="00BE3A42" w:rsidRPr="00BE3A42">
        <w:rPr>
          <w:color w:val="000000"/>
          <w:lang w:val="en-US"/>
        </w:rPr>
        <w:t>menggunakan</w:t>
      </w:r>
      <w:proofErr w:type="spellEnd"/>
      <w:r w:rsidR="00BE3A42" w:rsidRPr="00BE3A42">
        <w:rPr>
          <w:color w:val="000000"/>
          <w:lang w:val="en-US"/>
        </w:rPr>
        <w:t xml:space="preserve"> </w:t>
      </w:r>
      <w:proofErr w:type="spellStart"/>
      <w:r w:rsidR="00BE3A42" w:rsidRPr="00BE3A42">
        <w:rPr>
          <w:color w:val="000000"/>
          <w:lang w:val="en-US"/>
        </w:rPr>
        <w:t>jumlah</w:t>
      </w:r>
      <w:proofErr w:type="spellEnd"/>
      <w:r w:rsidR="00BE3A42" w:rsidRPr="00BE3A42">
        <w:rPr>
          <w:color w:val="000000"/>
          <w:lang w:val="en-US"/>
        </w:rPr>
        <w:t xml:space="preserve"> </w:t>
      </w:r>
      <w:proofErr w:type="spellStart"/>
      <w:r w:rsidR="00BE3A42" w:rsidRPr="00BE3A42">
        <w:rPr>
          <w:color w:val="000000"/>
          <w:lang w:val="en-US"/>
        </w:rPr>
        <w:t>sampel</w:t>
      </w:r>
      <w:proofErr w:type="spellEnd"/>
      <w:r w:rsidR="00BE3A42" w:rsidRPr="00BE3A42">
        <w:rPr>
          <w:color w:val="000000"/>
          <w:lang w:val="en-US"/>
        </w:rPr>
        <w:t xml:space="preserve"> yang </w:t>
      </w:r>
      <w:proofErr w:type="spellStart"/>
      <w:r w:rsidR="00BE3A42" w:rsidRPr="00BE3A42">
        <w:rPr>
          <w:color w:val="000000"/>
          <w:lang w:val="en-US"/>
        </w:rPr>
        <w:t>lebih</w:t>
      </w:r>
      <w:proofErr w:type="spellEnd"/>
      <w:r w:rsidR="00BE3A42" w:rsidRPr="00BE3A42">
        <w:rPr>
          <w:color w:val="000000"/>
          <w:lang w:val="en-US"/>
        </w:rPr>
        <w:t xml:space="preserve"> </w:t>
      </w:r>
      <w:proofErr w:type="spellStart"/>
      <w:r w:rsidR="00BE3A42" w:rsidRPr="00BE3A42">
        <w:rPr>
          <w:color w:val="000000"/>
          <w:lang w:val="en-US"/>
        </w:rPr>
        <w:t>besar</w:t>
      </w:r>
      <w:proofErr w:type="spellEnd"/>
      <w:r w:rsidR="00BE3A42" w:rsidRPr="00BE3A42">
        <w:rPr>
          <w:color w:val="000000"/>
          <w:lang w:val="en-US"/>
        </w:rPr>
        <w:t>.</w:t>
      </w:r>
    </w:p>
    <w:p w14:paraId="41F24D06" w14:textId="23D6BB3C" w:rsidR="00884387" w:rsidRPr="00060446" w:rsidRDefault="00482085" w:rsidP="00482085">
      <w:pPr>
        <w:jc w:val="both"/>
        <w:rPr>
          <w:lang w:val="en-US"/>
        </w:rPr>
      </w:pPr>
      <w:r w:rsidRPr="00BE3A42">
        <w:rPr>
          <w:color w:val="000000"/>
          <w:lang w:val="en-US"/>
        </w:rPr>
        <w:tab/>
      </w:r>
      <w:proofErr w:type="spellStart"/>
      <w:r w:rsidR="00884387" w:rsidRPr="00BE3A42">
        <w:rPr>
          <w:color w:val="000000"/>
          <w:lang w:val="en-US"/>
        </w:rPr>
        <w:t>Penelitian</w:t>
      </w:r>
      <w:proofErr w:type="spellEnd"/>
      <w:r w:rsidR="00884387" w:rsidRPr="00BE3A42">
        <w:rPr>
          <w:color w:val="000000"/>
          <w:lang w:val="en-US"/>
        </w:rPr>
        <w:t xml:space="preserve"> </w:t>
      </w:r>
      <w:proofErr w:type="spellStart"/>
      <w:r w:rsidR="00884387" w:rsidRPr="00BE3A42">
        <w:rPr>
          <w:color w:val="000000"/>
          <w:lang w:val="en-US"/>
        </w:rPr>
        <w:t>ini</w:t>
      </w:r>
      <w:proofErr w:type="spellEnd"/>
      <w:r w:rsidR="00884387" w:rsidRPr="00BE3A42">
        <w:rPr>
          <w:color w:val="000000"/>
          <w:lang w:val="en-US"/>
        </w:rPr>
        <w:t xml:space="preserve"> </w:t>
      </w:r>
      <w:proofErr w:type="spellStart"/>
      <w:r w:rsidR="00884387" w:rsidRPr="00BE3A42">
        <w:rPr>
          <w:color w:val="000000"/>
          <w:lang w:val="en-US"/>
        </w:rPr>
        <w:t>dapat</w:t>
      </w:r>
      <w:proofErr w:type="spellEnd"/>
      <w:r w:rsidR="00884387" w:rsidRPr="00BE3A42">
        <w:rPr>
          <w:color w:val="000000"/>
          <w:lang w:val="en-US"/>
        </w:rPr>
        <w:t xml:space="preserve"> </w:t>
      </w:r>
      <w:proofErr w:type="spellStart"/>
      <w:r w:rsidR="00884387" w:rsidRPr="00BE3A42">
        <w:rPr>
          <w:color w:val="000000"/>
          <w:lang w:val="en-US"/>
        </w:rPr>
        <w:t>memberikan</w:t>
      </w:r>
      <w:proofErr w:type="spellEnd"/>
      <w:r w:rsidR="00884387" w:rsidRPr="00BE3A42">
        <w:rPr>
          <w:color w:val="000000"/>
          <w:lang w:val="en-US"/>
        </w:rPr>
        <w:t xml:space="preserve"> </w:t>
      </w:r>
      <w:proofErr w:type="spellStart"/>
      <w:r w:rsidR="00884387" w:rsidRPr="00BE3A42">
        <w:rPr>
          <w:color w:val="000000"/>
          <w:lang w:val="en-US"/>
        </w:rPr>
        <w:t>implikasi</w:t>
      </w:r>
      <w:proofErr w:type="spellEnd"/>
      <w:r w:rsidR="00884387" w:rsidRPr="00BE3A42">
        <w:rPr>
          <w:color w:val="000000"/>
          <w:lang w:val="en-US"/>
        </w:rPr>
        <w:t xml:space="preserve"> </w:t>
      </w:r>
      <w:proofErr w:type="spellStart"/>
      <w:r w:rsidR="00884387" w:rsidRPr="00BE3A42">
        <w:rPr>
          <w:color w:val="000000"/>
          <w:lang w:val="en-US"/>
        </w:rPr>
        <w:t>bagi</w:t>
      </w:r>
      <w:proofErr w:type="spellEnd"/>
      <w:r w:rsidR="00884387" w:rsidRPr="00BE3A42">
        <w:rPr>
          <w:color w:val="000000"/>
          <w:lang w:val="en-US"/>
        </w:rPr>
        <w:t xml:space="preserve"> </w:t>
      </w:r>
      <w:proofErr w:type="spellStart"/>
      <w:r w:rsidR="00884387" w:rsidRPr="00BE3A42">
        <w:rPr>
          <w:color w:val="000000"/>
          <w:lang w:val="en-US"/>
        </w:rPr>
        <w:t>organisasi</w:t>
      </w:r>
      <w:proofErr w:type="spellEnd"/>
      <w:r w:rsidR="00884387" w:rsidRPr="00BE3A42">
        <w:rPr>
          <w:color w:val="000000"/>
          <w:lang w:val="en-US"/>
        </w:rPr>
        <w:t xml:space="preserve"> </w:t>
      </w:r>
      <w:proofErr w:type="spellStart"/>
      <w:r w:rsidR="00884387" w:rsidRPr="00BE3A42">
        <w:rPr>
          <w:color w:val="000000"/>
          <w:lang w:val="en-US"/>
        </w:rPr>
        <w:t>Ikatan</w:t>
      </w:r>
      <w:proofErr w:type="spellEnd"/>
      <w:r w:rsidR="00884387" w:rsidRPr="00BE3A42">
        <w:rPr>
          <w:color w:val="000000"/>
          <w:lang w:val="en-US"/>
        </w:rPr>
        <w:t xml:space="preserve"> </w:t>
      </w:r>
      <w:proofErr w:type="spellStart"/>
      <w:r w:rsidR="00884387" w:rsidRPr="00BE3A42">
        <w:rPr>
          <w:color w:val="000000"/>
          <w:lang w:val="en-US"/>
        </w:rPr>
        <w:t>Pelajar</w:t>
      </w:r>
      <w:proofErr w:type="spellEnd"/>
      <w:r w:rsidR="00884387" w:rsidRPr="00BE3A42">
        <w:rPr>
          <w:color w:val="000000"/>
          <w:lang w:val="en-US"/>
        </w:rPr>
        <w:t xml:space="preserve"> Muhammadiyah wilayah Jawa Timur </w:t>
      </w:r>
      <w:proofErr w:type="spellStart"/>
      <w:r w:rsidR="00884387" w:rsidRPr="00BE3A42">
        <w:rPr>
          <w:color w:val="000000"/>
          <w:lang w:val="en-US"/>
        </w:rPr>
        <w:t>untuk</w:t>
      </w:r>
      <w:proofErr w:type="spellEnd"/>
      <w:r w:rsidR="00884387" w:rsidRPr="00BE3A42">
        <w:rPr>
          <w:color w:val="000000"/>
          <w:lang w:val="en-US"/>
        </w:rPr>
        <w:t xml:space="preserve"> </w:t>
      </w:r>
      <w:proofErr w:type="spellStart"/>
      <w:r w:rsidR="00884387" w:rsidRPr="00BE3A42">
        <w:rPr>
          <w:color w:val="000000"/>
          <w:lang w:val="en-US"/>
        </w:rPr>
        <w:t>memberikan</w:t>
      </w:r>
      <w:proofErr w:type="spellEnd"/>
      <w:r w:rsidR="00884387" w:rsidRPr="00BE3A42">
        <w:rPr>
          <w:color w:val="000000"/>
          <w:lang w:val="en-US"/>
        </w:rPr>
        <w:t xml:space="preserve"> </w:t>
      </w:r>
      <w:proofErr w:type="spellStart"/>
      <w:r w:rsidR="00884387" w:rsidRPr="00BE3A42">
        <w:rPr>
          <w:color w:val="000000"/>
          <w:lang w:val="en-US"/>
        </w:rPr>
        <w:t>rancangan</w:t>
      </w:r>
      <w:proofErr w:type="spellEnd"/>
      <w:r w:rsidR="00884387" w:rsidRPr="00BE3A42">
        <w:rPr>
          <w:color w:val="000000"/>
          <w:lang w:val="en-US"/>
        </w:rPr>
        <w:t xml:space="preserve"> program </w:t>
      </w:r>
      <w:proofErr w:type="spellStart"/>
      <w:r w:rsidR="00884387" w:rsidRPr="00BE3A42">
        <w:rPr>
          <w:color w:val="000000"/>
          <w:lang w:val="en-US"/>
        </w:rPr>
        <w:t>kerja</w:t>
      </w:r>
      <w:proofErr w:type="spellEnd"/>
      <w:r w:rsidR="00884387" w:rsidRPr="00BE3A42">
        <w:rPr>
          <w:color w:val="000000"/>
          <w:lang w:val="en-US"/>
        </w:rPr>
        <w:t xml:space="preserve"> </w:t>
      </w:r>
      <w:proofErr w:type="spellStart"/>
      <w:r w:rsidR="00884387" w:rsidRPr="00BE3A42">
        <w:rPr>
          <w:color w:val="000000"/>
          <w:lang w:val="en-US"/>
        </w:rPr>
        <w:t>atau</w:t>
      </w:r>
      <w:proofErr w:type="spellEnd"/>
      <w:r w:rsidR="00884387" w:rsidRPr="00BE3A42">
        <w:rPr>
          <w:color w:val="000000"/>
          <w:lang w:val="en-US"/>
        </w:rPr>
        <w:t xml:space="preserve"> </w:t>
      </w:r>
      <w:proofErr w:type="spellStart"/>
      <w:r w:rsidR="00884387" w:rsidRPr="00BE3A42">
        <w:rPr>
          <w:color w:val="000000"/>
          <w:lang w:val="en-US"/>
        </w:rPr>
        <w:t>melakukan</w:t>
      </w:r>
      <w:proofErr w:type="spellEnd"/>
      <w:r w:rsidR="00884387" w:rsidRPr="00BE3A42">
        <w:rPr>
          <w:color w:val="000000"/>
          <w:lang w:val="en-US"/>
        </w:rPr>
        <w:t xml:space="preserve"> </w:t>
      </w:r>
      <w:proofErr w:type="spellStart"/>
      <w:r w:rsidR="00884387" w:rsidRPr="00BE3A42">
        <w:rPr>
          <w:color w:val="000000"/>
          <w:lang w:val="en-US"/>
        </w:rPr>
        <w:t>pelatihan</w:t>
      </w:r>
      <w:proofErr w:type="spellEnd"/>
      <w:r w:rsidR="00884387" w:rsidRPr="00BE3A42">
        <w:rPr>
          <w:color w:val="000000"/>
          <w:lang w:val="en-US"/>
        </w:rPr>
        <w:t xml:space="preserve"> </w:t>
      </w:r>
      <w:proofErr w:type="spellStart"/>
      <w:r w:rsidR="00884387" w:rsidRPr="00BE3A42">
        <w:rPr>
          <w:color w:val="000000"/>
          <w:lang w:val="en-US"/>
        </w:rPr>
        <w:t>untuk</w:t>
      </w:r>
      <w:proofErr w:type="spellEnd"/>
      <w:r w:rsidR="00884387" w:rsidRPr="00BE3A42">
        <w:rPr>
          <w:color w:val="000000"/>
          <w:lang w:val="en-US"/>
        </w:rPr>
        <w:t xml:space="preserve"> </w:t>
      </w:r>
      <w:proofErr w:type="spellStart"/>
      <w:r w:rsidR="00884387" w:rsidRPr="00BE3A42">
        <w:rPr>
          <w:color w:val="000000"/>
          <w:lang w:val="en-US"/>
        </w:rPr>
        <w:t>meningkatkan</w:t>
      </w:r>
      <w:proofErr w:type="spellEnd"/>
      <w:r w:rsidR="00884387" w:rsidRPr="00BE3A42">
        <w:rPr>
          <w:color w:val="000000"/>
          <w:lang w:val="en-US"/>
        </w:rPr>
        <w:t xml:space="preserve"> </w:t>
      </w:r>
      <w:r w:rsidR="00884387" w:rsidRPr="00BE3A42">
        <w:rPr>
          <w:i/>
          <w:iCs/>
          <w:color w:val="000000"/>
          <w:lang w:val="en-US"/>
        </w:rPr>
        <w:t>sense of community</w:t>
      </w:r>
      <w:r w:rsidR="00884387" w:rsidRPr="00BE3A42">
        <w:rPr>
          <w:color w:val="000000"/>
          <w:lang w:val="en-US"/>
        </w:rPr>
        <w:t xml:space="preserve"> </w:t>
      </w:r>
      <w:proofErr w:type="spellStart"/>
      <w:r w:rsidR="00884387" w:rsidRPr="00BE3A42">
        <w:rPr>
          <w:color w:val="000000"/>
          <w:lang w:val="en-US"/>
        </w:rPr>
        <w:t>dari</w:t>
      </w:r>
      <w:proofErr w:type="spellEnd"/>
      <w:r w:rsidR="00884387" w:rsidRPr="00BE3A42">
        <w:rPr>
          <w:color w:val="000000"/>
          <w:lang w:val="en-US"/>
        </w:rPr>
        <w:t xml:space="preserve"> para </w:t>
      </w:r>
      <w:proofErr w:type="spellStart"/>
      <w:r w:rsidR="00884387" w:rsidRPr="00BE3A42">
        <w:rPr>
          <w:color w:val="000000"/>
          <w:lang w:val="en-US"/>
        </w:rPr>
        <w:t>anggotanya</w:t>
      </w:r>
      <w:proofErr w:type="spellEnd"/>
      <w:r w:rsidR="00884387" w:rsidRPr="00BE3A42">
        <w:rPr>
          <w:color w:val="000000"/>
          <w:lang w:val="en-US"/>
        </w:rPr>
        <w:t xml:space="preserve">. </w:t>
      </w:r>
      <w:proofErr w:type="spellStart"/>
      <w:r w:rsidR="00884387" w:rsidRPr="00BE3A42">
        <w:rPr>
          <w:color w:val="000000"/>
          <w:lang w:val="en-US"/>
        </w:rPr>
        <w:t>Penelitian</w:t>
      </w:r>
      <w:proofErr w:type="spellEnd"/>
      <w:r w:rsidR="00884387" w:rsidRPr="00BE3A42">
        <w:rPr>
          <w:color w:val="000000"/>
          <w:lang w:val="en-US"/>
        </w:rPr>
        <w:t xml:space="preserve"> </w:t>
      </w:r>
      <w:proofErr w:type="spellStart"/>
      <w:r w:rsidR="00884387" w:rsidRPr="00BE3A42">
        <w:rPr>
          <w:color w:val="000000"/>
          <w:lang w:val="en-US"/>
        </w:rPr>
        <w:t>ini</w:t>
      </w:r>
      <w:proofErr w:type="spellEnd"/>
      <w:r w:rsidR="00884387" w:rsidRPr="00BE3A42">
        <w:rPr>
          <w:color w:val="000000"/>
          <w:lang w:val="en-US"/>
        </w:rPr>
        <w:t xml:space="preserve"> juga </w:t>
      </w:r>
      <w:proofErr w:type="spellStart"/>
      <w:r w:rsidR="00884387" w:rsidRPr="00BE3A42">
        <w:rPr>
          <w:color w:val="000000"/>
          <w:lang w:val="en-US"/>
        </w:rPr>
        <w:t>bisa</w:t>
      </w:r>
      <w:proofErr w:type="spellEnd"/>
      <w:r w:rsidR="00884387" w:rsidRPr="00BE3A42">
        <w:rPr>
          <w:color w:val="000000"/>
          <w:lang w:val="en-US"/>
        </w:rPr>
        <w:t xml:space="preserve"> </w:t>
      </w:r>
      <w:proofErr w:type="spellStart"/>
      <w:r w:rsidR="00884387" w:rsidRPr="00BE3A42">
        <w:rPr>
          <w:color w:val="000000"/>
          <w:lang w:val="en-US"/>
        </w:rPr>
        <w:t>menjadi</w:t>
      </w:r>
      <w:proofErr w:type="spellEnd"/>
      <w:r w:rsidR="00884387" w:rsidRPr="00BE3A42">
        <w:rPr>
          <w:color w:val="000000"/>
          <w:lang w:val="en-US"/>
        </w:rPr>
        <w:t xml:space="preserve"> </w:t>
      </w:r>
      <w:proofErr w:type="spellStart"/>
      <w:r w:rsidR="00884387" w:rsidRPr="00BE3A42">
        <w:rPr>
          <w:color w:val="000000"/>
          <w:lang w:val="en-US"/>
        </w:rPr>
        <w:t>bahan</w:t>
      </w:r>
      <w:proofErr w:type="spellEnd"/>
      <w:r w:rsidR="00884387" w:rsidRPr="00BE3A42">
        <w:rPr>
          <w:color w:val="000000"/>
          <w:lang w:val="en-US"/>
        </w:rPr>
        <w:t xml:space="preserve"> </w:t>
      </w:r>
      <w:proofErr w:type="spellStart"/>
      <w:r w:rsidR="00884387" w:rsidRPr="00BE3A42">
        <w:rPr>
          <w:color w:val="000000"/>
          <w:lang w:val="en-US"/>
        </w:rPr>
        <w:t>evaluasi</w:t>
      </w:r>
      <w:proofErr w:type="spellEnd"/>
      <w:r w:rsidR="00884387" w:rsidRPr="00BE3A42">
        <w:rPr>
          <w:color w:val="000000"/>
          <w:lang w:val="en-US"/>
        </w:rPr>
        <w:t xml:space="preserve"> </w:t>
      </w:r>
      <w:proofErr w:type="spellStart"/>
      <w:r w:rsidR="00884387" w:rsidRPr="00BE3A42">
        <w:rPr>
          <w:color w:val="000000"/>
          <w:lang w:val="en-US"/>
        </w:rPr>
        <w:t>bagi</w:t>
      </w:r>
      <w:proofErr w:type="spellEnd"/>
      <w:r w:rsidR="00884387" w:rsidRPr="00BE3A42">
        <w:rPr>
          <w:color w:val="000000"/>
          <w:lang w:val="en-US"/>
        </w:rPr>
        <w:t xml:space="preserve"> </w:t>
      </w:r>
      <w:proofErr w:type="spellStart"/>
      <w:r w:rsidR="00884387" w:rsidRPr="00BE3A42">
        <w:rPr>
          <w:color w:val="000000"/>
          <w:lang w:val="en-US"/>
        </w:rPr>
        <w:t>organisasi</w:t>
      </w:r>
      <w:proofErr w:type="spellEnd"/>
      <w:r w:rsidR="00884387" w:rsidRPr="00BE3A42">
        <w:rPr>
          <w:color w:val="000000"/>
          <w:lang w:val="en-US"/>
        </w:rPr>
        <w:t xml:space="preserve"> </w:t>
      </w:r>
      <w:proofErr w:type="spellStart"/>
      <w:r w:rsidR="00884387" w:rsidRPr="00BE3A42">
        <w:rPr>
          <w:color w:val="000000"/>
          <w:lang w:val="en-US"/>
        </w:rPr>
        <w:t>untuk</w:t>
      </w:r>
      <w:proofErr w:type="spellEnd"/>
      <w:r w:rsidR="00884387" w:rsidRPr="00BE3A42">
        <w:rPr>
          <w:color w:val="000000"/>
          <w:lang w:val="en-US"/>
        </w:rPr>
        <w:t xml:space="preserve"> </w:t>
      </w:r>
      <w:proofErr w:type="spellStart"/>
      <w:r w:rsidR="00884387" w:rsidRPr="00BE3A42">
        <w:rPr>
          <w:color w:val="000000"/>
          <w:lang w:val="en-US"/>
        </w:rPr>
        <w:t>menilai</w:t>
      </w:r>
      <w:proofErr w:type="spellEnd"/>
      <w:r w:rsidR="00884387" w:rsidRPr="00BE3A42">
        <w:rPr>
          <w:color w:val="000000"/>
          <w:lang w:val="en-US"/>
        </w:rPr>
        <w:t xml:space="preserve"> </w:t>
      </w:r>
      <w:proofErr w:type="spellStart"/>
      <w:r w:rsidR="00884387" w:rsidRPr="00BE3A42">
        <w:rPr>
          <w:color w:val="000000"/>
          <w:lang w:val="en-US"/>
        </w:rPr>
        <w:t>persepsi</w:t>
      </w:r>
      <w:proofErr w:type="spellEnd"/>
      <w:r w:rsidR="00884387" w:rsidRPr="00BE3A42">
        <w:rPr>
          <w:color w:val="000000"/>
          <w:lang w:val="en-US"/>
        </w:rPr>
        <w:t xml:space="preserve"> </w:t>
      </w:r>
      <w:proofErr w:type="spellStart"/>
      <w:r w:rsidR="00884387" w:rsidRPr="00BE3A42">
        <w:rPr>
          <w:color w:val="000000"/>
          <w:lang w:val="en-US"/>
        </w:rPr>
        <w:t>anggotanya</w:t>
      </w:r>
      <w:proofErr w:type="spellEnd"/>
      <w:r w:rsidR="00884387" w:rsidRPr="00BE3A42">
        <w:rPr>
          <w:color w:val="000000"/>
          <w:lang w:val="en-US"/>
        </w:rPr>
        <w:t xml:space="preserve"> </w:t>
      </w:r>
      <w:proofErr w:type="spellStart"/>
      <w:r w:rsidR="00884387" w:rsidRPr="00BE3A42">
        <w:rPr>
          <w:color w:val="000000"/>
          <w:lang w:val="en-US"/>
        </w:rPr>
        <w:t>kepada</w:t>
      </w:r>
      <w:proofErr w:type="spellEnd"/>
      <w:r w:rsidR="00884387" w:rsidRPr="00BE3A42">
        <w:rPr>
          <w:color w:val="000000"/>
          <w:lang w:val="en-US"/>
        </w:rPr>
        <w:t xml:space="preserve"> </w:t>
      </w:r>
      <w:proofErr w:type="spellStart"/>
      <w:r w:rsidR="00884387" w:rsidRPr="00BE3A42">
        <w:rPr>
          <w:color w:val="000000"/>
          <w:lang w:val="en-US"/>
        </w:rPr>
        <w:t>organisasi</w:t>
      </w:r>
      <w:proofErr w:type="spellEnd"/>
      <w:r w:rsidR="00884387" w:rsidRPr="00BE3A42">
        <w:rPr>
          <w:color w:val="000000"/>
          <w:lang w:val="en-US"/>
        </w:rPr>
        <w:t xml:space="preserve"> dan juga </w:t>
      </w:r>
      <w:proofErr w:type="spellStart"/>
      <w:r w:rsidR="00884387" w:rsidRPr="00BE3A42">
        <w:rPr>
          <w:color w:val="000000"/>
          <w:lang w:val="en-US"/>
        </w:rPr>
        <w:t>untuk</w:t>
      </w:r>
      <w:proofErr w:type="spellEnd"/>
      <w:r w:rsidR="00884387" w:rsidRPr="00BE3A42">
        <w:rPr>
          <w:color w:val="000000"/>
          <w:lang w:val="en-US"/>
        </w:rPr>
        <w:t xml:space="preserve"> </w:t>
      </w:r>
      <w:proofErr w:type="spellStart"/>
      <w:r w:rsidR="00884387" w:rsidRPr="00BE3A42">
        <w:rPr>
          <w:color w:val="000000"/>
          <w:lang w:val="en-US"/>
        </w:rPr>
        <w:t>menjaga</w:t>
      </w:r>
      <w:proofErr w:type="spellEnd"/>
      <w:r w:rsidR="00884387" w:rsidRPr="00BE3A42">
        <w:rPr>
          <w:color w:val="000000"/>
          <w:lang w:val="en-US"/>
        </w:rPr>
        <w:t xml:space="preserve"> </w:t>
      </w:r>
      <w:proofErr w:type="spellStart"/>
      <w:r w:rsidR="00884387" w:rsidRPr="00BE3A42">
        <w:rPr>
          <w:color w:val="000000"/>
          <w:lang w:val="en-US"/>
        </w:rPr>
        <w:t>keutuhan</w:t>
      </w:r>
      <w:proofErr w:type="spellEnd"/>
      <w:r w:rsidR="00884387" w:rsidRPr="00BE3A42">
        <w:rPr>
          <w:color w:val="000000"/>
          <w:lang w:val="en-US"/>
        </w:rPr>
        <w:t xml:space="preserve"> </w:t>
      </w:r>
      <w:proofErr w:type="spellStart"/>
      <w:r w:rsidR="00884387" w:rsidRPr="00BE3A42">
        <w:rPr>
          <w:color w:val="000000"/>
          <w:lang w:val="en-US"/>
        </w:rPr>
        <w:t>organisasi</w:t>
      </w:r>
      <w:proofErr w:type="spellEnd"/>
      <w:r w:rsidR="00884387" w:rsidRPr="00BE3A42">
        <w:rPr>
          <w:color w:val="000000"/>
          <w:lang w:val="en-US"/>
        </w:rPr>
        <w:t xml:space="preserve"> dan </w:t>
      </w:r>
      <w:proofErr w:type="spellStart"/>
      <w:r w:rsidR="00884387" w:rsidRPr="00BE3A42">
        <w:rPr>
          <w:color w:val="000000"/>
          <w:lang w:val="en-US"/>
        </w:rPr>
        <w:t>untuk</w:t>
      </w:r>
      <w:proofErr w:type="spellEnd"/>
      <w:r w:rsidR="00884387" w:rsidRPr="00BE3A42">
        <w:rPr>
          <w:color w:val="000000"/>
          <w:lang w:val="en-US"/>
        </w:rPr>
        <w:t xml:space="preserve"> </w:t>
      </w:r>
      <w:proofErr w:type="spellStart"/>
      <w:r w:rsidR="00884387" w:rsidRPr="00BE3A42">
        <w:rPr>
          <w:color w:val="000000"/>
          <w:lang w:val="en-US"/>
        </w:rPr>
        <w:t>mencapai</w:t>
      </w:r>
      <w:proofErr w:type="spellEnd"/>
      <w:r w:rsidR="00884387" w:rsidRPr="00BE3A42">
        <w:rPr>
          <w:color w:val="000000"/>
          <w:lang w:val="en-US"/>
        </w:rPr>
        <w:t xml:space="preserve"> </w:t>
      </w:r>
      <w:proofErr w:type="spellStart"/>
      <w:r w:rsidR="00884387" w:rsidRPr="00BE3A42">
        <w:rPr>
          <w:color w:val="000000"/>
          <w:lang w:val="en-US"/>
        </w:rPr>
        <w:t>visi</w:t>
      </w:r>
      <w:proofErr w:type="spellEnd"/>
      <w:r w:rsidR="00884387" w:rsidRPr="00BE3A42">
        <w:rPr>
          <w:color w:val="000000"/>
          <w:lang w:val="en-US"/>
        </w:rPr>
        <w:t xml:space="preserve"> dan </w:t>
      </w:r>
      <w:proofErr w:type="spellStart"/>
      <w:r w:rsidR="00884387" w:rsidRPr="00BE3A42">
        <w:rPr>
          <w:color w:val="000000"/>
          <w:lang w:val="en-US"/>
        </w:rPr>
        <w:t>misi</w:t>
      </w:r>
      <w:proofErr w:type="spellEnd"/>
      <w:r w:rsidR="00884387" w:rsidRPr="00BE3A42">
        <w:rPr>
          <w:color w:val="000000"/>
          <w:lang w:val="en-US"/>
        </w:rPr>
        <w:t xml:space="preserve"> yang </w:t>
      </w:r>
      <w:proofErr w:type="spellStart"/>
      <w:r w:rsidR="00884387" w:rsidRPr="00BE3A42">
        <w:rPr>
          <w:color w:val="000000"/>
          <w:lang w:val="en-US"/>
        </w:rPr>
        <w:t>dimiliki</w:t>
      </w:r>
      <w:proofErr w:type="spellEnd"/>
      <w:r w:rsidR="00884387" w:rsidRPr="00BE3A42">
        <w:rPr>
          <w:color w:val="000000"/>
          <w:lang w:val="en-US"/>
        </w:rPr>
        <w:t xml:space="preserve"> oleh </w:t>
      </w:r>
      <w:proofErr w:type="spellStart"/>
      <w:r w:rsidR="00884387" w:rsidRPr="00BE3A42">
        <w:rPr>
          <w:color w:val="000000"/>
          <w:lang w:val="en-US"/>
        </w:rPr>
        <w:t>organisasi</w:t>
      </w:r>
      <w:proofErr w:type="spellEnd"/>
      <w:r w:rsidR="00884387" w:rsidRPr="00BE3A42">
        <w:rPr>
          <w:color w:val="000000"/>
          <w:lang w:val="en-US"/>
        </w:rPr>
        <w:t>.</w:t>
      </w:r>
      <w:r w:rsidR="00BE3A42" w:rsidRPr="00BE3A42">
        <w:rPr>
          <w:lang w:val="en-US"/>
        </w:rPr>
        <w:t xml:space="preserve"> </w:t>
      </w:r>
      <w:r w:rsidRPr="00BE3A42">
        <w:rPr>
          <w:lang w:val="en-US"/>
        </w:rPr>
        <w:t xml:space="preserve">Adapun </w:t>
      </w:r>
      <w:proofErr w:type="spellStart"/>
      <w:r w:rsidR="00060446" w:rsidRPr="00BE3A42">
        <w:rPr>
          <w:lang w:val="en-US"/>
        </w:rPr>
        <w:t>m</w:t>
      </w:r>
      <w:r w:rsidRPr="00BE3A42">
        <w:rPr>
          <w:lang w:val="en-US"/>
        </w:rPr>
        <w:t>anfaat</w:t>
      </w:r>
      <w:proofErr w:type="spellEnd"/>
      <w:r w:rsidRPr="00BE3A42">
        <w:rPr>
          <w:lang w:val="en-US"/>
        </w:rPr>
        <w:t xml:space="preserve"> </w:t>
      </w:r>
      <w:proofErr w:type="spellStart"/>
      <w:r w:rsidRPr="00BE3A42">
        <w:rPr>
          <w:lang w:val="en-US"/>
        </w:rPr>
        <w:t>teoritis</w:t>
      </w:r>
      <w:proofErr w:type="spellEnd"/>
      <w:r w:rsidRPr="00BE3A42">
        <w:rPr>
          <w:lang w:val="en-US"/>
        </w:rPr>
        <w:t xml:space="preserve"> </w:t>
      </w:r>
      <w:proofErr w:type="spellStart"/>
      <w:r w:rsidRPr="00BE3A42">
        <w:rPr>
          <w:lang w:val="en-US"/>
        </w:rPr>
        <w:t>dari</w:t>
      </w:r>
      <w:proofErr w:type="spellEnd"/>
      <w:r w:rsidRPr="00BE3A42">
        <w:rPr>
          <w:lang w:val="en-US"/>
        </w:rPr>
        <w:t xml:space="preserve"> </w:t>
      </w:r>
      <w:proofErr w:type="spellStart"/>
      <w:r w:rsidRPr="00BE3A42">
        <w:rPr>
          <w:lang w:val="en-US"/>
        </w:rPr>
        <w:t>penelitian</w:t>
      </w:r>
      <w:proofErr w:type="spellEnd"/>
      <w:r w:rsidRPr="00BE3A42">
        <w:rPr>
          <w:lang w:val="en-US"/>
        </w:rPr>
        <w:t xml:space="preserve"> </w:t>
      </w:r>
      <w:proofErr w:type="spellStart"/>
      <w:r w:rsidRPr="00BE3A42">
        <w:rPr>
          <w:lang w:val="en-US"/>
        </w:rPr>
        <w:t>ini</w:t>
      </w:r>
      <w:proofErr w:type="spellEnd"/>
      <w:r w:rsidRPr="00BE3A42">
        <w:rPr>
          <w:lang w:val="en-US"/>
        </w:rPr>
        <w:t xml:space="preserve"> </w:t>
      </w:r>
      <w:proofErr w:type="spellStart"/>
      <w:r w:rsidRPr="00BE3A42">
        <w:rPr>
          <w:lang w:val="en-US"/>
        </w:rPr>
        <w:t>adalah</w:t>
      </w:r>
      <w:proofErr w:type="spellEnd"/>
      <w:r w:rsidRPr="00BE3A42">
        <w:rPr>
          <w:lang w:val="en-US"/>
        </w:rPr>
        <w:t xml:space="preserve"> </w:t>
      </w:r>
      <w:proofErr w:type="spellStart"/>
      <w:r w:rsidRPr="00BE3A42">
        <w:rPr>
          <w:lang w:val="en-US"/>
        </w:rPr>
        <w:t>untuk</w:t>
      </w:r>
      <w:proofErr w:type="spellEnd"/>
      <w:r w:rsidRPr="00BE3A42">
        <w:rPr>
          <w:lang w:val="en-US"/>
        </w:rPr>
        <w:t xml:space="preserve"> </w:t>
      </w:r>
      <w:proofErr w:type="spellStart"/>
      <w:r w:rsidRPr="00BE3A42">
        <w:rPr>
          <w:lang w:val="en-US"/>
        </w:rPr>
        <w:t>memberikan</w:t>
      </w:r>
      <w:proofErr w:type="spellEnd"/>
      <w:r w:rsidRPr="00BE3A42">
        <w:rPr>
          <w:lang w:val="en-US"/>
        </w:rPr>
        <w:t xml:space="preserve"> </w:t>
      </w:r>
      <w:proofErr w:type="spellStart"/>
      <w:r w:rsidRPr="00BE3A42">
        <w:rPr>
          <w:lang w:val="en-US"/>
        </w:rPr>
        <w:t>sumbangsih</w:t>
      </w:r>
      <w:proofErr w:type="spellEnd"/>
      <w:r w:rsidRPr="00BE3A42">
        <w:rPr>
          <w:lang w:val="en-US"/>
        </w:rPr>
        <w:t xml:space="preserve"> </w:t>
      </w:r>
      <w:proofErr w:type="spellStart"/>
      <w:r w:rsidRPr="00BE3A42">
        <w:rPr>
          <w:lang w:val="en-US"/>
        </w:rPr>
        <w:t>terkait</w:t>
      </w:r>
      <w:proofErr w:type="spellEnd"/>
      <w:r w:rsidRPr="00BE3A42">
        <w:rPr>
          <w:lang w:val="en-US"/>
        </w:rPr>
        <w:t xml:space="preserve"> </w:t>
      </w:r>
      <w:proofErr w:type="spellStart"/>
      <w:r w:rsidRPr="00BE3A42">
        <w:rPr>
          <w:lang w:val="en-US"/>
        </w:rPr>
        <w:t>pemahaman</w:t>
      </w:r>
      <w:proofErr w:type="spellEnd"/>
      <w:r w:rsidRPr="00BE3A42">
        <w:rPr>
          <w:lang w:val="en-US"/>
        </w:rPr>
        <w:t xml:space="preserve"> </w:t>
      </w:r>
      <w:r w:rsidRPr="00BE3A42">
        <w:rPr>
          <w:i/>
          <w:iCs/>
          <w:lang w:val="en-US"/>
        </w:rPr>
        <w:t>sense of community.</w:t>
      </w:r>
      <w:r w:rsidRPr="00BE3A42">
        <w:rPr>
          <w:lang w:val="en-US"/>
        </w:rPr>
        <w:t xml:space="preserve"> </w:t>
      </w:r>
      <w:proofErr w:type="spellStart"/>
      <w:r w:rsidRPr="00BE3A42">
        <w:rPr>
          <w:lang w:val="en-US"/>
        </w:rPr>
        <w:t>Penelitian</w:t>
      </w:r>
      <w:proofErr w:type="spellEnd"/>
      <w:r w:rsidRPr="00BE3A42">
        <w:rPr>
          <w:lang w:val="en-US"/>
        </w:rPr>
        <w:t xml:space="preserve"> </w:t>
      </w:r>
      <w:proofErr w:type="spellStart"/>
      <w:r w:rsidRPr="00BE3A42">
        <w:rPr>
          <w:lang w:val="en-US"/>
        </w:rPr>
        <w:t>ini</w:t>
      </w:r>
      <w:proofErr w:type="spellEnd"/>
      <w:r w:rsidRPr="00BE3A42">
        <w:rPr>
          <w:lang w:val="en-US"/>
        </w:rPr>
        <w:t xml:space="preserve"> juga </w:t>
      </w:r>
      <w:proofErr w:type="spellStart"/>
      <w:r w:rsidRPr="00BE3A42">
        <w:rPr>
          <w:lang w:val="en-US"/>
        </w:rPr>
        <w:t>dapat</w:t>
      </w:r>
      <w:proofErr w:type="spellEnd"/>
      <w:r w:rsidRPr="00BE3A42">
        <w:rPr>
          <w:lang w:val="en-US"/>
        </w:rPr>
        <w:t xml:space="preserve"> </w:t>
      </w:r>
      <w:proofErr w:type="spellStart"/>
      <w:r w:rsidRPr="00BE3A42">
        <w:rPr>
          <w:lang w:val="en-US"/>
        </w:rPr>
        <w:t>digunakan</w:t>
      </w:r>
      <w:proofErr w:type="spellEnd"/>
      <w:r w:rsidRPr="00BE3A42">
        <w:rPr>
          <w:lang w:val="en-US"/>
        </w:rPr>
        <w:t xml:space="preserve"> </w:t>
      </w:r>
      <w:proofErr w:type="spellStart"/>
      <w:r w:rsidRPr="00BE3A42">
        <w:rPr>
          <w:lang w:val="en-US"/>
        </w:rPr>
        <w:t>sebagai</w:t>
      </w:r>
      <w:proofErr w:type="spellEnd"/>
      <w:r w:rsidRPr="00BE3A42">
        <w:rPr>
          <w:lang w:val="en-US"/>
        </w:rPr>
        <w:t xml:space="preserve"> </w:t>
      </w:r>
      <w:proofErr w:type="spellStart"/>
      <w:r w:rsidRPr="00BE3A42">
        <w:rPr>
          <w:lang w:val="en-US"/>
        </w:rPr>
        <w:t>referensi</w:t>
      </w:r>
      <w:proofErr w:type="spellEnd"/>
      <w:r w:rsidRPr="00BE3A42">
        <w:rPr>
          <w:lang w:val="en-US"/>
        </w:rPr>
        <w:t xml:space="preserve"> </w:t>
      </w:r>
      <w:proofErr w:type="spellStart"/>
      <w:r w:rsidRPr="00BE3A42">
        <w:rPr>
          <w:lang w:val="en-US"/>
        </w:rPr>
        <w:t>untuk</w:t>
      </w:r>
      <w:proofErr w:type="spellEnd"/>
      <w:r w:rsidRPr="00BE3A42">
        <w:rPr>
          <w:lang w:val="en-US"/>
        </w:rPr>
        <w:t xml:space="preserve"> </w:t>
      </w:r>
      <w:proofErr w:type="spellStart"/>
      <w:r w:rsidRPr="00BE3A42">
        <w:rPr>
          <w:lang w:val="en-US"/>
        </w:rPr>
        <w:t>penelitian</w:t>
      </w:r>
      <w:proofErr w:type="spellEnd"/>
      <w:r w:rsidRPr="00BE3A42">
        <w:rPr>
          <w:lang w:val="en-US"/>
        </w:rPr>
        <w:t xml:space="preserve"> </w:t>
      </w:r>
      <w:proofErr w:type="spellStart"/>
      <w:r w:rsidRPr="00BE3A42">
        <w:rPr>
          <w:lang w:val="en-US"/>
        </w:rPr>
        <w:t>selanjutnya</w:t>
      </w:r>
      <w:proofErr w:type="spellEnd"/>
      <w:r w:rsidRPr="00BE3A42">
        <w:rPr>
          <w:lang w:val="en-US"/>
        </w:rPr>
        <w:t xml:space="preserve"> yang </w:t>
      </w:r>
      <w:proofErr w:type="spellStart"/>
      <w:r w:rsidRPr="00BE3A42">
        <w:rPr>
          <w:lang w:val="en-US"/>
        </w:rPr>
        <w:t>membahas</w:t>
      </w:r>
      <w:proofErr w:type="spellEnd"/>
      <w:r w:rsidRPr="00BE3A42">
        <w:rPr>
          <w:lang w:val="en-US"/>
        </w:rPr>
        <w:t xml:space="preserve"> </w:t>
      </w:r>
      <w:proofErr w:type="spellStart"/>
      <w:r w:rsidRPr="00BE3A42">
        <w:rPr>
          <w:lang w:val="en-US"/>
        </w:rPr>
        <w:t>topik</w:t>
      </w:r>
      <w:proofErr w:type="spellEnd"/>
      <w:r w:rsidRPr="00BE3A42">
        <w:rPr>
          <w:lang w:val="en-US"/>
        </w:rPr>
        <w:t xml:space="preserve"> </w:t>
      </w:r>
      <w:proofErr w:type="spellStart"/>
      <w:r w:rsidRPr="00BE3A42">
        <w:rPr>
          <w:lang w:val="en-US"/>
        </w:rPr>
        <w:t>terkait</w:t>
      </w:r>
      <w:proofErr w:type="spellEnd"/>
      <w:r w:rsidR="00060446" w:rsidRPr="00BE3A42">
        <w:rPr>
          <w:lang w:val="en-US"/>
        </w:rPr>
        <w:t xml:space="preserve"> </w:t>
      </w:r>
      <w:proofErr w:type="spellStart"/>
      <w:r w:rsidR="00060446" w:rsidRPr="00BE3A42">
        <w:rPr>
          <w:lang w:val="en-US"/>
        </w:rPr>
        <w:t>seperti</w:t>
      </w:r>
      <w:proofErr w:type="spellEnd"/>
      <w:r w:rsidR="00060446" w:rsidRPr="00BE3A42">
        <w:rPr>
          <w:lang w:val="en-US"/>
        </w:rPr>
        <w:t xml:space="preserve"> </w:t>
      </w:r>
      <w:proofErr w:type="spellStart"/>
      <w:r w:rsidR="00060446" w:rsidRPr="00BE3A42">
        <w:rPr>
          <w:lang w:val="en-US"/>
        </w:rPr>
        <w:t>menggambarkan</w:t>
      </w:r>
      <w:proofErr w:type="spellEnd"/>
      <w:r w:rsidR="00060446" w:rsidRPr="00BE3A42">
        <w:rPr>
          <w:lang w:val="en-US"/>
        </w:rPr>
        <w:t xml:space="preserve"> </w:t>
      </w:r>
      <w:proofErr w:type="spellStart"/>
      <w:r w:rsidR="00060446" w:rsidRPr="00BE3A42">
        <w:rPr>
          <w:lang w:val="en-US"/>
        </w:rPr>
        <w:t>hubungan</w:t>
      </w:r>
      <w:proofErr w:type="spellEnd"/>
      <w:r w:rsidR="00060446" w:rsidRPr="00BE3A42">
        <w:rPr>
          <w:lang w:val="en-US"/>
        </w:rPr>
        <w:t xml:space="preserve"> </w:t>
      </w:r>
      <w:r w:rsidR="00060446" w:rsidRPr="00BE3A42">
        <w:rPr>
          <w:i/>
          <w:iCs/>
          <w:lang w:val="en-US"/>
        </w:rPr>
        <w:t>sense of community</w:t>
      </w:r>
      <w:r w:rsidR="00060446" w:rsidRPr="00BE3A42">
        <w:rPr>
          <w:lang w:val="en-US"/>
        </w:rPr>
        <w:t xml:space="preserve"> </w:t>
      </w:r>
      <w:proofErr w:type="spellStart"/>
      <w:r w:rsidR="00060446" w:rsidRPr="00BE3A42">
        <w:rPr>
          <w:lang w:val="en-US"/>
        </w:rPr>
        <w:t>dengan</w:t>
      </w:r>
      <w:proofErr w:type="spellEnd"/>
      <w:r w:rsidR="00060446" w:rsidRPr="00BE3A42">
        <w:rPr>
          <w:lang w:val="en-US"/>
        </w:rPr>
        <w:t xml:space="preserve"> </w:t>
      </w:r>
      <w:proofErr w:type="spellStart"/>
      <w:r w:rsidR="00060446" w:rsidRPr="00BE3A42">
        <w:rPr>
          <w:lang w:val="en-US"/>
        </w:rPr>
        <w:t>variabel</w:t>
      </w:r>
      <w:proofErr w:type="spellEnd"/>
      <w:r w:rsidR="00060446" w:rsidRPr="00BE3A42">
        <w:rPr>
          <w:lang w:val="en-US"/>
        </w:rPr>
        <w:t xml:space="preserve"> </w:t>
      </w:r>
      <w:proofErr w:type="spellStart"/>
      <w:r w:rsidR="00060446" w:rsidRPr="00BE3A42">
        <w:rPr>
          <w:lang w:val="en-US"/>
        </w:rPr>
        <w:t>psikologis</w:t>
      </w:r>
      <w:proofErr w:type="spellEnd"/>
      <w:r w:rsidR="00060446" w:rsidRPr="00BE3A42">
        <w:rPr>
          <w:lang w:val="en-US"/>
        </w:rPr>
        <w:t xml:space="preserve"> yang lain </w:t>
      </w:r>
      <w:proofErr w:type="spellStart"/>
      <w:r w:rsidR="00060446" w:rsidRPr="00BE3A42">
        <w:rPr>
          <w:lang w:val="en-US"/>
        </w:rPr>
        <w:t>atau</w:t>
      </w:r>
      <w:proofErr w:type="spellEnd"/>
      <w:r w:rsidR="00060446" w:rsidRPr="00BE3A42">
        <w:rPr>
          <w:lang w:val="en-US"/>
        </w:rPr>
        <w:t xml:space="preserve"> </w:t>
      </w:r>
      <w:proofErr w:type="spellStart"/>
      <w:r w:rsidR="00060446" w:rsidRPr="00BE3A42">
        <w:rPr>
          <w:lang w:val="en-US"/>
        </w:rPr>
        <w:t>dengan</w:t>
      </w:r>
      <w:proofErr w:type="spellEnd"/>
      <w:r w:rsidR="00060446" w:rsidRPr="00BE3A42">
        <w:rPr>
          <w:lang w:val="en-US"/>
        </w:rPr>
        <w:t xml:space="preserve"> menilite </w:t>
      </w:r>
      <w:proofErr w:type="spellStart"/>
      <w:r w:rsidR="00060446" w:rsidRPr="00BE3A42">
        <w:rPr>
          <w:lang w:val="en-US"/>
        </w:rPr>
        <w:t>variabel</w:t>
      </w:r>
      <w:proofErr w:type="spellEnd"/>
      <w:r w:rsidR="00060446" w:rsidRPr="00BE3A42">
        <w:rPr>
          <w:lang w:val="en-US"/>
        </w:rPr>
        <w:t xml:space="preserve"> </w:t>
      </w:r>
      <w:proofErr w:type="spellStart"/>
      <w:r w:rsidR="00060446" w:rsidRPr="00BE3A42">
        <w:rPr>
          <w:lang w:val="en-US"/>
        </w:rPr>
        <w:t>psikologis</w:t>
      </w:r>
      <w:proofErr w:type="spellEnd"/>
      <w:r w:rsidR="00060446" w:rsidRPr="00BE3A42">
        <w:rPr>
          <w:lang w:val="en-US"/>
        </w:rPr>
        <w:t xml:space="preserve"> </w:t>
      </w:r>
      <w:proofErr w:type="spellStart"/>
      <w:r w:rsidR="00060446" w:rsidRPr="00BE3A42">
        <w:rPr>
          <w:lang w:val="en-US"/>
        </w:rPr>
        <w:t>apa</w:t>
      </w:r>
      <w:proofErr w:type="spellEnd"/>
      <w:r w:rsidR="00060446" w:rsidRPr="00BE3A42">
        <w:rPr>
          <w:lang w:val="en-US"/>
        </w:rPr>
        <w:t xml:space="preserve"> </w:t>
      </w:r>
      <w:proofErr w:type="spellStart"/>
      <w:r w:rsidR="00060446" w:rsidRPr="00BE3A42">
        <w:rPr>
          <w:lang w:val="en-US"/>
        </w:rPr>
        <w:t>saja</w:t>
      </w:r>
      <w:proofErr w:type="spellEnd"/>
      <w:r w:rsidR="00060446" w:rsidRPr="00BE3A42">
        <w:rPr>
          <w:lang w:val="en-US"/>
        </w:rPr>
        <w:t xml:space="preserve"> yang </w:t>
      </w:r>
      <w:proofErr w:type="spellStart"/>
      <w:r w:rsidR="00060446" w:rsidRPr="00BE3A42">
        <w:rPr>
          <w:lang w:val="en-US"/>
        </w:rPr>
        <w:t>dapat</w:t>
      </w:r>
      <w:proofErr w:type="spellEnd"/>
      <w:r w:rsidR="00060446" w:rsidRPr="00BE3A42">
        <w:rPr>
          <w:lang w:val="en-US"/>
        </w:rPr>
        <w:t xml:space="preserve"> </w:t>
      </w:r>
      <w:proofErr w:type="spellStart"/>
      <w:r w:rsidR="00060446" w:rsidRPr="00BE3A42">
        <w:rPr>
          <w:lang w:val="en-US"/>
        </w:rPr>
        <w:t>menjadi</w:t>
      </w:r>
      <w:proofErr w:type="spellEnd"/>
      <w:r w:rsidR="00060446" w:rsidRPr="00BE3A42">
        <w:rPr>
          <w:lang w:val="en-US"/>
        </w:rPr>
        <w:t xml:space="preserve"> </w:t>
      </w:r>
      <w:proofErr w:type="spellStart"/>
      <w:r w:rsidR="00060446" w:rsidRPr="00BE3A42">
        <w:rPr>
          <w:lang w:val="en-US"/>
        </w:rPr>
        <w:t>prediktor</w:t>
      </w:r>
      <w:proofErr w:type="spellEnd"/>
      <w:r w:rsidR="00060446" w:rsidRPr="00BE3A42">
        <w:rPr>
          <w:lang w:val="en-US"/>
        </w:rPr>
        <w:t xml:space="preserve"> </w:t>
      </w:r>
      <w:proofErr w:type="spellStart"/>
      <w:r w:rsidR="00060446" w:rsidRPr="00BE3A42">
        <w:rPr>
          <w:lang w:val="en-US"/>
        </w:rPr>
        <w:t>untuk</w:t>
      </w:r>
      <w:proofErr w:type="spellEnd"/>
      <w:r w:rsidR="00060446" w:rsidRPr="00BE3A42">
        <w:rPr>
          <w:lang w:val="en-US"/>
        </w:rPr>
        <w:t xml:space="preserve"> </w:t>
      </w:r>
      <w:r w:rsidR="00060446" w:rsidRPr="00BE3A42">
        <w:rPr>
          <w:i/>
          <w:iCs/>
          <w:lang w:val="en-US"/>
        </w:rPr>
        <w:t>sense of community</w:t>
      </w:r>
      <w:r w:rsidR="00060446" w:rsidRPr="00BE3A42">
        <w:rPr>
          <w:lang w:val="en-US"/>
        </w:rPr>
        <w:t>.</w:t>
      </w:r>
      <w:r w:rsidR="00BE3A42">
        <w:rPr>
          <w:lang w:val="en-US"/>
        </w:rPr>
        <w:t xml:space="preserve"> </w:t>
      </w:r>
    </w:p>
    <w:p w14:paraId="0879D6F3" w14:textId="77777777" w:rsidR="007970C5" w:rsidRPr="00482085" w:rsidRDefault="007970C5" w:rsidP="00482085">
      <w:pPr>
        <w:jc w:val="both"/>
        <w:rPr>
          <w:lang w:val="en-US"/>
        </w:rPr>
      </w:pPr>
    </w:p>
    <w:p w14:paraId="4DE3DB87" w14:textId="27B7E8AC" w:rsidR="00D842CE" w:rsidRDefault="00D842CE" w:rsidP="00D842CE">
      <w:pPr>
        <w:pStyle w:val="Heading1"/>
        <w:numPr>
          <w:ilvl w:val="0"/>
          <w:numId w:val="0"/>
        </w:numPr>
        <w:tabs>
          <w:tab w:val="left" w:pos="0"/>
        </w:tabs>
        <w:rPr>
          <w:sz w:val="24"/>
          <w:szCs w:val="24"/>
          <w:lang w:val="en-US"/>
        </w:rPr>
      </w:pPr>
      <w:proofErr w:type="spellStart"/>
      <w:r>
        <w:rPr>
          <w:sz w:val="24"/>
          <w:szCs w:val="24"/>
          <w:lang w:val="en-US"/>
        </w:rPr>
        <w:t>Referensi</w:t>
      </w:r>
      <w:proofErr w:type="spellEnd"/>
    </w:p>
    <w:p w14:paraId="769BC020" w14:textId="1086B938" w:rsidR="00A761B5" w:rsidRPr="00A761B5" w:rsidRDefault="00D842CE" w:rsidP="00A761B5">
      <w:pPr>
        <w:widowControl w:val="0"/>
        <w:autoSpaceDE w:val="0"/>
        <w:autoSpaceDN w:val="0"/>
        <w:adjustRightInd w:val="0"/>
        <w:ind w:left="640" w:hanging="640"/>
        <w:rPr>
          <w:noProof/>
        </w:rPr>
      </w:pPr>
      <w:r>
        <w:rPr>
          <w:lang w:val="en-US"/>
        </w:rPr>
        <w:fldChar w:fldCharType="begin" w:fldLock="1"/>
      </w:r>
      <w:r>
        <w:rPr>
          <w:lang w:val="en-US"/>
        </w:rPr>
        <w:instrText xml:space="preserve">ADDIN Mendeley Bibliography CSL_BIBLIOGRAPHY </w:instrText>
      </w:r>
      <w:r>
        <w:rPr>
          <w:lang w:val="en-US"/>
        </w:rPr>
        <w:fldChar w:fldCharType="separate"/>
      </w:r>
      <w:r w:rsidR="00A761B5" w:rsidRPr="00A761B5">
        <w:rPr>
          <w:noProof/>
        </w:rPr>
        <w:t>[1]</w:t>
      </w:r>
      <w:r w:rsidR="00A761B5" w:rsidRPr="00A761B5">
        <w:rPr>
          <w:noProof/>
        </w:rPr>
        <w:tab/>
        <w:t xml:space="preserve">F. Iffah and Y. F. Yasni, “Manusia Sebagai Makhluk Sosial Pertemuan,” </w:t>
      </w:r>
      <w:r w:rsidR="00A761B5" w:rsidRPr="00A761B5">
        <w:rPr>
          <w:i/>
          <w:iCs/>
          <w:noProof/>
        </w:rPr>
        <w:t>Lathaif Literasi Tafsir, Hadis Dan Filol.</w:t>
      </w:r>
      <w:r w:rsidR="00A761B5" w:rsidRPr="00A761B5">
        <w:rPr>
          <w:noProof/>
        </w:rPr>
        <w:t>, vol. 1, no. 1, pp. 38–47, 2022.</w:t>
      </w:r>
    </w:p>
    <w:p w14:paraId="502675F3" w14:textId="77777777" w:rsidR="00A761B5" w:rsidRPr="00A761B5" w:rsidRDefault="00A761B5" w:rsidP="00A761B5">
      <w:pPr>
        <w:widowControl w:val="0"/>
        <w:autoSpaceDE w:val="0"/>
        <w:autoSpaceDN w:val="0"/>
        <w:adjustRightInd w:val="0"/>
        <w:ind w:left="640" w:hanging="640"/>
        <w:rPr>
          <w:noProof/>
        </w:rPr>
      </w:pPr>
      <w:r w:rsidRPr="00A761B5">
        <w:rPr>
          <w:noProof/>
        </w:rPr>
        <w:t>[2]</w:t>
      </w:r>
      <w:r w:rsidRPr="00A761B5">
        <w:rPr>
          <w:noProof/>
        </w:rPr>
        <w:tab/>
        <w:t xml:space="preserve">L. Mahmoudi Farahani, “The Value of the Sense of Community and Neighbouring,” </w:t>
      </w:r>
      <w:r w:rsidRPr="00A761B5">
        <w:rPr>
          <w:i/>
          <w:iCs/>
          <w:noProof/>
        </w:rPr>
        <w:t>Housing, Theory Soc.</w:t>
      </w:r>
      <w:r w:rsidRPr="00A761B5">
        <w:rPr>
          <w:noProof/>
        </w:rPr>
        <w:t>, vol. 33, no. 3, pp. 357–376, 2016, doi: 10.1080/14036096.2016.1155480.</w:t>
      </w:r>
    </w:p>
    <w:p w14:paraId="6E87BB86" w14:textId="77777777" w:rsidR="00A761B5" w:rsidRPr="00A761B5" w:rsidRDefault="00A761B5" w:rsidP="00A761B5">
      <w:pPr>
        <w:widowControl w:val="0"/>
        <w:autoSpaceDE w:val="0"/>
        <w:autoSpaceDN w:val="0"/>
        <w:adjustRightInd w:val="0"/>
        <w:ind w:left="640" w:hanging="640"/>
        <w:rPr>
          <w:noProof/>
        </w:rPr>
      </w:pPr>
      <w:r w:rsidRPr="00A761B5">
        <w:rPr>
          <w:noProof/>
        </w:rPr>
        <w:t>[3]</w:t>
      </w:r>
      <w:r w:rsidRPr="00A761B5">
        <w:rPr>
          <w:noProof/>
        </w:rPr>
        <w:tab/>
        <w:t xml:space="preserve">M. W. Hakim and F. Sadewo, “Fungsi Jaringan Sosial Dalam ‘Komunitas Kicau Mania Gresik,’” </w:t>
      </w:r>
      <w:r w:rsidRPr="00A761B5">
        <w:rPr>
          <w:i/>
          <w:iCs/>
          <w:noProof/>
        </w:rPr>
        <w:t>Paradigma</w:t>
      </w:r>
      <w:r w:rsidRPr="00A761B5">
        <w:rPr>
          <w:noProof/>
        </w:rPr>
        <w:t>, pp. 1–6, 2018, [Online]. Available: https://jurnal.unesa.ac.id/index.php/paradigma/article/view/24801</w:t>
      </w:r>
    </w:p>
    <w:p w14:paraId="6831F21F" w14:textId="77777777" w:rsidR="00A761B5" w:rsidRPr="00A761B5" w:rsidRDefault="00A761B5" w:rsidP="00A761B5">
      <w:pPr>
        <w:widowControl w:val="0"/>
        <w:autoSpaceDE w:val="0"/>
        <w:autoSpaceDN w:val="0"/>
        <w:adjustRightInd w:val="0"/>
        <w:ind w:left="640" w:hanging="640"/>
        <w:rPr>
          <w:noProof/>
        </w:rPr>
      </w:pPr>
      <w:r w:rsidRPr="00A761B5">
        <w:rPr>
          <w:noProof/>
        </w:rPr>
        <w:t>[4]</w:t>
      </w:r>
      <w:r w:rsidRPr="00A761B5">
        <w:rPr>
          <w:noProof/>
        </w:rPr>
        <w:tab/>
        <w:t xml:space="preserve">D. Amin, “Studi Mengenai Gambaran Sense of Community pada Pemain Game Online yang Tergabung dalam Guild/Clan,” </w:t>
      </w:r>
      <w:r w:rsidRPr="00A761B5">
        <w:rPr>
          <w:i/>
          <w:iCs/>
          <w:noProof/>
        </w:rPr>
        <w:t>Fak. Psikologi-Universitas Padjadjaran. Diunduh pada tanggal</w:t>
      </w:r>
      <w:r w:rsidRPr="00A761B5">
        <w:rPr>
          <w:noProof/>
        </w:rPr>
        <w:t>, vol. 25, 2016.</w:t>
      </w:r>
    </w:p>
    <w:p w14:paraId="5F228592" w14:textId="77777777" w:rsidR="00A761B5" w:rsidRPr="00A761B5" w:rsidRDefault="00A761B5" w:rsidP="00A761B5">
      <w:pPr>
        <w:widowControl w:val="0"/>
        <w:autoSpaceDE w:val="0"/>
        <w:autoSpaceDN w:val="0"/>
        <w:adjustRightInd w:val="0"/>
        <w:ind w:left="640" w:hanging="640"/>
        <w:rPr>
          <w:noProof/>
        </w:rPr>
      </w:pPr>
      <w:r w:rsidRPr="00A761B5">
        <w:rPr>
          <w:noProof/>
        </w:rPr>
        <w:t>[5]</w:t>
      </w:r>
      <w:r w:rsidRPr="00A761B5">
        <w:rPr>
          <w:noProof/>
        </w:rPr>
        <w:tab/>
        <w:t xml:space="preserve">A. T. Fisher, C. C. Sonn, and B. J. Bishop, </w:t>
      </w:r>
      <w:r w:rsidRPr="00A761B5">
        <w:rPr>
          <w:i/>
          <w:iCs/>
          <w:noProof/>
        </w:rPr>
        <w:t>Psychological Sense of Community: Research, Applications, and Implications</w:t>
      </w:r>
      <w:r w:rsidRPr="00A761B5">
        <w:rPr>
          <w:noProof/>
        </w:rPr>
        <w:t>. Springer Science &amp; Business Media, 2002.</w:t>
      </w:r>
    </w:p>
    <w:p w14:paraId="4A6B2AF9" w14:textId="77777777" w:rsidR="00A761B5" w:rsidRPr="00A761B5" w:rsidRDefault="00A761B5" w:rsidP="00A761B5">
      <w:pPr>
        <w:widowControl w:val="0"/>
        <w:autoSpaceDE w:val="0"/>
        <w:autoSpaceDN w:val="0"/>
        <w:adjustRightInd w:val="0"/>
        <w:ind w:left="640" w:hanging="640"/>
        <w:rPr>
          <w:noProof/>
        </w:rPr>
      </w:pPr>
      <w:r w:rsidRPr="00A761B5">
        <w:rPr>
          <w:noProof/>
        </w:rPr>
        <w:t>[6]</w:t>
      </w:r>
      <w:r w:rsidRPr="00A761B5">
        <w:rPr>
          <w:noProof/>
        </w:rPr>
        <w:tab/>
        <w:t>P. F. Yahya, “Hubungan antara Sense of Community dengan Distres Psikologik pada Warga Fakultas Psikologi Universitas Indonesia.” Program Sarjana Universitas Indonesia, Jakarta, 2012.</w:t>
      </w:r>
    </w:p>
    <w:p w14:paraId="0C5C72BE" w14:textId="77777777" w:rsidR="00A761B5" w:rsidRPr="00A761B5" w:rsidRDefault="00A761B5" w:rsidP="00A761B5">
      <w:pPr>
        <w:widowControl w:val="0"/>
        <w:autoSpaceDE w:val="0"/>
        <w:autoSpaceDN w:val="0"/>
        <w:adjustRightInd w:val="0"/>
        <w:ind w:left="640" w:hanging="640"/>
        <w:rPr>
          <w:noProof/>
        </w:rPr>
      </w:pPr>
      <w:r w:rsidRPr="00A761B5">
        <w:rPr>
          <w:noProof/>
        </w:rPr>
        <w:t>[7]</w:t>
      </w:r>
      <w:r w:rsidRPr="00A761B5">
        <w:rPr>
          <w:noProof/>
        </w:rPr>
        <w:tab/>
        <w:t xml:space="preserve">B. Nowell, A. M. Izod, K. M. Ngaruiya, and N. M. Boyd, “Public Service Motivation and Sense of Community Responsibility: Comparing Two Motivational Constructs in Understanding Leadership within Community Collaboratives,” </w:t>
      </w:r>
      <w:r w:rsidRPr="00A761B5">
        <w:rPr>
          <w:i/>
          <w:iCs/>
          <w:noProof/>
        </w:rPr>
        <w:t>J. Public Adm. Res. Theory</w:t>
      </w:r>
      <w:r w:rsidRPr="00A761B5">
        <w:rPr>
          <w:noProof/>
        </w:rPr>
        <w:t>, vol. 26, no. 4, pp. 663–676, 2016.</w:t>
      </w:r>
    </w:p>
    <w:p w14:paraId="51AAA629" w14:textId="77777777" w:rsidR="00A761B5" w:rsidRPr="00A761B5" w:rsidRDefault="00A761B5" w:rsidP="00A761B5">
      <w:pPr>
        <w:widowControl w:val="0"/>
        <w:autoSpaceDE w:val="0"/>
        <w:autoSpaceDN w:val="0"/>
        <w:adjustRightInd w:val="0"/>
        <w:ind w:left="640" w:hanging="640"/>
        <w:rPr>
          <w:noProof/>
        </w:rPr>
      </w:pPr>
      <w:r w:rsidRPr="00A761B5">
        <w:rPr>
          <w:noProof/>
        </w:rPr>
        <w:t>[8]</w:t>
      </w:r>
      <w:r w:rsidRPr="00A761B5">
        <w:rPr>
          <w:noProof/>
        </w:rPr>
        <w:tab/>
        <w:t xml:space="preserve">L. A. Jason, E. Stevens, and D. Ram, “Development of a Three‐Factor Psychological Sense of Community Scale,” </w:t>
      </w:r>
      <w:r w:rsidRPr="00A761B5">
        <w:rPr>
          <w:i/>
          <w:iCs/>
          <w:noProof/>
        </w:rPr>
        <w:t>J. Community Psychol.</w:t>
      </w:r>
      <w:r w:rsidRPr="00A761B5">
        <w:rPr>
          <w:noProof/>
        </w:rPr>
        <w:t>, vol. 43, no. 8, pp. 973–985, 2015.</w:t>
      </w:r>
    </w:p>
    <w:p w14:paraId="1AB54325" w14:textId="77777777" w:rsidR="00A761B5" w:rsidRPr="00A761B5" w:rsidRDefault="00A761B5" w:rsidP="00A761B5">
      <w:pPr>
        <w:widowControl w:val="0"/>
        <w:autoSpaceDE w:val="0"/>
        <w:autoSpaceDN w:val="0"/>
        <w:adjustRightInd w:val="0"/>
        <w:ind w:left="640" w:hanging="640"/>
        <w:rPr>
          <w:noProof/>
        </w:rPr>
      </w:pPr>
      <w:r w:rsidRPr="00A761B5">
        <w:rPr>
          <w:noProof/>
        </w:rPr>
        <w:t>[9]</w:t>
      </w:r>
      <w:r w:rsidRPr="00A761B5">
        <w:rPr>
          <w:noProof/>
        </w:rPr>
        <w:tab/>
        <w:t xml:space="preserve">D. P. Arini, “Emerging Adulthood : Pengembangan Teori Erikson Mengenai Teori Psikososial Pada Abad 21,” </w:t>
      </w:r>
      <w:r w:rsidRPr="00A761B5">
        <w:rPr>
          <w:i/>
          <w:iCs/>
          <w:noProof/>
        </w:rPr>
        <w:t>J. Ilm. Psyche</w:t>
      </w:r>
      <w:r w:rsidRPr="00A761B5">
        <w:rPr>
          <w:noProof/>
        </w:rPr>
        <w:t>, vol. 15, no. 01, pp. 11–20, 2021, doi: 10.33557/jpsyche.v15i01.1377.</w:t>
      </w:r>
    </w:p>
    <w:p w14:paraId="36DDAA86" w14:textId="77777777" w:rsidR="00A761B5" w:rsidRPr="00A761B5" w:rsidRDefault="00A761B5" w:rsidP="00A761B5">
      <w:pPr>
        <w:widowControl w:val="0"/>
        <w:autoSpaceDE w:val="0"/>
        <w:autoSpaceDN w:val="0"/>
        <w:adjustRightInd w:val="0"/>
        <w:ind w:left="640" w:hanging="640"/>
        <w:rPr>
          <w:noProof/>
        </w:rPr>
      </w:pPr>
      <w:r w:rsidRPr="00A761B5">
        <w:rPr>
          <w:noProof/>
        </w:rPr>
        <w:t>[10]</w:t>
      </w:r>
      <w:r w:rsidRPr="00A761B5">
        <w:rPr>
          <w:noProof/>
        </w:rPr>
        <w:tab/>
        <w:t xml:space="preserve">Mustika Cahyaning Pertiwi, A. Sulistiyawan, I. Rahmawati, and H. U. Klatsum, “Hubungan Organisasi Dengan Mahasiswa Dalam Menciptakan Leadership,” </w:t>
      </w:r>
      <w:r w:rsidRPr="00A761B5">
        <w:rPr>
          <w:i/>
          <w:iCs/>
          <w:noProof/>
        </w:rPr>
        <w:t>Pros. Semin. Nas. dan Call Pap.</w:t>
      </w:r>
      <w:r w:rsidRPr="00A761B5">
        <w:rPr>
          <w:noProof/>
        </w:rPr>
        <w:t>, vol. ISBN: 978-, no. 2, pp. 323–332, 2015, [Online]. Available: https://publikasiilmiah.ums.ac.id/bitstream/handle/11617/6022/1_Mungin Eddy Wibowo.pdf?sequence=1&amp;isAllowed=y</w:t>
      </w:r>
    </w:p>
    <w:p w14:paraId="70E3A67A" w14:textId="77777777" w:rsidR="00A761B5" w:rsidRPr="00A761B5" w:rsidRDefault="00A761B5" w:rsidP="00A761B5">
      <w:pPr>
        <w:widowControl w:val="0"/>
        <w:autoSpaceDE w:val="0"/>
        <w:autoSpaceDN w:val="0"/>
        <w:adjustRightInd w:val="0"/>
        <w:ind w:left="640" w:hanging="640"/>
        <w:rPr>
          <w:noProof/>
        </w:rPr>
      </w:pPr>
      <w:r w:rsidRPr="00A761B5">
        <w:rPr>
          <w:noProof/>
        </w:rPr>
        <w:t>[11]</w:t>
      </w:r>
      <w:r w:rsidRPr="00A761B5">
        <w:rPr>
          <w:noProof/>
        </w:rPr>
        <w:tab/>
        <w:t xml:space="preserve">A. Hakiki and M. F. Mashuri, “Seksisme sebagai Moderator Hubungan Sense of Community dan Kinerja Mahasiswa Organisatoris,” </w:t>
      </w:r>
      <w:r w:rsidRPr="00A761B5">
        <w:rPr>
          <w:i/>
          <w:iCs/>
          <w:noProof/>
        </w:rPr>
        <w:t>Cognicia</w:t>
      </w:r>
      <w:r w:rsidRPr="00A761B5">
        <w:rPr>
          <w:noProof/>
        </w:rPr>
        <w:t>, vol. 9, no. 2, pp. 53–63, 2021, doi: 10.22219/cognicia.v9i2.15766.</w:t>
      </w:r>
    </w:p>
    <w:p w14:paraId="68768151" w14:textId="77777777" w:rsidR="00A761B5" w:rsidRPr="00A761B5" w:rsidRDefault="00A761B5" w:rsidP="00A761B5">
      <w:pPr>
        <w:widowControl w:val="0"/>
        <w:autoSpaceDE w:val="0"/>
        <w:autoSpaceDN w:val="0"/>
        <w:adjustRightInd w:val="0"/>
        <w:ind w:left="640" w:hanging="640"/>
        <w:rPr>
          <w:noProof/>
        </w:rPr>
      </w:pPr>
      <w:r w:rsidRPr="00A761B5">
        <w:rPr>
          <w:noProof/>
        </w:rPr>
        <w:t>[12]</w:t>
      </w:r>
      <w:r w:rsidRPr="00A761B5">
        <w:rPr>
          <w:noProof/>
        </w:rPr>
        <w:tab/>
        <w:t xml:space="preserve">M. N. Huda and M. Melani, “Strategi Perjuangan Literasi Berkeadaban; Ikatan Pelajar Muhammadiyah Jawa Tengah,” </w:t>
      </w:r>
      <w:r w:rsidRPr="00A761B5">
        <w:rPr>
          <w:i/>
          <w:iCs/>
          <w:noProof/>
        </w:rPr>
        <w:t>Indones. J. Muhammadiyah Stud.</w:t>
      </w:r>
      <w:r w:rsidRPr="00A761B5">
        <w:rPr>
          <w:noProof/>
        </w:rPr>
        <w:t>, vol. 1, no. 2, pp. 10–19, 2020, [Online]. Available: https://www.academia.edu/download/67234725/Strategi_perjuangan_literasi_berkeadaban_ikatan_pelajar_muhammadiyah.pdf</w:t>
      </w:r>
    </w:p>
    <w:p w14:paraId="254BE8F4" w14:textId="77777777" w:rsidR="00A761B5" w:rsidRPr="00A761B5" w:rsidRDefault="00A761B5" w:rsidP="00A761B5">
      <w:pPr>
        <w:widowControl w:val="0"/>
        <w:autoSpaceDE w:val="0"/>
        <w:autoSpaceDN w:val="0"/>
        <w:adjustRightInd w:val="0"/>
        <w:ind w:left="640" w:hanging="640"/>
        <w:rPr>
          <w:noProof/>
        </w:rPr>
      </w:pPr>
      <w:r w:rsidRPr="00A761B5">
        <w:rPr>
          <w:noProof/>
        </w:rPr>
        <w:t>[13]</w:t>
      </w:r>
      <w:r w:rsidRPr="00A761B5">
        <w:rPr>
          <w:noProof/>
        </w:rPr>
        <w:tab/>
        <w:t xml:space="preserve">D. W. McMillan and D. M. Chavis, “Sense of Community: A Definition and Theory,” </w:t>
      </w:r>
      <w:r w:rsidRPr="00A761B5">
        <w:rPr>
          <w:i/>
          <w:iCs/>
          <w:noProof/>
        </w:rPr>
        <w:t>J. Community Psychol.</w:t>
      </w:r>
      <w:r w:rsidRPr="00A761B5">
        <w:rPr>
          <w:noProof/>
        </w:rPr>
        <w:t>, vol. 14, no. 1, pp. 6–23, 1986, doi: 10.1002/1520-6629(198601)14:1&lt;6::AID-JCOP2290140103&gt;3.0.CO;2-I.</w:t>
      </w:r>
    </w:p>
    <w:p w14:paraId="6C349B06" w14:textId="77777777" w:rsidR="00A761B5" w:rsidRPr="00A761B5" w:rsidRDefault="00A761B5" w:rsidP="00A761B5">
      <w:pPr>
        <w:widowControl w:val="0"/>
        <w:autoSpaceDE w:val="0"/>
        <w:autoSpaceDN w:val="0"/>
        <w:adjustRightInd w:val="0"/>
        <w:ind w:left="640" w:hanging="640"/>
        <w:rPr>
          <w:noProof/>
        </w:rPr>
      </w:pPr>
      <w:r w:rsidRPr="00A761B5">
        <w:rPr>
          <w:noProof/>
        </w:rPr>
        <w:t>[14]</w:t>
      </w:r>
      <w:r w:rsidRPr="00A761B5">
        <w:rPr>
          <w:noProof/>
        </w:rPr>
        <w:tab/>
        <w:t>A. Christopher and J. Aguilar, “Track 2 Diplomacy and the ASEAN Peace,” 2008.</w:t>
      </w:r>
    </w:p>
    <w:p w14:paraId="392C32D6" w14:textId="77777777" w:rsidR="00A761B5" w:rsidRPr="00A761B5" w:rsidRDefault="00A761B5" w:rsidP="00A761B5">
      <w:pPr>
        <w:widowControl w:val="0"/>
        <w:autoSpaceDE w:val="0"/>
        <w:autoSpaceDN w:val="0"/>
        <w:adjustRightInd w:val="0"/>
        <w:ind w:left="640" w:hanging="640"/>
        <w:rPr>
          <w:noProof/>
        </w:rPr>
      </w:pPr>
      <w:r w:rsidRPr="00A761B5">
        <w:rPr>
          <w:noProof/>
        </w:rPr>
        <w:t>[15]</w:t>
      </w:r>
      <w:r w:rsidRPr="00A761B5">
        <w:rPr>
          <w:noProof/>
        </w:rPr>
        <w:tab/>
        <w:t xml:space="preserve">H. Kemshall, N. Parton, M. Walsh, and J. Waterson, “Concepts of risk in relation to organizational structure and functioning within the personal social services and probation,” </w:t>
      </w:r>
      <w:r w:rsidRPr="00A761B5">
        <w:rPr>
          <w:i/>
          <w:iCs/>
          <w:noProof/>
        </w:rPr>
        <w:t>Soc. Policy Adm.</w:t>
      </w:r>
      <w:r w:rsidRPr="00A761B5">
        <w:rPr>
          <w:noProof/>
        </w:rPr>
        <w:t>, vol. 31, no. 3, pp. 213–232, 1997, doi: 10.1111/1467-9515.00052.</w:t>
      </w:r>
    </w:p>
    <w:p w14:paraId="6FA706BE" w14:textId="77777777" w:rsidR="00A761B5" w:rsidRPr="00A761B5" w:rsidRDefault="00A761B5" w:rsidP="00A761B5">
      <w:pPr>
        <w:widowControl w:val="0"/>
        <w:autoSpaceDE w:val="0"/>
        <w:autoSpaceDN w:val="0"/>
        <w:adjustRightInd w:val="0"/>
        <w:ind w:left="640" w:hanging="640"/>
        <w:rPr>
          <w:noProof/>
        </w:rPr>
      </w:pPr>
      <w:r w:rsidRPr="00A761B5">
        <w:rPr>
          <w:noProof/>
        </w:rPr>
        <w:t>[16]</w:t>
      </w:r>
      <w:r w:rsidRPr="00A761B5">
        <w:rPr>
          <w:noProof/>
        </w:rPr>
        <w:tab/>
        <w:t xml:space="preserve">E. Cicognani, L. Pietrantoni, L. Palestini, and G. Prati, “Emergency Workers’ Quality of Life: The Protective Role of Sense of Community, Efficacy Beliefs and Coping Strategies,” </w:t>
      </w:r>
      <w:r w:rsidRPr="00A761B5">
        <w:rPr>
          <w:i/>
          <w:iCs/>
          <w:noProof/>
        </w:rPr>
        <w:t>Soc. Indic. Res.</w:t>
      </w:r>
      <w:r w:rsidRPr="00A761B5">
        <w:rPr>
          <w:noProof/>
        </w:rPr>
        <w:t>, vol. 94, no. 3, pp. 449–463, 2009, doi: 10.1007/s11205-009-9441-x.</w:t>
      </w:r>
    </w:p>
    <w:p w14:paraId="75BAA068" w14:textId="77777777" w:rsidR="00A761B5" w:rsidRPr="00A761B5" w:rsidRDefault="00A761B5" w:rsidP="00A761B5">
      <w:pPr>
        <w:widowControl w:val="0"/>
        <w:autoSpaceDE w:val="0"/>
        <w:autoSpaceDN w:val="0"/>
        <w:adjustRightInd w:val="0"/>
        <w:ind w:left="640" w:hanging="640"/>
        <w:rPr>
          <w:noProof/>
        </w:rPr>
      </w:pPr>
      <w:r w:rsidRPr="00A761B5">
        <w:rPr>
          <w:noProof/>
        </w:rPr>
        <w:t>[17]</w:t>
      </w:r>
      <w:r w:rsidRPr="00A761B5">
        <w:rPr>
          <w:noProof/>
        </w:rPr>
        <w:tab/>
        <w:t xml:space="preserve">L. E. Garrett, G. M. Spreitzer, and P. A. Bacevice, “Co-constructing a Sense of Community at Work: The Emergence of Community in Coworking Spaces,” </w:t>
      </w:r>
      <w:r w:rsidRPr="00A761B5">
        <w:rPr>
          <w:i/>
          <w:iCs/>
          <w:noProof/>
        </w:rPr>
        <w:t>Organ. Stud.</w:t>
      </w:r>
      <w:r w:rsidRPr="00A761B5">
        <w:rPr>
          <w:noProof/>
        </w:rPr>
        <w:t>, vol. 38, no. 6, pp. 821–842, 2017, doi: 10.1177/0170840616685354.</w:t>
      </w:r>
    </w:p>
    <w:p w14:paraId="13A89984" w14:textId="77777777" w:rsidR="00A761B5" w:rsidRPr="00A761B5" w:rsidRDefault="00A761B5" w:rsidP="00A761B5">
      <w:pPr>
        <w:widowControl w:val="0"/>
        <w:autoSpaceDE w:val="0"/>
        <w:autoSpaceDN w:val="0"/>
        <w:adjustRightInd w:val="0"/>
        <w:ind w:left="640" w:hanging="640"/>
        <w:rPr>
          <w:noProof/>
        </w:rPr>
      </w:pPr>
      <w:r w:rsidRPr="00A761B5">
        <w:rPr>
          <w:noProof/>
        </w:rPr>
        <w:t>[18]</w:t>
      </w:r>
      <w:r w:rsidRPr="00A761B5">
        <w:rPr>
          <w:noProof/>
        </w:rPr>
        <w:tab/>
        <w:t xml:space="preserve">A. Pratama and E. W. Maryam, “Sense of Community for Nature Lover Student Organization (MAPALA) Members,” </w:t>
      </w:r>
      <w:r w:rsidRPr="00A761B5">
        <w:rPr>
          <w:i/>
          <w:iCs/>
          <w:noProof/>
        </w:rPr>
        <w:t>Indones. J. Innov. Stud.</w:t>
      </w:r>
      <w:r w:rsidRPr="00A761B5">
        <w:rPr>
          <w:noProof/>
        </w:rPr>
        <w:t>, vol. 21, pp. 1–16, 2023, doi: 10.21070/ijins.v21i.786.</w:t>
      </w:r>
    </w:p>
    <w:p w14:paraId="46160770" w14:textId="77777777" w:rsidR="00A761B5" w:rsidRPr="00A761B5" w:rsidRDefault="00A761B5" w:rsidP="00A761B5">
      <w:pPr>
        <w:widowControl w:val="0"/>
        <w:autoSpaceDE w:val="0"/>
        <w:autoSpaceDN w:val="0"/>
        <w:adjustRightInd w:val="0"/>
        <w:ind w:left="640" w:hanging="640"/>
        <w:rPr>
          <w:noProof/>
        </w:rPr>
      </w:pPr>
      <w:r w:rsidRPr="00A761B5">
        <w:rPr>
          <w:noProof/>
        </w:rPr>
        <w:t>[19]</w:t>
      </w:r>
      <w:r w:rsidRPr="00A761B5">
        <w:rPr>
          <w:noProof/>
        </w:rPr>
        <w:tab/>
        <w:t>E. W. Maryam, G. R. Affandi, and R. A. Pariontri, “Procedia Of Social Sciences and Humanities Group Cohesiveness dan Sense of Community Remaja Di Panti Asuhan ‘ Aisyiyah Sidoarjo Procedia Of Social Sciences and Humanities,” vol. 0672, no. c, pp. 967–971, 2022.</w:t>
      </w:r>
    </w:p>
    <w:p w14:paraId="56282D27" w14:textId="77777777" w:rsidR="00A761B5" w:rsidRPr="00A761B5" w:rsidRDefault="00A761B5" w:rsidP="00A761B5">
      <w:pPr>
        <w:widowControl w:val="0"/>
        <w:autoSpaceDE w:val="0"/>
        <w:autoSpaceDN w:val="0"/>
        <w:adjustRightInd w:val="0"/>
        <w:ind w:left="640" w:hanging="640"/>
        <w:rPr>
          <w:noProof/>
        </w:rPr>
      </w:pPr>
      <w:r w:rsidRPr="00A761B5">
        <w:rPr>
          <w:noProof/>
        </w:rPr>
        <w:t>[20]</w:t>
      </w:r>
      <w:r w:rsidRPr="00A761B5">
        <w:rPr>
          <w:noProof/>
        </w:rPr>
        <w:tab/>
        <w:t xml:space="preserve">E. W. Maryam, “Gambaran Sense Of Community Pada Karyawan Bagian Administrasi Di Universitas Muhammadiyah Sidoarjo,” </w:t>
      </w:r>
      <w:r w:rsidRPr="00A761B5">
        <w:rPr>
          <w:i/>
          <w:iCs/>
          <w:noProof/>
        </w:rPr>
        <w:t>Psikologia  J. Psikol.</w:t>
      </w:r>
      <w:r w:rsidRPr="00A761B5">
        <w:rPr>
          <w:noProof/>
        </w:rPr>
        <w:t>, vol. 2, no. 1, p. 52, 2018, doi: 10.21070/psikologia.v2i1.756.</w:t>
      </w:r>
    </w:p>
    <w:p w14:paraId="5E59065C" w14:textId="77777777" w:rsidR="00A761B5" w:rsidRPr="00A761B5" w:rsidRDefault="00A761B5" w:rsidP="00A761B5">
      <w:pPr>
        <w:widowControl w:val="0"/>
        <w:autoSpaceDE w:val="0"/>
        <w:autoSpaceDN w:val="0"/>
        <w:adjustRightInd w:val="0"/>
        <w:ind w:left="640" w:hanging="640"/>
        <w:rPr>
          <w:noProof/>
        </w:rPr>
      </w:pPr>
      <w:r w:rsidRPr="00A761B5">
        <w:rPr>
          <w:noProof/>
        </w:rPr>
        <w:t>[21]</w:t>
      </w:r>
      <w:r w:rsidRPr="00A761B5">
        <w:rPr>
          <w:noProof/>
        </w:rPr>
        <w:tab/>
        <w:t xml:space="preserve">W. J. Creswell and J. D. Creswell, </w:t>
      </w:r>
      <w:r w:rsidRPr="00A761B5">
        <w:rPr>
          <w:i/>
          <w:iCs/>
          <w:noProof/>
        </w:rPr>
        <w:t>Research Design: Qualitative, Quantitative adn Mixed Methods Approaches</w:t>
      </w:r>
      <w:r w:rsidRPr="00A761B5">
        <w:rPr>
          <w:noProof/>
        </w:rPr>
        <w:t>, vol. 53, no. 9. 2018. [Online]. Available: file:///C:/Users/Harrison/Downloads/John W. Creswell &amp; J. David Creswell - Research Design_ Qualitative, Quantitative, and Mixed Methods Approaches (2018).pdf%0Afile:///C:/Users/Harrison/AppData/Local/Mendeley Ltd./Mendeley Desktop/Downloaded/Creswell, Cr</w:t>
      </w:r>
    </w:p>
    <w:p w14:paraId="1855E56B" w14:textId="77777777" w:rsidR="00A761B5" w:rsidRPr="00A761B5" w:rsidRDefault="00A761B5" w:rsidP="00A761B5">
      <w:pPr>
        <w:widowControl w:val="0"/>
        <w:autoSpaceDE w:val="0"/>
        <w:autoSpaceDN w:val="0"/>
        <w:adjustRightInd w:val="0"/>
        <w:ind w:left="640" w:hanging="640"/>
        <w:rPr>
          <w:noProof/>
        </w:rPr>
      </w:pPr>
      <w:r w:rsidRPr="00A761B5">
        <w:rPr>
          <w:noProof/>
        </w:rPr>
        <w:t>[22]</w:t>
      </w:r>
      <w:r w:rsidRPr="00A761B5">
        <w:rPr>
          <w:noProof/>
        </w:rPr>
        <w:tab/>
        <w:t>Shyntia Pradianti, “Meningkatkan Sense of Community Anggota Karang Taruna Melalui Metode Aprecciative Inquiry,” Universitas Muhammadiyah Malang, 2018.</w:t>
      </w:r>
    </w:p>
    <w:p w14:paraId="324F0639" w14:textId="77777777" w:rsidR="00A761B5" w:rsidRPr="00A761B5" w:rsidRDefault="00A761B5" w:rsidP="00A761B5">
      <w:pPr>
        <w:widowControl w:val="0"/>
        <w:autoSpaceDE w:val="0"/>
        <w:autoSpaceDN w:val="0"/>
        <w:adjustRightInd w:val="0"/>
        <w:ind w:left="640" w:hanging="640"/>
        <w:rPr>
          <w:noProof/>
        </w:rPr>
      </w:pPr>
      <w:r w:rsidRPr="00A761B5">
        <w:rPr>
          <w:noProof/>
        </w:rPr>
        <w:t>[23]</w:t>
      </w:r>
      <w:r w:rsidRPr="00A761B5">
        <w:rPr>
          <w:noProof/>
        </w:rPr>
        <w:tab/>
        <w:t xml:space="preserve">N. M. Boyd and B. Nowell, “Psychological Sense of Community: A New Construct for the Field of Management,” </w:t>
      </w:r>
      <w:r w:rsidRPr="00A761B5">
        <w:rPr>
          <w:i/>
          <w:iCs/>
          <w:noProof/>
        </w:rPr>
        <w:t>J. Manag. Inq.</w:t>
      </w:r>
      <w:r w:rsidRPr="00A761B5">
        <w:rPr>
          <w:noProof/>
        </w:rPr>
        <w:t>, vol. 23, no. 2, pp. 107–122, 2014, doi: 10.1177/1056492613491433.</w:t>
      </w:r>
    </w:p>
    <w:p w14:paraId="1CAE9612" w14:textId="77777777" w:rsidR="00A761B5" w:rsidRPr="00A761B5" w:rsidRDefault="00A761B5" w:rsidP="00A761B5">
      <w:pPr>
        <w:widowControl w:val="0"/>
        <w:autoSpaceDE w:val="0"/>
        <w:autoSpaceDN w:val="0"/>
        <w:adjustRightInd w:val="0"/>
        <w:ind w:left="640" w:hanging="640"/>
        <w:rPr>
          <w:noProof/>
        </w:rPr>
      </w:pPr>
      <w:r w:rsidRPr="00A761B5">
        <w:rPr>
          <w:noProof/>
        </w:rPr>
        <w:t>[24]</w:t>
      </w:r>
      <w:r w:rsidRPr="00A761B5">
        <w:rPr>
          <w:noProof/>
        </w:rPr>
        <w:tab/>
        <w:t xml:space="preserve">M. S. Rahayu and R. Rushadiyati, “Pengaruh Lingkungan Kerja Dan Karakteristik Individu Terhadap Kinerja Karyawan SMK Kartini,” </w:t>
      </w:r>
      <w:r w:rsidRPr="00A761B5">
        <w:rPr>
          <w:i/>
          <w:iCs/>
          <w:noProof/>
        </w:rPr>
        <w:t>J. Adm. dan Manaj.</w:t>
      </w:r>
      <w:r w:rsidRPr="00A761B5">
        <w:rPr>
          <w:noProof/>
        </w:rPr>
        <w:t>, vol. 11, no. 2, pp. 136–145, 2021, doi: 10.52643/jam.v11i2.1880.</w:t>
      </w:r>
    </w:p>
    <w:p w14:paraId="70BFF073" w14:textId="77777777" w:rsidR="00A761B5" w:rsidRPr="00A761B5" w:rsidRDefault="00A761B5" w:rsidP="00A761B5">
      <w:pPr>
        <w:widowControl w:val="0"/>
        <w:autoSpaceDE w:val="0"/>
        <w:autoSpaceDN w:val="0"/>
        <w:adjustRightInd w:val="0"/>
        <w:ind w:left="640" w:hanging="640"/>
        <w:rPr>
          <w:noProof/>
        </w:rPr>
      </w:pPr>
      <w:r w:rsidRPr="00A761B5">
        <w:rPr>
          <w:noProof/>
        </w:rPr>
        <w:t>[25]</w:t>
      </w:r>
      <w:r w:rsidRPr="00A761B5">
        <w:rPr>
          <w:noProof/>
        </w:rPr>
        <w:tab/>
        <w:t xml:space="preserve">A. Khusairi, Y. Nurhamida, and A. N. Masturah, “Sense of Community Dan Partisipasi Warga Kampung Wisata Jodipan,” </w:t>
      </w:r>
      <w:r w:rsidRPr="00A761B5">
        <w:rPr>
          <w:i/>
          <w:iCs/>
          <w:noProof/>
        </w:rPr>
        <w:t>J. RAP (Riset Aktual Psikol. Univ. Negeri Padang)</w:t>
      </w:r>
      <w:r w:rsidRPr="00A761B5">
        <w:rPr>
          <w:noProof/>
        </w:rPr>
        <w:t>, vol. 8, no. 1, pp. 1–122, 2017.</w:t>
      </w:r>
    </w:p>
    <w:p w14:paraId="0E7869A9" w14:textId="77777777" w:rsidR="00A761B5" w:rsidRPr="00A761B5" w:rsidRDefault="00A761B5" w:rsidP="00A761B5">
      <w:pPr>
        <w:widowControl w:val="0"/>
        <w:autoSpaceDE w:val="0"/>
        <w:autoSpaceDN w:val="0"/>
        <w:adjustRightInd w:val="0"/>
        <w:ind w:left="640" w:hanging="640"/>
        <w:rPr>
          <w:noProof/>
        </w:rPr>
      </w:pPr>
      <w:r w:rsidRPr="00A761B5">
        <w:rPr>
          <w:noProof/>
        </w:rPr>
        <w:t>[26]</w:t>
      </w:r>
      <w:r w:rsidRPr="00A761B5">
        <w:rPr>
          <w:noProof/>
        </w:rPr>
        <w:tab/>
        <w:t xml:space="preserve">A. Fernanda and Rachmawati, “Social Presence Dan Sense of Community Pada Anggota Komunitas Seni,” </w:t>
      </w:r>
      <w:r w:rsidRPr="00A761B5">
        <w:rPr>
          <w:i/>
          <w:iCs/>
          <w:noProof/>
        </w:rPr>
        <w:t>Psychol. J. Ment. Heal.</w:t>
      </w:r>
      <w:r w:rsidRPr="00A761B5">
        <w:rPr>
          <w:noProof/>
        </w:rPr>
        <w:t>, vol. 1, no. 1, pp. 66–77, 2019.</w:t>
      </w:r>
    </w:p>
    <w:p w14:paraId="36501A6C" w14:textId="1139CE63" w:rsidR="00D842CE" w:rsidRPr="00D842CE" w:rsidRDefault="00D842CE" w:rsidP="00D842CE">
      <w:pPr>
        <w:rPr>
          <w:lang w:val="en-US"/>
        </w:rPr>
      </w:pPr>
      <w:r>
        <w:rPr>
          <w:lang w:val="en-US"/>
        </w:rPr>
        <w:fldChar w:fldCharType="end"/>
      </w:r>
    </w:p>
    <w:p w14:paraId="5C33E4F8" w14:textId="7EF95DC6" w:rsidR="006E6141" w:rsidRDefault="006E6141">
      <w:pPr>
        <w:suppressAutoHyphens w:val="0"/>
        <w:rPr>
          <w:color w:val="000000"/>
          <w:sz w:val="16"/>
          <w:szCs w:val="16"/>
        </w:rPr>
      </w:pPr>
      <w:r>
        <w:rPr>
          <w:color w:val="000000"/>
          <w:sz w:val="16"/>
          <w:szCs w:val="16"/>
        </w:rPr>
        <w:br w:type="page"/>
      </w:r>
    </w:p>
    <w:sectPr w:rsidR="006E6141">
      <w:type w:val="continuous"/>
      <w:pgSz w:w="11906" w:h="16838"/>
      <w:pgMar w:top="1701" w:right="1134" w:bottom="1701" w:left="1412" w:header="1134"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Zaki Nur Fahmawati" w:date="2023-08-16T09:02:00Z" w:initials="ZN">
    <w:p w14:paraId="1E0F035D" w14:textId="10FCA624" w:rsidR="0000588B" w:rsidRPr="0000588B" w:rsidRDefault="0000588B">
      <w:pPr>
        <w:pStyle w:val="CommentText"/>
        <w:rPr>
          <w:lang w:val="en-US"/>
        </w:rPr>
      </w:pPr>
      <w:r>
        <w:rPr>
          <w:rStyle w:val="CommentReference"/>
        </w:rPr>
        <w:annotationRef/>
      </w:r>
      <w:r>
        <w:rPr>
          <w:lang w:val="en-US"/>
        </w:rPr>
        <w:t>Tambahkan urgensi penelitian</w:t>
      </w:r>
      <w:r w:rsidR="00DD7A57">
        <w:rPr>
          <w:lang w:val="en-US"/>
        </w:rPr>
        <w:t xml:space="preserve"> </w:t>
      </w:r>
    </w:p>
  </w:comment>
  <w:comment w:id="4" w:author="Zaki Nur Fahmawati" w:date="2023-08-16T08:58:00Z" w:initials="ZN">
    <w:p w14:paraId="5FB73DFB" w14:textId="7A5F0A30" w:rsidR="0026764B" w:rsidRPr="0026764B" w:rsidRDefault="0026764B">
      <w:pPr>
        <w:pStyle w:val="CommentText"/>
        <w:rPr>
          <w:lang w:val="en-US"/>
        </w:rPr>
      </w:pPr>
      <w:r>
        <w:rPr>
          <w:rStyle w:val="CommentReference"/>
        </w:rPr>
        <w:annotationRef/>
      </w:r>
      <w:r>
        <w:rPr>
          <w:lang w:val="en-US"/>
        </w:rPr>
        <w:t>Semua istilah asing di cetak miring ya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0F035D" w15:done="0"/>
  <w15:commentEx w15:paraId="5FB73D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70F1D" w16cex:dateUtc="2023-08-16T02:02:00Z"/>
  <w16cex:commentExtensible w16cex:durableId="28870E26" w16cex:dateUtc="2023-08-16T0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F035D" w16cid:durableId="28870F1D"/>
  <w16cid:commentId w16cid:paraId="5FB73DFB" w16cid:durableId="28870E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57491" w14:textId="77777777" w:rsidR="004F3652" w:rsidRDefault="004F3652">
      <w:r>
        <w:separator/>
      </w:r>
    </w:p>
  </w:endnote>
  <w:endnote w:type="continuationSeparator" w:id="0">
    <w:p w14:paraId="17F7729B" w14:textId="77777777" w:rsidR="004F3652" w:rsidRDefault="004F3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Ital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3645" w14:textId="00F3280C" w:rsidR="00B932DE" w:rsidRPr="001C18C3" w:rsidRDefault="001C18C3">
    <w:pPr>
      <w:pBdr>
        <w:top w:val="nil"/>
        <w:left w:val="nil"/>
        <w:bottom w:val="nil"/>
        <w:right w:val="nil"/>
        <w:between w:val="nil"/>
      </w:pBdr>
      <w:ind w:left="432" w:hanging="432"/>
      <w:jc w:val="center"/>
      <w:rPr>
        <w:color w:val="000000"/>
        <w:sz w:val="14"/>
        <w:szCs w:val="14"/>
        <w:lang w:val="en-US"/>
      </w:rPr>
    </w:pPr>
    <w:r w:rsidRPr="001C18C3">
      <w:rPr>
        <w:color w:val="FFFFFF" w:themeColor="background1"/>
        <w:sz w:val="14"/>
        <w:szCs w:val="14"/>
        <w:lang w:val="en-US"/>
      </w:rPr>
      <w:t>“</w:t>
    </w:r>
    <w:r w:rsidR="002E7C6A">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1C18C3">
      <w:rPr>
        <w:color w:val="FFFFFF" w:themeColor="background1"/>
        <w:sz w:val="14"/>
        <w:szCs w:val="14"/>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1D35" w14:textId="4C5E8DA3" w:rsidR="00B932DE" w:rsidRPr="001C18C3" w:rsidRDefault="001C18C3">
    <w:pPr>
      <w:pBdr>
        <w:top w:val="nil"/>
        <w:left w:val="nil"/>
        <w:bottom w:val="nil"/>
        <w:right w:val="nil"/>
        <w:between w:val="nil"/>
      </w:pBdr>
      <w:ind w:left="432" w:hanging="432"/>
      <w:jc w:val="center"/>
      <w:rPr>
        <w:color w:val="000000"/>
        <w:sz w:val="14"/>
        <w:szCs w:val="14"/>
        <w:lang w:val="en-US"/>
      </w:rPr>
    </w:pPr>
    <w:r w:rsidRPr="001C18C3">
      <w:rPr>
        <w:color w:val="FFFFFF" w:themeColor="background1"/>
        <w:sz w:val="14"/>
        <w:szCs w:val="14"/>
        <w:lang w:val="en-US"/>
      </w:rPr>
      <w:t>“</w:t>
    </w:r>
    <w:r w:rsidR="002E7C6A">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1C18C3">
      <w:rPr>
        <w:color w:val="FFFFFF" w:themeColor="background1"/>
        <w:sz w:val="14"/>
        <w:szCs w:val="14"/>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56581" w14:textId="40B2F5CB" w:rsidR="00B932DE" w:rsidRDefault="00000000">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hyperlink r:id="rId1">
      <w:r w:rsidR="002E7C6A">
        <w:rPr>
          <w:rFonts w:ascii="Calibri" w:eastAsia="Calibri" w:hAnsi="Calibri" w:cs="Calibri"/>
          <w:color w:val="0000FF"/>
          <w:sz w:val="18"/>
          <w:szCs w:val="18"/>
          <w:u w:val="single"/>
        </w:rPr>
        <w:t>http://doi.org/10.21070/ijccd.v4i1.843</w:t>
      </w:r>
    </w:hyperlink>
    <w:r w:rsidR="003A7CE2">
      <w:rPr>
        <w:noProof/>
        <w:lang w:val="en-US" w:eastAsia="en-US"/>
      </w:rPr>
      <w:drawing>
        <wp:anchor distT="0" distB="0" distL="114300" distR="114300" simplePos="0" relativeHeight="251657728" behindDoc="1" locked="0" layoutInCell="1" allowOverlap="1" wp14:anchorId="7E0F3A99" wp14:editId="1A3364E9">
          <wp:simplePos x="0" y="0"/>
          <wp:positionH relativeFrom="margin">
            <wp:posOffset>1859280</wp:posOffset>
          </wp:positionH>
          <wp:positionV relativeFrom="paragraph">
            <wp:posOffset>-22225</wp:posOffset>
          </wp:positionV>
          <wp:extent cx="190500" cy="190500"/>
          <wp:effectExtent l="0" t="0" r="0" b="0"/>
          <wp:wrapNone/>
          <wp:docPr id="12115232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A0964" w14:textId="77777777" w:rsidR="004F3652" w:rsidRDefault="004F3652">
      <w:r>
        <w:separator/>
      </w:r>
    </w:p>
  </w:footnote>
  <w:footnote w:type="continuationSeparator" w:id="0">
    <w:p w14:paraId="660B6C79" w14:textId="77777777" w:rsidR="004F3652" w:rsidRDefault="004F3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B3DE" w14:textId="77777777" w:rsidR="00B932DE" w:rsidRDefault="002E7C6A">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C18C3">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7204" w14:textId="45797759" w:rsidR="00B932DE" w:rsidRDefault="002E7C6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C18C3">
      <w:rPr>
        <w:noProof/>
        <w:color w:val="000000"/>
      </w:rPr>
      <w:t>9</w:t>
    </w:r>
    <w:r>
      <w:rPr>
        <w:color w:val="000000"/>
      </w:rPr>
      <w:fldChar w:fldCharType="end"/>
    </w:r>
  </w:p>
  <w:p w14:paraId="551FD1FA" w14:textId="77777777" w:rsidR="00B932DE" w:rsidRDefault="00B932DE">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3D40" w14:textId="77777777" w:rsidR="00B932DE" w:rsidRDefault="002E7C6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C18C3">
      <w:rPr>
        <w:noProof/>
        <w:color w:val="000000"/>
      </w:rPr>
      <w:t>1</w:t>
    </w:r>
    <w:r>
      <w:rPr>
        <w:color w:val="000000"/>
      </w:rPr>
      <w:fldChar w:fldCharType="end"/>
    </w:r>
  </w:p>
  <w:p w14:paraId="0D187A2C" w14:textId="77777777" w:rsidR="00B932DE" w:rsidRDefault="00B932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72438"/>
    <w:multiLevelType w:val="multilevel"/>
    <w:tmpl w:val="4CD874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9660C06"/>
    <w:multiLevelType w:val="multilevel"/>
    <w:tmpl w:val="DE3A011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4DAD1C73"/>
    <w:multiLevelType w:val="multilevel"/>
    <w:tmpl w:val="46905B8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4EB12486"/>
    <w:multiLevelType w:val="multilevel"/>
    <w:tmpl w:val="A0A8C71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2477DF"/>
    <w:multiLevelType w:val="hybridMultilevel"/>
    <w:tmpl w:val="FA40094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934824339">
    <w:abstractNumId w:val="3"/>
  </w:num>
  <w:num w:numId="2" w16cid:durableId="25641758">
    <w:abstractNumId w:val="0"/>
  </w:num>
  <w:num w:numId="3" w16cid:durableId="872498747">
    <w:abstractNumId w:val="2"/>
  </w:num>
  <w:num w:numId="4" w16cid:durableId="1793402199">
    <w:abstractNumId w:val="1"/>
  </w:num>
  <w:num w:numId="5" w16cid:durableId="1168712654">
    <w:abstractNumId w:val="4"/>
  </w:num>
  <w:num w:numId="6" w16cid:durableId="1289892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ki Nur Fahmawati">
    <w15:presenceInfo w15:providerId="Windows Live" w15:userId="a8dd7a9a9e2d73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isplayBackgroundShape/>
  <w:proofState w:spelling="clean" w:grammar="clean"/>
  <w:defaultTabStop w:val="720"/>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2DE"/>
    <w:rsid w:val="0000588B"/>
    <w:rsid w:val="00021F1E"/>
    <w:rsid w:val="00022638"/>
    <w:rsid w:val="000366CA"/>
    <w:rsid w:val="00060446"/>
    <w:rsid w:val="0006162D"/>
    <w:rsid w:val="000A5E61"/>
    <w:rsid w:val="000E0093"/>
    <w:rsid w:val="000E185C"/>
    <w:rsid w:val="000E646B"/>
    <w:rsid w:val="0010588E"/>
    <w:rsid w:val="001249B3"/>
    <w:rsid w:val="00146CE7"/>
    <w:rsid w:val="001914A5"/>
    <w:rsid w:val="001B5906"/>
    <w:rsid w:val="001B5A20"/>
    <w:rsid w:val="001C18C3"/>
    <w:rsid w:val="001E0762"/>
    <w:rsid w:val="001E5186"/>
    <w:rsid w:val="001E7F5C"/>
    <w:rsid w:val="001F1984"/>
    <w:rsid w:val="00254F93"/>
    <w:rsid w:val="0025783A"/>
    <w:rsid w:val="0026764B"/>
    <w:rsid w:val="00277260"/>
    <w:rsid w:val="002866C5"/>
    <w:rsid w:val="002C0A26"/>
    <w:rsid w:val="002C3CD0"/>
    <w:rsid w:val="002D710E"/>
    <w:rsid w:val="002E31B0"/>
    <w:rsid w:val="002E7C6A"/>
    <w:rsid w:val="002F06E9"/>
    <w:rsid w:val="003320E3"/>
    <w:rsid w:val="00332864"/>
    <w:rsid w:val="00335CDB"/>
    <w:rsid w:val="0036752C"/>
    <w:rsid w:val="003A0C0B"/>
    <w:rsid w:val="003A6E0B"/>
    <w:rsid w:val="003A7CE2"/>
    <w:rsid w:val="003B5DFD"/>
    <w:rsid w:val="003C697C"/>
    <w:rsid w:val="003E297D"/>
    <w:rsid w:val="00413B39"/>
    <w:rsid w:val="00416499"/>
    <w:rsid w:val="004463C6"/>
    <w:rsid w:val="0047191B"/>
    <w:rsid w:val="00482085"/>
    <w:rsid w:val="00490C17"/>
    <w:rsid w:val="004C388D"/>
    <w:rsid w:val="004C5136"/>
    <w:rsid w:val="004C5556"/>
    <w:rsid w:val="004D1B5A"/>
    <w:rsid w:val="004D1B83"/>
    <w:rsid w:val="004D3588"/>
    <w:rsid w:val="004D47AF"/>
    <w:rsid w:val="004F3652"/>
    <w:rsid w:val="005069E3"/>
    <w:rsid w:val="00507D2C"/>
    <w:rsid w:val="0052181C"/>
    <w:rsid w:val="00524BC0"/>
    <w:rsid w:val="00525F28"/>
    <w:rsid w:val="00526351"/>
    <w:rsid w:val="00530E7B"/>
    <w:rsid w:val="0053152A"/>
    <w:rsid w:val="005419E6"/>
    <w:rsid w:val="00547D32"/>
    <w:rsid w:val="00564B89"/>
    <w:rsid w:val="00572655"/>
    <w:rsid w:val="0057779D"/>
    <w:rsid w:val="0059470C"/>
    <w:rsid w:val="005A2477"/>
    <w:rsid w:val="005A686A"/>
    <w:rsid w:val="005B2D95"/>
    <w:rsid w:val="005B3354"/>
    <w:rsid w:val="005D47B9"/>
    <w:rsid w:val="005D75BF"/>
    <w:rsid w:val="005E42B8"/>
    <w:rsid w:val="00607547"/>
    <w:rsid w:val="00610FDB"/>
    <w:rsid w:val="00624CB7"/>
    <w:rsid w:val="00630D99"/>
    <w:rsid w:val="00634390"/>
    <w:rsid w:val="00684116"/>
    <w:rsid w:val="006905D8"/>
    <w:rsid w:val="0069775D"/>
    <w:rsid w:val="006E6141"/>
    <w:rsid w:val="006F7554"/>
    <w:rsid w:val="0073534E"/>
    <w:rsid w:val="00763681"/>
    <w:rsid w:val="00785FB2"/>
    <w:rsid w:val="00790906"/>
    <w:rsid w:val="00791853"/>
    <w:rsid w:val="0079672B"/>
    <w:rsid w:val="007970C5"/>
    <w:rsid w:val="007A4529"/>
    <w:rsid w:val="007B0532"/>
    <w:rsid w:val="007C1D32"/>
    <w:rsid w:val="007D17C8"/>
    <w:rsid w:val="007E0FCA"/>
    <w:rsid w:val="00822B11"/>
    <w:rsid w:val="0083462C"/>
    <w:rsid w:val="0086751C"/>
    <w:rsid w:val="008775CC"/>
    <w:rsid w:val="008817C0"/>
    <w:rsid w:val="00881CA4"/>
    <w:rsid w:val="00884387"/>
    <w:rsid w:val="008A6099"/>
    <w:rsid w:val="008C6198"/>
    <w:rsid w:val="0090565D"/>
    <w:rsid w:val="0097633F"/>
    <w:rsid w:val="00984BAB"/>
    <w:rsid w:val="009960C4"/>
    <w:rsid w:val="009A2BE2"/>
    <w:rsid w:val="00A07133"/>
    <w:rsid w:val="00A37F70"/>
    <w:rsid w:val="00A472F7"/>
    <w:rsid w:val="00A56212"/>
    <w:rsid w:val="00A6026D"/>
    <w:rsid w:val="00A67828"/>
    <w:rsid w:val="00A761B5"/>
    <w:rsid w:val="00A80D31"/>
    <w:rsid w:val="00AC2993"/>
    <w:rsid w:val="00AD65C0"/>
    <w:rsid w:val="00AD6BA1"/>
    <w:rsid w:val="00AF0F49"/>
    <w:rsid w:val="00B02851"/>
    <w:rsid w:val="00B05C50"/>
    <w:rsid w:val="00B15E4A"/>
    <w:rsid w:val="00B16D22"/>
    <w:rsid w:val="00B4142B"/>
    <w:rsid w:val="00B52D5F"/>
    <w:rsid w:val="00B64CE4"/>
    <w:rsid w:val="00B65407"/>
    <w:rsid w:val="00B67BF5"/>
    <w:rsid w:val="00B904E7"/>
    <w:rsid w:val="00B91918"/>
    <w:rsid w:val="00B932DE"/>
    <w:rsid w:val="00BA213C"/>
    <w:rsid w:val="00BC2510"/>
    <w:rsid w:val="00BE0ED9"/>
    <w:rsid w:val="00BE3A42"/>
    <w:rsid w:val="00BF00B9"/>
    <w:rsid w:val="00C06FC3"/>
    <w:rsid w:val="00C15892"/>
    <w:rsid w:val="00C15CB4"/>
    <w:rsid w:val="00C16AB9"/>
    <w:rsid w:val="00C16EFD"/>
    <w:rsid w:val="00C17516"/>
    <w:rsid w:val="00C202C9"/>
    <w:rsid w:val="00C70CF4"/>
    <w:rsid w:val="00C94A77"/>
    <w:rsid w:val="00CA1D32"/>
    <w:rsid w:val="00CA3837"/>
    <w:rsid w:val="00CA3954"/>
    <w:rsid w:val="00CA69D2"/>
    <w:rsid w:val="00CB435B"/>
    <w:rsid w:val="00CB5D2B"/>
    <w:rsid w:val="00CC2125"/>
    <w:rsid w:val="00CD3997"/>
    <w:rsid w:val="00CE19DA"/>
    <w:rsid w:val="00CF00E1"/>
    <w:rsid w:val="00CF535F"/>
    <w:rsid w:val="00D14239"/>
    <w:rsid w:val="00D14B5E"/>
    <w:rsid w:val="00D242C3"/>
    <w:rsid w:val="00D263DE"/>
    <w:rsid w:val="00D64DDE"/>
    <w:rsid w:val="00D75058"/>
    <w:rsid w:val="00D77214"/>
    <w:rsid w:val="00D77BC5"/>
    <w:rsid w:val="00D83628"/>
    <w:rsid w:val="00D842CE"/>
    <w:rsid w:val="00DB0A75"/>
    <w:rsid w:val="00DC1A34"/>
    <w:rsid w:val="00DC5010"/>
    <w:rsid w:val="00DC740A"/>
    <w:rsid w:val="00DD7A57"/>
    <w:rsid w:val="00DE2673"/>
    <w:rsid w:val="00E21114"/>
    <w:rsid w:val="00E243F7"/>
    <w:rsid w:val="00E33D0D"/>
    <w:rsid w:val="00E35465"/>
    <w:rsid w:val="00E36F66"/>
    <w:rsid w:val="00E76E92"/>
    <w:rsid w:val="00E80282"/>
    <w:rsid w:val="00EF6407"/>
    <w:rsid w:val="00F43F73"/>
    <w:rsid w:val="00F766E5"/>
    <w:rsid w:val="00F910E1"/>
    <w:rsid w:val="00F92EEB"/>
    <w:rsid w:val="00F97F00"/>
    <w:rsid w:val="00FB3463"/>
    <w:rsid w:val="00FB3CA4"/>
    <w:rsid w:val="00FD65BD"/>
    <w:rsid w:val="00FE3E5C"/>
    <w:rsid w:val="00FE406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29ACC"/>
  <w15:docId w15:val="{DC5BAAF9-346D-4BEF-B9DA-E78987404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customStyle="1" w:styleId="UnresolvedMention1">
    <w:name w:val="Unresolved Mention1"/>
    <w:basedOn w:val="DefaultParagraphFont"/>
    <w:uiPriority w:val="99"/>
    <w:semiHidden/>
    <w:unhideWhenUsed/>
    <w:rsid w:val="00C94A77"/>
    <w:rPr>
      <w:color w:val="605E5C"/>
      <w:shd w:val="clear" w:color="auto" w:fill="E1DFDD"/>
    </w:rPr>
  </w:style>
  <w:style w:type="character" w:styleId="FollowedHyperlink">
    <w:name w:val="FollowedHyperlink"/>
    <w:basedOn w:val="DefaultParagraphFont"/>
    <w:uiPriority w:val="99"/>
    <w:semiHidden/>
    <w:unhideWhenUsed/>
    <w:rsid w:val="00021F1E"/>
    <w:rPr>
      <w:color w:val="954F72" w:themeColor="followedHyperlink"/>
      <w:u w:val="single"/>
    </w:rPr>
  </w:style>
  <w:style w:type="character" w:styleId="CommentReference">
    <w:name w:val="annotation reference"/>
    <w:basedOn w:val="DefaultParagraphFont"/>
    <w:uiPriority w:val="99"/>
    <w:semiHidden/>
    <w:unhideWhenUsed/>
    <w:rsid w:val="00C202C9"/>
    <w:rPr>
      <w:sz w:val="16"/>
      <w:szCs w:val="16"/>
    </w:rPr>
  </w:style>
  <w:style w:type="paragraph" w:styleId="CommentText">
    <w:name w:val="annotation text"/>
    <w:basedOn w:val="Normal"/>
    <w:link w:val="CommentTextChar"/>
    <w:uiPriority w:val="99"/>
    <w:semiHidden/>
    <w:unhideWhenUsed/>
    <w:rsid w:val="00C202C9"/>
    <w:rPr>
      <w:sz w:val="20"/>
      <w:szCs w:val="20"/>
    </w:rPr>
  </w:style>
  <w:style w:type="character" w:customStyle="1" w:styleId="CommentTextChar">
    <w:name w:val="Comment Text Char"/>
    <w:basedOn w:val="DefaultParagraphFont"/>
    <w:link w:val="CommentText"/>
    <w:uiPriority w:val="99"/>
    <w:semiHidden/>
    <w:rsid w:val="00C202C9"/>
    <w:rPr>
      <w:sz w:val="20"/>
      <w:szCs w:val="20"/>
      <w:lang w:eastAsia="zh-CN"/>
    </w:rPr>
  </w:style>
  <w:style w:type="paragraph" w:styleId="CommentSubject">
    <w:name w:val="annotation subject"/>
    <w:basedOn w:val="CommentText"/>
    <w:next w:val="CommentText"/>
    <w:link w:val="CommentSubjectChar"/>
    <w:uiPriority w:val="99"/>
    <w:semiHidden/>
    <w:unhideWhenUsed/>
    <w:rsid w:val="00C202C9"/>
    <w:rPr>
      <w:b/>
      <w:bCs/>
    </w:rPr>
  </w:style>
  <w:style w:type="character" w:customStyle="1" w:styleId="CommentSubjectChar">
    <w:name w:val="Comment Subject Char"/>
    <w:basedOn w:val="CommentTextChar"/>
    <w:link w:val="CommentSubject"/>
    <w:uiPriority w:val="99"/>
    <w:semiHidden/>
    <w:rsid w:val="00C202C9"/>
    <w:rPr>
      <w:b/>
      <w:bCs/>
      <w:sz w:val="20"/>
      <w:szCs w:val="20"/>
      <w:lang w:eastAsia="zh-CN"/>
    </w:rPr>
  </w:style>
  <w:style w:type="paragraph" w:styleId="BalloonText">
    <w:name w:val="Balloon Text"/>
    <w:basedOn w:val="Normal"/>
    <w:link w:val="BalloonTextChar"/>
    <w:uiPriority w:val="99"/>
    <w:semiHidden/>
    <w:unhideWhenUsed/>
    <w:rsid w:val="007918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853"/>
    <w:rPr>
      <w:rFonts w:ascii="Segoe UI" w:hAnsi="Segoe UI" w:cs="Segoe UI"/>
      <w:sz w:val="18"/>
      <w:szCs w:val="18"/>
      <w:lang w:eastAsia="zh-CN"/>
    </w:rPr>
  </w:style>
  <w:style w:type="character" w:customStyle="1" w:styleId="match">
    <w:name w:val="match"/>
    <w:basedOn w:val="DefaultParagraphFont"/>
    <w:rsid w:val="00984BAB"/>
  </w:style>
  <w:style w:type="paragraph" w:customStyle="1" w:styleId="Default">
    <w:name w:val="Default"/>
    <w:rsid w:val="006E6141"/>
    <w:pPr>
      <w:autoSpaceDE w:val="0"/>
      <w:autoSpaceDN w:val="0"/>
      <w:adjustRightInd w:val="0"/>
    </w:pPr>
    <w:rPr>
      <w:rFonts w:eastAsiaTheme="minorHAnsi"/>
      <w:color w:val="000000"/>
      <w:lang w:val="en-ID" w:eastAsia="en-US"/>
      <w14:ligatures w14:val="standardContextual"/>
    </w:rPr>
  </w:style>
  <w:style w:type="paragraph" w:customStyle="1" w:styleId="msonormal0">
    <w:name w:val="msonormal"/>
    <w:basedOn w:val="Normal"/>
    <w:rsid w:val="006E6141"/>
    <w:pPr>
      <w:suppressAutoHyphens w:val="0"/>
      <w:spacing w:before="100" w:beforeAutospacing="1" w:after="100" w:afterAutospacing="1"/>
    </w:pPr>
    <w:rPr>
      <w:lang w:val="en-ID" w:eastAsia="en-ID"/>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80423">
      <w:bodyDiv w:val="1"/>
      <w:marLeft w:val="0"/>
      <w:marRight w:val="0"/>
      <w:marTop w:val="0"/>
      <w:marBottom w:val="0"/>
      <w:divBdr>
        <w:top w:val="none" w:sz="0" w:space="0" w:color="auto"/>
        <w:left w:val="none" w:sz="0" w:space="0" w:color="auto"/>
        <w:bottom w:val="none" w:sz="0" w:space="0" w:color="auto"/>
        <w:right w:val="none" w:sz="0" w:space="0" w:color="auto"/>
      </w:divBdr>
      <w:divsChild>
        <w:div w:id="1562132267">
          <w:marLeft w:val="0"/>
          <w:marRight w:val="108"/>
          <w:marTop w:val="18"/>
          <w:marBottom w:val="108"/>
          <w:divBdr>
            <w:top w:val="none" w:sz="0" w:space="0" w:color="auto"/>
            <w:left w:val="none" w:sz="0" w:space="0" w:color="auto"/>
            <w:bottom w:val="none" w:sz="0" w:space="0" w:color="auto"/>
            <w:right w:val="none" w:sz="0" w:space="0" w:color="auto"/>
          </w:divBdr>
          <w:divsChild>
            <w:div w:id="2086339383">
              <w:marLeft w:val="0"/>
              <w:marRight w:val="0"/>
              <w:marTop w:val="0"/>
              <w:marBottom w:val="0"/>
              <w:divBdr>
                <w:top w:val="none" w:sz="0" w:space="0" w:color="auto"/>
                <w:left w:val="none" w:sz="0" w:space="0" w:color="auto"/>
                <w:bottom w:val="none" w:sz="0" w:space="0" w:color="auto"/>
                <w:right w:val="none" w:sz="0" w:space="0" w:color="auto"/>
              </w:divBdr>
              <w:divsChild>
                <w:div w:id="1809055757">
                  <w:marLeft w:val="0"/>
                  <w:marRight w:val="0"/>
                  <w:marTop w:val="0"/>
                  <w:marBottom w:val="0"/>
                  <w:divBdr>
                    <w:top w:val="none" w:sz="0" w:space="0" w:color="auto"/>
                    <w:left w:val="none" w:sz="0" w:space="0" w:color="auto"/>
                    <w:bottom w:val="none" w:sz="0" w:space="0" w:color="auto"/>
                    <w:right w:val="none" w:sz="0" w:space="0" w:color="auto"/>
                  </w:divBdr>
                  <w:divsChild>
                    <w:div w:id="657000076">
                      <w:marLeft w:val="0"/>
                      <w:marRight w:val="0"/>
                      <w:marTop w:val="0"/>
                      <w:marBottom w:val="0"/>
                      <w:divBdr>
                        <w:top w:val="none" w:sz="0" w:space="0" w:color="auto"/>
                        <w:left w:val="none" w:sz="0" w:space="0" w:color="auto"/>
                        <w:bottom w:val="none" w:sz="0" w:space="0" w:color="auto"/>
                        <w:right w:val="none" w:sz="0" w:space="0" w:color="auto"/>
                      </w:divBdr>
                      <w:divsChild>
                        <w:div w:id="1580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10610">
      <w:bodyDiv w:val="1"/>
      <w:marLeft w:val="0"/>
      <w:marRight w:val="0"/>
      <w:marTop w:val="0"/>
      <w:marBottom w:val="0"/>
      <w:divBdr>
        <w:top w:val="none" w:sz="0" w:space="0" w:color="auto"/>
        <w:left w:val="none" w:sz="0" w:space="0" w:color="auto"/>
        <w:bottom w:val="none" w:sz="0" w:space="0" w:color="auto"/>
        <w:right w:val="none" w:sz="0" w:space="0" w:color="auto"/>
      </w:divBdr>
    </w:div>
    <w:div w:id="742483612">
      <w:bodyDiv w:val="1"/>
      <w:marLeft w:val="0"/>
      <w:marRight w:val="0"/>
      <w:marTop w:val="0"/>
      <w:marBottom w:val="0"/>
      <w:divBdr>
        <w:top w:val="none" w:sz="0" w:space="0" w:color="auto"/>
        <w:left w:val="none" w:sz="0" w:space="0" w:color="auto"/>
        <w:bottom w:val="none" w:sz="0" w:space="0" w:color="auto"/>
        <w:right w:val="none" w:sz="0" w:space="0" w:color="auto"/>
      </w:divBdr>
    </w:div>
    <w:div w:id="747193347">
      <w:bodyDiv w:val="1"/>
      <w:marLeft w:val="0"/>
      <w:marRight w:val="0"/>
      <w:marTop w:val="0"/>
      <w:marBottom w:val="0"/>
      <w:divBdr>
        <w:top w:val="none" w:sz="0" w:space="0" w:color="auto"/>
        <w:left w:val="none" w:sz="0" w:space="0" w:color="auto"/>
        <w:bottom w:val="none" w:sz="0" w:space="0" w:color="auto"/>
        <w:right w:val="none" w:sz="0" w:space="0" w:color="auto"/>
      </w:divBdr>
      <w:divsChild>
        <w:div w:id="591427070">
          <w:marLeft w:val="126"/>
          <w:marRight w:val="126"/>
          <w:marTop w:val="0"/>
          <w:marBottom w:val="126"/>
          <w:divBdr>
            <w:top w:val="none" w:sz="0" w:space="0" w:color="auto"/>
            <w:left w:val="none" w:sz="0" w:space="0" w:color="auto"/>
            <w:bottom w:val="none" w:sz="0" w:space="0" w:color="auto"/>
            <w:right w:val="none" w:sz="0" w:space="0" w:color="auto"/>
          </w:divBdr>
          <w:divsChild>
            <w:div w:id="1952391128">
              <w:marLeft w:val="0"/>
              <w:marRight w:val="0"/>
              <w:marTop w:val="0"/>
              <w:marBottom w:val="0"/>
              <w:divBdr>
                <w:top w:val="none" w:sz="0" w:space="0" w:color="auto"/>
                <w:left w:val="none" w:sz="0" w:space="0" w:color="auto"/>
                <w:bottom w:val="none" w:sz="0" w:space="0" w:color="auto"/>
                <w:right w:val="none" w:sz="0" w:space="0" w:color="auto"/>
              </w:divBdr>
              <w:divsChild>
                <w:div w:id="211501835">
                  <w:marLeft w:val="0"/>
                  <w:marRight w:val="0"/>
                  <w:marTop w:val="0"/>
                  <w:marBottom w:val="0"/>
                  <w:divBdr>
                    <w:top w:val="none" w:sz="0" w:space="0" w:color="auto"/>
                    <w:left w:val="none" w:sz="0" w:space="0" w:color="auto"/>
                    <w:bottom w:val="none" w:sz="0" w:space="0" w:color="auto"/>
                    <w:right w:val="none" w:sz="0" w:space="0" w:color="auto"/>
                  </w:divBdr>
                </w:div>
                <w:div w:id="1918049061">
                  <w:marLeft w:val="0"/>
                  <w:marRight w:val="0"/>
                  <w:marTop w:val="0"/>
                  <w:marBottom w:val="0"/>
                  <w:divBdr>
                    <w:top w:val="none" w:sz="0" w:space="0" w:color="auto"/>
                    <w:left w:val="none" w:sz="0" w:space="0" w:color="auto"/>
                    <w:bottom w:val="none" w:sz="0" w:space="0" w:color="auto"/>
                    <w:right w:val="none" w:sz="0" w:space="0" w:color="auto"/>
                  </w:divBdr>
                  <w:divsChild>
                    <w:div w:id="1045834244">
                      <w:marLeft w:val="0"/>
                      <w:marRight w:val="0"/>
                      <w:marTop w:val="0"/>
                      <w:marBottom w:val="0"/>
                      <w:divBdr>
                        <w:top w:val="none" w:sz="0" w:space="0" w:color="auto"/>
                        <w:left w:val="none" w:sz="0" w:space="0" w:color="auto"/>
                        <w:bottom w:val="none" w:sz="0" w:space="0" w:color="auto"/>
                        <w:right w:val="none" w:sz="0" w:space="0" w:color="auto"/>
                      </w:divBdr>
                      <w:divsChild>
                        <w:div w:id="1807895355">
                          <w:marLeft w:val="0"/>
                          <w:marRight w:val="108"/>
                          <w:marTop w:val="18"/>
                          <w:marBottom w:val="108"/>
                          <w:divBdr>
                            <w:top w:val="none" w:sz="0" w:space="0" w:color="auto"/>
                            <w:left w:val="none" w:sz="0" w:space="0" w:color="auto"/>
                            <w:bottom w:val="none" w:sz="0" w:space="0" w:color="auto"/>
                            <w:right w:val="none" w:sz="0" w:space="0" w:color="auto"/>
                          </w:divBdr>
                          <w:divsChild>
                            <w:div w:id="1773889723">
                              <w:marLeft w:val="0"/>
                              <w:marRight w:val="0"/>
                              <w:marTop w:val="0"/>
                              <w:marBottom w:val="0"/>
                              <w:divBdr>
                                <w:top w:val="none" w:sz="0" w:space="0" w:color="auto"/>
                                <w:left w:val="none" w:sz="0" w:space="0" w:color="auto"/>
                                <w:bottom w:val="none" w:sz="0" w:space="0" w:color="auto"/>
                                <w:right w:val="none" w:sz="0" w:space="0" w:color="auto"/>
                              </w:divBdr>
                              <w:divsChild>
                                <w:div w:id="727457146">
                                  <w:marLeft w:val="0"/>
                                  <w:marRight w:val="0"/>
                                  <w:marTop w:val="0"/>
                                  <w:marBottom w:val="0"/>
                                  <w:divBdr>
                                    <w:top w:val="none" w:sz="0" w:space="0" w:color="auto"/>
                                    <w:left w:val="none" w:sz="0" w:space="0" w:color="auto"/>
                                    <w:bottom w:val="none" w:sz="0" w:space="0" w:color="auto"/>
                                    <w:right w:val="none" w:sz="0" w:space="0" w:color="auto"/>
                                  </w:divBdr>
                                  <w:divsChild>
                                    <w:div w:id="1285382880">
                                      <w:marLeft w:val="0"/>
                                      <w:marRight w:val="0"/>
                                      <w:marTop w:val="0"/>
                                      <w:marBottom w:val="0"/>
                                      <w:divBdr>
                                        <w:top w:val="none" w:sz="0" w:space="0" w:color="auto"/>
                                        <w:left w:val="none" w:sz="0" w:space="0" w:color="auto"/>
                                        <w:bottom w:val="none" w:sz="0" w:space="0" w:color="auto"/>
                                        <w:right w:val="none" w:sz="0" w:space="0" w:color="auto"/>
                                      </w:divBdr>
                                      <w:divsChild>
                                        <w:div w:id="67785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1623044">
      <w:bodyDiv w:val="1"/>
      <w:marLeft w:val="0"/>
      <w:marRight w:val="0"/>
      <w:marTop w:val="0"/>
      <w:marBottom w:val="0"/>
      <w:divBdr>
        <w:top w:val="none" w:sz="0" w:space="0" w:color="auto"/>
        <w:left w:val="none" w:sz="0" w:space="0" w:color="auto"/>
        <w:bottom w:val="none" w:sz="0" w:space="0" w:color="auto"/>
        <w:right w:val="none" w:sz="0" w:space="0" w:color="auto"/>
      </w:divBdr>
      <w:divsChild>
        <w:div w:id="1286766005">
          <w:marLeft w:val="0"/>
          <w:marRight w:val="108"/>
          <w:marTop w:val="18"/>
          <w:marBottom w:val="108"/>
          <w:divBdr>
            <w:top w:val="none" w:sz="0" w:space="0" w:color="auto"/>
            <w:left w:val="none" w:sz="0" w:space="0" w:color="auto"/>
            <w:bottom w:val="none" w:sz="0" w:space="0" w:color="auto"/>
            <w:right w:val="none" w:sz="0" w:space="0" w:color="auto"/>
          </w:divBdr>
          <w:divsChild>
            <w:div w:id="918368158">
              <w:marLeft w:val="0"/>
              <w:marRight w:val="0"/>
              <w:marTop w:val="0"/>
              <w:marBottom w:val="0"/>
              <w:divBdr>
                <w:top w:val="none" w:sz="0" w:space="0" w:color="auto"/>
                <w:left w:val="none" w:sz="0" w:space="0" w:color="auto"/>
                <w:bottom w:val="none" w:sz="0" w:space="0" w:color="auto"/>
                <w:right w:val="none" w:sz="0" w:space="0" w:color="auto"/>
              </w:divBdr>
              <w:divsChild>
                <w:div w:id="263660418">
                  <w:marLeft w:val="0"/>
                  <w:marRight w:val="0"/>
                  <w:marTop w:val="0"/>
                  <w:marBottom w:val="0"/>
                  <w:divBdr>
                    <w:top w:val="none" w:sz="0" w:space="0" w:color="auto"/>
                    <w:left w:val="none" w:sz="0" w:space="0" w:color="auto"/>
                    <w:bottom w:val="none" w:sz="0" w:space="0" w:color="auto"/>
                    <w:right w:val="none" w:sz="0" w:space="0" w:color="auto"/>
                  </w:divBdr>
                  <w:divsChild>
                    <w:div w:id="1692026411">
                      <w:marLeft w:val="0"/>
                      <w:marRight w:val="0"/>
                      <w:marTop w:val="0"/>
                      <w:marBottom w:val="0"/>
                      <w:divBdr>
                        <w:top w:val="none" w:sz="0" w:space="0" w:color="auto"/>
                        <w:left w:val="none" w:sz="0" w:space="0" w:color="auto"/>
                        <w:bottom w:val="none" w:sz="0" w:space="0" w:color="auto"/>
                        <w:right w:val="none" w:sz="0" w:space="0" w:color="auto"/>
                      </w:divBdr>
                      <w:divsChild>
                        <w:div w:id="59409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023224">
      <w:bodyDiv w:val="1"/>
      <w:marLeft w:val="0"/>
      <w:marRight w:val="0"/>
      <w:marTop w:val="0"/>
      <w:marBottom w:val="0"/>
      <w:divBdr>
        <w:top w:val="none" w:sz="0" w:space="0" w:color="auto"/>
        <w:left w:val="none" w:sz="0" w:space="0" w:color="auto"/>
        <w:bottom w:val="none" w:sz="0" w:space="0" w:color="auto"/>
        <w:right w:val="none" w:sz="0" w:space="0" w:color="auto"/>
      </w:divBdr>
    </w:div>
    <w:div w:id="1815835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hart" Target="charts/chart4.xml"/><Relationship Id="rId28"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yperlink" Target="mailto:ikalely@umsida.ac.id" TargetMode="External"/><Relationship Id="rId14" Type="http://schemas.openxmlformats.org/officeDocument/2006/relationships/header" Target="header3.xml"/><Relationship Id="rId22" Type="http://schemas.openxmlformats.org/officeDocument/2006/relationships/chart" Target="charts/chart3.xml"/><Relationship Id="rId27" Type="http://schemas.microsoft.com/office/2011/relationships/people" Target="people.xm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2">
                <a:alpha val="70000"/>
              </a:schemeClr>
            </a:solidFill>
            <a:ln>
              <a:noFill/>
            </a:ln>
            <a:effectLst/>
          </c:spPr>
          <c:invertIfNegative val="0"/>
          <c:dLbls>
            <c:dLbl>
              <c:idx val="0"/>
              <c:layout>
                <c:manualLayout>
                  <c:x val="0"/>
                  <c:y val="0.1018518518518517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A71-4670-89D0-3F6EE726278B}"/>
                </c:ext>
              </c:extLst>
            </c:dLbl>
            <c:dLbl>
              <c:idx val="1"/>
              <c:layout>
                <c:manualLayout>
                  <c:x val="-2.7777777777777779E-3"/>
                  <c:y val="9.25925925925925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A71-4670-89D0-3F6EE726278B}"/>
                </c:ext>
              </c:extLst>
            </c:dLbl>
            <c:dLbl>
              <c:idx val="2"/>
              <c:layout>
                <c:manualLayout>
                  <c:x val="-5.0925337632079971E-17"/>
                  <c:y val="0.106481481481481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A71-4670-89D0-3F6EE726278B}"/>
                </c:ext>
              </c:extLst>
            </c:dLbl>
            <c:dLbl>
              <c:idx val="3"/>
              <c:layout>
                <c:manualLayout>
                  <c:x val="-2.7777777777777779E-3"/>
                  <c:y val="9.72222222222222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A71-4670-89D0-3F6EE726278B}"/>
                </c:ext>
              </c:extLst>
            </c:dLbl>
            <c:dLbl>
              <c:idx val="4"/>
              <c:layout>
                <c:manualLayout>
                  <c:x val="2.777777777777676E-3"/>
                  <c:y val="8.33333333333333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A71-4670-89D0-3F6EE726278B}"/>
                </c:ext>
              </c:extLst>
            </c:dLbl>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'olah data '!$AG$10:$AG$14</c:f>
              <c:strCache>
                <c:ptCount val="5"/>
                <c:pt idx="0">
                  <c:v>Sangat Tinggi</c:v>
                </c:pt>
                <c:pt idx="1">
                  <c:v>Tinggi</c:v>
                </c:pt>
                <c:pt idx="2">
                  <c:v>Menengah</c:v>
                </c:pt>
                <c:pt idx="3">
                  <c:v>Rendah</c:v>
                </c:pt>
                <c:pt idx="4">
                  <c:v>Sangat Rendah</c:v>
                </c:pt>
              </c:strCache>
            </c:strRef>
          </c:cat>
          <c:val>
            <c:numRef>
              <c:f>'olah data '!$AH$10:$AH$14</c:f>
              <c:numCache>
                <c:formatCode>0.00%</c:formatCode>
                <c:ptCount val="5"/>
                <c:pt idx="0">
                  <c:v>9.1999999999999998E-2</c:v>
                </c:pt>
                <c:pt idx="1">
                  <c:v>0.215</c:v>
                </c:pt>
                <c:pt idx="2">
                  <c:v>0.432</c:v>
                </c:pt>
                <c:pt idx="3" formatCode="0%">
                  <c:v>0.2</c:v>
                </c:pt>
                <c:pt idx="4">
                  <c:v>6.0999999999999999E-2</c:v>
                </c:pt>
              </c:numCache>
            </c:numRef>
          </c:val>
          <c:extLst>
            <c:ext xmlns:c16="http://schemas.microsoft.com/office/drawing/2014/chart" uri="{C3380CC4-5D6E-409C-BE32-E72D297353CC}">
              <c16:uniqueId val="{00000005-6A71-4670-89D0-3F6EE726278B}"/>
            </c:ext>
          </c:extLst>
        </c:ser>
        <c:dLbls>
          <c:showLegendKey val="0"/>
          <c:showVal val="0"/>
          <c:showCatName val="0"/>
          <c:showSerName val="0"/>
          <c:showPercent val="0"/>
          <c:showBubbleSize val="0"/>
        </c:dLbls>
        <c:gapWidth val="80"/>
        <c:overlap val="25"/>
        <c:axId val="262913024"/>
        <c:axId val="262996736"/>
      </c:barChart>
      <c:catAx>
        <c:axId val="262913024"/>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62996736"/>
        <c:crosses val="autoZero"/>
        <c:auto val="1"/>
        <c:lblAlgn val="ctr"/>
        <c:lblOffset val="100"/>
        <c:noMultiLvlLbl val="0"/>
      </c:catAx>
      <c:valAx>
        <c:axId val="262996736"/>
        <c:scaling>
          <c:orientation val="minMax"/>
        </c:scaling>
        <c:delete val="1"/>
        <c:axPos val="l"/>
        <c:majorGridlines>
          <c:spPr>
            <a:ln w="9525" cap="flat" cmpd="sng" algn="ctr">
              <a:solidFill>
                <a:schemeClr val="tx1">
                  <a:lumMod val="5000"/>
                  <a:lumOff val="95000"/>
                </a:schemeClr>
              </a:solidFill>
              <a:round/>
            </a:ln>
            <a:effectLst/>
          </c:spPr>
        </c:majorGridlines>
        <c:numFmt formatCode="0.00%" sourceLinked="1"/>
        <c:majorTickMark val="none"/>
        <c:minorTickMark val="none"/>
        <c:tickLblPos val="nextTo"/>
        <c:crossAx val="2629130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alpha val="70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Sheet1!$B$2:$B$5</c:f>
              <c:strCache>
                <c:ptCount val="4"/>
                <c:pt idx="0">
                  <c:v>Reinforcement of Needs</c:v>
                </c:pt>
                <c:pt idx="1">
                  <c:v>Memberships</c:v>
                </c:pt>
                <c:pt idx="2">
                  <c:v>Influence</c:v>
                </c:pt>
                <c:pt idx="3">
                  <c:v>Shared Emotional Connections</c:v>
                </c:pt>
              </c:strCache>
            </c:strRef>
          </c:cat>
          <c:val>
            <c:numRef>
              <c:f>Sheet1!$C$2:$C$5</c:f>
              <c:numCache>
                <c:formatCode>General</c:formatCode>
                <c:ptCount val="4"/>
                <c:pt idx="0">
                  <c:v>13.18</c:v>
                </c:pt>
                <c:pt idx="1">
                  <c:v>19.64</c:v>
                </c:pt>
                <c:pt idx="2">
                  <c:v>19.059999999999999</c:v>
                </c:pt>
                <c:pt idx="3">
                  <c:v>13.64</c:v>
                </c:pt>
              </c:numCache>
            </c:numRef>
          </c:val>
          <c:extLst>
            <c:ext xmlns:c16="http://schemas.microsoft.com/office/drawing/2014/chart" uri="{C3380CC4-5D6E-409C-BE32-E72D297353CC}">
              <c16:uniqueId val="{00000000-6415-49E1-B556-6931321F2143}"/>
            </c:ext>
          </c:extLst>
        </c:ser>
        <c:dLbls>
          <c:showLegendKey val="0"/>
          <c:showVal val="0"/>
          <c:showCatName val="0"/>
          <c:showSerName val="0"/>
          <c:showPercent val="0"/>
          <c:showBubbleSize val="0"/>
        </c:dLbls>
        <c:gapWidth val="80"/>
        <c:overlap val="25"/>
        <c:axId val="64412319"/>
        <c:axId val="185220655"/>
      </c:barChart>
      <c:catAx>
        <c:axId val="64412319"/>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85220655"/>
        <c:crosses val="autoZero"/>
        <c:auto val="1"/>
        <c:lblAlgn val="ctr"/>
        <c:lblOffset val="100"/>
        <c:noMultiLvlLbl val="0"/>
      </c:catAx>
      <c:valAx>
        <c:axId val="185220655"/>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6441231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Sheet1!$E$2:$E$3</c:f>
              <c:strCache>
                <c:ptCount val="2"/>
                <c:pt idx="0">
                  <c:v>Laki-laki</c:v>
                </c:pt>
                <c:pt idx="1">
                  <c:v>Perempuan</c:v>
                </c:pt>
              </c:strCache>
            </c:strRef>
          </c:cat>
          <c:val>
            <c:numRef>
              <c:f>Sheet1!$F$2:$F$3</c:f>
              <c:numCache>
                <c:formatCode>General</c:formatCode>
                <c:ptCount val="2"/>
                <c:pt idx="0">
                  <c:v>66.349999999999994</c:v>
                </c:pt>
                <c:pt idx="1">
                  <c:v>63.6</c:v>
                </c:pt>
              </c:numCache>
            </c:numRef>
          </c:val>
          <c:extLst>
            <c:ext xmlns:c16="http://schemas.microsoft.com/office/drawing/2014/chart" uri="{C3380CC4-5D6E-409C-BE32-E72D297353CC}">
              <c16:uniqueId val="{00000000-3E3E-484C-8495-F2666A808455}"/>
            </c:ext>
          </c:extLst>
        </c:ser>
        <c:dLbls>
          <c:showLegendKey val="0"/>
          <c:showVal val="0"/>
          <c:showCatName val="0"/>
          <c:showSerName val="0"/>
          <c:showPercent val="0"/>
          <c:showBubbleSize val="0"/>
        </c:dLbls>
        <c:gapWidth val="219"/>
        <c:overlap val="-27"/>
        <c:axId val="189485663"/>
        <c:axId val="162569167"/>
      </c:barChart>
      <c:catAx>
        <c:axId val="1894856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2569167"/>
        <c:crosses val="autoZero"/>
        <c:auto val="1"/>
        <c:lblAlgn val="ctr"/>
        <c:lblOffset val="100"/>
        <c:noMultiLvlLbl val="0"/>
      </c:catAx>
      <c:valAx>
        <c:axId val="162569167"/>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8948566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2">
                <a:alpha val="70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Sheet1!$K$2:$K$6</c:f>
              <c:strCache>
                <c:ptCount val="5"/>
                <c:pt idx="0">
                  <c:v>Lebih muda Atau berumur 20</c:v>
                </c:pt>
                <c:pt idx="1">
                  <c:v>Umur 21</c:v>
                </c:pt>
                <c:pt idx="2">
                  <c:v>Umur  22</c:v>
                </c:pt>
                <c:pt idx="3">
                  <c:v>Umur 23</c:v>
                </c:pt>
                <c:pt idx="4">
                  <c:v>Lebih Tua atau berumur 24</c:v>
                </c:pt>
              </c:strCache>
            </c:strRef>
          </c:cat>
          <c:val>
            <c:numRef>
              <c:f>Sheet1!$L$2:$L$6</c:f>
              <c:numCache>
                <c:formatCode>General</c:formatCode>
                <c:ptCount val="5"/>
                <c:pt idx="0">
                  <c:v>64.709999999999994</c:v>
                </c:pt>
                <c:pt idx="1">
                  <c:v>66.099999999999994</c:v>
                </c:pt>
                <c:pt idx="2">
                  <c:v>67.53</c:v>
                </c:pt>
                <c:pt idx="3">
                  <c:v>64.7</c:v>
                </c:pt>
                <c:pt idx="4">
                  <c:v>63.93</c:v>
                </c:pt>
              </c:numCache>
            </c:numRef>
          </c:val>
          <c:extLst>
            <c:ext xmlns:c16="http://schemas.microsoft.com/office/drawing/2014/chart" uri="{C3380CC4-5D6E-409C-BE32-E72D297353CC}">
              <c16:uniqueId val="{00000000-ACF2-4151-B0E6-2D2BCC972A00}"/>
            </c:ext>
          </c:extLst>
        </c:ser>
        <c:dLbls>
          <c:showLegendKey val="0"/>
          <c:showVal val="0"/>
          <c:showCatName val="0"/>
          <c:showSerName val="0"/>
          <c:showPercent val="0"/>
          <c:showBubbleSize val="0"/>
        </c:dLbls>
        <c:gapWidth val="80"/>
        <c:overlap val="25"/>
        <c:axId val="165184239"/>
        <c:axId val="163089327"/>
      </c:barChart>
      <c:catAx>
        <c:axId val="165184239"/>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3089327"/>
        <c:crosses val="autoZero"/>
        <c:auto val="1"/>
        <c:lblAlgn val="ctr"/>
        <c:lblOffset val="100"/>
        <c:noMultiLvlLbl val="0"/>
      </c:catAx>
      <c:valAx>
        <c:axId val="163089327"/>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16518423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200" b="0" i="0" u="none" strike="noStrike" kern="1200" cap="none" spc="50" normalizeH="0" baseline="0">
              <a:solidFill>
                <a:schemeClr val="tx1">
                  <a:lumMod val="65000"/>
                  <a:lumOff val="35000"/>
                </a:schemeClr>
              </a:solidFill>
              <a:latin typeface="Times New Roman" panose="02020603050405020304" pitchFamily="18" charset="0"/>
              <a:ea typeface="+mj-ea"/>
              <a:cs typeface="Times New Roman" panose="02020603050405020304" pitchFamily="18" charset="0"/>
            </a:defRPr>
          </a:pPr>
          <a:endParaRPr lang="en-US"/>
        </a:p>
      </c:txPr>
    </c:title>
    <c:autoTitleDeleted val="0"/>
    <c:plotArea>
      <c:layout/>
      <c:barChart>
        <c:barDir val="col"/>
        <c:grouping val="clustered"/>
        <c:varyColors val="0"/>
        <c:ser>
          <c:idx val="0"/>
          <c:order val="0"/>
          <c:spPr>
            <a:solidFill>
              <a:schemeClr val="accent6">
                <a:alpha val="70000"/>
              </a:schemeClr>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Sheet1!$N$2:$N$4</c:f>
              <c:strCache>
                <c:ptCount val="3"/>
                <c:pt idx="0">
                  <c:v>MA</c:v>
                </c:pt>
                <c:pt idx="1">
                  <c:v>SMA</c:v>
                </c:pt>
                <c:pt idx="2">
                  <c:v>SMK</c:v>
                </c:pt>
              </c:strCache>
            </c:strRef>
          </c:cat>
          <c:val>
            <c:numRef>
              <c:f>Sheet1!$O$2:$O$4</c:f>
              <c:numCache>
                <c:formatCode>General</c:formatCode>
                <c:ptCount val="3"/>
                <c:pt idx="0">
                  <c:v>66.44</c:v>
                </c:pt>
                <c:pt idx="1">
                  <c:v>64.97</c:v>
                </c:pt>
                <c:pt idx="2">
                  <c:v>65.680000000000007</c:v>
                </c:pt>
              </c:numCache>
            </c:numRef>
          </c:val>
          <c:extLst>
            <c:ext xmlns:c16="http://schemas.microsoft.com/office/drawing/2014/chart" uri="{C3380CC4-5D6E-409C-BE32-E72D297353CC}">
              <c16:uniqueId val="{00000000-CBAF-4A25-89AA-8B7DED07B85B}"/>
            </c:ext>
          </c:extLst>
        </c:ser>
        <c:dLbls>
          <c:showLegendKey val="0"/>
          <c:showVal val="0"/>
          <c:showCatName val="0"/>
          <c:showSerName val="0"/>
          <c:showPercent val="0"/>
          <c:showBubbleSize val="0"/>
        </c:dLbls>
        <c:gapWidth val="80"/>
        <c:overlap val="25"/>
        <c:axId val="491050288"/>
        <c:axId val="432271024"/>
      </c:barChart>
      <c:catAx>
        <c:axId val="491050288"/>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32271024"/>
        <c:crosses val="autoZero"/>
        <c:auto val="1"/>
        <c:lblAlgn val="ctr"/>
        <c:lblOffset val="100"/>
        <c:noMultiLvlLbl val="0"/>
      </c:catAx>
      <c:valAx>
        <c:axId val="432271024"/>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4910502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Sheet1!$H$2:$H$3</c:f>
              <c:strCache>
                <c:ptCount val="2"/>
                <c:pt idx="0">
                  <c:v>Jabatan Manajerial</c:v>
                </c:pt>
                <c:pt idx="1">
                  <c:v>Jabatan Angota</c:v>
                </c:pt>
              </c:strCache>
            </c:strRef>
          </c:cat>
          <c:val>
            <c:numRef>
              <c:f>Sheet1!$I$2:$I$3</c:f>
              <c:numCache>
                <c:formatCode>General</c:formatCode>
                <c:ptCount val="2"/>
                <c:pt idx="0">
                  <c:v>67.510000000000005</c:v>
                </c:pt>
                <c:pt idx="1">
                  <c:v>62.9</c:v>
                </c:pt>
              </c:numCache>
            </c:numRef>
          </c:val>
          <c:extLst>
            <c:ext xmlns:c16="http://schemas.microsoft.com/office/drawing/2014/chart" uri="{C3380CC4-5D6E-409C-BE32-E72D297353CC}">
              <c16:uniqueId val="{00000000-B3FA-4E2A-8130-A115048FE13D}"/>
            </c:ext>
          </c:extLst>
        </c:ser>
        <c:dLbls>
          <c:showLegendKey val="0"/>
          <c:showVal val="0"/>
          <c:showCatName val="0"/>
          <c:showSerName val="0"/>
          <c:showPercent val="0"/>
          <c:showBubbleSize val="0"/>
        </c:dLbls>
        <c:gapWidth val="199"/>
        <c:axId val="488764896"/>
        <c:axId val="591801904"/>
      </c:barChart>
      <c:catAx>
        <c:axId val="488764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none" spc="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91801904"/>
        <c:crosses val="autoZero"/>
        <c:auto val="1"/>
        <c:lblAlgn val="ctr"/>
        <c:lblOffset val="100"/>
        <c:noMultiLvlLbl val="0"/>
      </c:catAx>
      <c:valAx>
        <c:axId val="591801904"/>
        <c:scaling>
          <c:orientation val="minMax"/>
        </c:scaling>
        <c:delete val="1"/>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crossAx val="4887648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Reversed" id="26">
  <a:schemeClr val="accent6"/>
</cs:colorStyle>
</file>

<file path=word/charts/colors5.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Sheets">
    <a:dk1>
      <a:srgbClr val="000000"/>
    </a:dk1>
    <a:lt1>
      <a:srgbClr val="FFFFFF"/>
    </a:lt1>
    <a:dk2>
      <a:srgbClr val="000000"/>
    </a:dk2>
    <a:lt2>
      <a:srgbClr val="FFFFFF"/>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Sheets">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AMUW2mU/z0BW4HmBaPcU4pDSheYPrDFH7HzhQwfa/KpsctghcZuerHaHw8DuLaNekTAe589wZYPYTQ0Sapxjc/Cn4ADNUt8dN8JRiKKlM8At8NXe8/fDJrvhrHoCREgr9p0odQhvOQON</go:docsCustomData>
</go:gDocsCustomXmlDataStorage>
</file>

<file path=customXml/itemProps1.xml><?xml version="1.0" encoding="utf-8"?>
<ds:datastoreItem xmlns:ds="http://schemas.openxmlformats.org/officeDocument/2006/customXml" ds:itemID="{30668FF3-7CBB-44EA-AA4F-781CDC1853D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12442</Words>
  <Characters>70921</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Dell</cp:lastModifiedBy>
  <cp:revision>4</cp:revision>
  <cp:lastPrinted>2023-08-28T05:55:00Z</cp:lastPrinted>
  <dcterms:created xsi:type="dcterms:W3CDTF">2023-08-23T13:46:00Z</dcterms:created>
  <dcterms:modified xsi:type="dcterms:W3CDTF">2023-08-28T06:04:00Z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e3fd5b19-b0eb-3ede-a670-5bcf4f5c86ee</vt:lpwstr>
  </property>
  <property fmtid="{D5CDD505-2E9C-101B-9397-08002B2CF9AE}" pid="24" name="Mendeley Citation Style_1">
    <vt:lpwstr>http://www.zotero.org/styles/ieee</vt:lpwstr>
  </property>
</Properties>
</file>