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73F038" w14:textId="497C7D76" w:rsidR="00A54861" w:rsidRPr="00E07AC8" w:rsidRDefault="00A54861" w:rsidP="00A54861">
      <w:pPr>
        <w:keepNext/>
        <w:keepLines/>
        <w:spacing w:before="40"/>
        <w:ind w:left="851"/>
        <w:jc w:val="both"/>
        <w:outlineLvl w:val="6"/>
        <w:rPr>
          <w:b/>
          <w:bCs/>
          <w:color w:val="000000" w:themeColor="text1"/>
          <w:sz w:val="32"/>
        </w:rPr>
      </w:pPr>
      <w:r w:rsidRPr="00E07AC8">
        <w:rPr>
          <w:b/>
          <w:bCs/>
          <w:color w:val="000000" w:themeColor="text1"/>
          <w:sz w:val="32"/>
        </w:rPr>
        <w:t>Faktor Kualitas Produk, Bahan Baku, Dan Harga Yang Mempengaruhi Pengembangan Industri Pembuatan Tempe Desa Sepande Kabupaten Sidoarjo</w:t>
      </w:r>
    </w:p>
    <w:p w14:paraId="18D369B1" w14:textId="02EE7495" w:rsidR="00A54861" w:rsidRPr="00E07AC8" w:rsidRDefault="00A54861" w:rsidP="00A54861">
      <w:pPr>
        <w:widowControl w:val="0"/>
        <w:spacing w:line="258" w:lineRule="auto"/>
        <w:ind w:left="851"/>
        <w:jc w:val="both"/>
      </w:pPr>
      <w:r w:rsidRPr="00E07AC8">
        <w:rPr>
          <w:b/>
          <w:i/>
          <w:sz w:val="32"/>
        </w:rPr>
        <w:t>Factors Of Product Quality, Raw Materials, And Prices Influencing The Development Of The Tempe Manufacturing Industry In Sepande Village, Sidoarjo Regency</w:t>
      </w:r>
    </w:p>
    <w:p w14:paraId="018A5A82" w14:textId="77777777" w:rsidR="00A54861" w:rsidRDefault="00A54861" w:rsidP="00A54861">
      <w:pPr>
        <w:widowControl w:val="0"/>
        <w:spacing w:line="258" w:lineRule="auto"/>
        <w:ind w:left="851"/>
        <w:rPr>
          <w:bCs/>
          <w:sz w:val="20"/>
          <w:szCs w:val="20"/>
        </w:rPr>
      </w:pPr>
    </w:p>
    <w:p w14:paraId="2D64DA80" w14:textId="47E5F1EE" w:rsidR="00400F77" w:rsidRPr="00400F77" w:rsidRDefault="00A54861" w:rsidP="00400F77">
      <w:pPr>
        <w:widowControl w:val="0"/>
        <w:spacing w:line="258" w:lineRule="auto"/>
        <w:ind w:left="851"/>
        <w:rPr>
          <w:bCs/>
          <w:sz w:val="20"/>
          <w:szCs w:val="20"/>
          <w:vertAlign w:val="superscript"/>
          <w:lang w:val="en-US"/>
        </w:rPr>
      </w:pPr>
      <w:r w:rsidRPr="004621C5">
        <w:rPr>
          <w:bCs/>
          <w:sz w:val="20"/>
          <w:szCs w:val="20"/>
        </w:rPr>
        <w:t>Muhammad Faris Taqiyyudin</w:t>
      </w:r>
      <w:r w:rsidRPr="004621C5">
        <w:rPr>
          <w:bCs/>
          <w:sz w:val="20"/>
          <w:szCs w:val="20"/>
          <w:vertAlign w:val="superscript"/>
          <w:lang w:val="en-US"/>
        </w:rPr>
        <w:t>1)</w:t>
      </w:r>
      <w:r>
        <w:rPr>
          <w:bCs/>
          <w:sz w:val="20"/>
          <w:szCs w:val="20"/>
          <w:lang w:val="en-US"/>
        </w:rPr>
        <w:t>, Misti Hariasih</w:t>
      </w:r>
      <w:r>
        <w:rPr>
          <w:bCs/>
          <w:sz w:val="20"/>
          <w:szCs w:val="20"/>
        </w:rPr>
        <w:t>*</w:t>
      </w:r>
      <w:r w:rsidRPr="004621C5">
        <w:rPr>
          <w:bCs/>
          <w:sz w:val="20"/>
          <w:szCs w:val="20"/>
          <w:vertAlign w:val="superscript"/>
          <w:lang w:val="en-US"/>
        </w:rPr>
        <w:t>2)</w:t>
      </w:r>
    </w:p>
    <w:p w14:paraId="3F3D4E5B" w14:textId="77777777" w:rsidR="00A54861" w:rsidRPr="004621C5" w:rsidRDefault="00A54861" w:rsidP="00A54861">
      <w:pPr>
        <w:ind w:left="851"/>
        <w:jc w:val="both"/>
        <w:rPr>
          <w:bCs/>
          <w:sz w:val="20"/>
          <w:szCs w:val="20"/>
          <w:lang w:val="en-US"/>
        </w:rPr>
      </w:pPr>
      <w:r w:rsidRPr="004621C5">
        <w:rPr>
          <w:bCs/>
          <w:sz w:val="20"/>
          <w:szCs w:val="20"/>
          <w:vertAlign w:val="superscript"/>
          <w:lang w:val="en-US"/>
        </w:rPr>
        <w:t xml:space="preserve">1) </w:t>
      </w:r>
      <w:r w:rsidRPr="004621C5">
        <w:rPr>
          <w:bCs/>
          <w:sz w:val="20"/>
          <w:szCs w:val="20"/>
          <w:lang w:val="en-US"/>
        </w:rPr>
        <w:t>Mahasiswa Program Studi Manajemen, Universitas Muhammadiyah Sidoarjo, Indonesia</w:t>
      </w:r>
    </w:p>
    <w:p w14:paraId="2DF3BD6F" w14:textId="77777777" w:rsidR="00A54861" w:rsidRPr="004621C5" w:rsidRDefault="00A54861" w:rsidP="00A54861">
      <w:pPr>
        <w:ind w:left="851"/>
        <w:jc w:val="both"/>
        <w:rPr>
          <w:bCs/>
          <w:sz w:val="20"/>
          <w:szCs w:val="20"/>
          <w:lang w:val="en-US"/>
        </w:rPr>
      </w:pPr>
      <w:r w:rsidRPr="004621C5">
        <w:rPr>
          <w:bCs/>
          <w:sz w:val="20"/>
          <w:szCs w:val="20"/>
          <w:vertAlign w:val="superscript"/>
          <w:lang w:val="en-US"/>
        </w:rPr>
        <w:t>2)</w:t>
      </w:r>
      <w:r w:rsidRPr="004621C5">
        <w:rPr>
          <w:bCs/>
          <w:sz w:val="20"/>
          <w:szCs w:val="20"/>
          <w:lang w:val="en-US"/>
        </w:rPr>
        <w:t xml:space="preserve"> Dosen Program Studi Manajemen, Universitas Muhammadiyah Sidoarjo, Indonesia</w:t>
      </w:r>
    </w:p>
    <w:p w14:paraId="7AB70850" w14:textId="47973C45" w:rsidR="00A54861" w:rsidRPr="00B45510" w:rsidRDefault="00A54861" w:rsidP="00A54861">
      <w:pPr>
        <w:ind w:left="851"/>
        <w:rPr>
          <w:bCs/>
          <w:sz w:val="20"/>
          <w:szCs w:val="20"/>
          <w:lang w:val="en-US"/>
        </w:rPr>
      </w:pPr>
      <w:r w:rsidRPr="00E07AC8">
        <w:rPr>
          <w:bCs/>
          <w:color w:val="000000" w:themeColor="text1"/>
          <w:sz w:val="20"/>
          <w:szCs w:val="20"/>
        </w:rPr>
        <w:t>*Email Penulis Korespondensi:</w:t>
      </w:r>
      <w:r w:rsidRPr="001316A4">
        <w:rPr>
          <w:bCs/>
          <w:color w:val="000000" w:themeColor="text1"/>
          <w:sz w:val="20"/>
          <w:szCs w:val="20"/>
        </w:rPr>
        <w:t xml:space="preserve"> </w:t>
      </w:r>
      <w:hyperlink r:id="rId8" w:history="1">
        <w:r w:rsidRPr="00A54861">
          <w:rPr>
            <w:bCs/>
            <w:color w:val="0563C1"/>
            <w:sz w:val="20"/>
            <w:szCs w:val="20"/>
            <w:u w:val="single"/>
            <w:lang w:val="en-US" w:eastAsia="id-ID"/>
          </w:rPr>
          <w:t>192010200138@umsida.ac.id</w:t>
        </w:r>
      </w:hyperlink>
      <w:r w:rsidRPr="00A54861">
        <w:rPr>
          <w:bCs/>
          <w:sz w:val="20"/>
          <w:szCs w:val="20"/>
          <w:lang w:val="en-US" w:eastAsia="id-ID"/>
        </w:rPr>
        <w:t>,</w:t>
      </w:r>
      <w:r>
        <w:rPr>
          <w:bCs/>
          <w:sz w:val="20"/>
          <w:szCs w:val="20"/>
          <w:lang w:eastAsia="id-ID"/>
        </w:rPr>
        <w:t xml:space="preserve"> </w:t>
      </w:r>
      <w:hyperlink r:id="rId9" w:history="1">
        <w:r w:rsidRPr="00B45510">
          <w:rPr>
            <w:bCs/>
            <w:color w:val="0563C1" w:themeColor="hyperlink"/>
            <w:sz w:val="20"/>
            <w:szCs w:val="20"/>
            <w:u w:val="single"/>
            <w:lang w:val="en-US"/>
          </w:rPr>
          <w:t>mistihariasih@umsida.ac.id</w:t>
        </w:r>
      </w:hyperlink>
    </w:p>
    <w:p w14:paraId="5AC6DFB8" w14:textId="77777777" w:rsidR="00A54861" w:rsidRPr="004621C5" w:rsidRDefault="00A54861" w:rsidP="00A54861">
      <w:pPr>
        <w:jc w:val="both"/>
        <w:rPr>
          <w:b/>
          <w:sz w:val="20"/>
          <w:szCs w:val="20"/>
        </w:rPr>
      </w:pPr>
    </w:p>
    <w:p w14:paraId="1A817D06" w14:textId="77777777" w:rsidR="00A54861" w:rsidRPr="00E07AC8" w:rsidRDefault="00A54861" w:rsidP="00A54861">
      <w:pPr>
        <w:ind w:left="709" w:hanging="709"/>
        <w:jc w:val="both"/>
        <w:rPr>
          <w:bCs/>
          <w:i/>
          <w:iCs/>
          <w:sz w:val="20"/>
          <w:szCs w:val="20"/>
          <w:lang w:val="en-US"/>
        </w:rPr>
      </w:pPr>
      <w:proofErr w:type="gramStart"/>
      <w:r w:rsidRPr="004621C5">
        <w:rPr>
          <w:b/>
          <w:i/>
          <w:iCs/>
          <w:sz w:val="20"/>
          <w:szCs w:val="20"/>
          <w:lang w:val="en-US"/>
        </w:rPr>
        <w:t>Abstract :</w:t>
      </w:r>
      <w:proofErr w:type="gramEnd"/>
      <w:r w:rsidRPr="004621C5">
        <w:rPr>
          <w:bCs/>
          <w:i/>
          <w:iCs/>
          <w:sz w:val="20"/>
          <w:szCs w:val="20"/>
          <w:lang w:val="en-US"/>
        </w:rPr>
        <w:t xml:space="preserve"> This study aims to determine the effect of product quality, raw materials, and price on the development of the tempe industry in Sepande Village, Sidoarjo Regency. This research is a quantitative correlation research, with data collection using a questionnaire. The sample in this study was the Tempe industry workers in Sepande Village, a total of 86 people. Data analysis uses SPSS V.20 with data validity testing, classic assumption testing, and hypothesis testing. The results of this study were obtained by t or partial test, all variables in this study had a positive and significant effect on the development of the </w:t>
      </w:r>
      <w:proofErr w:type="gramStart"/>
      <w:r w:rsidRPr="004621C5">
        <w:rPr>
          <w:bCs/>
          <w:i/>
          <w:iCs/>
          <w:sz w:val="20"/>
          <w:szCs w:val="20"/>
          <w:lang w:val="en-US"/>
        </w:rPr>
        <w:t>tempe</w:t>
      </w:r>
      <w:proofErr w:type="gramEnd"/>
      <w:r w:rsidRPr="004621C5">
        <w:rPr>
          <w:bCs/>
          <w:i/>
          <w:iCs/>
          <w:sz w:val="20"/>
          <w:szCs w:val="20"/>
          <w:lang w:val="en-US"/>
        </w:rPr>
        <w:t xml:space="preserve"> industry. The results of the F or simultaneous test obtained that all variables, namely product quality, raw materials, and prices had a significant effect on the development of the </w:t>
      </w:r>
      <w:proofErr w:type="gramStart"/>
      <w:r w:rsidRPr="004621C5">
        <w:rPr>
          <w:bCs/>
          <w:i/>
          <w:iCs/>
          <w:sz w:val="20"/>
          <w:szCs w:val="20"/>
          <w:lang w:val="en-US"/>
        </w:rPr>
        <w:t>tempe</w:t>
      </w:r>
      <w:proofErr w:type="gramEnd"/>
      <w:r w:rsidRPr="004621C5">
        <w:rPr>
          <w:bCs/>
          <w:i/>
          <w:iCs/>
          <w:sz w:val="20"/>
          <w:szCs w:val="20"/>
          <w:lang w:val="en-US"/>
        </w:rPr>
        <w:t xml:space="preserve"> industry in Sepande Village.</w:t>
      </w:r>
    </w:p>
    <w:p w14:paraId="74A60739" w14:textId="77777777" w:rsidR="00A54861" w:rsidRPr="004621C5" w:rsidRDefault="00A54861" w:rsidP="00A54861">
      <w:pPr>
        <w:jc w:val="both"/>
        <w:rPr>
          <w:b/>
          <w:i/>
          <w:iCs/>
          <w:sz w:val="20"/>
          <w:szCs w:val="20"/>
          <w:lang w:val="en-US"/>
        </w:rPr>
      </w:pPr>
      <w:r w:rsidRPr="004621C5">
        <w:rPr>
          <w:b/>
          <w:i/>
          <w:iCs/>
          <w:sz w:val="20"/>
          <w:szCs w:val="20"/>
          <w:lang w:val="en-US"/>
        </w:rPr>
        <w:t xml:space="preserve">Keywords: </w:t>
      </w:r>
      <w:r w:rsidRPr="004621C5">
        <w:rPr>
          <w:bCs/>
          <w:i/>
          <w:iCs/>
          <w:sz w:val="20"/>
          <w:szCs w:val="20"/>
          <w:lang w:val="en-US"/>
        </w:rPr>
        <w:t>Raw materials, prices, product quality, industrial development</w:t>
      </w:r>
    </w:p>
    <w:p w14:paraId="207010D1" w14:textId="77777777" w:rsidR="00A54861" w:rsidRPr="004621C5" w:rsidRDefault="00A54861" w:rsidP="00A54861">
      <w:pPr>
        <w:jc w:val="both"/>
        <w:rPr>
          <w:b/>
          <w:sz w:val="20"/>
          <w:szCs w:val="20"/>
          <w:lang w:val="en-US"/>
        </w:rPr>
      </w:pPr>
    </w:p>
    <w:p w14:paraId="2928851F" w14:textId="69D4E4B5" w:rsidR="00A54861" w:rsidRPr="004621C5" w:rsidRDefault="00A54861" w:rsidP="00A54861">
      <w:pPr>
        <w:ind w:left="709" w:hanging="709"/>
        <w:jc w:val="both"/>
        <w:rPr>
          <w:bCs/>
          <w:sz w:val="20"/>
          <w:szCs w:val="20"/>
          <w:lang w:val="en-US"/>
        </w:rPr>
      </w:pPr>
      <w:proofErr w:type="gramStart"/>
      <w:r w:rsidRPr="004621C5">
        <w:rPr>
          <w:b/>
          <w:sz w:val="20"/>
          <w:szCs w:val="20"/>
          <w:lang w:val="en-US"/>
        </w:rPr>
        <w:t>Abstrak :</w:t>
      </w:r>
      <w:proofErr w:type="gramEnd"/>
      <w:r w:rsidRPr="004621C5">
        <w:rPr>
          <w:b/>
          <w:sz w:val="20"/>
          <w:szCs w:val="20"/>
          <w:lang w:val="en-US"/>
        </w:rPr>
        <w:t xml:space="preserve"> </w:t>
      </w:r>
      <w:r w:rsidRPr="004621C5">
        <w:rPr>
          <w:bCs/>
          <w:sz w:val="20"/>
          <w:szCs w:val="20"/>
          <w:lang w:val="en-US"/>
        </w:rPr>
        <w:t xml:space="preserve">Penelitian ini bertujuan untuk mengetahui pengaruh kualitas produk, bahan baku, dan harga  terhadap pengembangan industri tempe Desa Sepande Kabupaten Sidoarjo.  Penelitian ini merupakan penelitian kuantitatif korelasi, dengan pengambilan data menggunakan kuisioner. Sampel pada penelitian adalah pengarajin industri </w:t>
      </w:r>
      <w:proofErr w:type="gramStart"/>
      <w:r w:rsidRPr="004621C5">
        <w:rPr>
          <w:bCs/>
          <w:sz w:val="20"/>
          <w:szCs w:val="20"/>
          <w:lang w:val="en-US"/>
        </w:rPr>
        <w:t>tempe</w:t>
      </w:r>
      <w:proofErr w:type="gramEnd"/>
      <w:r w:rsidRPr="004621C5">
        <w:rPr>
          <w:bCs/>
          <w:sz w:val="20"/>
          <w:szCs w:val="20"/>
          <w:lang w:val="en-US"/>
        </w:rPr>
        <w:t xml:space="preserve"> Desa Sepande sejumlah 86 orang. Analisa data menggunakan bantan SPSS V.20 dengan pengujian uji keabsahan data, uji asumsi klasik, dan uji hipotesis. Hasil penelitian ini didapatkan secara uji t atau parsial semua variabel pada penelitian ini berpengaruh secara positif dan sinifikan terhadap </w:t>
      </w:r>
      <w:bookmarkStart w:id="0" w:name="_Hlk141920545"/>
      <w:r w:rsidRPr="004621C5">
        <w:rPr>
          <w:bCs/>
          <w:sz w:val="20"/>
          <w:szCs w:val="20"/>
          <w:lang w:val="en-US"/>
        </w:rPr>
        <w:t xml:space="preserve">pengembangan industri </w:t>
      </w:r>
      <w:proofErr w:type="gramStart"/>
      <w:r w:rsidRPr="004621C5">
        <w:rPr>
          <w:bCs/>
          <w:sz w:val="20"/>
          <w:szCs w:val="20"/>
          <w:lang w:val="en-US"/>
        </w:rPr>
        <w:t>tempe</w:t>
      </w:r>
      <w:bookmarkEnd w:id="0"/>
      <w:proofErr w:type="gramEnd"/>
      <w:r>
        <w:rPr>
          <w:bCs/>
          <w:sz w:val="20"/>
          <w:szCs w:val="20"/>
          <w:lang w:val="en-US"/>
        </w:rPr>
        <w:t xml:space="preserve">. Hasil pengujian </w:t>
      </w:r>
      <w:r w:rsidRPr="004621C5">
        <w:rPr>
          <w:bCs/>
          <w:sz w:val="20"/>
          <w:szCs w:val="20"/>
          <w:lang w:val="en-US"/>
        </w:rPr>
        <w:t xml:space="preserve">F atau simultan didapatkan semua variabel yaitu kualitas produk, bahan </w:t>
      </w:r>
      <w:proofErr w:type="gramStart"/>
      <w:r w:rsidRPr="004621C5">
        <w:rPr>
          <w:bCs/>
          <w:sz w:val="20"/>
          <w:szCs w:val="20"/>
          <w:lang w:val="en-US"/>
        </w:rPr>
        <w:t>baku</w:t>
      </w:r>
      <w:proofErr w:type="gramEnd"/>
      <w:r w:rsidRPr="004621C5">
        <w:rPr>
          <w:bCs/>
          <w:sz w:val="20"/>
          <w:szCs w:val="20"/>
          <w:lang w:val="en-US"/>
        </w:rPr>
        <w:t>, dan harga berpengaruh dignifikan terhadap pengembang</w:t>
      </w:r>
      <w:r>
        <w:rPr>
          <w:bCs/>
          <w:sz w:val="20"/>
          <w:szCs w:val="20"/>
          <w:lang w:val="en-US"/>
        </w:rPr>
        <w:t>an industri tempe Desa Sepande.</w:t>
      </w:r>
    </w:p>
    <w:p w14:paraId="1287CD42" w14:textId="7F989893" w:rsidR="00A54861" w:rsidRDefault="00A54861" w:rsidP="00A54861">
      <w:pPr>
        <w:jc w:val="both"/>
        <w:rPr>
          <w:bCs/>
          <w:sz w:val="20"/>
          <w:szCs w:val="20"/>
          <w:lang w:val="en-US"/>
        </w:rPr>
      </w:pPr>
      <w:r w:rsidRPr="004621C5">
        <w:rPr>
          <w:b/>
          <w:sz w:val="20"/>
          <w:szCs w:val="20"/>
          <w:lang w:val="en-US"/>
        </w:rPr>
        <w:t xml:space="preserve">Kata </w:t>
      </w:r>
      <w:proofErr w:type="gramStart"/>
      <w:r w:rsidRPr="004621C5">
        <w:rPr>
          <w:b/>
          <w:sz w:val="20"/>
          <w:szCs w:val="20"/>
          <w:lang w:val="en-US"/>
        </w:rPr>
        <w:t>kunci</w:t>
      </w:r>
      <w:r w:rsidRPr="004621C5">
        <w:rPr>
          <w:bCs/>
          <w:sz w:val="20"/>
          <w:szCs w:val="20"/>
          <w:lang w:val="en-US"/>
        </w:rPr>
        <w:t xml:space="preserve"> :</w:t>
      </w:r>
      <w:proofErr w:type="gramEnd"/>
      <w:r w:rsidRPr="004621C5">
        <w:rPr>
          <w:bCs/>
          <w:sz w:val="20"/>
          <w:szCs w:val="20"/>
          <w:lang w:val="en-US"/>
        </w:rPr>
        <w:t xml:space="preserve"> Bahan baku, Harga, Kualitas produk, Pengembangan </w:t>
      </w:r>
      <w:r>
        <w:rPr>
          <w:bCs/>
          <w:sz w:val="20"/>
          <w:szCs w:val="20"/>
          <w:lang w:val="en-US"/>
        </w:rPr>
        <w:t>industry</w:t>
      </w:r>
    </w:p>
    <w:p w14:paraId="475738B1" w14:textId="77777777" w:rsidR="00A54861" w:rsidRPr="004621C5" w:rsidRDefault="00A54861" w:rsidP="00A54861">
      <w:pPr>
        <w:jc w:val="both"/>
        <w:rPr>
          <w:bCs/>
          <w:sz w:val="20"/>
          <w:szCs w:val="20"/>
          <w:lang w:val="en-US"/>
        </w:rPr>
      </w:pPr>
    </w:p>
    <w:p w14:paraId="440072E9" w14:textId="77777777" w:rsidR="00953F53" w:rsidRDefault="00953F53" w:rsidP="00A54861">
      <w:pPr>
        <w:pStyle w:val="Heading1"/>
        <w:spacing w:before="0" w:after="0"/>
        <w:ind w:firstLine="567"/>
        <w:rPr>
          <w:sz w:val="24"/>
        </w:rPr>
      </w:pPr>
      <w:r w:rsidRPr="006C7A28">
        <w:rPr>
          <w:sz w:val="24"/>
        </w:rPr>
        <w:t xml:space="preserve">I. </w:t>
      </w:r>
      <w:r w:rsidRPr="00A54861">
        <w:rPr>
          <w:sz w:val="22"/>
        </w:rPr>
        <w:t>Pendahuluan</w:t>
      </w:r>
      <w:r w:rsidRPr="006C7A28">
        <w:rPr>
          <w:sz w:val="24"/>
        </w:rPr>
        <w:t xml:space="preserve"> </w:t>
      </w:r>
    </w:p>
    <w:p w14:paraId="59AF5388" w14:textId="4ADB0420" w:rsidR="00A54861" w:rsidRPr="00A54861" w:rsidRDefault="00A54861" w:rsidP="00A54861">
      <w:pPr>
        <w:pStyle w:val="Heading1"/>
        <w:spacing w:before="0" w:after="0"/>
        <w:ind w:firstLine="567"/>
        <w:jc w:val="both"/>
        <w:rPr>
          <w:b w:val="0"/>
          <w:smallCaps w:val="0"/>
        </w:rPr>
      </w:pPr>
      <w:r w:rsidRPr="00A54861">
        <w:rPr>
          <w:b w:val="0"/>
          <w:smallCaps w:val="0"/>
        </w:rPr>
        <w:t>Salah satu sektor yang di andalkan dalam perekonomian Indonesia adalah sektor industri, dikarenakan devisa Negara yang cukup besar disumbang oleh sektor industri. Sektor industri telah melebihi sektor pertanian sejak tahun 1991 dalam menyumbang pembentukan PDB Indonesia. Peran penting juga dimiliki sektor industry antara lain adalah menciptakan lapangan pekerjaan, meningkatkan pendapatan perkapita, mengasah keahlihan sumber daya manusia, ikut serta dalam pembangunakan daerah atau suatu lokasi, dan pemanfaatan sumber saya alam yang tepat. Salah satu sektor industri yang cukup potensial adalah agroindustri tempe, secara umum tempe merupakan lauk pauk yang banyak digemari masyarakat. Tempe memiliki keunggulan sendiri yaitu pemenuhan protein nabati yang dibutuhkan tubuh dan harga yang terjangkau di semua kalangan masyarakat. [1].</w:t>
      </w:r>
    </w:p>
    <w:p w14:paraId="2ED3C5CC" w14:textId="3C299321" w:rsidR="00A54861" w:rsidRPr="00A54861" w:rsidRDefault="00A54861" w:rsidP="00A54861">
      <w:pPr>
        <w:pStyle w:val="Heading1"/>
        <w:spacing w:before="0" w:after="0"/>
        <w:ind w:firstLine="567"/>
        <w:jc w:val="both"/>
        <w:rPr>
          <w:b w:val="0"/>
          <w:smallCaps w:val="0"/>
        </w:rPr>
      </w:pPr>
      <w:r w:rsidRPr="00A54861">
        <w:rPr>
          <w:b w:val="0"/>
          <w:smallCaps w:val="0"/>
        </w:rPr>
        <w:t>Kontribusi besar yang dihasilkan oleh sektor industri dapat menggambarkan bahwa banyak pula terciptanya industry kecil seperti UMKM [2]. Salah satu kota yang memiliki beberapa UMKM adalah Kabupaten Sidoarjo. Banyak industry olahan yang terdapat pada kabupaten ini antara lain adalah produk lokal berupa  tas, sepatu, batik, topi, kerupuk, bandeng olahan, tempe, dan lain-lain. Salah satu industri yang terkenal di Sidoarjo selain sepatu, batik, topi, kerupuk, bandeng olahan adalah industri tempe, yang ada di Desa Sepande Kecamatan Candi Kabupaten Sidoarjo. Desa Sepande terkenal pada masyarakat Sidoarjo sebagai sentra penghasil tempe karena banyaknya UMKM tempe yang ada disana.</w:t>
      </w:r>
    </w:p>
    <w:p w14:paraId="04088285" w14:textId="11AA79D8" w:rsidR="00A54861" w:rsidRPr="00A54861" w:rsidRDefault="00A54861" w:rsidP="00A54861">
      <w:pPr>
        <w:pStyle w:val="Heading1"/>
        <w:spacing w:before="0" w:after="0"/>
        <w:ind w:firstLine="567"/>
        <w:jc w:val="both"/>
        <w:rPr>
          <w:b w:val="0"/>
          <w:smallCaps w:val="0"/>
        </w:rPr>
      </w:pPr>
      <w:r w:rsidRPr="00A54861">
        <w:rPr>
          <w:b w:val="0"/>
          <w:smallCaps w:val="0"/>
        </w:rPr>
        <w:t xml:space="preserve">Industri tempe merupakan UMKM yang mampu menampung banyak tenaga kerja yang terlibat langsung dalam pembuatan dan produksi produk olahan. Industri tempe berperan sangat besar dalam upaya pemerataan kesempatan kerja, peluang usaha, dan peningkatan pendapatan. Menurut Ambarwati (1994) dalam Fitri, industri tempe biasanya berprofesi sebagai industri dalam negeri, sehingga perkembangannya selalu menghadapi kendala yang berkaitan </w:t>
      </w:r>
      <w:r w:rsidRPr="00A54861">
        <w:rPr>
          <w:b w:val="0"/>
          <w:smallCaps w:val="0"/>
        </w:rPr>
        <w:lastRenderedPageBreak/>
        <w:t>dengan  bahan baku yaitu bahan baku kedelai, ketersediaan dan kualitas faktor produksi, harga. , tingkat keuntungan, pemasaran dan modal [1].</w:t>
      </w:r>
    </w:p>
    <w:p w14:paraId="41512CDD" w14:textId="3E37F7C6" w:rsidR="00A54861" w:rsidRPr="00A54861" w:rsidRDefault="00A54861" w:rsidP="00A54861">
      <w:pPr>
        <w:pStyle w:val="Heading1"/>
        <w:spacing w:before="0" w:after="0"/>
        <w:ind w:firstLine="567"/>
        <w:jc w:val="both"/>
        <w:rPr>
          <w:b w:val="0"/>
          <w:smallCaps w:val="0"/>
        </w:rPr>
      </w:pPr>
      <w:r w:rsidRPr="00A54861">
        <w:rPr>
          <w:b w:val="0"/>
          <w:smallCaps w:val="0"/>
        </w:rPr>
        <w:t>Strategi yang di ciptakan harus bisa menjadikan perusahaan atau industri bersaing dengan industri yang sesame bidangnya. Salah satu strategi yang harus diperhatikan adalah penjaminan dan penjagaan kualitas produk agar suatu perusahaan dapat bertahan produknya di pasaran. Memproduksi produk berkualitas tinggi berarti perusahaan dapat melakukan kegiatan produksi secara efisien dan efektif. Produk yang memiliki kualitas tinggi akan selalu diminati oleh konsumen, sehingga konsumen akan melakukan pembelian ulang dan dapat menghasilkan konsumen-konsumen baru.</w:t>
      </w:r>
    </w:p>
    <w:p w14:paraId="5684900A" w14:textId="7A75F600" w:rsidR="00A54861" w:rsidRPr="00A54861" w:rsidRDefault="00A54861" w:rsidP="00A54861">
      <w:pPr>
        <w:pStyle w:val="Heading1"/>
        <w:spacing w:before="0" w:after="0"/>
        <w:ind w:firstLine="567"/>
        <w:jc w:val="both"/>
        <w:rPr>
          <w:b w:val="0"/>
          <w:smallCaps w:val="0"/>
        </w:rPr>
      </w:pPr>
      <w:r w:rsidRPr="00A54861">
        <w:rPr>
          <w:b w:val="0"/>
          <w:smallCaps w:val="0"/>
        </w:rPr>
        <w:t>Salah satu faktor yang menjadi penentu dalam kepuasan pelanggan adalah kualitas produk, karena kualitas produk yang baik menciptakan, mempertahankan d</w:t>
      </w:r>
      <w:r>
        <w:rPr>
          <w:b w:val="0"/>
          <w:smallCaps w:val="0"/>
        </w:rPr>
        <w:t xml:space="preserve">an mengubah konsumen yang loyal. </w:t>
      </w:r>
      <w:r w:rsidRPr="00A54861">
        <w:rPr>
          <w:b w:val="0"/>
          <w:smallCaps w:val="0"/>
        </w:rPr>
        <w:t>Menurut Kotler dan Ar</w:t>
      </w:r>
      <w:r>
        <w:rPr>
          <w:b w:val="0"/>
          <w:smallCaps w:val="0"/>
        </w:rPr>
        <w:t xml:space="preserve">mstrong (2005) dalam Chandra, </w:t>
      </w:r>
      <w:r w:rsidRPr="00A54861">
        <w:rPr>
          <w:b w:val="0"/>
          <w:smallCaps w:val="0"/>
        </w:rPr>
        <w:t>kualitas produk mengacu pada kemampuan  produk untuk menjalankan fungsinya, yang meliputi daya tahan keseluruhan, keandalan, akurasi, kemudahan penggunaan dan perbaikan produk, dan karakteristik produk lainnya. Ada hubungan yang erat antara definisi kualitas dan kepuasan konsumen. Kualitas memberikan insentif kepada konsumen untuk menciptakan ikatan yang kuat dengan  produk atau perusahaan [3].</w:t>
      </w:r>
    </w:p>
    <w:p w14:paraId="4E49491C" w14:textId="74E3C20D" w:rsidR="00A54861" w:rsidRPr="00A54861" w:rsidRDefault="00A54861" w:rsidP="00A54861">
      <w:pPr>
        <w:pStyle w:val="Heading1"/>
        <w:spacing w:before="0" w:after="0"/>
        <w:ind w:firstLine="567"/>
        <w:jc w:val="both"/>
        <w:rPr>
          <w:b w:val="0"/>
          <w:smallCaps w:val="0"/>
        </w:rPr>
      </w:pPr>
      <w:r w:rsidRPr="00A54861">
        <w:rPr>
          <w:b w:val="0"/>
          <w:smallCaps w:val="0"/>
        </w:rPr>
        <w:t>Teori tersebut didukung oleh penelitian yang dilakukan oleh Satari dan Isrand [4], bahwa kualitas bahan baku berpengaruh positif dan signifikan terhadap kualitas produk perusahaan manufaktur. Dengan demikian kualitas bahan baku mempunyai pengaruh positif yang dapat menentukan kualitas perusahaan, yaitu semakin tinggi kualitas bahan baku maka semakin baik pula kualitas produk dan sebaliknya.</w:t>
      </w:r>
    </w:p>
    <w:p w14:paraId="6C8694C1" w14:textId="2F2138DF" w:rsidR="00A54861" w:rsidRPr="00A54861" w:rsidRDefault="00A54861" w:rsidP="00A54861">
      <w:pPr>
        <w:pStyle w:val="Heading1"/>
        <w:spacing w:before="0" w:after="0"/>
        <w:ind w:firstLine="567"/>
        <w:jc w:val="both"/>
        <w:rPr>
          <w:b w:val="0"/>
          <w:smallCaps w:val="0"/>
        </w:rPr>
      </w:pPr>
      <w:r w:rsidRPr="00A54861">
        <w:rPr>
          <w:b w:val="0"/>
          <w:smallCaps w:val="0"/>
        </w:rPr>
        <w:t>Kualitas produk yang terus meningkat, maka perusahaan atau industry harus terus memperhatikan dan mengnalisa faktor pendukungnya. Menurut G</w:t>
      </w:r>
      <w:r>
        <w:rPr>
          <w:b w:val="0"/>
          <w:smallCaps w:val="0"/>
        </w:rPr>
        <w:t>arvin (1983) dalam buku Diovita,</w:t>
      </w:r>
      <w:r w:rsidRPr="00A54861">
        <w:rPr>
          <w:b w:val="0"/>
          <w:smallCaps w:val="0"/>
        </w:rPr>
        <w:t>“kualitas produk dipengaruhi oleh beberapa faktor seperti efisiensi, sifat, kehandalan, daya tahan, estetika”. Selain itu, terdapat faktor penting yang mempengaruhi kualitas produk yaitu kualitas bahan baku. Pemilihan bahan baku yang tepat dan cermat untuk proses produksi akan menjadikan kualitas produk yang di inginkan [2].</w:t>
      </w:r>
    </w:p>
    <w:p w14:paraId="1C7B243E" w14:textId="77777777" w:rsidR="00341E76" w:rsidRDefault="00A54861" w:rsidP="00341E76">
      <w:pPr>
        <w:pStyle w:val="Heading1"/>
        <w:spacing w:before="0" w:after="0"/>
        <w:ind w:firstLine="567"/>
        <w:jc w:val="both"/>
        <w:rPr>
          <w:b w:val="0"/>
          <w:smallCaps w:val="0"/>
        </w:rPr>
      </w:pPr>
      <w:r w:rsidRPr="00A54861">
        <w:rPr>
          <w:b w:val="0"/>
          <w:smallCaps w:val="0"/>
        </w:rPr>
        <w:t xml:space="preserve">Bahan baku merupakan bahan yang menyusun sebagian besar produk jadi, bahan baku yang diolah di pabrik diperoleh dari pembelian lokal, impor </w:t>
      </w:r>
      <w:r>
        <w:rPr>
          <w:b w:val="0"/>
          <w:smallCaps w:val="0"/>
        </w:rPr>
        <w:t>atau hasil pengolahan sendiri [5</w:t>
      </w:r>
      <w:r w:rsidRPr="00A54861">
        <w:rPr>
          <w:b w:val="0"/>
          <w:smallCaps w:val="0"/>
        </w:rPr>
        <w:t>]. Bahan baku produk yang dimurnikan dalam proses produksi merupakan bahan utama  produksi industri. Proses produksi dengan menggunakan bahan baku mempengaruhi penjualan berupa kenaikan harga dan menghen</w:t>
      </w:r>
      <w:r>
        <w:rPr>
          <w:b w:val="0"/>
          <w:smallCaps w:val="0"/>
        </w:rPr>
        <w:t>tikan produksi bila tidak ada [6</w:t>
      </w:r>
      <w:r w:rsidRPr="00A54861">
        <w:rPr>
          <w:b w:val="0"/>
          <w:smallCaps w:val="0"/>
        </w:rPr>
        <w:t xml:space="preserve">]. </w:t>
      </w:r>
    </w:p>
    <w:p w14:paraId="13D30E9A" w14:textId="3B2A1DC3" w:rsidR="00A54861" w:rsidRPr="00341E76" w:rsidRDefault="00341E76" w:rsidP="00341E76">
      <w:pPr>
        <w:pStyle w:val="Heading1"/>
        <w:spacing w:before="0" w:after="0"/>
        <w:ind w:firstLine="567"/>
        <w:jc w:val="both"/>
        <w:rPr>
          <w:b w:val="0"/>
          <w:smallCaps w:val="0"/>
        </w:rPr>
      </w:pPr>
      <w:r w:rsidRPr="00341E76">
        <w:rPr>
          <w:b w:val="0"/>
          <w:smallCaps w:val="0"/>
        </w:rPr>
        <w:t>Bahan dasar pembuatan tempe salah adalah kacang kedelai. Kedelai yang dipakai sebagai pembuatan tempe Sepande adalah kedelai dengan jenis impor. Para perajin lebih memilih kedelai impor dibandingkan kedelai dalam negeri karena kualitas kedelai impor lebih terjamin. Kedelai impor berukuran lebih besar dibandingkan kedelai dalam negeri, dan kedelai impor memiliki warna lebih kuning dan  murni [7]. Menurut Koswara (2006) dalam Fitri [1], kedelai merupakan sumber protein yang relatif murah dibandingkan  sumber protein hewani. Dari segi nilai gizi, kedelai utuh mengandung protein 35-38%, sedangkan kedelai kualitas tinggi  memiliki kandungan protein 40-44%.</w:t>
      </w:r>
    </w:p>
    <w:p w14:paraId="0AD0B503" w14:textId="77777777" w:rsidR="00341E76" w:rsidRDefault="00A54861" w:rsidP="00341E76">
      <w:pPr>
        <w:pStyle w:val="Heading1"/>
        <w:spacing w:before="0" w:after="0"/>
        <w:ind w:firstLine="567"/>
        <w:jc w:val="both"/>
        <w:rPr>
          <w:b w:val="0"/>
          <w:smallCaps w:val="0"/>
        </w:rPr>
      </w:pPr>
      <w:r w:rsidRPr="00A54861">
        <w:rPr>
          <w:b w:val="0"/>
          <w:smallCaps w:val="0"/>
        </w:rPr>
        <w:t xml:space="preserve">Bisnis atau organisasi yang proses produksinya dimulai dengan mengolah bahan baku menjadi produk akhir harus menghitung harga pokok produksi dan penjualan, yang akan digunakan sebagai referensi untuk menentukan harga jual. Ketika hal ini terjadi, pelanggan biasanya memilih penjual yang menawarkan produk mereka dengan harga yang relatif murah sambil menawarkan layanan yang baik dan produk berkualitas tinggi [8]. Salah satu hal yang mempengaruhi keputusan pembelian adalah harga, karena harga adalah jumlah barang atau produk yang ditawarkan atau nilai uang yang harus dibayar konsumen untuk barang atau jasa yang dibelinya. Harga adalah nilai total yang mencakup barang dan jasa yang ditawarkan untuk barang [9]. </w:t>
      </w:r>
    </w:p>
    <w:p w14:paraId="1BC14876" w14:textId="03BCFCA0" w:rsidR="00341E76" w:rsidRPr="00341E76" w:rsidRDefault="00341E76" w:rsidP="00341E76">
      <w:pPr>
        <w:pStyle w:val="Heading1"/>
        <w:spacing w:before="0" w:after="0"/>
        <w:ind w:firstLine="567"/>
        <w:jc w:val="both"/>
        <w:rPr>
          <w:b w:val="0"/>
          <w:smallCaps w:val="0"/>
        </w:rPr>
      </w:pPr>
      <w:r w:rsidRPr="00341E76">
        <w:rPr>
          <w:b w:val="0"/>
          <w:smallCaps w:val="0"/>
        </w:rPr>
        <w:t>Salah satu unsur terpenting dalam keberlangsungan umur perusahaan adalah harga jual. Penentuan harga sangat berpengaruh terhadap pemasukan perusahaan berupa keuntungan. Harga digambarkan dengan uang yang dapat dijadikan sebagai alat tukar antara barang dan jasa. Berdasarkan perkembangan teori yang telah diuraikan, hal tersebut juga diperkuat dengan penelitian sebelumnya yang relevan yaitu penelitian yang dilakukan oleh Dedhy [11], pada penelitian ini  koefisien determinasi (R2) sebesar 0,208 yang berarti model  determinasi baik. Hal ini menunjukkan bahwa 20,80% keputusan pembelian konsumen sepeda motor Honda Beat di Samarinda dipengaruhi oleh tiga variabel independen yaitu fitur produk, harga dan reputasi merek. Sisanya 79,20% dipengaruhi oleh variabel lain yang belum diteliti. Dengan dukungan penelitian Karmin [12], penelitian ini mengumpulkan data primer dan sekunder dari 21 responden. Analisis data menggunakan analisis Strengths, Weakness, Opportunities and Threats (SWOT). Hasil penelitian menunjukkan bahwa faktor internal dan eksternal yang mempengaruhi perkembangan UKM adalah motivasi, bahan baku, tenaga kerja, modal, keuangan, teknologi, pemasaran, lingkungan usaha dan pelatihan.</w:t>
      </w:r>
    </w:p>
    <w:p w14:paraId="6195A5FF" w14:textId="77777777" w:rsidR="00341E76" w:rsidRDefault="00A54861" w:rsidP="00A54861">
      <w:pPr>
        <w:pStyle w:val="Heading1"/>
        <w:spacing w:before="0" w:after="0"/>
        <w:ind w:firstLine="567"/>
        <w:jc w:val="both"/>
        <w:rPr>
          <w:b w:val="0"/>
          <w:smallCaps w:val="0"/>
        </w:rPr>
      </w:pPr>
      <w:r w:rsidRPr="00A54861">
        <w:rPr>
          <w:b w:val="0"/>
          <w:smallCaps w:val="0"/>
        </w:rPr>
        <w:t>Penelitian ini juga berdasarkan penelitian relevan terdahulu yang dilakukan Misti [13], Hasil dari ini studi, membuktikan bahwa lokasi berpengaruh signifikan terhadap keputusan pembelian, kualitas makanan memiliki pengaruh signifikan terhadap keputusan pembelian, kualitas pelayanan berpengaruh signifikan terhadap keputusan pembelian, harga berpengaruh signifikan terhadap keputusan pembelian pada Warung Makan Rahayu Sidoarjo.</w:t>
      </w:r>
    </w:p>
    <w:p w14:paraId="799BFBE1" w14:textId="77777777" w:rsidR="00341E76" w:rsidRPr="00341E76" w:rsidRDefault="00341E76" w:rsidP="000A7D95">
      <w:pPr>
        <w:ind w:firstLine="709"/>
        <w:jc w:val="both"/>
        <w:rPr>
          <w:sz w:val="20"/>
        </w:rPr>
      </w:pPr>
      <w:r w:rsidRPr="00341E76">
        <w:rPr>
          <w:sz w:val="20"/>
        </w:rPr>
        <w:t xml:space="preserve">Tersedianya bahan dasar pembuatan tempe merupakan salah satu faktor yang menghambat produksi tempe Desa Sepande, dikarenakan frekuensi kedelai import yang tersedia di koperasi pengumpulan terbilang langkah yaitu tersedia hanya 2-3x dalam 1 minggu. Dapat diketahui bahwa masyarakat Desa Sepande, dominan bekerja sebagai </w:t>
      </w:r>
      <w:r w:rsidRPr="00341E76">
        <w:rPr>
          <w:sz w:val="20"/>
        </w:rPr>
        <w:lastRenderedPageBreak/>
        <w:t>pengrajin pembuat Tempe sebagai pemasukan pendapatan keluarga. Sehingga, dengan minimnya bahan baku berupa kedelai import yang tersedia merupakan hambatan pengarajin dalam produksinya dan mengakibatkan permintaan dari konsumen Tempe Desa Sepande tidak terpenuhi dengan maksimal.</w:t>
      </w:r>
    </w:p>
    <w:p w14:paraId="08A7A1A2" w14:textId="701ACFEF" w:rsidR="00A54861" w:rsidRPr="000A7D95" w:rsidRDefault="000A7D95" w:rsidP="000A7D95">
      <w:pPr>
        <w:ind w:firstLine="709"/>
        <w:jc w:val="both"/>
        <w:rPr>
          <w:sz w:val="20"/>
          <w:szCs w:val="20"/>
        </w:rPr>
      </w:pPr>
      <w:r w:rsidRPr="000A7D95">
        <w:rPr>
          <w:sz w:val="20"/>
          <w:szCs w:val="20"/>
        </w:rPr>
        <w:t>Oleh karena itu dalam penelitian ini terdapat rumusan masalah untuk mengetahui analisa dari p</w:t>
      </w:r>
      <w:r w:rsidR="00A54861" w:rsidRPr="000A7D95">
        <w:rPr>
          <w:sz w:val="20"/>
          <w:szCs w:val="20"/>
        </w:rPr>
        <w:t>eran kualitas produk, bahan baku, dan harga yang mempengaruhi pengembangan industri pembuatan tempe Desa Sepande Kabupaten Sidoarjo</w:t>
      </w:r>
      <w:r w:rsidRPr="000A7D95">
        <w:rPr>
          <w:sz w:val="20"/>
          <w:szCs w:val="20"/>
        </w:rPr>
        <w:t xml:space="preserve">.Penelitian ini berdasarkan </w:t>
      </w:r>
      <w:r w:rsidR="00A54861" w:rsidRPr="000A7D95">
        <w:rPr>
          <w:sz w:val="20"/>
          <w:szCs w:val="20"/>
        </w:rPr>
        <w:t>paparan pendahuluan tersebut rumusan masalah pada penelitian ini berfokus pada</w:t>
      </w:r>
      <w:r w:rsidRPr="000A7D95">
        <w:rPr>
          <w:sz w:val="20"/>
          <w:szCs w:val="20"/>
        </w:rPr>
        <w:t xml:space="preserve"> SDGS point 8 yaitu, p</w:t>
      </w:r>
      <w:r w:rsidR="00A54861" w:rsidRPr="000A7D95">
        <w:rPr>
          <w:sz w:val="20"/>
          <w:szCs w:val="20"/>
        </w:rPr>
        <w:t xml:space="preserve">ekerjaan layak dan pertumbuhan ekonomi. </w:t>
      </w:r>
      <w:r w:rsidRPr="000A7D95">
        <w:rPr>
          <w:sz w:val="20"/>
          <w:szCs w:val="20"/>
        </w:rPr>
        <w:t>Berdasarkan latar belakang yang telah diuraikan maka peneliti tertarik melakukan penelitian dengan judul “Faktor Kualitas Produk, Bahan Baku, Dan Harga Yang Mempengaruhi Pengembangan Industri Pembuatan Tempe Desa Sepande Kabupaten Sidoarjo”.</w:t>
      </w:r>
    </w:p>
    <w:p w14:paraId="748E84AE" w14:textId="21F068DE" w:rsidR="00EB5786" w:rsidRPr="000A7D95" w:rsidRDefault="00953F53" w:rsidP="00A54861">
      <w:pPr>
        <w:pStyle w:val="Heading1"/>
        <w:rPr>
          <w:sz w:val="22"/>
        </w:rPr>
      </w:pPr>
      <w:r w:rsidRPr="000A7D95">
        <w:rPr>
          <w:sz w:val="22"/>
        </w:rPr>
        <w:t xml:space="preserve">II. </w:t>
      </w:r>
      <w:r w:rsidR="00C01B0D" w:rsidRPr="000A7D95">
        <w:rPr>
          <w:sz w:val="22"/>
          <w:lang w:val="en-ID"/>
        </w:rPr>
        <w:t>Metode</w:t>
      </w:r>
    </w:p>
    <w:p w14:paraId="0316865D" w14:textId="58A7C6FB" w:rsidR="007D5EE0" w:rsidRPr="007D5EE0" w:rsidRDefault="00341E76" w:rsidP="007D5EE0">
      <w:pPr>
        <w:pStyle w:val="ListParagraph"/>
        <w:ind w:left="0" w:firstLine="284"/>
        <w:jc w:val="both"/>
        <w:rPr>
          <w:sz w:val="20"/>
          <w:lang w:val="en-ID"/>
        </w:rPr>
      </w:pPr>
      <w:r w:rsidRPr="00341E76">
        <w:rPr>
          <w:sz w:val="20"/>
          <w:lang w:val="en-ID"/>
        </w:rPr>
        <w:t>Metode pada penelitian ini adalah deskripsi korelasi kuantitatif, yaitu pembahasan hasil olahan data yang berupa numerik. Penelitian ini dilakukan di Desa Sepande, Kecamatan Cand</w:t>
      </w:r>
      <w:r>
        <w:rPr>
          <w:sz w:val="20"/>
          <w:lang w:val="en-ID"/>
        </w:rPr>
        <w:t>i, Kabupaten Sidoarjo Jawa Timu</w:t>
      </w:r>
      <w:r w:rsidR="000A7D95" w:rsidRPr="000A7D95">
        <w:rPr>
          <w:sz w:val="20"/>
          <w:lang w:val="en-ID"/>
        </w:rPr>
        <w:t>r.</w:t>
      </w:r>
      <w:r w:rsidR="000A7D95" w:rsidRPr="000A7D95">
        <w:t xml:space="preserve"> </w:t>
      </w:r>
      <w:r w:rsidR="000A7D95" w:rsidRPr="000A7D95">
        <w:rPr>
          <w:sz w:val="20"/>
          <w:lang w:val="en-ID"/>
        </w:rPr>
        <w:t xml:space="preserve">Moleong [19] mendiskripsikan Subjek Penelitian sebagai informan, yang artinya orang yang dimanfaatkan untuk memberikan informasi tentang situasi dan kondisi tempat penelitian. Subjek dalam penelitian ini adalah konsumen dan pengrajin </w:t>
      </w:r>
      <w:proofErr w:type="gramStart"/>
      <w:r w:rsidR="000A7D95" w:rsidRPr="000A7D95">
        <w:rPr>
          <w:sz w:val="20"/>
          <w:lang w:val="en-ID"/>
        </w:rPr>
        <w:t>tempe</w:t>
      </w:r>
      <w:proofErr w:type="gramEnd"/>
      <w:r w:rsidR="000A7D95" w:rsidRPr="000A7D95">
        <w:rPr>
          <w:sz w:val="20"/>
          <w:lang w:val="en-ID"/>
        </w:rPr>
        <w:t xml:space="preserve"> khas Desa Sepande Kabupaten Sidoarjo.</w:t>
      </w:r>
    </w:p>
    <w:p w14:paraId="09CCD5DD" w14:textId="79F415A3" w:rsidR="007D5EE0" w:rsidRDefault="007D5EE0" w:rsidP="007D5EE0">
      <w:pPr>
        <w:pStyle w:val="ListParagraph"/>
        <w:ind w:left="0" w:firstLine="284"/>
        <w:jc w:val="both"/>
        <w:rPr>
          <w:sz w:val="20"/>
        </w:rPr>
      </w:pPr>
      <w:r w:rsidRPr="007D5EE0">
        <w:rPr>
          <w:sz w:val="20"/>
          <w:lang w:val="en-ID"/>
        </w:rPr>
        <w:t xml:space="preserve">Populasi menurut Sugiyono [20] </w:t>
      </w:r>
      <w:r w:rsidR="00341E76" w:rsidRPr="00341E76">
        <w:rPr>
          <w:sz w:val="20"/>
          <w:lang w:val="en-ID"/>
        </w:rPr>
        <w:t>mendeskripsikan bahwa populasi merupakan keseluruhan dari suatu objek maupun subjek pada suatu wilayah. Pada penelitian ini populasinya adalah Pengarajin yang terdiri dari pemilik dan pekerja pembuat produk Tempe Desa Sepande sebanyak 86 pengrajin</w:t>
      </w:r>
      <w:r w:rsidRPr="007D5EE0">
        <w:rPr>
          <w:sz w:val="20"/>
          <w:lang w:val="en-ID"/>
        </w:rPr>
        <w:t>.</w:t>
      </w:r>
      <w:r>
        <w:rPr>
          <w:sz w:val="20"/>
        </w:rPr>
        <w:t xml:space="preserve"> </w:t>
      </w:r>
      <w:r w:rsidRPr="007D5EE0">
        <w:rPr>
          <w:sz w:val="20"/>
        </w:rPr>
        <w:t>Menurut Sugiyono [20], sampel yang diambil dari populasi harus benar-benar representatif (mewakili) berdasarkan jumlah populasi dan karakteristiknya. Menurut Arikunto [21], jika populasi kurang dari 100 orang, maka sampel diambil secara keseluruhan dari populasi. Akibatnya, sampel penelitian ini terdiri dari 86 orang yang bekerja sebagai pembuatan tempe di Desa Sepande.</w:t>
      </w:r>
    </w:p>
    <w:p w14:paraId="183EAFDF" w14:textId="01E39B8E" w:rsidR="007D5EE0" w:rsidRDefault="007D5EE0" w:rsidP="007D5EE0">
      <w:pPr>
        <w:pStyle w:val="ListParagraph"/>
        <w:ind w:left="0" w:firstLine="284"/>
        <w:jc w:val="both"/>
        <w:rPr>
          <w:rFonts w:eastAsia="Calibri"/>
          <w:sz w:val="20"/>
          <w:szCs w:val="22"/>
          <w:lang w:eastAsia="id-ID"/>
        </w:rPr>
      </w:pPr>
      <w:r w:rsidRPr="007D5EE0">
        <w:rPr>
          <w:rFonts w:eastAsia="Calibri"/>
          <w:sz w:val="20"/>
          <w:szCs w:val="22"/>
          <w:lang w:eastAsia="id-ID"/>
        </w:rPr>
        <w:t>Jenis dan sumber data yang digunakan dalam penelitian adalah penelitian kuantitatif dengan data primer:</w:t>
      </w:r>
      <w:r>
        <w:rPr>
          <w:rFonts w:eastAsia="Calibri"/>
          <w:sz w:val="20"/>
          <w:szCs w:val="22"/>
          <w:lang w:eastAsia="id-ID"/>
        </w:rPr>
        <w:t xml:space="preserve"> (1) Data Primer, yaitu data</w:t>
      </w:r>
      <w:r w:rsidRPr="007D5EE0">
        <w:rPr>
          <w:rFonts w:eastAsia="Calibri"/>
          <w:sz w:val="20"/>
          <w:szCs w:val="22"/>
          <w:lang w:val="en-US" w:eastAsia="id-ID"/>
        </w:rPr>
        <w:t xml:space="preserve"> yang diperoleh langsung oleh peneliti dari sampel penelitian yaitu pengrajin tempe Desa Sepande</w:t>
      </w:r>
      <w:r>
        <w:rPr>
          <w:sz w:val="20"/>
        </w:rPr>
        <w:t xml:space="preserve">. (2) </w:t>
      </w:r>
      <w:r w:rsidRPr="007D5EE0">
        <w:rPr>
          <w:rFonts w:eastAsia="Calibri"/>
          <w:sz w:val="20"/>
          <w:szCs w:val="22"/>
          <w:lang w:eastAsia="id-ID"/>
        </w:rPr>
        <w:t>D</w:t>
      </w:r>
      <w:r>
        <w:rPr>
          <w:rFonts w:eastAsia="Calibri"/>
          <w:sz w:val="20"/>
          <w:szCs w:val="22"/>
          <w:lang w:eastAsia="id-ID"/>
        </w:rPr>
        <w:t>ata sekunder</w:t>
      </w:r>
      <w:r>
        <w:rPr>
          <w:rFonts w:eastAsia="Calibri"/>
          <w:sz w:val="20"/>
          <w:szCs w:val="22"/>
          <w:lang w:eastAsia="id-ID"/>
        </w:rPr>
        <w:tab/>
        <w:t>, d</w:t>
      </w:r>
      <w:r w:rsidRPr="007D5EE0">
        <w:rPr>
          <w:rFonts w:eastAsia="Calibri"/>
          <w:sz w:val="20"/>
          <w:szCs w:val="22"/>
          <w:lang w:eastAsia="id-ID"/>
        </w:rPr>
        <w:t>iperoleh secara tidak langsung melalui kepustakaan seperti jurnal atau buku, catatan atau arsip yang diterbitkan oleh instansi atau badan lain yang ter</w:t>
      </w:r>
      <w:r>
        <w:rPr>
          <w:rFonts w:eastAsia="Calibri"/>
          <w:sz w:val="20"/>
          <w:szCs w:val="22"/>
          <w:lang w:eastAsia="id-ID"/>
        </w:rPr>
        <w:t>libat dalam kegiatan penelitian. Variabel yang digunakan pada penelitian ini variabel independen yang terdiri dari kualitas produk (X1), bahan baku (X2), dan harga (X3), untuk variabel dependennya adalah pengembangan industri (Y), berikut adalah indikator pengukuran setiap variabelnya :</w:t>
      </w:r>
    </w:p>
    <w:p w14:paraId="6FC723D4" w14:textId="6C8076A4" w:rsidR="007D5EE0" w:rsidRDefault="007D5EE0" w:rsidP="007D5EE0">
      <w:pPr>
        <w:pStyle w:val="ListParagraph"/>
        <w:ind w:left="0" w:firstLine="284"/>
        <w:jc w:val="center"/>
        <w:rPr>
          <w:rFonts w:eastAsia="Calibri"/>
          <w:sz w:val="20"/>
          <w:szCs w:val="22"/>
          <w:lang w:eastAsia="id-ID"/>
        </w:rPr>
      </w:pPr>
      <w:r w:rsidRPr="00907057">
        <w:rPr>
          <w:rFonts w:eastAsia="Calibri"/>
          <w:b/>
          <w:sz w:val="20"/>
          <w:szCs w:val="22"/>
          <w:lang w:eastAsia="id-ID"/>
        </w:rPr>
        <w:t>Tabel 1.</w:t>
      </w:r>
      <w:r>
        <w:rPr>
          <w:rFonts w:eastAsia="Calibri"/>
          <w:sz w:val="20"/>
          <w:szCs w:val="22"/>
          <w:lang w:eastAsia="id-ID"/>
        </w:rPr>
        <w:t xml:space="preserve"> Indikator Penelitian</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117"/>
        <w:gridCol w:w="3117"/>
      </w:tblGrid>
      <w:tr w:rsidR="007D5EE0" w14:paraId="3A831B31" w14:textId="77777777" w:rsidTr="00F86810">
        <w:trPr>
          <w:jc w:val="center"/>
        </w:trPr>
        <w:tc>
          <w:tcPr>
            <w:tcW w:w="846" w:type="dxa"/>
            <w:tcBorders>
              <w:top w:val="single" w:sz="4" w:space="0" w:color="auto"/>
              <w:bottom w:val="single" w:sz="4" w:space="0" w:color="auto"/>
            </w:tcBorders>
          </w:tcPr>
          <w:p w14:paraId="6C95A28D" w14:textId="729886CF" w:rsidR="007D5EE0" w:rsidRDefault="00F86810" w:rsidP="00F86810">
            <w:pPr>
              <w:pStyle w:val="ListParagraph"/>
              <w:ind w:left="0"/>
              <w:jc w:val="center"/>
              <w:rPr>
                <w:sz w:val="20"/>
              </w:rPr>
            </w:pPr>
            <w:r>
              <w:rPr>
                <w:sz w:val="20"/>
              </w:rPr>
              <w:t>No</w:t>
            </w:r>
          </w:p>
        </w:tc>
        <w:tc>
          <w:tcPr>
            <w:tcW w:w="3117" w:type="dxa"/>
            <w:tcBorders>
              <w:top w:val="single" w:sz="4" w:space="0" w:color="auto"/>
              <w:bottom w:val="single" w:sz="4" w:space="0" w:color="auto"/>
            </w:tcBorders>
          </w:tcPr>
          <w:p w14:paraId="4389E7A5" w14:textId="6078A563" w:rsidR="007D5EE0" w:rsidRDefault="00F86810" w:rsidP="00F86810">
            <w:pPr>
              <w:pStyle w:val="ListParagraph"/>
              <w:ind w:left="0"/>
              <w:jc w:val="center"/>
              <w:rPr>
                <w:sz w:val="20"/>
              </w:rPr>
            </w:pPr>
            <w:r>
              <w:rPr>
                <w:sz w:val="20"/>
              </w:rPr>
              <w:t>Variabel</w:t>
            </w:r>
          </w:p>
        </w:tc>
        <w:tc>
          <w:tcPr>
            <w:tcW w:w="3117" w:type="dxa"/>
            <w:tcBorders>
              <w:top w:val="single" w:sz="4" w:space="0" w:color="auto"/>
              <w:bottom w:val="single" w:sz="4" w:space="0" w:color="auto"/>
            </w:tcBorders>
          </w:tcPr>
          <w:p w14:paraId="1C88787D" w14:textId="0F6DC047" w:rsidR="007D5EE0" w:rsidRDefault="00F86810" w:rsidP="00F86810">
            <w:pPr>
              <w:pStyle w:val="ListParagraph"/>
              <w:ind w:left="0"/>
              <w:jc w:val="center"/>
              <w:rPr>
                <w:sz w:val="20"/>
              </w:rPr>
            </w:pPr>
            <w:r>
              <w:rPr>
                <w:sz w:val="20"/>
              </w:rPr>
              <w:t>Indikator</w:t>
            </w:r>
          </w:p>
        </w:tc>
      </w:tr>
      <w:tr w:rsidR="00F86810" w14:paraId="75E19307" w14:textId="77777777" w:rsidTr="00F86810">
        <w:trPr>
          <w:jc w:val="center"/>
        </w:trPr>
        <w:tc>
          <w:tcPr>
            <w:tcW w:w="846" w:type="dxa"/>
            <w:vMerge w:val="restart"/>
            <w:tcBorders>
              <w:top w:val="single" w:sz="4" w:space="0" w:color="auto"/>
            </w:tcBorders>
          </w:tcPr>
          <w:p w14:paraId="0528DB53" w14:textId="2D6CC1E0" w:rsidR="00F86810" w:rsidRDefault="00F86810" w:rsidP="00F86810">
            <w:pPr>
              <w:pStyle w:val="ListParagraph"/>
              <w:ind w:left="0"/>
              <w:jc w:val="center"/>
              <w:rPr>
                <w:sz w:val="20"/>
              </w:rPr>
            </w:pPr>
            <w:r>
              <w:rPr>
                <w:sz w:val="20"/>
              </w:rPr>
              <w:t>1</w:t>
            </w:r>
          </w:p>
        </w:tc>
        <w:tc>
          <w:tcPr>
            <w:tcW w:w="3117" w:type="dxa"/>
            <w:vMerge w:val="restart"/>
            <w:tcBorders>
              <w:top w:val="single" w:sz="4" w:space="0" w:color="auto"/>
            </w:tcBorders>
          </w:tcPr>
          <w:p w14:paraId="0B72ACA3" w14:textId="40566825" w:rsidR="00F86810" w:rsidRDefault="00F86810" w:rsidP="00F86810">
            <w:pPr>
              <w:pStyle w:val="ListParagraph"/>
              <w:ind w:left="0"/>
              <w:rPr>
                <w:sz w:val="20"/>
              </w:rPr>
            </w:pPr>
            <w:r>
              <w:rPr>
                <w:sz w:val="20"/>
              </w:rPr>
              <w:t>Kualitas produk (X1)</w:t>
            </w:r>
          </w:p>
        </w:tc>
        <w:tc>
          <w:tcPr>
            <w:tcW w:w="3117" w:type="dxa"/>
            <w:tcBorders>
              <w:top w:val="single" w:sz="4" w:space="0" w:color="auto"/>
            </w:tcBorders>
          </w:tcPr>
          <w:p w14:paraId="4955A682" w14:textId="05E056C2" w:rsidR="00F86810" w:rsidRPr="00F86810" w:rsidRDefault="00F86810" w:rsidP="00F86810">
            <w:pPr>
              <w:rPr>
                <w:sz w:val="20"/>
              </w:rPr>
            </w:pPr>
            <w:r w:rsidRPr="00F86810">
              <w:rPr>
                <w:sz w:val="20"/>
              </w:rPr>
              <w:t xml:space="preserve">Penampilan </w:t>
            </w:r>
            <w:r>
              <w:rPr>
                <w:sz w:val="20"/>
              </w:rPr>
              <w:t>produk</w:t>
            </w:r>
          </w:p>
        </w:tc>
      </w:tr>
      <w:tr w:rsidR="00F86810" w14:paraId="292A3F42" w14:textId="77777777" w:rsidTr="00F86810">
        <w:trPr>
          <w:jc w:val="center"/>
        </w:trPr>
        <w:tc>
          <w:tcPr>
            <w:tcW w:w="846" w:type="dxa"/>
            <w:vMerge/>
          </w:tcPr>
          <w:p w14:paraId="1E523D9D" w14:textId="77777777" w:rsidR="00F86810" w:rsidRDefault="00F86810" w:rsidP="00F86810">
            <w:pPr>
              <w:pStyle w:val="ListParagraph"/>
              <w:ind w:left="0"/>
              <w:jc w:val="center"/>
              <w:rPr>
                <w:sz w:val="20"/>
              </w:rPr>
            </w:pPr>
          </w:p>
        </w:tc>
        <w:tc>
          <w:tcPr>
            <w:tcW w:w="3117" w:type="dxa"/>
            <w:vMerge/>
          </w:tcPr>
          <w:p w14:paraId="541279C4" w14:textId="77777777" w:rsidR="00F86810" w:rsidRDefault="00F86810" w:rsidP="00F86810">
            <w:pPr>
              <w:pStyle w:val="ListParagraph"/>
              <w:ind w:left="0"/>
              <w:rPr>
                <w:sz w:val="20"/>
              </w:rPr>
            </w:pPr>
          </w:p>
        </w:tc>
        <w:tc>
          <w:tcPr>
            <w:tcW w:w="3117" w:type="dxa"/>
          </w:tcPr>
          <w:p w14:paraId="63D623DA" w14:textId="0A6CF246" w:rsidR="00F86810" w:rsidRDefault="00F86810" w:rsidP="00F86810">
            <w:pPr>
              <w:pStyle w:val="ListParagraph"/>
              <w:ind w:left="0"/>
              <w:rPr>
                <w:sz w:val="20"/>
              </w:rPr>
            </w:pPr>
            <w:r>
              <w:rPr>
                <w:sz w:val="20"/>
              </w:rPr>
              <w:t>Aroma produk</w:t>
            </w:r>
          </w:p>
        </w:tc>
      </w:tr>
      <w:tr w:rsidR="00F86810" w14:paraId="540FECD6" w14:textId="77777777" w:rsidTr="00F86810">
        <w:trPr>
          <w:jc w:val="center"/>
        </w:trPr>
        <w:tc>
          <w:tcPr>
            <w:tcW w:w="846" w:type="dxa"/>
            <w:vMerge/>
          </w:tcPr>
          <w:p w14:paraId="349B1DEA" w14:textId="77777777" w:rsidR="00F86810" w:rsidRDefault="00F86810" w:rsidP="00F86810">
            <w:pPr>
              <w:pStyle w:val="ListParagraph"/>
              <w:ind w:left="0"/>
              <w:jc w:val="center"/>
              <w:rPr>
                <w:sz w:val="20"/>
              </w:rPr>
            </w:pPr>
          </w:p>
        </w:tc>
        <w:tc>
          <w:tcPr>
            <w:tcW w:w="3117" w:type="dxa"/>
            <w:vMerge/>
          </w:tcPr>
          <w:p w14:paraId="3DD76250" w14:textId="77777777" w:rsidR="00F86810" w:rsidRDefault="00F86810" w:rsidP="00F86810">
            <w:pPr>
              <w:pStyle w:val="ListParagraph"/>
              <w:ind w:left="0"/>
              <w:rPr>
                <w:sz w:val="20"/>
              </w:rPr>
            </w:pPr>
          </w:p>
        </w:tc>
        <w:tc>
          <w:tcPr>
            <w:tcW w:w="3117" w:type="dxa"/>
          </w:tcPr>
          <w:p w14:paraId="0AE37BC5" w14:textId="109717D6" w:rsidR="00F86810" w:rsidRDefault="00F86810" w:rsidP="00F86810">
            <w:pPr>
              <w:pStyle w:val="ListParagraph"/>
              <w:ind w:left="0"/>
              <w:rPr>
                <w:sz w:val="20"/>
              </w:rPr>
            </w:pPr>
            <w:r>
              <w:rPr>
                <w:sz w:val="20"/>
              </w:rPr>
              <w:t>Tekstur produk</w:t>
            </w:r>
          </w:p>
        </w:tc>
      </w:tr>
      <w:tr w:rsidR="00F86810" w14:paraId="1A5BBEE2" w14:textId="77777777" w:rsidTr="00F86810">
        <w:trPr>
          <w:jc w:val="center"/>
        </w:trPr>
        <w:tc>
          <w:tcPr>
            <w:tcW w:w="846" w:type="dxa"/>
            <w:vMerge/>
          </w:tcPr>
          <w:p w14:paraId="5EC31B5F" w14:textId="77777777" w:rsidR="00F86810" w:rsidRDefault="00F86810" w:rsidP="00F86810">
            <w:pPr>
              <w:pStyle w:val="ListParagraph"/>
              <w:ind w:left="0"/>
              <w:jc w:val="center"/>
              <w:rPr>
                <w:sz w:val="20"/>
              </w:rPr>
            </w:pPr>
          </w:p>
        </w:tc>
        <w:tc>
          <w:tcPr>
            <w:tcW w:w="3117" w:type="dxa"/>
            <w:vMerge/>
          </w:tcPr>
          <w:p w14:paraId="7DFDED71" w14:textId="77777777" w:rsidR="00F86810" w:rsidRDefault="00F86810" w:rsidP="00F86810">
            <w:pPr>
              <w:pStyle w:val="ListParagraph"/>
              <w:ind w:left="0"/>
              <w:rPr>
                <w:sz w:val="20"/>
              </w:rPr>
            </w:pPr>
          </w:p>
        </w:tc>
        <w:tc>
          <w:tcPr>
            <w:tcW w:w="3117" w:type="dxa"/>
          </w:tcPr>
          <w:p w14:paraId="118AF167" w14:textId="0F7A2D42" w:rsidR="00F86810" w:rsidRDefault="00F86810" w:rsidP="00F86810">
            <w:pPr>
              <w:pStyle w:val="ListParagraph"/>
              <w:ind w:left="0"/>
              <w:rPr>
                <w:sz w:val="20"/>
              </w:rPr>
            </w:pPr>
            <w:r>
              <w:rPr>
                <w:sz w:val="20"/>
              </w:rPr>
              <w:t>Rasa produk</w:t>
            </w:r>
          </w:p>
        </w:tc>
      </w:tr>
      <w:tr w:rsidR="00F86810" w14:paraId="127C5ED1" w14:textId="77777777" w:rsidTr="00F86810">
        <w:trPr>
          <w:jc w:val="center"/>
        </w:trPr>
        <w:tc>
          <w:tcPr>
            <w:tcW w:w="846" w:type="dxa"/>
            <w:vMerge w:val="restart"/>
          </w:tcPr>
          <w:p w14:paraId="1DBC4D75" w14:textId="440814F0" w:rsidR="00F86810" w:rsidRDefault="00F86810" w:rsidP="00F86810">
            <w:pPr>
              <w:pStyle w:val="ListParagraph"/>
              <w:ind w:left="0"/>
              <w:jc w:val="center"/>
              <w:rPr>
                <w:sz w:val="20"/>
              </w:rPr>
            </w:pPr>
            <w:r>
              <w:rPr>
                <w:sz w:val="20"/>
              </w:rPr>
              <w:t>2</w:t>
            </w:r>
          </w:p>
        </w:tc>
        <w:tc>
          <w:tcPr>
            <w:tcW w:w="3117" w:type="dxa"/>
            <w:vMerge w:val="restart"/>
          </w:tcPr>
          <w:p w14:paraId="5BF43D4C" w14:textId="05180765" w:rsidR="00F86810" w:rsidRDefault="00F86810" w:rsidP="00F86810">
            <w:pPr>
              <w:pStyle w:val="ListParagraph"/>
              <w:ind w:left="0"/>
              <w:rPr>
                <w:sz w:val="20"/>
              </w:rPr>
            </w:pPr>
            <w:r>
              <w:rPr>
                <w:sz w:val="20"/>
              </w:rPr>
              <w:t>Bahan baku (X2)</w:t>
            </w:r>
          </w:p>
        </w:tc>
        <w:tc>
          <w:tcPr>
            <w:tcW w:w="3117" w:type="dxa"/>
          </w:tcPr>
          <w:p w14:paraId="43E06480" w14:textId="4A51869F" w:rsidR="00F86810" w:rsidRDefault="00F86810" w:rsidP="00F86810">
            <w:pPr>
              <w:pStyle w:val="ListParagraph"/>
              <w:ind w:left="0"/>
              <w:rPr>
                <w:sz w:val="20"/>
              </w:rPr>
            </w:pPr>
            <w:r>
              <w:rPr>
                <w:sz w:val="20"/>
              </w:rPr>
              <w:t>Penggunaan bahan baku</w:t>
            </w:r>
          </w:p>
        </w:tc>
      </w:tr>
      <w:tr w:rsidR="00F86810" w14:paraId="77BD7E0A" w14:textId="77777777" w:rsidTr="00F86810">
        <w:trPr>
          <w:jc w:val="center"/>
        </w:trPr>
        <w:tc>
          <w:tcPr>
            <w:tcW w:w="846" w:type="dxa"/>
            <w:vMerge/>
          </w:tcPr>
          <w:p w14:paraId="7A1E75F9" w14:textId="77777777" w:rsidR="00F86810" w:rsidRDefault="00F86810" w:rsidP="00F86810">
            <w:pPr>
              <w:pStyle w:val="ListParagraph"/>
              <w:ind w:left="0"/>
              <w:jc w:val="center"/>
              <w:rPr>
                <w:sz w:val="20"/>
              </w:rPr>
            </w:pPr>
          </w:p>
        </w:tc>
        <w:tc>
          <w:tcPr>
            <w:tcW w:w="3117" w:type="dxa"/>
            <w:vMerge/>
          </w:tcPr>
          <w:p w14:paraId="7DA0D567" w14:textId="77777777" w:rsidR="00F86810" w:rsidRDefault="00F86810" w:rsidP="00F86810">
            <w:pPr>
              <w:pStyle w:val="ListParagraph"/>
              <w:ind w:left="0"/>
              <w:rPr>
                <w:sz w:val="20"/>
              </w:rPr>
            </w:pPr>
          </w:p>
        </w:tc>
        <w:tc>
          <w:tcPr>
            <w:tcW w:w="3117" w:type="dxa"/>
          </w:tcPr>
          <w:p w14:paraId="1E27CBAD" w14:textId="42F0C8BE" w:rsidR="00F86810" w:rsidRDefault="00F86810" w:rsidP="00F86810">
            <w:pPr>
              <w:pStyle w:val="ListParagraph"/>
              <w:ind w:left="0"/>
              <w:rPr>
                <w:sz w:val="20"/>
              </w:rPr>
            </w:pPr>
            <w:r>
              <w:rPr>
                <w:sz w:val="20"/>
              </w:rPr>
              <w:t>Kualitas bahan baku</w:t>
            </w:r>
          </w:p>
        </w:tc>
      </w:tr>
      <w:tr w:rsidR="00F86810" w14:paraId="487E8EB0" w14:textId="77777777" w:rsidTr="00F86810">
        <w:trPr>
          <w:jc w:val="center"/>
        </w:trPr>
        <w:tc>
          <w:tcPr>
            <w:tcW w:w="846" w:type="dxa"/>
            <w:vMerge/>
          </w:tcPr>
          <w:p w14:paraId="0CC273C0" w14:textId="77777777" w:rsidR="00F86810" w:rsidRDefault="00F86810" w:rsidP="00F86810">
            <w:pPr>
              <w:pStyle w:val="ListParagraph"/>
              <w:ind w:left="0"/>
              <w:jc w:val="center"/>
              <w:rPr>
                <w:sz w:val="20"/>
              </w:rPr>
            </w:pPr>
          </w:p>
        </w:tc>
        <w:tc>
          <w:tcPr>
            <w:tcW w:w="3117" w:type="dxa"/>
            <w:vMerge/>
          </w:tcPr>
          <w:p w14:paraId="1ADF507D" w14:textId="77777777" w:rsidR="00F86810" w:rsidRDefault="00F86810" w:rsidP="00F86810">
            <w:pPr>
              <w:pStyle w:val="ListParagraph"/>
              <w:ind w:left="0"/>
              <w:rPr>
                <w:sz w:val="20"/>
              </w:rPr>
            </w:pPr>
          </w:p>
        </w:tc>
        <w:tc>
          <w:tcPr>
            <w:tcW w:w="3117" w:type="dxa"/>
          </w:tcPr>
          <w:p w14:paraId="041F86AF" w14:textId="0F3C8D2F" w:rsidR="00F86810" w:rsidRDefault="00F86810" w:rsidP="00F86810">
            <w:pPr>
              <w:pStyle w:val="ListParagraph"/>
              <w:ind w:left="0"/>
              <w:rPr>
                <w:sz w:val="20"/>
              </w:rPr>
            </w:pPr>
            <w:r>
              <w:rPr>
                <w:sz w:val="20"/>
              </w:rPr>
              <w:t>Persediaan bahan baku</w:t>
            </w:r>
          </w:p>
        </w:tc>
      </w:tr>
      <w:tr w:rsidR="00F86810" w14:paraId="751E4817" w14:textId="77777777" w:rsidTr="00F86810">
        <w:trPr>
          <w:jc w:val="center"/>
        </w:trPr>
        <w:tc>
          <w:tcPr>
            <w:tcW w:w="846" w:type="dxa"/>
            <w:vMerge/>
          </w:tcPr>
          <w:p w14:paraId="1A884F6E" w14:textId="77777777" w:rsidR="00F86810" w:rsidRDefault="00F86810" w:rsidP="00F86810">
            <w:pPr>
              <w:pStyle w:val="ListParagraph"/>
              <w:ind w:left="0"/>
              <w:jc w:val="center"/>
              <w:rPr>
                <w:sz w:val="20"/>
              </w:rPr>
            </w:pPr>
          </w:p>
        </w:tc>
        <w:tc>
          <w:tcPr>
            <w:tcW w:w="3117" w:type="dxa"/>
            <w:vMerge/>
          </w:tcPr>
          <w:p w14:paraId="7A5BECA0" w14:textId="77777777" w:rsidR="00F86810" w:rsidRDefault="00F86810" w:rsidP="00F86810">
            <w:pPr>
              <w:pStyle w:val="ListParagraph"/>
              <w:ind w:left="0"/>
              <w:rPr>
                <w:sz w:val="20"/>
              </w:rPr>
            </w:pPr>
          </w:p>
        </w:tc>
        <w:tc>
          <w:tcPr>
            <w:tcW w:w="3117" w:type="dxa"/>
          </w:tcPr>
          <w:p w14:paraId="3391A2C6" w14:textId="50B1706E" w:rsidR="00F86810" w:rsidRDefault="00F86810" w:rsidP="00F86810">
            <w:pPr>
              <w:pStyle w:val="ListParagraph"/>
              <w:ind w:left="0"/>
              <w:rPr>
                <w:sz w:val="20"/>
              </w:rPr>
            </w:pPr>
            <w:r>
              <w:rPr>
                <w:sz w:val="20"/>
              </w:rPr>
              <w:t>Perolehan bahan baku</w:t>
            </w:r>
          </w:p>
        </w:tc>
      </w:tr>
      <w:tr w:rsidR="00F86810" w14:paraId="1C382F71" w14:textId="77777777" w:rsidTr="00F86810">
        <w:trPr>
          <w:jc w:val="center"/>
        </w:trPr>
        <w:tc>
          <w:tcPr>
            <w:tcW w:w="846" w:type="dxa"/>
            <w:vMerge w:val="restart"/>
          </w:tcPr>
          <w:p w14:paraId="77CBBCB5" w14:textId="2DCA6537" w:rsidR="00F86810" w:rsidRDefault="00F86810" w:rsidP="00F86810">
            <w:pPr>
              <w:pStyle w:val="ListParagraph"/>
              <w:ind w:left="0"/>
              <w:jc w:val="center"/>
              <w:rPr>
                <w:sz w:val="20"/>
              </w:rPr>
            </w:pPr>
            <w:r>
              <w:rPr>
                <w:sz w:val="20"/>
              </w:rPr>
              <w:t>3</w:t>
            </w:r>
          </w:p>
        </w:tc>
        <w:tc>
          <w:tcPr>
            <w:tcW w:w="3117" w:type="dxa"/>
            <w:vMerge w:val="restart"/>
          </w:tcPr>
          <w:p w14:paraId="5E13546D" w14:textId="4899C719" w:rsidR="00F86810" w:rsidRDefault="00F86810" w:rsidP="00F86810">
            <w:pPr>
              <w:pStyle w:val="ListParagraph"/>
              <w:ind w:left="0"/>
              <w:rPr>
                <w:sz w:val="20"/>
              </w:rPr>
            </w:pPr>
            <w:r>
              <w:rPr>
                <w:sz w:val="20"/>
              </w:rPr>
              <w:t>Harga (X3)</w:t>
            </w:r>
          </w:p>
        </w:tc>
        <w:tc>
          <w:tcPr>
            <w:tcW w:w="3117" w:type="dxa"/>
          </w:tcPr>
          <w:p w14:paraId="269AD05C" w14:textId="59B68D96" w:rsidR="00F86810" w:rsidRDefault="00F86810" w:rsidP="00F86810">
            <w:pPr>
              <w:pStyle w:val="ListParagraph"/>
              <w:ind w:left="0"/>
              <w:rPr>
                <w:sz w:val="20"/>
              </w:rPr>
            </w:pPr>
            <w:r>
              <w:rPr>
                <w:sz w:val="20"/>
              </w:rPr>
              <w:t>Keterjangkauan harga</w:t>
            </w:r>
          </w:p>
        </w:tc>
      </w:tr>
      <w:tr w:rsidR="00F86810" w14:paraId="6ABE9BD2" w14:textId="77777777" w:rsidTr="00F86810">
        <w:trPr>
          <w:jc w:val="center"/>
        </w:trPr>
        <w:tc>
          <w:tcPr>
            <w:tcW w:w="846" w:type="dxa"/>
            <w:vMerge/>
          </w:tcPr>
          <w:p w14:paraId="46AB3594" w14:textId="77777777" w:rsidR="00F86810" w:rsidRDefault="00F86810" w:rsidP="00F86810">
            <w:pPr>
              <w:pStyle w:val="ListParagraph"/>
              <w:ind w:left="0"/>
              <w:jc w:val="center"/>
              <w:rPr>
                <w:sz w:val="20"/>
              </w:rPr>
            </w:pPr>
          </w:p>
        </w:tc>
        <w:tc>
          <w:tcPr>
            <w:tcW w:w="3117" w:type="dxa"/>
            <w:vMerge/>
          </w:tcPr>
          <w:p w14:paraId="313349CE" w14:textId="77777777" w:rsidR="00F86810" w:rsidRDefault="00F86810" w:rsidP="00F86810">
            <w:pPr>
              <w:pStyle w:val="ListParagraph"/>
              <w:ind w:left="0"/>
              <w:rPr>
                <w:sz w:val="20"/>
              </w:rPr>
            </w:pPr>
          </w:p>
        </w:tc>
        <w:tc>
          <w:tcPr>
            <w:tcW w:w="3117" w:type="dxa"/>
          </w:tcPr>
          <w:p w14:paraId="17A331EA" w14:textId="329E4C62" w:rsidR="00F86810" w:rsidRDefault="00F86810" w:rsidP="00F86810">
            <w:pPr>
              <w:pStyle w:val="ListParagraph"/>
              <w:ind w:left="0"/>
              <w:rPr>
                <w:sz w:val="20"/>
              </w:rPr>
            </w:pPr>
            <w:r>
              <w:rPr>
                <w:sz w:val="20"/>
              </w:rPr>
              <w:t>Kesesuaian harga dengan kualitas</w:t>
            </w:r>
          </w:p>
        </w:tc>
      </w:tr>
      <w:tr w:rsidR="00F86810" w14:paraId="5AE85E8C" w14:textId="77777777" w:rsidTr="00F86810">
        <w:trPr>
          <w:jc w:val="center"/>
        </w:trPr>
        <w:tc>
          <w:tcPr>
            <w:tcW w:w="846" w:type="dxa"/>
            <w:vMerge/>
          </w:tcPr>
          <w:p w14:paraId="5037465B" w14:textId="77777777" w:rsidR="00F86810" w:rsidRDefault="00F86810" w:rsidP="00F86810">
            <w:pPr>
              <w:pStyle w:val="ListParagraph"/>
              <w:ind w:left="0"/>
              <w:jc w:val="center"/>
              <w:rPr>
                <w:sz w:val="20"/>
              </w:rPr>
            </w:pPr>
          </w:p>
        </w:tc>
        <w:tc>
          <w:tcPr>
            <w:tcW w:w="3117" w:type="dxa"/>
            <w:vMerge/>
          </w:tcPr>
          <w:p w14:paraId="7392ECFE" w14:textId="77777777" w:rsidR="00F86810" w:rsidRDefault="00F86810" w:rsidP="00F86810">
            <w:pPr>
              <w:pStyle w:val="ListParagraph"/>
              <w:ind w:left="0"/>
              <w:rPr>
                <w:sz w:val="20"/>
              </w:rPr>
            </w:pPr>
          </w:p>
        </w:tc>
        <w:tc>
          <w:tcPr>
            <w:tcW w:w="3117" w:type="dxa"/>
          </w:tcPr>
          <w:p w14:paraId="669AC79A" w14:textId="59ABBDA9" w:rsidR="00F86810" w:rsidRDefault="00F86810" w:rsidP="00F86810">
            <w:pPr>
              <w:pStyle w:val="ListParagraph"/>
              <w:ind w:left="0"/>
              <w:rPr>
                <w:sz w:val="20"/>
              </w:rPr>
            </w:pPr>
            <w:r>
              <w:rPr>
                <w:sz w:val="20"/>
              </w:rPr>
              <w:t>Daya saing harga</w:t>
            </w:r>
          </w:p>
        </w:tc>
      </w:tr>
      <w:tr w:rsidR="00F86810" w14:paraId="54DF4E23" w14:textId="77777777" w:rsidTr="00F86810">
        <w:trPr>
          <w:jc w:val="center"/>
        </w:trPr>
        <w:tc>
          <w:tcPr>
            <w:tcW w:w="846" w:type="dxa"/>
            <w:vMerge/>
          </w:tcPr>
          <w:p w14:paraId="290B8BC5" w14:textId="77777777" w:rsidR="00F86810" w:rsidRDefault="00F86810" w:rsidP="00F86810">
            <w:pPr>
              <w:pStyle w:val="ListParagraph"/>
              <w:ind w:left="0"/>
              <w:jc w:val="center"/>
              <w:rPr>
                <w:sz w:val="20"/>
              </w:rPr>
            </w:pPr>
          </w:p>
        </w:tc>
        <w:tc>
          <w:tcPr>
            <w:tcW w:w="3117" w:type="dxa"/>
            <w:vMerge/>
          </w:tcPr>
          <w:p w14:paraId="3AFDDBEF" w14:textId="77777777" w:rsidR="00F86810" w:rsidRDefault="00F86810" w:rsidP="00F86810">
            <w:pPr>
              <w:pStyle w:val="ListParagraph"/>
              <w:ind w:left="0"/>
              <w:rPr>
                <w:sz w:val="20"/>
              </w:rPr>
            </w:pPr>
          </w:p>
        </w:tc>
        <w:tc>
          <w:tcPr>
            <w:tcW w:w="3117" w:type="dxa"/>
          </w:tcPr>
          <w:p w14:paraId="37EB31B9" w14:textId="72FE7D18" w:rsidR="00F86810" w:rsidRDefault="00F86810" w:rsidP="00F86810">
            <w:pPr>
              <w:pStyle w:val="ListParagraph"/>
              <w:ind w:left="0"/>
              <w:rPr>
                <w:sz w:val="20"/>
              </w:rPr>
            </w:pPr>
            <w:r>
              <w:rPr>
                <w:sz w:val="20"/>
              </w:rPr>
              <w:t>Kesesuaian harga dengan manfaat</w:t>
            </w:r>
          </w:p>
        </w:tc>
      </w:tr>
      <w:tr w:rsidR="00F86810" w14:paraId="1D4451C5" w14:textId="77777777" w:rsidTr="00F86810">
        <w:trPr>
          <w:jc w:val="center"/>
        </w:trPr>
        <w:tc>
          <w:tcPr>
            <w:tcW w:w="846" w:type="dxa"/>
            <w:vMerge w:val="restart"/>
          </w:tcPr>
          <w:p w14:paraId="41AD7B4E" w14:textId="2811E97F" w:rsidR="00F86810" w:rsidRDefault="00F86810" w:rsidP="00F86810">
            <w:pPr>
              <w:pStyle w:val="ListParagraph"/>
              <w:ind w:left="0"/>
              <w:jc w:val="center"/>
              <w:rPr>
                <w:sz w:val="20"/>
              </w:rPr>
            </w:pPr>
            <w:r>
              <w:rPr>
                <w:sz w:val="20"/>
              </w:rPr>
              <w:t>4</w:t>
            </w:r>
          </w:p>
        </w:tc>
        <w:tc>
          <w:tcPr>
            <w:tcW w:w="3117" w:type="dxa"/>
            <w:vMerge w:val="restart"/>
          </w:tcPr>
          <w:p w14:paraId="3760397A" w14:textId="7BC7E247" w:rsidR="00F86810" w:rsidRDefault="00F86810" w:rsidP="00F86810">
            <w:pPr>
              <w:pStyle w:val="ListParagraph"/>
              <w:ind w:left="0"/>
              <w:rPr>
                <w:sz w:val="20"/>
              </w:rPr>
            </w:pPr>
            <w:r>
              <w:rPr>
                <w:sz w:val="20"/>
              </w:rPr>
              <w:t>Pengembangan industri (Y)</w:t>
            </w:r>
          </w:p>
        </w:tc>
        <w:tc>
          <w:tcPr>
            <w:tcW w:w="3117" w:type="dxa"/>
          </w:tcPr>
          <w:p w14:paraId="0189C482" w14:textId="45128E91" w:rsidR="00F86810" w:rsidRDefault="00F86810" w:rsidP="00F86810">
            <w:pPr>
              <w:pStyle w:val="ListParagraph"/>
              <w:ind w:left="0"/>
              <w:rPr>
                <w:sz w:val="20"/>
              </w:rPr>
            </w:pPr>
            <w:r>
              <w:rPr>
                <w:sz w:val="20"/>
              </w:rPr>
              <w:t>Modal usaha</w:t>
            </w:r>
          </w:p>
        </w:tc>
      </w:tr>
      <w:tr w:rsidR="00F86810" w14:paraId="31CCB373" w14:textId="77777777" w:rsidTr="00F86810">
        <w:trPr>
          <w:jc w:val="center"/>
        </w:trPr>
        <w:tc>
          <w:tcPr>
            <w:tcW w:w="846" w:type="dxa"/>
            <w:vMerge/>
          </w:tcPr>
          <w:p w14:paraId="5E9B1C69" w14:textId="77777777" w:rsidR="00F86810" w:rsidRDefault="00F86810" w:rsidP="00F86810">
            <w:pPr>
              <w:pStyle w:val="ListParagraph"/>
              <w:ind w:left="0"/>
              <w:jc w:val="center"/>
              <w:rPr>
                <w:sz w:val="20"/>
              </w:rPr>
            </w:pPr>
          </w:p>
        </w:tc>
        <w:tc>
          <w:tcPr>
            <w:tcW w:w="3117" w:type="dxa"/>
            <w:vMerge/>
          </w:tcPr>
          <w:p w14:paraId="7F9DC0DB" w14:textId="77777777" w:rsidR="00F86810" w:rsidRDefault="00F86810" w:rsidP="00F86810">
            <w:pPr>
              <w:pStyle w:val="ListParagraph"/>
              <w:ind w:left="0"/>
              <w:rPr>
                <w:sz w:val="20"/>
              </w:rPr>
            </w:pPr>
          </w:p>
        </w:tc>
        <w:tc>
          <w:tcPr>
            <w:tcW w:w="3117" w:type="dxa"/>
          </w:tcPr>
          <w:p w14:paraId="61FC9428" w14:textId="6454246B" w:rsidR="00F86810" w:rsidRDefault="00F86810" w:rsidP="00F86810">
            <w:pPr>
              <w:pStyle w:val="ListParagraph"/>
              <w:ind w:left="0"/>
              <w:rPr>
                <w:sz w:val="20"/>
              </w:rPr>
            </w:pPr>
            <w:r>
              <w:rPr>
                <w:sz w:val="20"/>
              </w:rPr>
              <w:t>Omset penjualan</w:t>
            </w:r>
          </w:p>
        </w:tc>
      </w:tr>
      <w:tr w:rsidR="00F86810" w14:paraId="379CC868" w14:textId="77777777" w:rsidTr="00F86810">
        <w:trPr>
          <w:jc w:val="center"/>
        </w:trPr>
        <w:tc>
          <w:tcPr>
            <w:tcW w:w="846" w:type="dxa"/>
            <w:vMerge/>
          </w:tcPr>
          <w:p w14:paraId="382D4EE8" w14:textId="77777777" w:rsidR="00F86810" w:rsidRDefault="00F86810" w:rsidP="00F86810">
            <w:pPr>
              <w:pStyle w:val="ListParagraph"/>
              <w:ind w:left="0"/>
              <w:jc w:val="center"/>
              <w:rPr>
                <w:sz w:val="20"/>
              </w:rPr>
            </w:pPr>
          </w:p>
        </w:tc>
        <w:tc>
          <w:tcPr>
            <w:tcW w:w="3117" w:type="dxa"/>
            <w:vMerge/>
          </w:tcPr>
          <w:p w14:paraId="3D38FC37" w14:textId="77777777" w:rsidR="00F86810" w:rsidRDefault="00F86810" w:rsidP="00F86810">
            <w:pPr>
              <w:pStyle w:val="ListParagraph"/>
              <w:ind w:left="0"/>
              <w:rPr>
                <w:sz w:val="20"/>
              </w:rPr>
            </w:pPr>
          </w:p>
        </w:tc>
        <w:tc>
          <w:tcPr>
            <w:tcW w:w="3117" w:type="dxa"/>
          </w:tcPr>
          <w:p w14:paraId="4E308CF7" w14:textId="671369BE" w:rsidR="00F86810" w:rsidRDefault="00F86810" w:rsidP="00F86810">
            <w:pPr>
              <w:pStyle w:val="ListParagraph"/>
              <w:ind w:left="0"/>
              <w:rPr>
                <w:sz w:val="20"/>
              </w:rPr>
            </w:pPr>
            <w:r>
              <w:rPr>
                <w:sz w:val="20"/>
              </w:rPr>
              <w:t>Pemasaran atau promosi</w:t>
            </w:r>
          </w:p>
        </w:tc>
      </w:tr>
      <w:tr w:rsidR="00F86810" w14:paraId="002F3329" w14:textId="77777777" w:rsidTr="00F86810">
        <w:trPr>
          <w:jc w:val="center"/>
        </w:trPr>
        <w:tc>
          <w:tcPr>
            <w:tcW w:w="846" w:type="dxa"/>
            <w:vMerge/>
          </w:tcPr>
          <w:p w14:paraId="61981FF4" w14:textId="77777777" w:rsidR="00F86810" w:rsidRDefault="00F86810" w:rsidP="00F86810">
            <w:pPr>
              <w:pStyle w:val="ListParagraph"/>
              <w:ind w:left="0"/>
              <w:jc w:val="center"/>
              <w:rPr>
                <w:sz w:val="20"/>
              </w:rPr>
            </w:pPr>
          </w:p>
        </w:tc>
        <w:tc>
          <w:tcPr>
            <w:tcW w:w="3117" w:type="dxa"/>
            <w:vMerge/>
          </w:tcPr>
          <w:p w14:paraId="240EB8A5" w14:textId="77777777" w:rsidR="00F86810" w:rsidRDefault="00F86810" w:rsidP="00F86810">
            <w:pPr>
              <w:pStyle w:val="ListParagraph"/>
              <w:ind w:left="0"/>
              <w:rPr>
                <w:sz w:val="20"/>
              </w:rPr>
            </w:pPr>
          </w:p>
        </w:tc>
        <w:tc>
          <w:tcPr>
            <w:tcW w:w="3117" w:type="dxa"/>
          </w:tcPr>
          <w:p w14:paraId="63CE6616" w14:textId="69CDC184" w:rsidR="00F86810" w:rsidRDefault="00F86810" w:rsidP="00F86810">
            <w:pPr>
              <w:pStyle w:val="ListParagraph"/>
              <w:ind w:left="0"/>
              <w:rPr>
                <w:sz w:val="20"/>
              </w:rPr>
            </w:pPr>
            <w:r>
              <w:rPr>
                <w:sz w:val="20"/>
              </w:rPr>
              <w:t>Tenaga kerja</w:t>
            </w:r>
          </w:p>
        </w:tc>
      </w:tr>
    </w:tbl>
    <w:p w14:paraId="466DEB2B" w14:textId="77777777" w:rsidR="007D5EE0" w:rsidRPr="007D5EE0" w:rsidRDefault="007D5EE0" w:rsidP="00F86810">
      <w:pPr>
        <w:pStyle w:val="ListParagraph"/>
        <w:ind w:left="0" w:firstLine="284"/>
        <w:jc w:val="center"/>
        <w:rPr>
          <w:sz w:val="20"/>
        </w:rPr>
      </w:pPr>
    </w:p>
    <w:p w14:paraId="7CC6CFA5" w14:textId="77777777" w:rsidR="00F86810" w:rsidRDefault="00F86810" w:rsidP="00F86810">
      <w:pPr>
        <w:tabs>
          <w:tab w:val="left" w:pos="0"/>
        </w:tabs>
        <w:suppressAutoHyphens w:val="0"/>
        <w:ind w:firstLine="567"/>
        <w:jc w:val="both"/>
        <w:rPr>
          <w:rFonts w:eastAsia="Calibri"/>
          <w:color w:val="000000"/>
          <w:sz w:val="20"/>
          <w:szCs w:val="20"/>
          <w:lang w:eastAsia="id-ID"/>
        </w:rPr>
      </w:pPr>
      <w:r w:rsidRPr="00F86810">
        <w:rPr>
          <w:rFonts w:eastAsia="Calibri"/>
          <w:sz w:val="20"/>
          <w:szCs w:val="22"/>
          <w:lang w:val="en-US" w:eastAsia="id-ID"/>
        </w:rPr>
        <w:t xml:space="preserve">Pengumpulan dat dilakukan dengan penyebaran kuisioner langsung yang disebarkan pada lokasi penelitian, dengan menggunakan skala likert. </w:t>
      </w:r>
      <w:r w:rsidRPr="00F86810">
        <w:rPr>
          <w:rFonts w:eastAsia="Calibri"/>
          <w:color w:val="000000"/>
          <w:sz w:val="20"/>
          <w:szCs w:val="20"/>
          <w:lang w:eastAsia="id-ID"/>
        </w:rPr>
        <w:t>Skala likert merupakan skala yang menghitung setiap jawaban responden, dan setiap jawabannya diberi bobot</w:t>
      </w:r>
      <w:r w:rsidRPr="00F86810">
        <w:rPr>
          <w:rFonts w:eastAsia="Calibri"/>
          <w:sz w:val="20"/>
          <w:szCs w:val="22"/>
          <w:lang w:val="en-US" w:eastAsia="id-ID"/>
        </w:rPr>
        <w:t xml:space="preserve"> dengan ketentuan sebagai berikut :</w:t>
      </w:r>
      <w:r w:rsidRPr="00F86810">
        <w:rPr>
          <w:rFonts w:eastAsia="Calibri"/>
          <w:color w:val="000000"/>
          <w:sz w:val="20"/>
          <w:szCs w:val="20"/>
          <w:lang w:eastAsia="id-ID"/>
        </w:rPr>
        <w:t xml:space="preserve"> </w:t>
      </w:r>
    </w:p>
    <w:p w14:paraId="55F8ACDD" w14:textId="77777777" w:rsidR="00F86810" w:rsidRDefault="00F86810" w:rsidP="00F86810">
      <w:pPr>
        <w:tabs>
          <w:tab w:val="left" w:pos="0"/>
        </w:tabs>
        <w:suppressAutoHyphens w:val="0"/>
        <w:ind w:firstLine="567"/>
        <w:jc w:val="both"/>
        <w:rPr>
          <w:rFonts w:eastAsia="Calibri"/>
          <w:color w:val="000000"/>
          <w:sz w:val="20"/>
          <w:szCs w:val="20"/>
          <w:lang w:eastAsia="id-ID"/>
        </w:rPr>
      </w:pPr>
    </w:p>
    <w:p w14:paraId="400C89DB" w14:textId="77777777" w:rsidR="00F86810" w:rsidRPr="00F86810" w:rsidRDefault="00F86810" w:rsidP="00F86810">
      <w:pPr>
        <w:tabs>
          <w:tab w:val="left" w:pos="0"/>
        </w:tabs>
        <w:suppressAutoHyphens w:val="0"/>
        <w:ind w:firstLine="567"/>
        <w:jc w:val="both"/>
        <w:rPr>
          <w:rFonts w:eastAsia="Calibri"/>
          <w:color w:val="000000"/>
          <w:sz w:val="20"/>
          <w:szCs w:val="20"/>
          <w:lang w:eastAsia="id-ID"/>
        </w:rPr>
      </w:pPr>
    </w:p>
    <w:p w14:paraId="7218E114" w14:textId="00FB4E4C" w:rsidR="00F86810" w:rsidRPr="00F86810" w:rsidRDefault="00F86810" w:rsidP="00F86810">
      <w:pPr>
        <w:tabs>
          <w:tab w:val="left" w:pos="0"/>
        </w:tabs>
        <w:suppressAutoHyphens w:val="0"/>
        <w:jc w:val="center"/>
        <w:rPr>
          <w:rFonts w:eastAsia="Calibri"/>
          <w:color w:val="000000"/>
          <w:sz w:val="20"/>
          <w:szCs w:val="20"/>
          <w:lang w:val="en-US" w:eastAsia="id-ID"/>
        </w:rPr>
      </w:pPr>
      <w:r w:rsidRPr="00907057">
        <w:rPr>
          <w:rFonts w:eastAsia="Calibri"/>
          <w:b/>
          <w:color w:val="000000"/>
          <w:sz w:val="20"/>
          <w:szCs w:val="20"/>
          <w:lang w:val="en-US" w:eastAsia="id-ID"/>
        </w:rPr>
        <w:t>Tabel 2</w:t>
      </w:r>
      <w:r w:rsidRPr="00F86810">
        <w:rPr>
          <w:rFonts w:eastAsia="Calibri"/>
          <w:b/>
          <w:color w:val="000000"/>
          <w:sz w:val="20"/>
          <w:szCs w:val="20"/>
          <w:lang w:val="en-US" w:eastAsia="id-ID"/>
        </w:rPr>
        <w:t>.</w:t>
      </w:r>
      <w:r w:rsidRPr="00F86810">
        <w:rPr>
          <w:rFonts w:eastAsia="Calibri"/>
          <w:color w:val="000000"/>
          <w:sz w:val="20"/>
          <w:szCs w:val="20"/>
          <w:lang w:val="en-US" w:eastAsia="id-ID"/>
        </w:rPr>
        <w:t xml:space="preserve"> Skala Likert Penelitian</w:t>
      </w:r>
    </w:p>
    <w:tbl>
      <w:tblPr>
        <w:tblStyle w:val="TableGrid1"/>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134"/>
        <w:gridCol w:w="1276"/>
      </w:tblGrid>
      <w:tr w:rsidR="00F86810" w:rsidRPr="00F86810" w14:paraId="46EF64CB" w14:textId="77777777" w:rsidTr="00907057">
        <w:trPr>
          <w:jc w:val="center"/>
        </w:trPr>
        <w:tc>
          <w:tcPr>
            <w:tcW w:w="2263" w:type="dxa"/>
            <w:tcBorders>
              <w:top w:val="single" w:sz="4" w:space="0" w:color="auto"/>
              <w:bottom w:val="single" w:sz="4" w:space="0" w:color="auto"/>
            </w:tcBorders>
          </w:tcPr>
          <w:p w14:paraId="3F7FAB16" w14:textId="77777777" w:rsidR="00F86810" w:rsidRPr="00F86810" w:rsidRDefault="00F86810" w:rsidP="00F86810">
            <w:pPr>
              <w:tabs>
                <w:tab w:val="left" w:pos="0"/>
              </w:tabs>
              <w:suppressAutoHyphens w:val="0"/>
              <w:jc w:val="center"/>
              <w:rPr>
                <w:rFonts w:ascii="Times New Roman" w:hAnsi="Times New Roman"/>
                <w:bCs/>
                <w:color w:val="000000"/>
                <w:sz w:val="20"/>
                <w:szCs w:val="20"/>
                <w:lang w:val="en-US" w:eastAsia="en-US"/>
              </w:rPr>
            </w:pPr>
            <w:r w:rsidRPr="00F86810">
              <w:rPr>
                <w:rFonts w:ascii="Times New Roman" w:hAnsi="Times New Roman"/>
                <w:bCs/>
                <w:color w:val="000000"/>
                <w:sz w:val="20"/>
                <w:szCs w:val="20"/>
                <w:lang w:val="en-US" w:eastAsia="en-US"/>
              </w:rPr>
              <w:t>Kategori</w:t>
            </w:r>
          </w:p>
        </w:tc>
        <w:tc>
          <w:tcPr>
            <w:tcW w:w="1134" w:type="dxa"/>
            <w:tcBorders>
              <w:top w:val="single" w:sz="4" w:space="0" w:color="auto"/>
              <w:bottom w:val="single" w:sz="4" w:space="0" w:color="auto"/>
            </w:tcBorders>
          </w:tcPr>
          <w:p w14:paraId="1FD33759" w14:textId="77777777" w:rsidR="00F86810" w:rsidRPr="00F86810" w:rsidRDefault="00F86810" w:rsidP="00F86810">
            <w:pPr>
              <w:tabs>
                <w:tab w:val="left" w:pos="0"/>
              </w:tabs>
              <w:suppressAutoHyphens w:val="0"/>
              <w:jc w:val="center"/>
              <w:rPr>
                <w:rFonts w:ascii="Times New Roman" w:hAnsi="Times New Roman"/>
                <w:bCs/>
                <w:color w:val="000000"/>
                <w:sz w:val="20"/>
                <w:szCs w:val="20"/>
                <w:lang w:val="en-US" w:eastAsia="en-US"/>
              </w:rPr>
            </w:pPr>
            <w:r w:rsidRPr="00F86810">
              <w:rPr>
                <w:rFonts w:ascii="Times New Roman" w:hAnsi="Times New Roman"/>
                <w:bCs/>
                <w:color w:val="000000"/>
                <w:sz w:val="20"/>
                <w:szCs w:val="20"/>
                <w:lang w:val="en-US" w:eastAsia="en-US"/>
              </w:rPr>
              <w:t>Kode</w:t>
            </w:r>
          </w:p>
        </w:tc>
        <w:tc>
          <w:tcPr>
            <w:tcW w:w="1276" w:type="dxa"/>
            <w:tcBorders>
              <w:top w:val="single" w:sz="4" w:space="0" w:color="auto"/>
              <w:bottom w:val="single" w:sz="4" w:space="0" w:color="auto"/>
            </w:tcBorders>
          </w:tcPr>
          <w:p w14:paraId="04FF0855" w14:textId="77777777" w:rsidR="00F86810" w:rsidRPr="00F86810" w:rsidRDefault="00F86810" w:rsidP="00F86810">
            <w:pPr>
              <w:tabs>
                <w:tab w:val="left" w:pos="0"/>
              </w:tabs>
              <w:suppressAutoHyphens w:val="0"/>
              <w:jc w:val="center"/>
              <w:rPr>
                <w:rFonts w:ascii="Times New Roman" w:hAnsi="Times New Roman"/>
                <w:bCs/>
                <w:color w:val="000000"/>
                <w:sz w:val="20"/>
                <w:szCs w:val="20"/>
                <w:lang w:val="en-US" w:eastAsia="en-US"/>
              </w:rPr>
            </w:pPr>
            <w:r w:rsidRPr="00F86810">
              <w:rPr>
                <w:rFonts w:ascii="Times New Roman" w:hAnsi="Times New Roman"/>
                <w:bCs/>
                <w:color w:val="000000"/>
                <w:sz w:val="20"/>
                <w:szCs w:val="20"/>
                <w:lang w:val="en-US" w:eastAsia="en-US"/>
              </w:rPr>
              <w:t>Skor</w:t>
            </w:r>
          </w:p>
        </w:tc>
      </w:tr>
      <w:tr w:rsidR="00F86810" w:rsidRPr="00F86810" w14:paraId="6373B564" w14:textId="77777777" w:rsidTr="00907057">
        <w:trPr>
          <w:jc w:val="center"/>
        </w:trPr>
        <w:tc>
          <w:tcPr>
            <w:tcW w:w="2263" w:type="dxa"/>
            <w:tcBorders>
              <w:top w:val="single" w:sz="4" w:space="0" w:color="auto"/>
            </w:tcBorders>
          </w:tcPr>
          <w:p w14:paraId="68FA9743"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Sangat setuju</w:t>
            </w:r>
          </w:p>
        </w:tc>
        <w:tc>
          <w:tcPr>
            <w:tcW w:w="1134" w:type="dxa"/>
            <w:tcBorders>
              <w:top w:val="single" w:sz="4" w:space="0" w:color="auto"/>
            </w:tcBorders>
          </w:tcPr>
          <w:p w14:paraId="7089C52C"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SS</w:t>
            </w:r>
          </w:p>
        </w:tc>
        <w:tc>
          <w:tcPr>
            <w:tcW w:w="1276" w:type="dxa"/>
            <w:tcBorders>
              <w:top w:val="single" w:sz="4" w:space="0" w:color="auto"/>
            </w:tcBorders>
          </w:tcPr>
          <w:p w14:paraId="705E0F09"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5</w:t>
            </w:r>
          </w:p>
        </w:tc>
      </w:tr>
      <w:tr w:rsidR="00F86810" w:rsidRPr="00F86810" w14:paraId="168C1F0A" w14:textId="77777777" w:rsidTr="00907057">
        <w:trPr>
          <w:jc w:val="center"/>
        </w:trPr>
        <w:tc>
          <w:tcPr>
            <w:tcW w:w="2263" w:type="dxa"/>
          </w:tcPr>
          <w:p w14:paraId="6902B789"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Setuju</w:t>
            </w:r>
          </w:p>
        </w:tc>
        <w:tc>
          <w:tcPr>
            <w:tcW w:w="1134" w:type="dxa"/>
          </w:tcPr>
          <w:p w14:paraId="2847E66D"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S</w:t>
            </w:r>
          </w:p>
        </w:tc>
        <w:tc>
          <w:tcPr>
            <w:tcW w:w="1276" w:type="dxa"/>
          </w:tcPr>
          <w:p w14:paraId="695FAD66"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4</w:t>
            </w:r>
          </w:p>
        </w:tc>
      </w:tr>
      <w:tr w:rsidR="00F86810" w:rsidRPr="00F86810" w14:paraId="66C0A7B6" w14:textId="77777777" w:rsidTr="00907057">
        <w:trPr>
          <w:jc w:val="center"/>
        </w:trPr>
        <w:tc>
          <w:tcPr>
            <w:tcW w:w="2263" w:type="dxa"/>
          </w:tcPr>
          <w:p w14:paraId="188F7536"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Netral</w:t>
            </w:r>
          </w:p>
        </w:tc>
        <w:tc>
          <w:tcPr>
            <w:tcW w:w="1134" w:type="dxa"/>
          </w:tcPr>
          <w:p w14:paraId="52906365"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N</w:t>
            </w:r>
          </w:p>
        </w:tc>
        <w:tc>
          <w:tcPr>
            <w:tcW w:w="1276" w:type="dxa"/>
          </w:tcPr>
          <w:p w14:paraId="0841FE2D"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3</w:t>
            </w:r>
          </w:p>
        </w:tc>
      </w:tr>
      <w:tr w:rsidR="00F86810" w:rsidRPr="00F86810" w14:paraId="286B66B4" w14:textId="77777777" w:rsidTr="00907057">
        <w:trPr>
          <w:jc w:val="center"/>
        </w:trPr>
        <w:tc>
          <w:tcPr>
            <w:tcW w:w="2263" w:type="dxa"/>
          </w:tcPr>
          <w:p w14:paraId="07EEE722"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lastRenderedPageBreak/>
              <w:t>Tidak Setuju</w:t>
            </w:r>
          </w:p>
        </w:tc>
        <w:tc>
          <w:tcPr>
            <w:tcW w:w="1134" w:type="dxa"/>
          </w:tcPr>
          <w:p w14:paraId="7325BA0C"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TS</w:t>
            </w:r>
          </w:p>
        </w:tc>
        <w:tc>
          <w:tcPr>
            <w:tcW w:w="1276" w:type="dxa"/>
          </w:tcPr>
          <w:p w14:paraId="095F4F21"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2</w:t>
            </w:r>
          </w:p>
        </w:tc>
      </w:tr>
      <w:tr w:rsidR="00F86810" w:rsidRPr="00F86810" w14:paraId="2E4F411C" w14:textId="77777777" w:rsidTr="00907057">
        <w:trPr>
          <w:jc w:val="center"/>
        </w:trPr>
        <w:tc>
          <w:tcPr>
            <w:tcW w:w="2263" w:type="dxa"/>
          </w:tcPr>
          <w:p w14:paraId="3B4FC655"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Sangat Tidak Setuju</w:t>
            </w:r>
          </w:p>
        </w:tc>
        <w:tc>
          <w:tcPr>
            <w:tcW w:w="1134" w:type="dxa"/>
          </w:tcPr>
          <w:p w14:paraId="7E787488"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STS</w:t>
            </w:r>
          </w:p>
        </w:tc>
        <w:tc>
          <w:tcPr>
            <w:tcW w:w="1276" w:type="dxa"/>
          </w:tcPr>
          <w:p w14:paraId="6E1B7473" w14:textId="77777777" w:rsidR="00F86810" w:rsidRPr="00F86810" w:rsidRDefault="00F86810" w:rsidP="00F86810">
            <w:pPr>
              <w:tabs>
                <w:tab w:val="left" w:pos="0"/>
              </w:tabs>
              <w:suppressAutoHyphens w:val="0"/>
              <w:jc w:val="center"/>
              <w:rPr>
                <w:rFonts w:ascii="Times New Roman" w:hAnsi="Times New Roman"/>
                <w:color w:val="000000"/>
                <w:sz w:val="20"/>
                <w:szCs w:val="20"/>
                <w:lang w:val="en-US" w:eastAsia="en-US"/>
              </w:rPr>
            </w:pPr>
            <w:r w:rsidRPr="00F86810">
              <w:rPr>
                <w:rFonts w:ascii="Times New Roman" w:hAnsi="Times New Roman"/>
                <w:color w:val="000000"/>
                <w:sz w:val="20"/>
                <w:szCs w:val="20"/>
                <w:lang w:val="en-US" w:eastAsia="en-US"/>
              </w:rPr>
              <w:t>1</w:t>
            </w:r>
          </w:p>
        </w:tc>
      </w:tr>
    </w:tbl>
    <w:p w14:paraId="3181A737" w14:textId="77777777" w:rsidR="00F86810" w:rsidRPr="00F86810" w:rsidRDefault="00F86810" w:rsidP="00F86810">
      <w:pPr>
        <w:tabs>
          <w:tab w:val="left" w:pos="0"/>
        </w:tabs>
        <w:suppressAutoHyphens w:val="0"/>
        <w:rPr>
          <w:rFonts w:eastAsia="Calibri"/>
          <w:b/>
          <w:bCs/>
          <w:color w:val="000000"/>
          <w:sz w:val="20"/>
          <w:szCs w:val="20"/>
          <w:lang w:val="en-US" w:eastAsia="id-ID"/>
        </w:rPr>
      </w:pPr>
    </w:p>
    <w:p w14:paraId="0A0924FC" w14:textId="31CE8A96" w:rsidR="000A7D95" w:rsidRDefault="00F86810" w:rsidP="009C4D06">
      <w:pPr>
        <w:pStyle w:val="ListParagraph"/>
        <w:ind w:left="0" w:firstLine="284"/>
        <w:jc w:val="both"/>
        <w:rPr>
          <w:sz w:val="20"/>
          <w:lang w:val="en-ID"/>
        </w:rPr>
      </w:pPr>
      <w:r w:rsidRPr="00F86810">
        <w:rPr>
          <w:sz w:val="20"/>
          <w:lang w:val="en-ID"/>
        </w:rPr>
        <w:t>Data yang terkumpul dari lapangan ditabulasikan kemudian diolah sesuai dengan kebutuhan analisis. Analisis data dimulai dari melakukan uji validitas, uji realibilitas, yang digunakan untuk menguji keabsahan data, selanjutnya digunakan uji regresi linier brganda, uji koefisien secara persial (uji T), dan uji simultan (Uji F) [20].</w:t>
      </w:r>
    </w:p>
    <w:p w14:paraId="5BA771AF" w14:textId="20FBF025" w:rsidR="00F86810" w:rsidRDefault="00F86810" w:rsidP="00F86810">
      <w:pPr>
        <w:ind w:left="284"/>
        <w:jc w:val="both"/>
        <w:rPr>
          <w:sz w:val="20"/>
          <w:lang w:val="en-ID"/>
        </w:rPr>
      </w:pPr>
      <w:r w:rsidRPr="00F86810">
        <w:rPr>
          <w:sz w:val="20"/>
          <w:lang w:val="en-ID"/>
        </w:rPr>
        <w:t>Berdasarkan uraian diatas maka dapat dilihat kerangka konseptual pada peneltian ini pada gambar 1.</w:t>
      </w:r>
    </w:p>
    <w:p w14:paraId="19E8AE38" w14:textId="77777777" w:rsidR="00F86810" w:rsidRPr="00F86810" w:rsidRDefault="00F86810" w:rsidP="00F86810">
      <w:pPr>
        <w:tabs>
          <w:tab w:val="left" w:pos="1377"/>
        </w:tabs>
        <w:suppressAutoHyphens w:val="0"/>
        <w:jc w:val="both"/>
        <w:rPr>
          <w:b/>
          <w:sz w:val="20"/>
          <w:szCs w:val="20"/>
          <w:lang w:val="en-US" w:eastAsia="id-ID"/>
        </w:rPr>
      </w:pPr>
    </w:p>
    <w:p w14:paraId="0E706906" w14:textId="77777777" w:rsidR="00F86810" w:rsidRPr="00F86810" w:rsidRDefault="00F86810" w:rsidP="00F86810">
      <w:pPr>
        <w:tabs>
          <w:tab w:val="left" w:pos="1377"/>
        </w:tabs>
        <w:suppressAutoHyphens w:val="0"/>
        <w:jc w:val="both"/>
        <w:rPr>
          <w:b/>
          <w:sz w:val="20"/>
          <w:szCs w:val="20"/>
          <w:lang w:val="en-US" w:eastAsia="id-ID"/>
        </w:rPr>
      </w:pPr>
      <w:r w:rsidRPr="00F86810">
        <w:rPr>
          <w:rFonts w:ascii="Calibri" w:eastAsia="Calibri" w:hAnsi="Calibri" w:cs="Calibri"/>
          <w:noProof/>
          <w:sz w:val="22"/>
          <w:szCs w:val="22"/>
          <w:lang w:eastAsia="id-ID"/>
        </w:rPr>
        <mc:AlternateContent>
          <mc:Choice Requires="wps">
            <w:drawing>
              <wp:anchor distT="0" distB="0" distL="114300" distR="114300" simplePos="0" relativeHeight="251659264" behindDoc="0" locked="0" layoutInCell="1" allowOverlap="1" wp14:anchorId="2B6490B8" wp14:editId="267F6BBA">
                <wp:simplePos x="0" y="0"/>
                <wp:positionH relativeFrom="column">
                  <wp:posOffset>727005</wp:posOffset>
                </wp:positionH>
                <wp:positionV relativeFrom="paragraph">
                  <wp:posOffset>12206</wp:posOffset>
                </wp:positionV>
                <wp:extent cx="1562100" cy="402590"/>
                <wp:effectExtent l="0" t="0" r="0" b="0"/>
                <wp:wrapNone/>
                <wp:docPr id="111163025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402590"/>
                        </a:xfrm>
                        <a:prstGeom prst="ellipse">
                          <a:avLst/>
                        </a:prstGeom>
                        <a:noFill/>
                        <a:ln w="12700" cap="flat" cmpd="sng" algn="ctr">
                          <a:solidFill>
                            <a:sysClr val="windowText" lastClr="000000"/>
                          </a:solidFill>
                          <a:prstDash val="solid"/>
                          <a:miter lim="800000"/>
                        </a:ln>
                        <a:effectLst/>
                      </wps:spPr>
                      <wps:txbx>
                        <w:txbxContent>
                          <w:p w14:paraId="433EB57B" w14:textId="77777777" w:rsidR="00400F77" w:rsidRPr="00F86810" w:rsidRDefault="00400F77" w:rsidP="00F86810">
                            <w:pPr>
                              <w:jc w:val="center"/>
                              <w:rPr>
                                <w:color w:val="000000"/>
                                <w:sz w:val="20"/>
                                <w:lang w:val="en-US"/>
                              </w:rPr>
                            </w:pPr>
                            <w:r w:rsidRPr="00F86810">
                              <w:rPr>
                                <w:color w:val="000000"/>
                                <w:sz w:val="20"/>
                                <w:lang w:val="en-US"/>
                              </w:rPr>
                              <w:t xml:space="preserve">Kualitas Produk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6490B8" id="Oval 11" o:spid="_x0000_s1026" style="position:absolute;left:0;text-align:left;margin-left:57.25pt;margin-top:.95pt;width:123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" filled="f" strokecolor="windowText" strokeweight="1pt">
                <v:stroke joinstyle="miter"/>
                <v:path arrowok="t"/>
                <v:textbox>
                  <w:txbxContent>
                    <w:p w14:paraId="433EB57B" w14:textId="77777777" w:rsidR="00400F77" w:rsidRPr="00F86810" w:rsidRDefault="00400F77" w:rsidP="00F86810">
                      <w:pPr>
                        <w:jc w:val="center"/>
                        <w:rPr>
                          <w:color w:val="000000"/>
                          <w:sz w:val="20"/>
                          <w:lang w:val="en-US"/>
                        </w:rPr>
                      </w:pPr>
                      <w:r w:rsidRPr="00F86810">
                        <w:rPr>
                          <w:color w:val="000000"/>
                          <w:sz w:val="20"/>
                          <w:lang w:val="en-US"/>
                        </w:rPr>
                        <w:t xml:space="preserve">Kualitas Produk </w:t>
                      </w:r>
                    </w:p>
                  </w:txbxContent>
                </v:textbox>
              </v:oval>
            </w:pict>
          </mc:Fallback>
        </mc:AlternateContent>
      </w:r>
      <w:r w:rsidRPr="00F86810">
        <w:rPr>
          <w:b/>
          <w:sz w:val="20"/>
          <w:szCs w:val="20"/>
          <w:lang w:val="en-US" w:eastAsia="id-ID"/>
        </w:rPr>
        <w:tab/>
      </w:r>
    </w:p>
    <w:p w14:paraId="0979B405" w14:textId="16A6C598" w:rsidR="00F86810" w:rsidRPr="00F86810" w:rsidRDefault="00F86810" w:rsidP="00F86810">
      <w:pPr>
        <w:tabs>
          <w:tab w:val="left" w:pos="1377"/>
        </w:tabs>
        <w:suppressAutoHyphens w:val="0"/>
        <w:ind w:left="284"/>
        <w:contextualSpacing/>
        <w:rPr>
          <w:sz w:val="20"/>
          <w:szCs w:val="20"/>
          <w:lang w:val="en-US" w:eastAsia="id-ID"/>
        </w:rPr>
      </w:pPr>
      <w:r w:rsidRPr="00F86810">
        <w:rPr>
          <w:rFonts w:ascii="Calibri" w:eastAsia="Calibri" w:hAnsi="Calibri" w:cs="Calibri"/>
          <w:noProof/>
          <w:sz w:val="22"/>
          <w:szCs w:val="22"/>
          <w:lang w:eastAsia="id-ID"/>
        </w:rPr>
        <mc:AlternateContent>
          <mc:Choice Requires="wps">
            <w:drawing>
              <wp:anchor distT="0" distB="0" distL="114300" distR="114300" simplePos="0" relativeHeight="251664384" behindDoc="0" locked="0" layoutInCell="1" allowOverlap="1" wp14:anchorId="3959F4CA" wp14:editId="720D8D11">
                <wp:simplePos x="0" y="0"/>
                <wp:positionH relativeFrom="column">
                  <wp:posOffset>2284025</wp:posOffset>
                </wp:positionH>
                <wp:positionV relativeFrom="paragraph">
                  <wp:posOffset>113171</wp:posOffset>
                </wp:positionV>
                <wp:extent cx="1198880" cy="407670"/>
                <wp:effectExtent l="0" t="0" r="58420" b="49530"/>
                <wp:wrapNone/>
                <wp:docPr id="784687203"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98880" cy="4076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5BEB31B" id="_x0000_t32" coordsize="21600,21600" o:spt="32" o:oned="t" path="m,l21600,21600e" filled="f">
                <v:path arrowok="t" fillok="f" o:connecttype="none"/>
                <o:lock v:ext="edit" shapetype="t"/>
              </v:shapetype>
              <v:shape id="Straight Arrow Connector 10" o:spid="_x0000_s1026" type="#_x0000_t32" style="position:absolute;margin-left:179.85pt;margin-top:8.9pt;width:94.4pt;height:3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" strokecolor="windowText" strokeweight=".5pt">
                <v:stroke endarrow="block" joinstyle="miter"/>
                <o:lock v:ext="edit" shapetype="f"/>
              </v:shape>
            </w:pict>
          </mc:Fallback>
        </mc:AlternateContent>
      </w:r>
      <w:r w:rsidRPr="00F86810">
        <w:rPr>
          <w:b/>
          <w:sz w:val="20"/>
          <w:szCs w:val="20"/>
          <w:lang w:val="en-US" w:eastAsia="id-ID"/>
        </w:rPr>
        <w:tab/>
      </w:r>
      <w:r w:rsidRPr="00F86810">
        <w:rPr>
          <w:b/>
          <w:sz w:val="20"/>
          <w:szCs w:val="20"/>
          <w:lang w:val="en-US" w:eastAsia="id-ID"/>
        </w:rPr>
        <w:tab/>
      </w:r>
      <w:r w:rsidRPr="00F86810">
        <w:rPr>
          <w:b/>
          <w:sz w:val="20"/>
          <w:szCs w:val="20"/>
          <w:lang w:val="en-US" w:eastAsia="id-ID"/>
        </w:rPr>
        <w:tab/>
      </w:r>
      <w:r w:rsidRPr="00F86810">
        <w:rPr>
          <w:b/>
          <w:sz w:val="20"/>
          <w:szCs w:val="20"/>
          <w:lang w:val="en-US" w:eastAsia="id-ID"/>
        </w:rPr>
        <w:tab/>
      </w:r>
      <w:r w:rsidRPr="00F86810">
        <w:rPr>
          <w:b/>
          <w:sz w:val="20"/>
          <w:szCs w:val="20"/>
          <w:lang w:val="en-US" w:eastAsia="id-ID"/>
        </w:rPr>
        <w:tab/>
      </w:r>
      <w:r w:rsidR="00907057">
        <w:rPr>
          <w:b/>
          <w:sz w:val="20"/>
          <w:szCs w:val="20"/>
          <w:lang w:eastAsia="id-ID"/>
        </w:rPr>
        <w:tab/>
      </w:r>
      <w:r w:rsidRPr="00F86810">
        <w:rPr>
          <w:sz w:val="20"/>
          <w:szCs w:val="20"/>
          <w:lang w:val="en-US" w:eastAsia="id-ID"/>
        </w:rPr>
        <w:t>H1</w:t>
      </w:r>
    </w:p>
    <w:p w14:paraId="1CFBD712" w14:textId="7B72018B" w:rsidR="00F86810" w:rsidRPr="00F86810" w:rsidRDefault="00907057" w:rsidP="00F86810">
      <w:pPr>
        <w:tabs>
          <w:tab w:val="left" w:pos="1377"/>
        </w:tabs>
        <w:suppressAutoHyphens w:val="0"/>
        <w:spacing w:after="200" w:line="276" w:lineRule="auto"/>
        <w:rPr>
          <w:b/>
          <w:sz w:val="22"/>
          <w:szCs w:val="22"/>
          <w:lang w:eastAsia="id-ID"/>
        </w:rPr>
      </w:pPr>
      <w:r w:rsidRPr="00F86810">
        <w:rPr>
          <w:rFonts w:ascii="Calibri" w:eastAsia="Calibri" w:hAnsi="Calibri" w:cs="Calibri"/>
          <w:noProof/>
          <w:sz w:val="22"/>
          <w:szCs w:val="22"/>
          <w:lang w:eastAsia="id-ID"/>
        </w:rPr>
        <mc:AlternateContent>
          <mc:Choice Requires="wps">
            <w:drawing>
              <wp:anchor distT="0" distB="0" distL="114300" distR="114300" simplePos="0" relativeHeight="251662336" behindDoc="0" locked="0" layoutInCell="1" allowOverlap="1" wp14:anchorId="5CD096DF" wp14:editId="269E015B">
                <wp:simplePos x="0" y="0"/>
                <wp:positionH relativeFrom="column">
                  <wp:posOffset>3481705</wp:posOffset>
                </wp:positionH>
                <wp:positionV relativeFrom="paragraph">
                  <wp:posOffset>121920</wp:posOffset>
                </wp:positionV>
                <wp:extent cx="1562100" cy="753745"/>
                <wp:effectExtent l="0" t="0" r="0" b="8255"/>
                <wp:wrapNone/>
                <wp:docPr id="1531146504"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753745"/>
                        </a:xfrm>
                        <a:prstGeom prst="ellipse">
                          <a:avLst/>
                        </a:prstGeom>
                        <a:noFill/>
                        <a:ln w="12700" cap="flat" cmpd="sng" algn="ctr">
                          <a:solidFill>
                            <a:sysClr val="windowText" lastClr="000000"/>
                          </a:solidFill>
                          <a:prstDash val="solid"/>
                          <a:miter lim="800000"/>
                        </a:ln>
                        <a:effectLst/>
                      </wps:spPr>
                      <wps:txbx>
                        <w:txbxContent>
                          <w:p w14:paraId="3F894EA4" w14:textId="77777777" w:rsidR="00400F77" w:rsidRPr="00F86810" w:rsidRDefault="00400F77" w:rsidP="00F86810">
                            <w:pPr>
                              <w:jc w:val="center"/>
                              <w:rPr>
                                <w:color w:val="000000"/>
                                <w:sz w:val="20"/>
                                <w:lang w:val="en-US"/>
                              </w:rPr>
                            </w:pPr>
                            <w:r w:rsidRPr="00F86810">
                              <w:rPr>
                                <w:color w:val="000000"/>
                                <w:sz w:val="20"/>
                                <w:lang w:val="en-US"/>
                              </w:rPr>
                              <w:t xml:space="preserve">Pengembangan Industri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096DF" id="Oval 9" o:spid="_x0000_s1027" style="position:absolute;margin-left:274.15pt;margin-top:9.6pt;width:123pt;height:5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" filled="f" strokecolor="windowText" strokeweight="1pt">
                <v:stroke joinstyle="miter"/>
                <v:path arrowok="t"/>
                <v:textbox>
                  <w:txbxContent>
                    <w:p w14:paraId="3F894EA4" w14:textId="77777777" w:rsidR="00400F77" w:rsidRPr="00F86810" w:rsidRDefault="00400F77" w:rsidP="00F86810">
                      <w:pPr>
                        <w:jc w:val="center"/>
                        <w:rPr>
                          <w:color w:val="000000"/>
                          <w:sz w:val="20"/>
                          <w:lang w:val="en-US"/>
                        </w:rPr>
                      </w:pPr>
                      <w:r w:rsidRPr="00F86810">
                        <w:rPr>
                          <w:color w:val="000000"/>
                          <w:sz w:val="20"/>
                          <w:lang w:val="en-US"/>
                        </w:rPr>
                        <w:t xml:space="preserve">Pengembangan Industri </w:t>
                      </w:r>
                    </w:p>
                  </w:txbxContent>
                </v:textbox>
              </v:oval>
            </w:pict>
          </mc:Fallback>
        </mc:AlternateContent>
      </w:r>
      <w:r w:rsidRPr="00F86810">
        <w:rPr>
          <w:rFonts w:ascii="Calibri" w:eastAsia="Calibri" w:hAnsi="Calibri" w:cs="Calibri"/>
          <w:noProof/>
          <w:sz w:val="22"/>
          <w:szCs w:val="22"/>
          <w:lang w:eastAsia="id-ID"/>
        </w:rPr>
        <mc:AlternateContent>
          <mc:Choice Requires="wps">
            <w:drawing>
              <wp:anchor distT="0" distB="0" distL="114300" distR="114300" simplePos="0" relativeHeight="251660288" behindDoc="0" locked="0" layoutInCell="1" allowOverlap="1" wp14:anchorId="20F41E3E" wp14:editId="480C9ADE">
                <wp:simplePos x="0" y="0"/>
                <wp:positionH relativeFrom="column">
                  <wp:posOffset>726440</wp:posOffset>
                </wp:positionH>
                <wp:positionV relativeFrom="paragraph">
                  <wp:posOffset>255905</wp:posOffset>
                </wp:positionV>
                <wp:extent cx="1562100" cy="402590"/>
                <wp:effectExtent l="0" t="0" r="0" b="0"/>
                <wp:wrapNone/>
                <wp:docPr id="627141082"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402590"/>
                        </a:xfrm>
                        <a:prstGeom prst="ellipse">
                          <a:avLst/>
                        </a:prstGeom>
                        <a:noFill/>
                        <a:ln w="12700" cap="flat" cmpd="sng" algn="ctr">
                          <a:solidFill>
                            <a:sysClr val="windowText" lastClr="000000"/>
                          </a:solidFill>
                          <a:prstDash val="solid"/>
                          <a:miter lim="800000"/>
                        </a:ln>
                        <a:effectLst/>
                      </wps:spPr>
                      <wps:txbx>
                        <w:txbxContent>
                          <w:p w14:paraId="7A16A83A" w14:textId="77777777" w:rsidR="00400F77" w:rsidRPr="00F86810" w:rsidRDefault="00400F77" w:rsidP="00F86810">
                            <w:pPr>
                              <w:jc w:val="center"/>
                              <w:rPr>
                                <w:color w:val="000000"/>
                                <w:sz w:val="20"/>
                                <w:lang w:val="en-US"/>
                              </w:rPr>
                            </w:pPr>
                            <w:r w:rsidRPr="00F86810">
                              <w:rPr>
                                <w:color w:val="000000"/>
                                <w:sz w:val="20"/>
                                <w:lang w:val="en-US"/>
                              </w:rPr>
                              <w:t xml:space="preserve">Bahan </w:t>
                            </w:r>
                            <w:proofErr w:type="gramStart"/>
                            <w:r w:rsidRPr="00F86810">
                              <w:rPr>
                                <w:color w:val="000000"/>
                                <w:sz w:val="20"/>
                                <w:lang w:val="en-US"/>
                              </w:rPr>
                              <w:t>baku</w:t>
                            </w:r>
                            <w:proofErr w:type="gramEnd"/>
                            <w:r w:rsidRPr="00F86810">
                              <w:rPr>
                                <w:color w:val="000000"/>
                                <w:sz w:val="20"/>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F41E3E" id="Oval 8" o:spid="_x0000_s1028" style="position:absolute;margin-left:57.2pt;margin-top:20.15pt;width:123pt;height: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" filled="f" strokecolor="windowText" strokeweight="1pt">
                <v:stroke joinstyle="miter"/>
                <v:path arrowok="t"/>
                <v:textbox>
                  <w:txbxContent>
                    <w:p w14:paraId="7A16A83A" w14:textId="77777777" w:rsidR="00400F77" w:rsidRPr="00F86810" w:rsidRDefault="00400F77" w:rsidP="00F86810">
                      <w:pPr>
                        <w:jc w:val="center"/>
                        <w:rPr>
                          <w:color w:val="000000"/>
                          <w:sz w:val="20"/>
                          <w:lang w:val="en-US"/>
                        </w:rPr>
                      </w:pPr>
                      <w:r w:rsidRPr="00F86810">
                        <w:rPr>
                          <w:color w:val="000000"/>
                          <w:sz w:val="20"/>
                          <w:lang w:val="en-US"/>
                        </w:rPr>
                        <w:t xml:space="preserve">Bahan </w:t>
                      </w:r>
                      <w:proofErr w:type="gramStart"/>
                      <w:r w:rsidRPr="00F86810">
                        <w:rPr>
                          <w:color w:val="000000"/>
                          <w:sz w:val="20"/>
                          <w:lang w:val="en-US"/>
                        </w:rPr>
                        <w:t>baku</w:t>
                      </w:r>
                      <w:proofErr w:type="gramEnd"/>
                      <w:r w:rsidRPr="00F86810">
                        <w:rPr>
                          <w:color w:val="000000"/>
                          <w:sz w:val="20"/>
                          <w:lang w:val="en-US"/>
                        </w:rPr>
                        <w:t xml:space="preserve"> </w:t>
                      </w:r>
                    </w:p>
                  </w:txbxContent>
                </v:textbox>
              </v:oval>
            </w:pict>
          </mc:Fallback>
        </mc:AlternateContent>
      </w:r>
      <w:r w:rsidRPr="00F86810">
        <w:rPr>
          <w:rFonts w:ascii="Calibri" w:eastAsia="Calibri" w:hAnsi="Calibri" w:cs="Calibri"/>
          <w:noProof/>
          <w:sz w:val="22"/>
          <w:szCs w:val="22"/>
          <w:lang w:eastAsia="id-ID"/>
        </w:rPr>
        <mc:AlternateContent>
          <mc:Choice Requires="wps">
            <w:drawing>
              <wp:anchor distT="0" distB="0" distL="114300" distR="114300" simplePos="0" relativeHeight="251665408" behindDoc="0" locked="0" layoutInCell="1" allowOverlap="1" wp14:anchorId="003ECE8C" wp14:editId="00513FE3">
                <wp:simplePos x="0" y="0"/>
                <wp:positionH relativeFrom="column">
                  <wp:posOffset>2287270</wp:posOffset>
                </wp:positionH>
                <wp:positionV relativeFrom="paragraph">
                  <wp:posOffset>647065</wp:posOffset>
                </wp:positionV>
                <wp:extent cx="1190625" cy="361950"/>
                <wp:effectExtent l="0" t="38100" r="28575" b="0"/>
                <wp:wrapNone/>
                <wp:docPr id="415330990"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90625" cy="3619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B0F923C" id="Straight Arrow Connector 5" o:spid="_x0000_s1026" type="#_x0000_t32" style="position:absolute;margin-left:180.1pt;margin-top:50.95pt;width:93.75pt;height:28.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" strokecolor="windowText" strokeweight=".5pt">
                <v:stroke endarrow="block" joinstyle="miter"/>
                <o:lock v:ext="edit" shapetype="f"/>
              </v:shape>
            </w:pict>
          </mc:Fallback>
        </mc:AlternateContent>
      </w:r>
      <w:r w:rsidR="00F86810" w:rsidRPr="00F86810">
        <w:rPr>
          <w:b/>
          <w:sz w:val="22"/>
          <w:szCs w:val="22"/>
          <w:lang w:eastAsia="id-ID"/>
        </w:rPr>
        <w:tab/>
      </w:r>
      <w:r w:rsidR="00F86810" w:rsidRPr="00F86810">
        <w:rPr>
          <w:b/>
          <w:sz w:val="22"/>
          <w:szCs w:val="22"/>
          <w:lang w:eastAsia="id-ID"/>
        </w:rPr>
        <w:tab/>
      </w:r>
      <w:r w:rsidR="00F86810" w:rsidRPr="00F86810">
        <w:rPr>
          <w:b/>
          <w:sz w:val="22"/>
          <w:szCs w:val="22"/>
          <w:lang w:eastAsia="id-ID"/>
        </w:rPr>
        <w:tab/>
      </w:r>
      <w:r w:rsidR="00F86810" w:rsidRPr="00F86810">
        <w:rPr>
          <w:b/>
          <w:sz w:val="22"/>
          <w:szCs w:val="22"/>
          <w:lang w:eastAsia="id-ID"/>
        </w:rPr>
        <w:tab/>
      </w:r>
    </w:p>
    <w:p w14:paraId="04768A4F" w14:textId="16F72147" w:rsidR="00F86810" w:rsidRPr="00F86810" w:rsidRDefault="00F86810" w:rsidP="00F86810">
      <w:pPr>
        <w:tabs>
          <w:tab w:val="left" w:pos="1377"/>
        </w:tabs>
        <w:suppressAutoHyphens w:val="0"/>
        <w:spacing w:after="200" w:line="276" w:lineRule="auto"/>
        <w:rPr>
          <w:sz w:val="22"/>
          <w:szCs w:val="22"/>
          <w:lang w:val="en-US" w:eastAsia="id-ID"/>
        </w:rPr>
      </w:pPr>
      <w:r w:rsidRPr="00F86810">
        <w:rPr>
          <w:rFonts w:ascii="Calibri" w:eastAsia="Calibri" w:hAnsi="Calibri" w:cs="Calibri"/>
          <w:noProof/>
          <w:sz w:val="22"/>
          <w:szCs w:val="22"/>
          <w:lang w:eastAsia="id-ID"/>
        </w:rPr>
        <mc:AlternateContent>
          <mc:Choice Requires="wps">
            <w:drawing>
              <wp:anchor distT="4294967295" distB="4294967295" distL="114300" distR="114300" simplePos="0" relativeHeight="251663360" behindDoc="0" locked="0" layoutInCell="1" allowOverlap="1" wp14:anchorId="32337E4D" wp14:editId="32D600E8">
                <wp:simplePos x="0" y="0"/>
                <wp:positionH relativeFrom="column">
                  <wp:posOffset>2287835</wp:posOffset>
                </wp:positionH>
                <wp:positionV relativeFrom="paragraph">
                  <wp:posOffset>183656</wp:posOffset>
                </wp:positionV>
                <wp:extent cx="1190625" cy="0"/>
                <wp:effectExtent l="0" t="76200" r="0" b="76200"/>
                <wp:wrapNone/>
                <wp:docPr id="1617074668"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9062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59EAE5" id="Straight Arrow Connector 7" o:spid="_x0000_s1026" type="#_x0000_t32" style="position:absolute;margin-left:180.15pt;margin-top:14.45pt;width:93.7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" strokecolor="windowText" strokeweight=".5pt">
                <v:stroke endarrow="block" joinstyle="miter"/>
                <o:lock v:ext="edit" shapetype="f"/>
              </v:shape>
            </w:pict>
          </mc:Fallback>
        </mc:AlternateContent>
      </w:r>
      <w:r w:rsidRPr="00F86810">
        <w:rPr>
          <w:b/>
          <w:sz w:val="22"/>
          <w:szCs w:val="22"/>
          <w:lang w:eastAsia="id-ID"/>
        </w:rPr>
        <w:tab/>
      </w:r>
      <w:r w:rsidRPr="00F86810">
        <w:rPr>
          <w:b/>
          <w:sz w:val="22"/>
          <w:szCs w:val="22"/>
          <w:lang w:eastAsia="id-ID"/>
        </w:rPr>
        <w:tab/>
      </w:r>
      <w:r w:rsidRPr="00F86810">
        <w:rPr>
          <w:b/>
          <w:sz w:val="22"/>
          <w:szCs w:val="22"/>
          <w:lang w:eastAsia="id-ID"/>
        </w:rPr>
        <w:tab/>
      </w:r>
      <w:r w:rsidRPr="00F86810">
        <w:rPr>
          <w:b/>
          <w:sz w:val="22"/>
          <w:szCs w:val="22"/>
          <w:lang w:eastAsia="id-ID"/>
        </w:rPr>
        <w:tab/>
      </w:r>
      <w:r w:rsidRPr="00F86810">
        <w:rPr>
          <w:b/>
          <w:sz w:val="22"/>
          <w:szCs w:val="22"/>
          <w:lang w:eastAsia="id-ID"/>
        </w:rPr>
        <w:tab/>
      </w:r>
      <w:r w:rsidR="00907057">
        <w:rPr>
          <w:b/>
          <w:sz w:val="22"/>
          <w:szCs w:val="22"/>
          <w:lang w:eastAsia="id-ID"/>
        </w:rPr>
        <w:tab/>
      </w:r>
      <w:r w:rsidRPr="00F86810">
        <w:rPr>
          <w:sz w:val="22"/>
          <w:szCs w:val="22"/>
          <w:lang w:val="en-US" w:eastAsia="id-ID"/>
        </w:rPr>
        <w:t>H2</w:t>
      </w:r>
    </w:p>
    <w:p w14:paraId="52A4B816" w14:textId="21C45818" w:rsidR="00F86810" w:rsidRPr="00F86810" w:rsidRDefault="00F86810" w:rsidP="00F86810">
      <w:pPr>
        <w:tabs>
          <w:tab w:val="left" w:pos="1377"/>
        </w:tabs>
        <w:suppressAutoHyphens w:val="0"/>
        <w:spacing w:after="200" w:line="276" w:lineRule="auto"/>
        <w:rPr>
          <w:sz w:val="22"/>
          <w:szCs w:val="22"/>
          <w:lang w:eastAsia="id-ID"/>
        </w:rPr>
      </w:pPr>
      <w:r w:rsidRPr="00F86810">
        <w:rPr>
          <w:rFonts w:ascii="Calibri" w:eastAsia="Calibri" w:hAnsi="Calibri" w:cs="Calibri"/>
          <w:noProof/>
          <w:sz w:val="22"/>
          <w:szCs w:val="22"/>
          <w:lang w:eastAsia="id-ID"/>
        </w:rPr>
        <mc:AlternateContent>
          <mc:Choice Requires="wps">
            <w:drawing>
              <wp:anchor distT="0" distB="0" distL="114300" distR="114300" simplePos="0" relativeHeight="251661312" behindDoc="0" locked="0" layoutInCell="1" allowOverlap="1" wp14:anchorId="01678B29" wp14:editId="083CF1F6">
                <wp:simplePos x="0" y="0"/>
                <wp:positionH relativeFrom="column">
                  <wp:posOffset>727005</wp:posOffset>
                </wp:positionH>
                <wp:positionV relativeFrom="paragraph">
                  <wp:posOffset>176671</wp:posOffset>
                </wp:positionV>
                <wp:extent cx="1562100" cy="401955"/>
                <wp:effectExtent l="0" t="0" r="0" b="0"/>
                <wp:wrapNone/>
                <wp:docPr id="87897846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401955"/>
                        </a:xfrm>
                        <a:prstGeom prst="ellipse">
                          <a:avLst/>
                        </a:prstGeom>
                        <a:noFill/>
                        <a:ln w="12700" cap="flat" cmpd="sng" algn="ctr">
                          <a:solidFill>
                            <a:sysClr val="windowText" lastClr="000000"/>
                          </a:solidFill>
                          <a:prstDash val="solid"/>
                          <a:miter lim="800000"/>
                        </a:ln>
                        <a:effectLst/>
                      </wps:spPr>
                      <wps:txbx>
                        <w:txbxContent>
                          <w:p w14:paraId="1986335E" w14:textId="77777777" w:rsidR="00400F77" w:rsidRPr="00F86810" w:rsidRDefault="00400F77" w:rsidP="00F86810">
                            <w:pPr>
                              <w:jc w:val="center"/>
                              <w:rPr>
                                <w:color w:val="000000"/>
                                <w:sz w:val="20"/>
                                <w:lang w:val="en-US"/>
                              </w:rPr>
                            </w:pPr>
                            <w:r w:rsidRPr="00F86810">
                              <w:rPr>
                                <w:color w:val="000000"/>
                                <w:sz w:val="20"/>
                                <w:lang w:val="en-US"/>
                              </w:rPr>
                              <w:t xml:space="preserve">Harga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678B29" id="Oval 6" o:spid="_x0000_s1029" style="position:absolute;margin-left:57.25pt;margin-top:13.9pt;width:123pt;height:3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" filled="f" strokecolor="windowText" strokeweight="1pt">
                <v:stroke joinstyle="miter"/>
                <v:path arrowok="t"/>
                <v:textbox>
                  <w:txbxContent>
                    <w:p w14:paraId="1986335E" w14:textId="77777777" w:rsidR="00400F77" w:rsidRPr="00F86810" w:rsidRDefault="00400F77" w:rsidP="00F86810">
                      <w:pPr>
                        <w:jc w:val="center"/>
                        <w:rPr>
                          <w:color w:val="000000"/>
                          <w:sz w:val="20"/>
                          <w:lang w:val="en-US"/>
                        </w:rPr>
                      </w:pPr>
                      <w:r w:rsidRPr="00F86810">
                        <w:rPr>
                          <w:color w:val="000000"/>
                          <w:sz w:val="20"/>
                          <w:lang w:val="en-US"/>
                        </w:rPr>
                        <w:t xml:space="preserve">Harga </w:t>
                      </w:r>
                    </w:p>
                  </w:txbxContent>
                </v:textbox>
              </v:oval>
            </w:pict>
          </mc:Fallback>
        </mc:AlternateContent>
      </w:r>
      <w:r w:rsidRPr="00F86810">
        <w:rPr>
          <w:b/>
          <w:sz w:val="22"/>
          <w:szCs w:val="22"/>
          <w:lang w:eastAsia="id-ID"/>
        </w:rPr>
        <w:tab/>
      </w:r>
      <w:r w:rsidRPr="00F86810">
        <w:rPr>
          <w:b/>
          <w:sz w:val="22"/>
          <w:szCs w:val="22"/>
          <w:lang w:eastAsia="id-ID"/>
        </w:rPr>
        <w:tab/>
      </w:r>
      <w:r w:rsidRPr="00F86810">
        <w:rPr>
          <w:b/>
          <w:sz w:val="22"/>
          <w:szCs w:val="22"/>
          <w:lang w:eastAsia="id-ID"/>
        </w:rPr>
        <w:tab/>
      </w:r>
      <w:r w:rsidRPr="00F86810">
        <w:rPr>
          <w:b/>
          <w:sz w:val="22"/>
          <w:szCs w:val="22"/>
          <w:lang w:eastAsia="id-ID"/>
        </w:rPr>
        <w:tab/>
      </w:r>
      <w:r w:rsidRPr="00F86810">
        <w:rPr>
          <w:b/>
          <w:sz w:val="22"/>
          <w:szCs w:val="22"/>
          <w:lang w:eastAsia="id-ID"/>
        </w:rPr>
        <w:tab/>
      </w:r>
      <w:r w:rsidR="00907057">
        <w:rPr>
          <w:b/>
          <w:sz w:val="22"/>
          <w:szCs w:val="22"/>
          <w:lang w:eastAsia="id-ID"/>
        </w:rPr>
        <w:tab/>
      </w:r>
      <w:r w:rsidRPr="00F86810">
        <w:rPr>
          <w:sz w:val="22"/>
          <w:szCs w:val="22"/>
          <w:lang w:val="en-US" w:eastAsia="id-ID"/>
        </w:rPr>
        <w:t>H3</w:t>
      </w:r>
    </w:p>
    <w:p w14:paraId="14371776" w14:textId="77777777" w:rsidR="00F86810" w:rsidRPr="00F86810" w:rsidRDefault="00F86810" w:rsidP="00F86810">
      <w:pPr>
        <w:tabs>
          <w:tab w:val="left" w:pos="6930"/>
        </w:tabs>
        <w:suppressAutoHyphens w:val="0"/>
        <w:spacing w:after="200" w:line="276" w:lineRule="auto"/>
        <w:rPr>
          <w:b/>
          <w:sz w:val="22"/>
          <w:szCs w:val="22"/>
          <w:lang w:eastAsia="id-ID"/>
        </w:rPr>
      </w:pPr>
    </w:p>
    <w:p w14:paraId="208BB9D3" w14:textId="77777777" w:rsidR="00F86810" w:rsidRPr="00F86810" w:rsidRDefault="00F86810" w:rsidP="00F86810">
      <w:pPr>
        <w:tabs>
          <w:tab w:val="left" w:pos="6930"/>
        </w:tabs>
        <w:suppressAutoHyphens w:val="0"/>
        <w:spacing w:after="200" w:line="276" w:lineRule="auto"/>
        <w:jc w:val="center"/>
        <w:rPr>
          <w:b/>
          <w:sz w:val="22"/>
          <w:szCs w:val="22"/>
          <w:lang w:eastAsia="id-ID"/>
        </w:rPr>
      </w:pPr>
      <w:r w:rsidRPr="00F86810">
        <w:rPr>
          <w:b/>
          <w:sz w:val="20"/>
          <w:szCs w:val="22"/>
          <w:lang w:val="en-US" w:eastAsia="id-ID"/>
        </w:rPr>
        <w:t>Gambar 1.</w:t>
      </w:r>
      <w:r w:rsidRPr="00F86810">
        <w:rPr>
          <w:sz w:val="20"/>
          <w:szCs w:val="22"/>
          <w:lang w:val="en-US" w:eastAsia="id-ID"/>
        </w:rPr>
        <w:t xml:space="preserve"> Kerangka Konseptual Penelitian</w:t>
      </w:r>
    </w:p>
    <w:p w14:paraId="5EB6EC9F" w14:textId="77777777" w:rsidR="00907057" w:rsidRPr="00907057" w:rsidRDefault="00907057" w:rsidP="00907057">
      <w:pPr>
        <w:jc w:val="both"/>
        <w:rPr>
          <w:b/>
          <w:sz w:val="20"/>
          <w:lang w:val="en-ID"/>
        </w:rPr>
      </w:pPr>
      <w:r w:rsidRPr="00907057">
        <w:rPr>
          <w:b/>
          <w:sz w:val="20"/>
          <w:lang w:val="en-ID"/>
        </w:rPr>
        <w:t>Hipotesis Penelitian</w:t>
      </w:r>
    </w:p>
    <w:p w14:paraId="359307A0" w14:textId="0A374F20" w:rsidR="00F86810" w:rsidRDefault="00907057" w:rsidP="00907057">
      <w:pPr>
        <w:ind w:firstLine="284"/>
        <w:jc w:val="both"/>
        <w:rPr>
          <w:sz w:val="20"/>
          <w:lang w:val="en-ID"/>
        </w:rPr>
      </w:pPr>
      <w:r w:rsidRPr="00907057">
        <w:rPr>
          <w:sz w:val="20"/>
          <w:lang w:val="en-ID"/>
        </w:rPr>
        <w:t>Berdasarkan lerangka konseptual di atas, maka terdapat beberapa hipotesis pada penelitiann ini sebagai</w:t>
      </w:r>
      <w:r>
        <w:rPr>
          <w:sz w:val="20"/>
        </w:rPr>
        <w:t xml:space="preserve"> </w:t>
      </w:r>
      <w:proofErr w:type="gramStart"/>
      <w:r w:rsidRPr="00907057">
        <w:rPr>
          <w:sz w:val="20"/>
          <w:lang w:val="en-ID"/>
        </w:rPr>
        <w:t>berikut :</w:t>
      </w:r>
      <w:proofErr w:type="gramEnd"/>
    </w:p>
    <w:p w14:paraId="3168B8F6" w14:textId="792EF541" w:rsidR="00907057" w:rsidRDefault="00907057" w:rsidP="00907057">
      <w:pPr>
        <w:ind w:left="426" w:hanging="426"/>
        <w:jc w:val="both"/>
        <w:rPr>
          <w:sz w:val="20"/>
        </w:rPr>
      </w:pPr>
      <w:r>
        <w:rPr>
          <w:sz w:val="20"/>
        </w:rPr>
        <w:t>H</w:t>
      </w:r>
      <w:r w:rsidRPr="00907057">
        <w:rPr>
          <w:sz w:val="20"/>
          <w:vertAlign w:val="subscript"/>
        </w:rPr>
        <w:t>1</w:t>
      </w:r>
      <w:r>
        <w:rPr>
          <w:sz w:val="20"/>
        </w:rPr>
        <w:t xml:space="preserve"> : Kualitas produk berpengaruh terhadap pengembangan industri pembuatan tempe Desa Sepande Kabupaten Sidoarjo</w:t>
      </w:r>
    </w:p>
    <w:p w14:paraId="0A8E7CE5" w14:textId="58B588AD" w:rsidR="00907057" w:rsidRPr="00907057" w:rsidRDefault="00907057" w:rsidP="00907057">
      <w:pPr>
        <w:ind w:left="426" w:hanging="426"/>
        <w:jc w:val="both"/>
        <w:rPr>
          <w:sz w:val="20"/>
        </w:rPr>
      </w:pPr>
      <w:r>
        <w:rPr>
          <w:sz w:val="20"/>
        </w:rPr>
        <w:t>H</w:t>
      </w:r>
      <w:r>
        <w:rPr>
          <w:sz w:val="20"/>
          <w:vertAlign w:val="subscript"/>
        </w:rPr>
        <w:t>2</w:t>
      </w:r>
      <w:r>
        <w:rPr>
          <w:sz w:val="20"/>
        </w:rPr>
        <w:t xml:space="preserve"> : Bahan baku berpengaruh terhadap pengembangan industri pembuatan tempe Desa Sepande Kabupaten Sidoarjo</w:t>
      </w:r>
    </w:p>
    <w:p w14:paraId="07FC418C" w14:textId="61DAF635" w:rsidR="00907057" w:rsidRPr="00907057" w:rsidRDefault="00907057" w:rsidP="00907057">
      <w:pPr>
        <w:ind w:left="426" w:hanging="426"/>
        <w:jc w:val="both"/>
        <w:rPr>
          <w:sz w:val="20"/>
        </w:rPr>
      </w:pPr>
      <w:r>
        <w:rPr>
          <w:sz w:val="20"/>
        </w:rPr>
        <w:t>H</w:t>
      </w:r>
      <w:r>
        <w:rPr>
          <w:sz w:val="20"/>
          <w:vertAlign w:val="subscript"/>
        </w:rPr>
        <w:t>3</w:t>
      </w:r>
      <w:r>
        <w:rPr>
          <w:sz w:val="20"/>
        </w:rPr>
        <w:t xml:space="preserve"> : Harga berpengaruh terhadap pengembangan industri pembuatan tempe Desa Sepande Kabupaten Sidoarjo</w:t>
      </w:r>
    </w:p>
    <w:p w14:paraId="541B574F" w14:textId="77777777" w:rsidR="00175854" w:rsidRPr="00907057" w:rsidRDefault="00175854" w:rsidP="00907057">
      <w:pPr>
        <w:jc w:val="both"/>
        <w:rPr>
          <w:sz w:val="20"/>
          <w:lang w:val="en-ID"/>
        </w:rPr>
      </w:pPr>
    </w:p>
    <w:p w14:paraId="37F1616B" w14:textId="5302BCF6" w:rsidR="00175854" w:rsidRDefault="00175854" w:rsidP="00175854">
      <w:pPr>
        <w:pStyle w:val="Heading1"/>
        <w:rPr>
          <w:lang w:val="en-ID"/>
        </w:rPr>
      </w:pPr>
      <w:r>
        <w:rPr>
          <w:lang w:val="en-ID"/>
        </w:rPr>
        <w:t>III. Hasil dan Pembahasan</w:t>
      </w:r>
    </w:p>
    <w:p w14:paraId="26E2427D"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Karakteristik Responden</w:t>
      </w:r>
    </w:p>
    <w:p w14:paraId="511D7B9E"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Untuk mengetahui profil responden dalam penelitian ini dilihat pada hasil yang diperolah dari jawaban kuisioner berikut :</w:t>
      </w:r>
    </w:p>
    <w:p w14:paraId="731C3DCD" w14:textId="5EA5ECD3" w:rsidR="00907057" w:rsidRPr="00907057" w:rsidRDefault="00907057" w:rsidP="00907057">
      <w:pPr>
        <w:tabs>
          <w:tab w:val="left" w:pos="1377"/>
        </w:tabs>
        <w:suppressAutoHyphens w:val="0"/>
        <w:jc w:val="center"/>
        <w:rPr>
          <w:rFonts w:eastAsia="Calibri"/>
          <w:sz w:val="20"/>
          <w:szCs w:val="22"/>
          <w:lang w:val="en-US" w:eastAsia="id-ID"/>
        </w:rPr>
      </w:pPr>
      <w:r w:rsidRPr="00907057">
        <w:rPr>
          <w:rFonts w:eastAsia="Calibri"/>
          <w:b/>
          <w:sz w:val="20"/>
          <w:szCs w:val="22"/>
          <w:lang w:val="en-US" w:eastAsia="id-ID"/>
        </w:rPr>
        <w:t>Tabel 3</w:t>
      </w:r>
      <w:r w:rsidRPr="00907057">
        <w:rPr>
          <w:rFonts w:eastAsia="Calibri"/>
          <w:sz w:val="20"/>
          <w:szCs w:val="22"/>
          <w:lang w:val="en-US" w:eastAsia="id-ID"/>
        </w:rPr>
        <w:t>. Karakteristik Responden</w:t>
      </w:r>
    </w:p>
    <w:tbl>
      <w:tblPr>
        <w:tblStyle w:val="TableGrid2"/>
        <w:tblW w:w="0" w:type="auto"/>
        <w:tblInd w:w="1271" w:type="dxa"/>
        <w:tblBorders>
          <w:left w:val="none" w:sz="0" w:space="0" w:color="auto"/>
          <w:right w:val="none" w:sz="0" w:space="0" w:color="auto"/>
          <w:insideV w:val="none" w:sz="0" w:space="0" w:color="auto"/>
        </w:tblBorders>
        <w:tblLook w:val="04A0" w:firstRow="1" w:lastRow="0" w:firstColumn="1" w:lastColumn="0" w:noHBand="0" w:noVBand="1"/>
      </w:tblPr>
      <w:tblGrid>
        <w:gridCol w:w="1413"/>
        <w:gridCol w:w="1701"/>
        <w:gridCol w:w="992"/>
        <w:gridCol w:w="1701"/>
      </w:tblGrid>
      <w:tr w:rsidR="00907057" w:rsidRPr="00907057" w14:paraId="1E0A83A9" w14:textId="77777777" w:rsidTr="00907057">
        <w:tc>
          <w:tcPr>
            <w:tcW w:w="3114" w:type="dxa"/>
            <w:gridSpan w:val="2"/>
            <w:tcBorders>
              <w:bottom w:val="single" w:sz="4" w:space="0" w:color="auto"/>
            </w:tcBorders>
          </w:tcPr>
          <w:p w14:paraId="1D7BE6C6" w14:textId="77777777" w:rsidR="00907057" w:rsidRPr="00907057" w:rsidRDefault="00907057" w:rsidP="00907057">
            <w:pPr>
              <w:tabs>
                <w:tab w:val="left" w:pos="1377"/>
              </w:tabs>
              <w:suppressAutoHyphens w:val="0"/>
              <w:jc w:val="center"/>
              <w:rPr>
                <w:rFonts w:ascii="Times New Roman" w:hAnsi="Times New Roman"/>
                <w:b/>
                <w:bCs/>
                <w:sz w:val="20"/>
                <w:szCs w:val="20"/>
                <w:lang w:eastAsia="en-US"/>
              </w:rPr>
            </w:pPr>
            <w:r w:rsidRPr="00907057">
              <w:rPr>
                <w:rFonts w:ascii="Times New Roman" w:hAnsi="Times New Roman"/>
                <w:b/>
                <w:bCs/>
                <w:sz w:val="20"/>
                <w:szCs w:val="20"/>
                <w:lang w:val="en-US" w:eastAsia="en-US"/>
              </w:rPr>
              <w:t>Karakteristik Responden</w:t>
            </w:r>
          </w:p>
        </w:tc>
        <w:tc>
          <w:tcPr>
            <w:tcW w:w="992" w:type="dxa"/>
            <w:tcBorders>
              <w:bottom w:val="single" w:sz="4" w:space="0" w:color="auto"/>
            </w:tcBorders>
          </w:tcPr>
          <w:p w14:paraId="3550F2CD" w14:textId="77777777" w:rsidR="00907057" w:rsidRPr="00907057" w:rsidRDefault="00907057" w:rsidP="00907057">
            <w:pPr>
              <w:tabs>
                <w:tab w:val="left" w:pos="1377"/>
              </w:tabs>
              <w:suppressAutoHyphens w:val="0"/>
              <w:jc w:val="center"/>
              <w:rPr>
                <w:rFonts w:ascii="Times New Roman" w:hAnsi="Times New Roman"/>
                <w:b/>
                <w:bCs/>
                <w:sz w:val="20"/>
                <w:szCs w:val="20"/>
                <w:lang w:val="en-US" w:eastAsia="en-US"/>
              </w:rPr>
            </w:pPr>
            <w:r w:rsidRPr="00907057">
              <w:rPr>
                <w:rFonts w:ascii="Times New Roman" w:hAnsi="Times New Roman"/>
                <w:b/>
                <w:bCs/>
                <w:sz w:val="20"/>
                <w:szCs w:val="20"/>
                <w:lang w:val="en-US" w:eastAsia="en-US"/>
              </w:rPr>
              <w:t>Jumlah</w:t>
            </w:r>
          </w:p>
        </w:tc>
        <w:tc>
          <w:tcPr>
            <w:tcW w:w="1701" w:type="dxa"/>
            <w:tcBorders>
              <w:bottom w:val="single" w:sz="4" w:space="0" w:color="auto"/>
            </w:tcBorders>
          </w:tcPr>
          <w:p w14:paraId="7D7F7723" w14:textId="77777777" w:rsidR="00907057" w:rsidRPr="00907057" w:rsidRDefault="00907057" w:rsidP="00907057">
            <w:pPr>
              <w:tabs>
                <w:tab w:val="left" w:pos="1377"/>
              </w:tabs>
              <w:suppressAutoHyphens w:val="0"/>
              <w:jc w:val="center"/>
              <w:rPr>
                <w:rFonts w:ascii="Times New Roman" w:hAnsi="Times New Roman"/>
                <w:b/>
                <w:bCs/>
                <w:sz w:val="20"/>
                <w:szCs w:val="20"/>
                <w:lang w:val="en-US" w:eastAsia="en-US"/>
              </w:rPr>
            </w:pPr>
            <w:r w:rsidRPr="00907057">
              <w:rPr>
                <w:rFonts w:ascii="Times New Roman" w:hAnsi="Times New Roman"/>
                <w:b/>
                <w:bCs/>
                <w:sz w:val="20"/>
                <w:szCs w:val="20"/>
                <w:lang w:val="en-US" w:eastAsia="en-US"/>
              </w:rPr>
              <w:t>Presentase (%)</w:t>
            </w:r>
          </w:p>
        </w:tc>
      </w:tr>
      <w:tr w:rsidR="00907057" w:rsidRPr="00907057" w14:paraId="31E038C5" w14:textId="77777777" w:rsidTr="00907057">
        <w:tc>
          <w:tcPr>
            <w:tcW w:w="1413" w:type="dxa"/>
            <w:vMerge w:val="restart"/>
            <w:tcBorders>
              <w:bottom w:val="nil"/>
            </w:tcBorders>
          </w:tcPr>
          <w:p w14:paraId="1469AD4F"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Usia</w:t>
            </w:r>
          </w:p>
        </w:tc>
        <w:tc>
          <w:tcPr>
            <w:tcW w:w="1701" w:type="dxa"/>
            <w:tcBorders>
              <w:bottom w:val="nil"/>
            </w:tcBorders>
          </w:tcPr>
          <w:p w14:paraId="352A6B0B"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25 -35 tahun</w:t>
            </w:r>
          </w:p>
        </w:tc>
        <w:tc>
          <w:tcPr>
            <w:tcW w:w="992" w:type="dxa"/>
            <w:tcBorders>
              <w:bottom w:val="nil"/>
            </w:tcBorders>
          </w:tcPr>
          <w:p w14:paraId="37595971"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7</w:t>
            </w:r>
          </w:p>
        </w:tc>
        <w:tc>
          <w:tcPr>
            <w:tcW w:w="1701" w:type="dxa"/>
            <w:tcBorders>
              <w:bottom w:val="nil"/>
            </w:tcBorders>
            <w:shd w:val="clear" w:color="auto" w:fill="auto"/>
            <w:vAlign w:val="center"/>
          </w:tcPr>
          <w:p w14:paraId="79C912B9"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8.13</w:t>
            </w:r>
            <w:r w:rsidRPr="00907057">
              <w:rPr>
                <w:rFonts w:ascii="Times New Roman" w:hAnsi="Times New Roman"/>
                <w:sz w:val="20"/>
                <w:szCs w:val="20"/>
                <w:lang w:val="en-US" w:eastAsia="en-US"/>
              </w:rPr>
              <w:t xml:space="preserve"> %</w:t>
            </w:r>
          </w:p>
        </w:tc>
      </w:tr>
      <w:tr w:rsidR="00907057" w:rsidRPr="00907057" w14:paraId="1733AC2A" w14:textId="77777777" w:rsidTr="00907057">
        <w:tc>
          <w:tcPr>
            <w:tcW w:w="1413" w:type="dxa"/>
            <w:vMerge/>
            <w:tcBorders>
              <w:top w:val="nil"/>
              <w:bottom w:val="nil"/>
            </w:tcBorders>
          </w:tcPr>
          <w:p w14:paraId="01EEB742" w14:textId="77777777" w:rsidR="00907057" w:rsidRPr="00907057" w:rsidRDefault="00907057" w:rsidP="00907057">
            <w:pPr>
              <w:tabs>
                <w:tab w:val="left" w:pos="1377"/>
              </w:tabs>
              <w:suppressAutoHyphens w:val="0"/>
              <w:jc w:val="center"/>
              <w:rPr>
                <w:rFonts w:ascii="Times New Roman" w:hAnsi="Times New Roman"/>
                <w:sz w:val="20"/>
                <w:szCs w:val="20"/>
                <w:lang w:eastAsia="en-US"/>
              </w:rPr>
            </w:pPr>
          </w:p>
        </w:tc>
        <w:tc>
          <w:tcPr>
            <w:tcW w:w="1701" w:type="dxa"/>
            <w:tcBorders>
              <w:top w:val="nil"/>
              <w:bottom w:val="nil"/>
            </w:tcBorders>
          </w:tcPr>
          <w:p w14:paraId="3DF922B6"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36 – 45 tahun</w:t>
            </w:r>
          </w:p>
        </w:tc>
        <w:tc>
          <w:tcPr>
            <w:tcW w:w="992" w:type="dxa"/>
            <w:tcBorders>
              <w:top w:val="nil"/>
              <w:bottom w:val="nil"/>
            </w:tcBorders>
          </w:tcPr>
          <w:p w14:paraId="19B581C1"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30</w:t>
            </w:r>
          </w:p>
        </w:tc>
        <w:tc>
          <w:tcPr>
            <w:tcW w:w="1701" w:type="dxa"/>
            <w:tcBorders>
              <w:top w:val="nil"/>
              <w:bottom w:val="nil"/>
            </w:tcBorders>
            <w:shd w:val="clear" w:color="auto" w:fill="auto"/>
            <w:vAlign w:val="center"/>
          </w:tcPr>
          <w:p w14:paraId="633F873A"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34.88</w:t>
            </w:r>
            <w:r w:rsidRPr="00907057">
              <w:rPr>
                <w:rFonts w:ascii="Times New Roman" w:hAnsi="Times New Roman"/>
                <w:sz w:val="20"/>
                <w:szCs w:val="20"/>
                <w:lang w:val="en-US" w:eastAsia="en-US"/>
              </w:rPr>
              <w:t xml:space="preserve"> %</w:t>
            </w:r>
          </w:p>
        </w:tc>
      </w:tr>
      <w:tr w:rsidR="00907057" w:rsidRPr="00907057" w14:paraId="463958CC" w14:textId="77777777" w:rsidTr="00907057">
        <w:tc>
          <w:tcPr>
            <w:tcW w:w="1413" w:type="dxa"/>
            <w:vMerge/>
            <w:tcBorders>
              <w:top w:val="nil"/>
              <w:bottom w:val="nil"/>
            </w:tcBorders>
          </w:tcPr>
          <w:p w14:paraId="346096E8" w14:textId="77777777" w:rsidR="00907057" w:rsidRPr="00907057" w:rsidRDefault="00907057" w:rsidP="00907057">
            <w:pPr>
              <w:tabs>
                <w:tab w:val="left" w:pos="1377"/>
              </w:tabs>
              <w:suppressAutoHyphens w:val="0"/>
              <w:jc w:val="center"/>
              <w:rPr>
                <w:rFonts w:ascii="Times New Roman" w:hAnsi="Times New Roman"/>
                <w:sz w:val="20"/>
                <w:szCs w:val="20"/>
                <w:lang w:eastAsia="en-US"/>
              </w:rPr>
            </w:pPr>
          </w:p>
        </w:tc>
        <w:tc>
          <w:tcPr>
            <w:tcW w:w="1701" w:type="dxa"/>
            <w:tcBorders>
              <w:top w:val="nil"/>
              <w:bottom w:val="nil"/>
            </w:tcBorders>
          </w:tcPr>
          <w:p w14:paraId="788A1F57"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46 – 55 tahun</w:t>
            </w:r>
          </w:p>
        </w:tc>
        <w:tc>
          <w:tcPr>
            <w:tcW w:w="992" w:type="dxa"/>
            <w:tcBorders>
              <w:top w:val="nil"/>
              <w:bottom w:val="nil"/>
            </w:tcBorders>
          </w:tcPr>
          <w:p w14:paraId="65E13D5F"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19</w:t>
            </w:r>
          </w:p>
        </w:tc>
        <w:tc>
          <w:tcPr>
            <w:tcW w:w="1701" w:type="dxa"/>
            <w:tcBorders>
              <w:top w:val="nil"/>
              <w:bottom w:val="nil"/>
            </w:tcBorders>
            <w:shd w:val="clear" w:color="auto" w:fill="auto"/>
            <w:vAlign w:val="center"/>
          </w:tcPr>
          <w:p w14:paraId="0CFC4D97"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22.09</w:t>
            </w:r>
            <w:r w:rsidRPr="00907057">
              <w:rPr>
                <w:rFonts w:ascii="Times New Roman" w:hAnsi="Times New Roman"/>
                <w:sz w:val="20"/>
                <w:szCs w:val="20"/>
                <w:lang w:val="en-US" w:eastAsia="en-US"/>
              </w:rPr>
              <w:t xml:space="preserve"> %</w:t>
            </w:r>
          </w:p>
        </w:tc>
      </w:tr>
      <w:tr w:rsidR="00907057" w:rsidRPr="00907057" w14:paraId="5F16F561" w14:textId="77777777" w:rsidTr="00907057">
        <w:tc>
          <w:tcPr>
            <w:tcW w:w="1413" w:type="dxa"/>
            <w:vMerge/>
            <w:tcBorders>
              <w:top w:val="nil"/>
            </w:tcBorders>
          </w:tcPr>
          <w:p w14:paraId="211053C4" w14:textId="77777777" w:rsidR="00907057" w:rsidRPr="00907057" w:rsidRDefault="00907057" w:rsidP="00907057">
            <w:pPr>
              <w:tabs>
                <w:tab w:val="left" w:pos="1377"/>
              </w:tabs>
              <w:suppressAutoHyphens w:val="0"/>
              <w:jc w:val="center"/>
              <w:rPr>
                <w:rFonts w:ascii="Times New Roman" w:hAnsi="Times New Roman"/>
                <w:sz w:val="20"/>
                <w:szCs w:val="20"/>
                <w:lang w:eastAsia="en-US"/>
              </w:rPr>
            </w:pPr>
          </w:p>
        </w:tc>
        <w:tc>
          <w:tcPr>
            <w:tcW w:w="1701" w:type="dxa"/>
            <w:tcBorders>
              <w:top w:val="nil"/>
            </w:tcBorders>
          </w:tcPr>
          <w:p w14:paraId="0A6A4EE3"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&gt;55 tahun</w:t>
            </w:r>
          </w:p>
        </w:tc>
        <w:tc>
          <w:tcPr>
            <w:tcW w:w="992" w:type="dxa"/>
            <w:tcBorders>
              <w:top w:val="nil"/>
            </w:tcBorders>
          </w:tcPr>
          <w:p w14:paraId="2B611549"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30</w:t>
            </w:r>
          </w:p>
        </w:tc>
        <w:tc>
          <w:tcPr>
            <w:tcW w:w="1701" w:type="dxa"/>
            <w:tcBorders>
              <w:top w:val="nil"/>
            </w:tcBorders>
            <w:shd w:val="clear" w:color="auto" w:fill="auto"/>
            <w:vAlign w:val="center"/>
          </w:tcPr>
          <w:p w14:paraId="467A5B8C"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34.88</w:t>
            </w:r>
            <w:r w:rsidRPr="00907057">
              <w:rPr>
                <w:rFonts w:ascii="Times New Roman" w:hAnsi="Times New Roman"/>
                <w:sz w:val="20"/>
                <w:szCs w:val="20"/>
                <w:lang w:val="en-US" w:eastAsia="en-US"/>
              </w:rPr>
              <w:t xml:space="preserve"> %</w:t>
            </w:r>
          </w:p>
        </w:tc>
      </w:tr>
      <w:tr w:rsidR="00907057" w:rsidRPr="00907057" w14:paraId="2BC7C3EB" w14:textId="77777777" w:rsidTr="00907057">
        <w:tc>
          <w:tcPr>
            <w:tcW w:w="3114" w:type="dxa"/>
            <w:gridSpan w:val="2"/>
            <w:tcBorders>
              <w:bottom w:val="single" w:sz="4" w:space="0" w:color="auto"/>
            </w:tcBorders>
          </w:tcPr>
          <w:p w14:paraId="0ED07D2E" w14:textId="77777777" w:rsidR="00907057" w:rsidRPr="00907057" w:rsidRDefault="00907057" w:rsidP="00907057">
            <w:pPr>
              <w:tabs>
                <w:tab w:val="left" w:pos="1377"/>
              </w:tabs>
              <w:suppressAutoHyphens w:val="0"/>
              <w:jc w:val="center"/>
              <w:rPr>
                <w:rFonts w:ascii="Times New Roman" w:hAnsi="Times New Roman"/>
                <w:b/>
                <w:bCs/>
                <w:sz w:val="20"/>
                <w:szCs w:val="20"/>
                <w:lang w:val="en-US" w:eastAsia="en-US"/>
              </w:rPr>
            </w:pPr>
            <w:r w:rsidRPr="00907057">
              <w:rPr>
                <w:rFonts w:ascii="Times New Roman" w:hAnsi="Times New Roman"/>
                <w:b/>
                <w:bCs/>
                <w:sz w:val="20"/>
                <w:szCs w:val="20"/>
                <w:lang w:val="en-US" w:eastAsia="en-US"/>
              </w:rPr>
              <w:t>Jumlah</w:t>
            </w:r>
          </w:p>
        </w:tc>
        <w:tc>
          <w:tcPr>
            <w:tcW w:w="992" w:type="dxa"/>
            <w:tcBorders>
              <w:bottom w:val="single" w:sz="4" w:space="0" w:color="auto"/>
            </w:tcBorders>
          </w:tcPr>
          <w:p w14:paraId="6F5F199C" w14:textId="77777777" w:rsidR="00907057" w:rsidRPr="00907057" w:rsidRDefault="00907057" w:rsidP="00907057">
            <w:pPr>
              <w:tabs>
                <w:tab w:val="left" w:pos="1377"/>
              </w:tabs>
              <w:suppressAutoHyphens w:val="0"/>
              <w:jc w:val="center"/>
              <w:rPr>
                <w:rFonts w:ascii="Times New Roman" w:hAnsi="Times New Roman"/>
                <w:b/>
                <w:bCs/>
                <w:sz w:val="20"/>
                <w:szCs w:val="20"/>
                <w:lang w:val="en-US" w:eastAsia="en-US"/>
              </w:rPr>
            </w:pPr>
            <w:r w:rsidRPr="00907057">
              <w:rPr>
                <w:rFonts w:ascii="Times New Roman" w:hAnsi="Times New Roman"/>
                <w:b/>
                <w:bCs/>
                <w:sz w:val="20"/>
                <w:szCs w:val="20"/>
                <w:lang w:val="en-US" w:eastAsia="en-US"/>
              </w:rPr>
              <w:t>86</w:t>
            </w:r>
          </w:p>
        </w:tc>
        <w:tc>
          <w:tcPr>
            <w:tcW w:w="1701" w:type="dxa"/>
            <w:tcBorders>
              <w:bottom w:val="single" w:sz="4" w:space="0" w:color="auto"/>
            </w:tcBorders>
            <w:shd w:val="clear" w:color="auto" w:fill="auto"/>
            <w:vAlign w:val="center"/>
          </w:tcPr>
          <w:p w14:paraId="2E6675F3" w14:textId="77777777" w:rsidR="00907057" w:rsidRPr="00907057" w:rsidRDefault="00907057" w:rsidP="00907057">
            <w:pPr>
              <w:tabs>
                <w:tab w:val="left" w:pos="1377"/>
              </w:tabs>
              <w:suppressAutoHyphens w:val="0"/>
              <w:jc w:val="center"/>
              <w:rPr>
                <w:rFonts w:ascii="Times New Roman" w:hAnsi="Times New Roman"/>
                <w:b/>
                <w:bCs/>
                <w:sz w:val="20"/>
                <w:szCs w:val="20"/>
                <w:lang w:val="en-US" w:eastAsia="en-US"/>
              </w:rPr>
            </w:pPr>
            <w:r w:rsidRPr="00907057">
              <w:rPr>
                <w:rFonts w:ascii="Times New Roman" w:hAnsi="Times New Roman"/>
                <w:b/>
                <w:bCs/>
                <w:sz w:val="20"/>
                <w:szCs w:val="20"/>
                <w:lang w:val="en-US" w:eastAsia="en-US"/>
              </w:rPr>
              <w:t>100%</w:t>
            </w:r>
          </w:p>
        </w:tc>
      </w:tr>
      <w:tr w:rsidR="00907057" w:rsidRPr="00907057" w14:paraId="2C0F4B5A" w14:textId="77777777" w:rsidTr="00907057">
        <w:tc>
          <w:tcPr>
            <w:tcW w:w="1413" w:type="dxa"/>
            <w:vMerge w:val="restart"/>
            <w:tcBorders>
              <w:bottom w:val="nil"/>
            </w:tcBorders>
          </w:tcPr>
          <w:p w14:paraId="29B3E3A4"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Jenis Kelamin</w:t>
            </w:r>
          </w:p>
        </w:tc>
        <w:tc>
          <w:tcPr>
            <w:tcW w:w="1701" w:type="dxa"/>
            <w:tcBorders>
              <w:bottom w:val="nil"/>
            </w:tcBorders>
          </w:tcPr>
          <w:p w14:paraId="7530D92D"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Laki-laki</w:t>
            </w:r>
          </w:p>
        </w:tc>
        <w:tc>
          <w:tcPr>
            <w:tcW w:w="992" w:type="dxa"/>
            <w:tcBorders>
              <w:bottom w:val="nil"/>
            </w:tcBorders>
          </w:tcPr>
          <w:p w14:paraId="6E0881F0"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46</w:t>
            </w:r>
          </w:p>
        </w:tc>
        <w:tc>
          <w:tcPr>
            <w:tcW w:w="1701" w:type="dxa"/>
            <w:tcBorders>
              <w:bottom w:val="nil"/>
            </w:tcBorders>
            <w:shd w:val="clear" w:color="auto" w:fill="auto"/>
            <w:vAlign w:val="center"/>
          </w:tcPr>
          <w:p w14:paraId="576DD849"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53.48</w:t>
            </w:r>
            <w:r w:rsidRPr="00907057">
              <w:rPr>
                <w:rFonts w:ascii="Times New Roman" w:hAnsi="Times New Roman"/>
                <w:sz w:val="20"/>
                <w:szCs w:val="20"/>
                <w:lang w:val="en-US" w:eastAsia="en-US"/>
              </w:rPr>
              <w:t xml:space="preserve"> %</w:t>
            </w:r>
          </w:p>
        </w:tc>
      </w:tr>
      <w:tr w:rsidR="00907057" w:rsidRPr="00907057" w14:paraId="42AF50F3" w14:textId="77777777" w:rsidTr="00907057">
        <w:tc>
          <w:tcPr>
            <w:tcW w:w="1413" w:type="dxa"/>
            <w:vMerge/>
            <w:tcBorders>
              <w:top w:val="nil"/>
            </w:tcBorders>
          </w:tcPr>
          <w:p w14:paraId="61CA8593" w14:textId="77777777" w:rsidR="00907057" w:rsidRPr="00907057" w:rsidRDefault="00907057" w:rsidP="00907057">
            <w:pPr>
              <w:tabs>
                <w:tab w:val="left" w:pos="1377"/>
              </w:tabs>
              <w:suppressAutoHyphens w:val="0"/>
              <w:jc w:val="center"/>
              <w:rPr>
                <w:rFonts w:ascii="Times New Roman" w:hAnsi="Times New Roman"/>
                <w:sz w:val="20"/>
                <w:szCs w:val="20"/>
                <w:lang w:eastAsia="en-US"/>
              </w:rPr>
            </w:pPr>
          </w:p>
        </w:tc>
        <w:tc>
          <w:tcPr>
            <w:tcW w:w="1701" w:type="dxa"/>
            <w:tcBorders>
              <w:top w:val="nil"/>
            </w:tcBorders>
          </w:tcPr>
          <w:p w14:paraId="317335FD"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Perempuan</w:t>
            </w:r>
          </w:p>
        </w:tc>
        <w:tc>
          <w:tcPr>
            <w:tcW w:w="992" w:type="dxa"/>
            <w:tcBorders>
              <w:top w:val="nil"/>
            </w:tcBorders>
          </w:tcPr>
          <w:p w14:paraId="2BEAFFBB"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40</w:t>
            </w:r>
          </w:p>
        </w:tc>
        <w:tc>
          <w:tcPr>
            <w:tcW w:w="1701" w:type="dxa"/>
            <w:tcBorders>
              <w:top w:val="nil"/>
            </w:tcBorders>
            <w:shd w:val="clear" w:color="auto" w:fill="auto"/>
            <w:vAlign w:val="center"/>
          </w:tcPr>
          <w:p w14:paraId="71617415"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46.51</w:t>
            </w:r>
            <w:r w:rsidRPr="00907057">
              <w:rPr>
                <w:rFonts w:ascii="Times New Roman" w:hAnsi="Times New Roman"/>
                <w:sz w:val="20"/>
                <w:szCs w:val="20"/>
                <w:lang w:val="en-US" w:eastAsia="en-US"/>
              </w:rPr>
              <w:t xml:space="preserve"> %</w:t>
            </w:r>
          </w:p>
        </w:tc>
      </w:tr>
      <w:tr w:rsidR="00907057" w:rsidRPr="00907057" w14:paraId="318CD50E" w14:textId="77777777" w:rsidTr="00907057">
        <w:tc>
          <w:tcPr>
            <w:tcW w:w="3114" w:type="dxa"/>
            <w:gridSpan w:val="2"/>
            <w:tcBorders>
              <w:bottom w:val="single" w:sz="4" w:space="0" w:color="auto"/>
            </w:tcBorders>
          </w:tcPr>
          <w:p w14:paraId="5AC155EA"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b/>
                <w:bCs/>
                <w:sz w:val="20"/>
                <w:szCs w:val="20"/>
                <w:lang w:val="en-US" w:eastAsia="en-US"/>
              </w:rPr>
              <w:t>Jumlah</w:t>
            </w:r>
          </w:p>
        </w:tc>
        <w:tc>
          <w:tcPr>
            <w:tcW w:w="992" w:type="dxa"/>
            <w:tcBorders>
              <w:bottom w:val="single" w:sz="4" w:space="0" w:color="auto"/>
            </w:tcBorders>
          </w:tcPr>
          <w:p w14:paraId="4609D177"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b/>
                <w:bCs/>
                <w:sz w:val="20"/>
                <w:szCs w:val="20"/>
                <w:lang w:val="en-US" w:eastAsia="en-US"/>
              </w:rPr>
              <w:t>86</w:t>
            </w:r>
          </w:p>
        </w:tc>
        <w:tc>
          <w:tcPr>
            <w:tcW w:w="1701" w:type="dxa"/>
            <w:tcBorders>
              <w:bottom w:val="single" w:sz="4" w:space="0" w:color="auto"/>
            </w:tcBorders>
            <w:shd w:val="clear" w:color="auto" w:fill="auto"/>
            <w:vAlign w:val="center"/>
          </w:tcPr>
          <w:p w14:paraId="01B5ABCF" w14:textId="77777777" w:rsidR="00907057" w:rsidRPr="00907057" w:rsidRDefault="00907057" w:rsidP="00907057">
            <w:pPr>
              <w:tabs>
                <w:tab w:val="left" w:pos="1377"/>
              </w:tabs>
              <w:suppressAutoHyphens w:val="0"/>
              <w:jc w:val="center"/>
              <w:rPr>
                <w:rFonts w:ascii="Times New Roman" w:hAnsi="Times New Roman"/>
                <w:sz w:val="20"/>
                <w:szCs w:val="20"/>
                <w:lang w:eastAsia="en-US"/>
              </w:rPr>
            </w:pPr>
            <w:r w:rsidRPr="00907057">
              <w:rPr>
                <w:rFonts w:ascii="Times New Roman" w:hAnsi="Times New Roman"/>
                <w:b/>
                <w:bCs/>
                <w:sz w:val="20"/>
                <w:szCs w:val="20"/>
                <w:lang w:val="en-US" w:eastAsia="en-US"/>
              </w:rPr>
              <w:t>100%</w:t>
            </w:r>
          </w:p>
        </w:tc>
      </w:tr>
      <w:tr w:rsidR="00907057" w:rsidRPr="00907057" w14:paraId="41B70CDB" w14:textId="77777777" w:rsidTr="00907057">
        <w:tc>
          <w:tcPr>
            <w:tcW w:w="1413" w:type="dxa"/>
            <w:vMerge w:val="restart"/>
            <w:tcBorders>
              <w:bottom w:val="nil"/>
            </w:tcBorders>
          </w:tcPr>
          <w:p w14:paraId="02D63E0D"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Lama Menjadi Pengarajin</w:t>
            </w:r>
          </w:p>
        </w:tc>
        <w:tc>
          <w:tcPr>
            <w:tcW w:w="1701" w:type="dxa"/>
            <w:tcBorders>
              <w:bottom w:val="nil"/>
            </w:tcBorders>
          </w:tcPr>
          <w:p w14:paraId="70173988"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&lt; 10 tahun</w:t>
            </w:r>
          </w:p>
        </w:tc>
        <w:tc>
          <w:tcPr>
            <w:tcW w:w="992" w:type="dxa"/>
            <w:tcBorders>
              <w:bottom w:val="nil"/>
            </w:tcBorders>
          </w:tcPr>
          <w:p w14:paraId="46071B2E"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24</w:t>
            </w:r>
          </w:p>
        </w:tc>
        <w:tc>
          <w:tcPr>
            <w:tcW w:w="1701" w:type="dxa"/>
            <w:tcBorders>
              <w:bottom w:val="nil"/>
            </w:tcBorders>
            <w:shd w:val="clear" w:color="auto" w:fill="auto"/>
            <w:vAlign w:val="center"/>
          </w:tcPr>
          <w:p w14:paraId="19AA9F89"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27.90</w:t>
            </w:r>
            <w:r w:rsidRPr="00907057">
              <w:rPr>
                <w:rFonts w:ascii="Times New Roman" w:hAnsi="Times New Roman"/>
                <w:sz w:val="20"/>
                <w:szCs w:val="20"/>
                <w:lang w:val="en-US" w:eastAsia="en-US"/>
              </w:rPr>
              <w:t xml:space="preserve"> %</w:t>
            </w:r>
          </w:p>
        </w:tc>
      </w:tr>
      <w:tr w:rsidR="00907057" w:rsidRPr="00907057" w14:paraId="0A356FF6" w14:textId="77777777" w:rsidTr="00907057">
        <w:tc>
          <w:tcPr>
            <w:tcW w:w="1413" w:type="dxa"/>
            <w:vMerge/>
            <w:tcBorders>
              <w:top w:val="nil"/>
            </w:tcBorders>
          </w:tcPr>
          <w:p w14:paraId="26750F58"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p>
        </w:tc>
        <w:tc>
          <w:tcPr>
            <w:tcW w:w="1701" w:type="dxa"/>
            <w:tcBorders>
              <w:top w:val="nil"/>
            </w:tcBorders>
          </w:tcPr>
          <w:p w14:paraId="73DA5804"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&gt;10 tahun</w:t>
            </w:r>
          </w:p>
        </w:tc>
        <w:tc>
          <w:tcPr>
            <w:tcW w:w="992" w:type="dxa"/>
            <w:tcBorders>
              <w:top w:val="nil"/>
            </w:tcBorders>
          </w:tcPr>
          <w:p w14:paraId="1A6F825F"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val="en-US" w:eastAsia="en-US"/>
              </w:rPr>
              <w:t>62</w:t>
            </w:r>
          </w:p>
        </w:tc>
        <w:tc>
          <w:tcPr>
            <w:tcW w:w="1701" w:type="dxa"/>
            <w:tcBorders>
              <w:top w:val="nil"/>
            </w:tcBorders>
            <w:shd w:val="clear" w:color="auto" w:fill="auto"/>
            <w:vAlign w:val="center"/>
          </w:tcPr>
          <w:p w14:paraId="42E94629"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sz w:val="20"/>
                <w:szCs w:val="20"/>
                <w:lang w:eastAsia="en-US"/>
              </w:rPr>
              <w:t>72.09</w:t>
            </w:r>
            <w:r w:rsidRPr="00907057">
              <w:rPr>
                <w:rFonts w:ascii="Times New Roman" w:hAnsi="Times New Roman"/>
                <w:sz w:val="20"/>
                <w:szCs w:val="20"/>
                <w:lang w:val="en-US" w:eastAsia="en-US"/>
              </w:rPr>
              <w:t xml:space="preserve"> %</w:t>
            </w:r>
          </w:p>
        </w:tc>
      </w:tr>
      <w:tr w:rsidR="00907057" w:rsidRPr="00907057" w14:paraId="2735E50D" w14:textId="77777777" w:rsidTr="00907057">
        <w:tc>
          <w:tcPr>
            <w:tcW w:w="3114" w:type="dxa"/>
            <w:gridSpan w:val="2"/>
          </w:tcPr>
          <w:p w14:paraId="3F14D468"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b/>
                <w:bCs/>
                <w:sz w:val="20"/>
                <w:szCs w:val="20"/>
                <w:lang w:val="en-US" w:eastAsia="en-US"/>
              </w:rPr>
              <w:t>Jumlah</w:t>
            </w:r>
          </w:p>
        </w:tc>
        <w:tc>
          <w:tcPr>
            <w:tcW w:w="992" w:type="dxa"/>
          </w:tcPr>
          <w:p w14:paraId="1D2581C9" w14:textId="77777777" w:rsidR="00907057" w:rsidRPr="00907057" w:rsidRDefault="00907057" w:rsidP="00907057">
            <w:pPr>
              <w:tabs>
                <w:tab w:val="left" w:pos="1377"/>
              </w:tabs>
              <w:suppressAutoHyphens w:val="0"/>
              <w:jc w:val="center"/>
              <w:rPr>
                <w:rFonts w:ascii="Times New Roman" w:hAnsi="Times New Roman"/>
                <w:sz w:val="20"/>
                <w:szCs w:val="20"/>
                <w:lang w:val="en-US" w:eastAsia="en-US"/>
              </w:rPr>
            </w:pPr>
            <w:r w:rsidRPr="00907057">
              <w:rPr>
                <w:rFonts w:ascii="Times New Roman" w:hAnsi="Times New Roman"/>
                <w:b/>
                <w:bCs/>
                <w:sz w:val="20"/>
                <w:szCs w:val="20"/>
                <w:lang w:val="en-US" w:eastAsia="en-US"/>
              </w:rPr>
              <w:t>86</w:t>
            </w:r>
          </w:p>
        </w:tc>
        <w:tc>
          <w:tcPr>
            <w:tcW w:w="1701" w:type="dxa"/>
            <w:shd w:val="clear" w:color="auto" w:fill="auto"/>
            <w:vAlign w:val="center"/>
          </w:tcPr>
          <w:p w14:paraId="42F0B3FE" w14:textId="77777777" w:rsidR="00907057" w:rsidRPr="00907057" w:rsidRDefault="00907057" w:rsidP="00907057">
            <w:pPr>
              <w:tabs>
                <w:tab w:val="left" w:pos="1377"/>
              </w:tabs>
              <w:suppressAutoHyphens w:val="0"/>
              <w:jc w:val="center"/>
              <w:rPr>
                <w:rFonts w:ascii="Times New Roman" w:hAnsi="Times New Roman"/>
                <w:sz w:val="20"/>
                <w:szCs w:val="20"/>
                <w:lang w:eastAsia="en-US"/>
              </w:rPr>
            </w:pPr>
            <w:r w:rsidRPr="00907057">
              <w:rPr>
                <w:rFonts w:ascii="Times New Roman" w:hAnsi="Times New Roman"/>
                <w:b/>
                <w:bCs/>
                <w:sz w:val="20"/>
                <w:szCs w:val="20"/>
                <w:lang w:val="en-US" w:eastAsia="en-US"/>
              </w:rPr>
              <w:t>100%</w:t>
            </w:r>
          </w:p>
        </w:tc>
      </w:tr>
    </w:tbl>
    <w:p w14:paraId="59A0EC07" w14:textId="77777777" w:rsidR="00907057" w:rsidRPr="00907057" w:rsidRDefault="00907057" w:rsidP="00907057">
      <w:pPr>
        <w:tabs>
          <w:tab w:val="left" w:pos="1377"/>
        </w:tabs>
        <w:suppressAutoHyphens w:val="0"/>
        <w:jc w:val="both"/>
        <w:rPr>
          <w:rFonts w:eastAsia="Calibri"/>
          <w:sz w:val="20"/>
          <w:szCs w:val="22"/>
          <w:lang w:val="en-US" w:eastAsia="id-ID"/>
        </w:rPr>
      </w:pPr>
      <w:r w:rsidRPr="00907057">
        <w:rPr>
          <w:rFonts w:eastAsia="Calibri"/>
          <w:sz w:val="20"/>
          <w:szCs w:val="22"/>
          <w:lang w:eastAsia="id-ID"/>
        </w:rPr>
        <w:tab/>
      </w:r>
      <w:proofErr w:type="gramStart"/>
      <w:r w:rsidRPr="00907057">
        <w:rPr>
          <w:rFonts w:eastAsia="Calibri"/>
          <w:sz w:val="20"/>
          <w:szCs w:val="22"/>
          <w:lang w:val="en-US" w:eastAsia="id-ID"/>
        </w:rPr>
        <w:t>Sumber :</w:t>
      </w:r>
      <w:proofErr w:type="gramEnd"/>
      <w:r w:rsidRPr="00907057">
        <w:rPr>
          <w:rFonts w:eastAsia="Calibri"/>
          <w:sz w:val="20"/>
          <w:szCs w:val="22"/>
          <w:lang w:val="en-US" w:eastAsia="id-ID"/>
        </w:rPr>
        <w:t xml:space="preserve"> Data diolah peneliti (2023)</w:t>
      </w:r>
    </w:p>
    <w:p w14:paraId="0D8BAD40" w14:textId="77777777" w:rsidR="00907057" w:rsidRPr="00907057" w:rsidRDefault="00907057" w:rsidP="00907057">
      <w:pPr>
        <w:tabs>
          <w:tab w:val="left" w:pos="1377"/>
        </w:tabs>
        <w:suppressAutoHyphens w:val="0"/>
        <w:jc w:val="both"/>
        <w:rPr>
          <w:rFonts w:eastAsia="Calibri"/>
          <w:sz w:val="20"/>
          <w:szCs w:val="22"/>
          <w:lang w:val="en-US" w:eastAsia="id-ID"/>
        </w:rPr>
      </w:pPr>
    </w:p>
    <w:p w14:paraId="42822885" w14:textId="77777777" w:rsidR="00907057" w:rsidRPr="00907057" w:rsidRDefault="00907057" w:rsidP="00907057">
      <w:pPr>
        <w:tabs>
          <w:tab w:val="left" w:pos="1377"/>
        </w:tabs>
        <w:suppressAutoHyphens w:val="0"/>
        <w:ind w:firstLine="567"/>
        <w:jc w:val="both"/>
        <w:rPr>
          <w:rFonts w:eastAsia="Calibri"/>
          <w:sz w:val="20"/>
          <w:szCs w:val="22"/>
          <w:lang w:val="en-US" w:eastAsia="id-ID"/>
        </w:rPr>
      </w:pPr>
      <w:r w:rsidRPr="00907057">
        <w:rPr>
          <w:rFonts w:eastAsia="Calibri"/>
          <w:sz w:val="20"/>
          <w:szCs w:val="22"/>
          <w:lang w:val="en-US" w:eastAsia="id-ID"/>
        </w:rPr>
        <w:t>Berdasarkan tabel diatas, didapatkan bahwa pengarajin tempe Desa Sepande di dominasi oleh masyarakat laki-laki berjumlah 46 orang (53</w:t>
      </w:r>
      <w:proofErr w:type="gramStart"/>
      <w:r w:rsidRPr="00907057">
        <w:rPr>
          <w:rFonts w:eastAsia="Calibri"/>
          <w:sz w:val="20"/>
          <w:szCs w:val="22"/>
          <w:lang w:val="en-US" w:eastAsia="id-ID"/>
        </w:rPr>
        <w:t>,48</w:t>
      </w:r>
      <w:proofErr w:type="gramEnd"/>
      <w:r w:rsidRPr="00907057">
        <w:rPr>
          <w:rFonts w:eastAsia="Calibri"/>
          <w:sz w:val="20"/>
          <w:szCs w:val="22"/>
          <w:lang w:val="en-US" w:eastAsia="id-ID"/>
        </w:rPr>
        <w:t>%), berusia &gt;55 tahun berjumlah (34.88%), dan lama menjadi pengarajin lebih dari 10 tahun berjumlah 62 orang (72.09%).</w:t>
      </w:r>
    </w:p>
    <w:p w14:paraId="16595FF8" w14:textId="77777777" w:rsidR="00907057" w:rsidRPr="00907057" w:rsidRDefault="00907057" w:rsidP="00907057">
      <w:pPr>
        <w:tabs>
          <w:tab w:val="left" w:pos="1377"/>
        </w:tabs>
        <w:suppressAutoHyphens w:val="0"/>
        <w:jc w:val="both"/>
        <w:rPr>
          <w:rFonts w:eastAsia="Calibri"/>
          <w:sz w:val="20"/>
          <w:szCs w:val="22"/>
          <w:lang w:val="en-US" w:eastAsia="id-ID"/>
        </w:rPr>
      </w:pPr>
    </w:p>
    <w:p w14:paraId="7DC364E9"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 xml:space="preserve">Deskripsi Sebaran Jawaban Responden </w:t>
      </w:r>
    </w:p>
    <w:p w14:paraId="4C034B36" w14:textId="77777777" w:rsidR="00907057" w:rsidRPr="00907057" w:rsidRDefault="00907057" w:rsidP="00907057">
      <w:pPr>
        <w:tabs>
          <w:tab w:val="left" w:pos="2595"/>
        </w:tabs>
        <w:suppressAutoHyphens w:val="0"/>
        <w:spacing w:after="160"/>
        <w:ind w:firstLine="567"/>
        <w:jc w:val="both"/>
        <w:rPr>
          <w:rFonts w:eastAsia="Calibri"/>
          <w:sz w:val="20"/>
          <w:szCs w:val="20"/>
          <w:lang w:val="en-US" w:eastAsia="en-US"/>
        </w:rPr>
      </w:pPr>
      <w:r w:rsidRPr="00907057">
        <w:rPr>
          <w:rFonts w:eastAsia="Calibri"/>
          <w:sz w:val="20"/>
          <w:szCs w:val="20"/>
          <w:lang w:val="en-US" w:eastAsia="en-US"/>
        </w:rPr>
        <w:t>Membahas hasil distribusi kuesioner penelitian ini dengan mengkategorikan jawaban responden rata-rata untuk masing-masing indikator pertanyaan. Sugiyono (2019:75) mengusulkan metode yang digunakan untuk menemukan nilai kategori untuk masing-masing variabel bebas (X) dan variabel terikat (Y). Berikut ini adalah rumus untuk menemukan interval kelas:</w:t>
      </w:r>
    </w:p>
    <w:p w14:paraId="3569272B" w14:textId="77777777" w:rsidR="00907057" w:rsidRPr="00907057" w:rsidRDefault="00907057" w:rsidP="00907057">
      <w:pPr>
        <w:tabs>
          <w:tab w:val="left" w:pos="2595"/>
        </w:tabs>
        <w:suppressAutoHyphens w:val="0"/>
        <w:spacing w:after="160"/>
        <w:ind w:left="851" w:firstLine="567"/>
        <w:jc w:val="both"/>
        <w:rPr>
          <w:rFonts w:eastAsia="Calibri"/>
          <w:iCs/>
          <w:sz w:val="20"/>
          <w:szCs w:val="20"/>
          <w:lang w:val="en-US" w:eastAsia="en-US"/>
        </w:rPr>
      </w:pPr>
      <m:oMathPara>
        <m:oMath>
          <m:r>
            <m:rPr>
              <m:sty m:val="p"/>
            </m:rPr>
            <w:rPr>
              <w:rFonts w:ascii="Cambria Math" w:eastAsia="Calibri" w:hAnsi="Cambria Math"/>
              <w:sz w:val="20"/>
              <w:szCs w:val="20"/>
              <w:lang w:val="en-US" w:eastAsia="en-US"/>
            </w:rPr>
            <w:lastRenderedPageBreak/>
            <m:t>Nilai interval kelas=</m:t>
          </m:r>
          <m:f>
            <m:fPr>
              <m:ctrlPr>
                <w:rPr>
                  <w:rFonts w:ascii="Cambria Math" w:eastAsia="Calibri" w:hAnsi="Cambria Math"/>
                  <w:iCs/>
                  <w:sz w:val="20"/>
                  <w:szCs w:val="20"/>
                  <w:lang w:val="en-US" w:eastAsia="en-US"/>
                </w:rPr>
              </m:ctrlPr>
            </m:fPr>
            <m:num>
              <m:r>
                <m:rPr>
                  <m:sty m:val="p"/>
                </m:rPr>
                <w:rPr>
                  <w:rFonts w:ascii="Cambria Math" w:eastAsia="Calibri" w:hAnsi="Cambria Math"/>
                  <w:sz w:val="20"/>
                  <w:szCs w:val="20"/>
                  <w:lang w:val="en-US" w:eastAsia="en-US"/>
                </w:rPr>
                <m:t>nilai tertinggi-nilai terendah</m:t>
              </m:r>
            </m:num>
            <m:den>
              <m:r>
                <m:rPr>
                  <m:sty m:val="p"/>
                </m:rPr>
                <w:rPr>
                  <w:rFonts w:ascii="Cambria Math" w:eastAsia="Calibri" w:hAnsi="Cambria Math"/>
                  <w:sz w:val="20"/>
                  <w:szCs w:val="20"/>
                  <w:lang w:val="en-US" w:eastAsia="en-US"/>
                </w:rPr>
                <m:t>jumlah kelas</m:t>
              </m:r>
            </m:den>
          </m:f>
        </m:oMath>
      </m:oMathPara>
    </w:p>
    <w:p w14:paraId="1E105A37" w14:textId="15992176" w:rsidR="00907057" w:rsidRPr="00907057" w:rsidRDefault="00907057" w:rsidP="00907057">
      <w:pPr>
        <w:tabs>
          <w:tab w:val="left" w:pos="2595"/>
        </w:tabs>
        <w:suppressAutoHyphens w:val="0"/>
        <w:spacing w:after="160"/>
        <w:jc w:val="both"/>
        <w:rPr>
          <w:rFonts w:ascii="Cambria Math" w:hAnsi="Cambria Math"/>
          <w:iCs/>
          <w:sz w:val="20"/>
          <w:szCs w:val="20"/>
          <w:lang w:val="en-US" w:eastAsia="en-US"/>
        </w:rPr>
      </w:pPr>
      <m:oMathPara>
        <m:oMath>
          <m:r>
            <m:rPr>
              <m:sty m:val="p"/>
            </m:rPr>
            <w:rPr>
              <w:rFonts w:ascii="Cambria Math" w:eastAsia="Calibri" w:hAnsi="Cambria Math"/>
              <w:sz w:val="20"/>
              <w:szCs w:val="20"/>
              <w:lang w:val="en-US" w:eastAsia="en-US"/>
            </w:rPr>
            <m:t>Nilai interval kelas=</m:t>
          </m:r>
          <m:f>
            <m:fPr>
              <m:ctrlPr>
                <w:rPr>
                  <w:rFonts w:ascii="Cambria Math" w:eastAsia="Calibri" w:hAnsi="Cambria Math"/>
                  <w:iCs/>
                  <w:sz w:val="20"/>
                  <w:szCs w:val="20"/>
                  <w:lang w:val="en-US" w:eastAsia="en-US"/>
                </w:rPr>
              </m:ctrlPr>
            </m:fPr>
            <m:num>
              <m:r>
                <m:rPr>
                  <m:sty m:val="p"/>
                </m:rPr>
                <w:rPr>
                  <w:rFonts w:ascii="Cambria Math" w:eastAsia="Calibri" w:hAnsi="Cambria Math"/>
                  <w:sz w:val="20"/>
                  <w:szCs w:val="20"/>
                  <w:lang w:val="en-US" w:eastAsia="en-US"/>
                </w:rPr>
                <m:t>5-1</m:t>
              </m:r>
            </m:num>
            <m:den>
              <m:r>
                <m:rPr>
                  <m:sty m:val="p"/>
                </m:rPr>
                <w:rPr>
                  <w:rFonts w:ascii="Cambria Math" w:eastAsia="Calibri" w:hAnsi="Cambria Math"/>
                  <w:sz w:val="20"/>
                  <w:szCs w:val="20"/>
                  <w:lang w:val="en-US" w:eastAsia="en-US"/>
                </w:rPr>
                <m:t>5</m:t>
              </m:r>
            </m:den>
          </m:f>
          <m:r>
            <w:rPr>
              <w:rFonts w:ascii="Cambria Math" w:eastAsia="Calibri" w:hAnsi="Cambria Math"/>
              <w:sz w:val="20"/>
              <w:szCs w:val="20"/>
              <w:lang w:val="en-US" w:eastAsia="en-US"/>
            </w:rPr>
            <m:t>=0.8</m:t>
          </m:r>
        </m:oMath>
      </m:oMathPara>
    </w:p>
    <w:p w14:paraId="7461AF4B" w14:textId="77777777" w:rsidR="00907057" w:rsidRPr="00907057" w:rsidRDefault="00907057" w:rsidP="00907057">
      <w:pPr>
        <w:tabs>
          <w:tab w:val="left" w:pos="2595"/>
        </w:tabs>
        <w:suppressAutoHyphens w:val="0"/>
        <w:spacing w:after="160"/>
        <w:ind w:firstLine="567"/>
        <w:jc w:val="both"/>
        <w:rPr>
          <w:rFonts w:eastAsia="Calibri"/>
          <w:sz w:val="20"/>
          <w:szCs w:val="20"/>
          <w:lang w:val="en-US" w:eastAsia="en-US"/>
        </w:rPr>
      </w:pPr>
      <w:r w:rsidRPr="00907057">
        <w:rPr>
          <w:rFonts w:eastAsia="Calibri"/>
          <w:sz w:val="20"/>
          <w:szCs w:val="20"/>
          <w:lang w:val="en-US" w:eastAsia="en-US"/>
        </w:rPr>
        <w:t xml:space="preserve">Oleh karena itu digunakan sebagai tingkatakan penilaian batasan nilai masing-masing kelas kategori yang dikelompokkan sebagai </w:t>
      </w:r>
      <w:proofErr w:type="gramStart"/>
      <w:r w:rsidRPr="00907057">
        <w:rPr>
          <w:rFonts w:eastAsia="Calibri"/>
          <w:sz w:val="20"/>
          <w:szCs w:val="20"/>
          <w:lang w:val="en-US" w:eastAsia="en-US"/>
        </w:rPr>
        <w:t>berikut :</w:t>
      </w:r>
      <w:proofErr w:type="gramEnd"/>
    </w:p>
    <w:p w14:paraId="628EBCBE" w14:textId="1AFF50DB" w:rsidR="00907057" w:rsidRPr="00907057" w:rsidRDefault="00907057" w:rsidP="00907057">
      <w:pPr>
        <w:keepNext/>
        <w:keepLines/>
        <w:suppressAutoHyphens w:val="0"/>
        <w:spacing w:before="40"/>
        <w:jc w:val="center"/>
        <w:outlineLvl w:val="7"/>
        <w:rPr>
          <w:bCs/>
          <w:color w:val="272727"/>
          <w:sz w:val="20"/>
          <w:szCs w:val="18"/>
          <w:lang w:val="en-US" w:eastAsia="en-US"/>
        </w:rPr>
      </w:pPr>
      <w:bookmarkStart w:id="1" w:name="_Toc118195138"/>
      <w:bookmarkStart w:id="2" w:name="_Toc118195611"/>
      <w:bookmarkStart w:id="3" w:name="_Toc118196346"/>
      <w:r w:rsidRPr="00907057">
        <w:rPr>
          <w:b/>
          <w:bCs/>
          <w:color w:val="272727"/>
          <w:sz w:val="20"/>
          <w:szCs w:val="18"/>
          <w:lang w:val="en-US" w:eastAsia="en-US"/>
        </w:rPr>
        <w:t xml:space="preserve">Tabel </w:t>
      </w:r>
      <w:bookmarkEnd w:id="1"/>
      <w:bookmarkEnd w:id="2"/>
      <w:bookmarkEnd w:id="3"/>
      <w:r w:rsidRPr="00907057">
        <w:rPr>
          <w:b/>
          <w:bCs/>
          <w:color w:val="272727"/>
          <w:sz w:val="20"/>
          <w:szCs w:val="18"/>
          <w:lang w:val="en-US" w:eastAsia="en-US"/>
        </w:rPr>
        <w:t>4.</w:t>
      </w:r>
      <w:r w:rsidRPr="00907057">
        <w:rPr>
          <w:bCs/>
          <w:color w:val="272727"/>
          <w:sz w:val="20"/>
          <w:szCs w:val="18"/>
          <w:lang w:val="en-US" w:eastAsia="en-US"/>
        </w:rPr>
        <w:t xml:space="preserve"> </w:t>
      </w:r>
      <w:r w:rsidRPr="00907057">
        <w:rPr>
          <w:rFonts w:eastAsia="Calibri"/>
          <w:bCs/>
          <w:sz w:val="20"/>
          <w:szCs w:val="20"/>
          <w:lang w:val="en-US" w:eastAsia="en-US"/>
        </w:rPr>
        <w:t>Kategori Mean Masing-masing Variabel</w:t>
      </w:r>
    </w:p>
    <w:tbl>
      <w:tblPr>
        <w:tblW w:w="7295" w:type="dxa"/>
        <w:jc w:val="center"/>
        <w:tblBorders>
          <w:bottom w:val="single" w:sz="4" w:space="0" w:color="auto"/>
        </w:tblBorders>
        <w:tblLook w:val="04A0" w:firstRow="1" w:lastRow="0" w:firstColumn="1" w:lastColumn="0" w:noHBand="0" w:noVBand="1"/>
      </w:tblPr>
      <w:tblGrid>
        <w:gridCol w:w="2192"/>
        <w:gridCol w:w="3118"/>
        <w:gridCol w:w="1985"/>
      </w:tblGrid>
      <w:tr w:rsidR="00907057" w:rsidRPr="00907057" w14:paraId="4D6D7F8A" w14:textId="77777777" w:rsidTr="00907057">
        <w:trPr>
          <w:trHeight w:val="275"/>
          <w:jc w:val="center"/>
        </w:trPr>
        <w:tc>
          <w:tcPr>
            <w:tcW w:w="2192" w:type="dxa"/>
            <w:tcBorders>
              <w:top w:val="single" w:sz="4" w:space="0" w:color="auto"/>
              <w:bottom w:val="single" w:sz="4" w:space="0" w:color="auto"/>
            </w:tcBorders>
          </w:tcPr>
          <w:p w14:paraId="18EB9F77" w14:textId="77777777" w:rsidR="00907057" w:rsidRPr="00907057" w:rsidRDefault="00907057" w:rsidP="00907057">
            <w:pPr>
              <w:tabs>
                <w:tab w:val="left" w:pos="2595"/>
              </w:tabs>
              <w:suppressAutoHyphens w:val="0"/>
              <w:jc w:val="center"/>
              <w:rPr>
                <w:rFonts w:eastAsia="Calibri"/>
                <w:b/>
                <w:bCs/>
                <w:sz w:val="20"/>
                <w:szCs w:val="20"/>
                <w:lang w:val="en-US" w:eastAsia="en-US"/>
              </w:rPr>
            </w:pPr>
            <w:r w:rsidRPr="00907057">
              <w:rPr>
                <w:rFonts w:eastAsia="Calibri"/>
                <w:b/>
                <w:bCs/>
                <w:sz w:val="20"/>
                <w:szCs w:val="20"/>
                <w:lang w:val="en-US" w:eastAsia="en-US"/>
              </w:rPr>
              <w:t>Interval</w:t>
            </w:r>
          </w:p>
        </w:tc>
        <w:tc>
          <w:tcPr>
            <w:tcW w:w="3118" w:type="dxa"/>
            <w:tcBorders>
              <w:top w:val="single" w:sz="4" w:space="0" w:color="auto"/>
              <w:bottom w:val="single" w:sz="4" w:space="0" w:color="auto"/>
            </w:tcBorders>
          </w:tcPr>
          <w:p w14:paraId="225154ED" w14:textId="77777777" w:rsidR="00907057" w:rsidRPr="00907057" w:rsidRDefault="00907057" w:rsidP="00907057">
            <w:pPr>
              <w:tabs>
                <w:tab w:val="left" w:pos="2595"/>
              </w:tabs>
              <w:suppressAutoHyphens w:val="0"/>
              <w:jc w:val="center"/>
              <w:rPr>
                <w:rFonts w:eastAsia="Calibri"/>
                <w:b/>
                <w:bCs/>
                <w:sz w:val="20"/>
                <w:szCs w:val="20"/>
                <w:lang w:val="en-US" w:eastAsia="en-US"/>
              </w:rPr>
            </w:pPr>
            <w:r w:rsidRPr="00907057">
              <w:rPr>
                <w:rFonts w:eastAsia="Calibri"/>
                <w:b/>
                <w:bCs/>
                <w:sz w:val="20"/>
                <w:szCs w:val="20"/>
                <w:lang w:val="en-US" w:eastAsia="en-US"/>
              </w:rPr>
              <w:t>Kategori</w:t>
            </w:r>
          </w:p>
        </w:tc>
        <w:tc>
          <w:tcPr>
            <w:tcW w:w="1985" w:type="dxa"/>
            <w:tcBorders>
              <w:top w:val="single" w:sz="4" w:space="0" w:color="auto"/>
              <w:bottom w:val="single" w:sz="4" w:space="0" w:color="auto"/>
            </w:tcBorders>
          </w:tcPr>
          <w:p w14:paraId="2533C085" w14:textId="77777777" w:rsidR="00907057" w:rsidRPr="00907057" w:rsidRDefault="00907057" w:rsidP="00907057">
            <w:pPr>
              <w:tabs>
                <w:tab w:val="left" w:pos="2595"/>
              </w:tabs>
              <w:suppressAutoHyphens w:val="0"/>
              <w:jc w:val="center"/>
              <w:rPr>
                <w:rFonts w:eastAsia="Calibri"/>
                <w:b/>
                <w:bCs/>
                <w:sz w:val="20"/>
                <w:szCs w:val="20"/>
                <w:lang w:val="en-US" w:eastAsia="en-US"/>
              </w:rPr>
            </w:pPr>
            <w:r w:rsidRPr="00907057">
              <w:rPr>
                <w:rFonts w:eastAsia="Calibri"/>
                <w:b/>
                <w:bCs/>
                <w:sz w:val="20"/>
                <w:szCs w:val="20"/>
                <w:lang w:val="en-US" w:eastAsia="en-US"/>
              </w:rPr>
              <w:t>Nilai</w:t>
            </w:r>
          </w:p>
        </w:tc>
      </w:tr>
      <w:tr w:rsidR="00907057" w:rsidRPr="00907057" w14:paraId="474D8FA9" w14:textId="77777777" w:rsidTr="00907057">
        <w:trPr>
          <w:trHeight w:val="275"/>
          <w:jc w:val="center"/>
        </w:trPr>
        <w:tc>
          <w:tcPr>
            <w:tcW w:w="2192" w:type="dxa"/>
            <w:tcBorders>
              <w:top w:val="single" w:sz="4" w:space="0" w:color="auto"/>
            </w:tcBorders>
          </w:tcPr>
          <w:p w14:paraId="7CC2A712"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1,00 &lt; 1,80</w:t>
            </w:r>
          </w:p>
        </w:tc>
        <w:tc>
          <w:tcPr>
            <w:tcW w:w="3118" w:type="dxa"/>
            <w:tcBorders>
              <w:top w:val="single" w:sz="4" w:space="0" w:color="auto"/>
            </w:tcBorders>
          </w:tcPr>
          <w:p w14:paraId="52906ADA"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Sangat Tidak Setuju</w:t>
            </w:r>
          </w:p>
        </w:tc>
        <w:tc>
          <w:tcPr>
            <w:tcW w:w="1985" w:type="dxa"/>
            <w:tcBorders>
              <w:top w:val="single" w:sz="4" w:space="0" w:color="auto"/>
            </w:tcBorders>
          </w:tcPr>
          <w:p w14:paraId="09601D37"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1</w:t>
            </w:r>
          </w:p>
        </w:tc>
      </w:tr>
      <w:tr w:rsidR="00907057" w:rsidRPr="00907057" w14:paraId="57C870A4" w14:textId="77777777" w:rsidTr="00907057">
        <w:trPr>
          <w:trHeight w:val="275"/>
          <w:jc w:val="center"/>
        </w:trPr>
        <w:tc>
          <w:tcPr>
            <w:tcW w:w="2192" w:type="dxa"/>
          </w:tcPr>
          <w:p w14:paraId="058D2795"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1,80 &lt; 2,60</w:t>
            </w:r>
          </w:p>
        </w:tc>
        <w:tc>
          <w:tcPr>
            <w:tcW w:w="3118" w:type="dxa"/>
          </w:tcPr>
          <w:p w14:paraId="133422CC"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Tidak Setuju</w:t>
            </w:r>
          </w:p>
        </w:tc>
        <w:tc>
          <w:tcPr>
            <w:tcW w:w="1985" w:type="dxa"/>
          </w:tcPr>
          <w:p w14:paraId="5227B144"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2</w:t>
            </w:r>
          </w:p>
        </w:tc>
      </w:tr>
      <w:tr w:rsidR="00907057" w:rsidRPr="00907057" w14:paraId="517688CB" w14:textId="77777777" w:rsidTr="00907057">
        <w:trPr>
          <w:trHeight w:val="288"/>
          <w:jc w:val="center"/>
        </w:trPr>
        <w:tc>
          <w:tcPr>
            <w:tcW w:w="2192" w:type="dxa"/>
          </w:tcPr>
          <w:p w14:paraId="3F9635D8"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2,60 &lt; 3,40</w:t>
            </w:r>
          </w:p>
        </w:tc>
        <w:tc>
          <w:tcPr>
            <w:tcW w:w="3118" w:type="dxa"/>
          </w:tcPr>
          <w:p w14:paraId="009C7963"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Kurang Setuju</w:t>
            </w:r>
          </w:p>
        </w:tc>
        <w:tc>
          <w:tcPr>
            <w:tcW w:w="1985" w:type="dxa"/>
          </w:tcPr>
          <w:p w14:paraId="0DE97D3F"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3</w:t>
            </w:r>
          </w:p>
        </w:tc>
      </w:tr>
      <w:tr w:rsidR="00907057" w:rsidRPr="00907057" w14:paraId="44301D2F" w14:textId="77777777" w:rsidTr="00907057">
        <w:trPr>
          <w:trHeight w:val="275"/>
          <w:jc w:val="center"/>
        </w:trPr>
        <w:tc>
          <w:tcPr>
            <w:tcW w:w="2192" w:type="dxa"/>
          </w:tcPr>
          <w:p w14:paraId="4B6AADD9"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3,40 &lt; 4,20</w:t>
            </w:r>
          </w:p>
        </w:tc>
        <w:tc>
          <w:tcPr>
            <w:tcW w:w="3118" w:type="dxa"/>
          </w:tcPr>
          <w:p w14:paraId="569C34BF"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Setuju</w:t>
            </w:r>
          </w:p>
        </w:tc>
        <w:tc>
          <w:tcPr>
            <w:tcW w:w="1985" w:type="dxa"/>
          </w:tcPr>
          <w:p w14:paraId="41A07833" w14:textId="77777777" w:rsidR="00907057" w:rsidRPr="00907057" w:rsidRDefault="00907057" w:rsidP="00907057">
            <w:pPr>
              <w:tabs>
                <w:tab w:val="left" w:pos="2595"/>
              </w:tabs>
              <w:suppressAutoHyphens w:val="0"/>
              <w:jc w:val="center"/>
              <w:rPr>
                <w:rFonts w:eastAsia="Calibri"/>
                <w:sz w:val="20"/>
                <w:szCs w:val="20"/>
                <w:lang w:val="en-US" w:eastAsia="en-US"/>
              </w:rPr>
            </w:pPr>
            <w:r w:rsidRPr="00907057">
              <w:rPr>
                <w:rFonts w:eastAsia="Calibri"/>
                <w:sz w:val="20"/>
                <w:szCs w:val="20"/>
                <w:lang w:val="en-US" w:eastAsia="en-US"/>
              </w:rPr>
              <w:t>4</w:t>
            </w:r>
          </w:p>
        </w:tc>
      </w:tr>
      <w:tr w:rsidR="00907057" w:rsidRPr="00907057" w14:paraId="4A82F205" w14:textId="77777777" w:rsidTr="00907057">
        <w:trPr>
          <w:trHeight w:val="275"/>
          <w:jc w:val="center"/>
        </w:trPr>
        <w:tc>
          <w:tcPr>
            <w:tcW w:w="2192" w:type="dxa"/>
          </w:tcPr>
          <w:p w14:paraId="04DC7A0E" w14:textId="77777777" w:rsidR="00907057" w:rsidRPr="00907057" w:rsidRDefault="00907057" w:rsidP="00907057">
            <w:pPr>
              <w:tabs>
                <w:tab w:val="left" w:pos="2595"/>
              </w:tabs>
              <w:suppressAutoHyphens w:val="0"/>
              <w:spacing w:after="160"/>
              <w:jc w:val="center"/>
              <w:rPr>
                <w:rFonts w:eastAsia="Calibri"/>
                <w:sz w:val="20"/>
                <w:szCs w:val="20"/>
                <w:lang w:val="en-US" w:eastAsia="en-US"/>
              </w:rPr>
            </w:pPr>
            <w:r w:rsidRPr="00907057">
              <w:rPr>
                <w:rFonts w:eastAsia="Calibri"/>
                <w:sz w:val="20"/>
                <w:szCs w:val="20"/>
                <w:lang w:val="en-US" w:eastAsia="en-US"/>
              </w:rPr>
              <w:t>4,20 &lt; 5,00</w:t>
            </w:r>
          </w:p>
        </w:tc>
        <w:tc>
          <w:tcPr>
            <w:tcW w:w="3118" w:type="dxa"/>
          </w:tcPr>
          <w:p w14:paraId="194326BB" w14:textId="77777777" w:rsidR="00907057" w:rsidRPr="00907057" w:rsidRDefault="00907057" w:rsidP="00907057">
            <w:pPr>
              <w:tabs>
                <w:tab w:val="left" w:pos="2595"/>
              </w:tabs>
              <w:suppressAutoHyphens w:val="0"/>
              <w:spacing w:after="160"/>
              <w:jc w:val="center"/>
              <w:rPr>
                <w:rFonts w:eastAsia="Calibri"/>
                <w:sz w:val="20"/>
                <w:szCs w:val="20"/>
                <w:lang w:val="en-US" w:eastAsia="en-US"/>
              </w:rPr>
            </w:pPr>
            <w:r w:rsidRPr="00907057">
              <w:rPr>
                <w:rFonts w:eastAsia="Calibri"/>
                <w:sz w:val="20"/>
                <w:szCs w:val="20"/>
                <w:lang w:val="en-US" w:eastAsia="en-US"/>
              </w:rPr>
              <w:t>Sangat Setuju</w:t>
            </w:r>
          </w:p>
        </w:tc>
        <w:tc>
          <w:tcPr>
            <w:tcW w:w="1985" w:type="dxa"/>
          </w:tcPr>
          <w:p w14:paraId="40319DE3" w14:textId="77777777" w:rsidR="00907057" w:rsidRPr="00907057" w:rsidRDefault="00907057" w:rsidP="00907057">
            <w:pPr>
              <w:tabs>
                <w:tab w:val="left" w:pos="2595"/>
              </w:tabs>
              <w:suppressAutoHyphens w:val="0"/>
              <w:spacing w:after="160"/>
              <w:jc w:val="center"/>
              <w:rPr>
                <w:rFonts w:eastAsia="Calibri"/>
                <w:sz w:val="20"/>
                <w:szCs w:val="20"/>
                <w:lang w:val="en-US" w:eastAsia="en-US"/>
              </w:rPr>
            </w:pPr>
            <w:r w:rsidRPr="00907057">
              <w:rPr>
                <w:rFonts w:eastAsia="Calibri"/>
                <w:sz w:val="20"/>
                <w:szCs w:val="20"/>
                <w:lang w:val="en-US" w:eastAsia="en-US"/>
              </w:rPr>
              <w:t>5</w:t>
            </w:r>
          </w:p>
        </w:tc>
      </w:tr>
    </w:tbl>
    <w:p w14:paraId="1C8B7A84" w14:textId="77777777" w:rsidR="00907057" w:rsidRPr="00907057" w:rsidRDefault="00907057" w:rsidP="00907057">
      <w:pPr>
        <w:tabs>
          <w:tab w:val="left" w:pos="1377"/>
        </w:tabs>
        <w:suppressAutoHyphens w:val="0"/>
        <w:jc w:val="both"/>
        <w:rPr>
          <w:rFonts w:eastAsia="Calibri"/>
          <w:b/>
          <w:bCs/>
          <w:sz w:val="20"/>
          <w:szCs w:val="22"/>
          <w:lang w:val="en-US" w:eastAsia="id-ID"/>
        </w:rPr>
      </w:pPr>
    </w:p>
    <w:p w14:paraId="2DE7E57B" w14:textId="2008C758" w:rsidR="00907057" w:rsidRPr="00907057" w:rsidRDefault="00907057" w:rsidP="00907057">
      <w:pPr>
        <w:tabs>
          <w:tab w:val="left" w:pos="1377"/>
        </w:tabs>
        <w:suppressAutoHyphens w:val="0"/>
        <w:jc w:val="center"/>
        <w:rPr>
          <w:rFonts w:eastAsia="Calibri"/>
          <w:sz w:val="20"/>
          <w:szCs w:val="22"/>
          <w:lang w:val="en-US" w:eastAsia="id-ID"/>
        </w:rPr>
      </w:pPr>
      <w:r w:rsidRPr="00907057">
        <w:rPr>
          <w:rFonts w:eastAsia="Calibri"/>
          <w:b/>
          <w:sz w:val="20"/>
          <w:szCs w:val="22"/>
          <w:lang w:val="en-US" w:eastAsia="id-ID"/>
        </w:rPr>
        <w:t>Tabel 5</w:t>
      </w:r>
      <w:r w:rsidRPr="00907057">
        <w:rPr>
          <w:rFonts w:eastAsia="Calibri"/>
          <w:sz w:val="20"/>
          <w:szCs w:val="22"/>
          <w:lang w:val="en-US" w:eastAsia="id-ID"/>
        </w:rPr>
        <w:t>. Distribusi Jawaban Responden</w:t>
      </w:r>
    </w:p>
    <w:tbl>
      <w:tblPr>
        <w:tblStyle w:val="TableGrid2"/>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438"/>
        <w:gridCol w:w="1205"/>
        <w:gridCol w:w="866"/>
        <w:gridCol w:w="866"/>
        <w:gridCol w:w="866"/>
        <w:gridCol w:w="766"/>
        <w:gridCol w:w="709"/>
        <w:gridCol w:w="1076"/>
      </w:tblGrid>
      <w:tr w:rsidR="00907057" w:rsidRPr="00907057" w14:paraId="6ECFD0CE" w14:textId="77777777" w:rsidTr="00907057">
        <w:trPr>
          <w:jc w:val="center"/>
        </w:trPr>
        <w:tc>
          <w:tcPr>
            <w:tcW w:w="1438" w:type="dxa"/>
            <w:vMerge w:val="restart"/>
          </w:tcPr>
          <w:p w14:paraId="345B7D1F"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Variabel</w:t>
            </w:r>
          </w:p>
        </w:tc>
        <w:tc>
          <w:tcPr>
            <w:tcW w:w="1205" w:type="dxa"/>
            <w:vMerge w:val="restart"/>
          </w:tcPr>
          <w:p w14:paraId="34DBD525"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Pernyataan Variabel</w:t>
            </w:r>
          </w:p>
        </w:tc>
        <w:tc>
          <w:tcPr>
            <w:tcW w:w="4073" w:type="dxa"/>
            <w:gridSpan w:val="5"/>
          </w:tcPr>
          <w:p w14:paraId="708CBFD5"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 xml:space="preserve">Jawaban Responden </w:t>
            </w:r>
          </w:p>
        </w:tc>
        <w:tc>
          <w:tcPr>
            <w:tcW w:w="1076" w:type="dxa"/>
          </w:tcPr>
          <w:p w14:paraId="62A854F3"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Nilai Interval</w:t>
            </w:r>
          </w:p>
        </w:tc>
      </w:tr>
      <w:tr w:rsidR="00907057" w:rsidRPr="00907057" w14:paraId="5F59269F" w14:textId="77777777" w:rsidTr="00907057">
        <w:trPr>
          <w:jc w:val="center"/>
        </w:trPr>
        <w:tc>
          <w:tcPr>
            <w:tcW w:w="1438" w:type="dxa"/>
            <w:vMerge/>
            <w:tcBorders>
              <w:bottom w:val="single" w:sz="4" w:space="0" w:color="auto"/>
            </w:tcBorders>
          </w:tcPr>
          <w:p w14:paraId="358A6992"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p>
        </w:tc>
        <w:tc>
          <w:tcPr>
            <w:tcW w:w="1205" w:type="dxa"/>
            <w:vMerge/>
            <w:tcBorders>
              <w:bottom w:val="single" w:sz="4" w:space="0" w:color="auto"/>
            </w:tcBorders>
          </w:tcPr>
          <w:p w14:paraId="1A00CDE6"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p>
        </w:tc>
        <w:tc>
          <w:tcPr>
            <w:tcW w:w="866" w:type="dxa"/>
            <w:tcBorders>
              <w:bottom w:val="single" w:sz="4" w:space="0" w:color="auto"/>
            </w:tcBorders>
          </w:tcPr>
          <w:p w14:paraId="2BE7AB73"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SS</w:t>
            </w:r>
          </w:p>
        </w:tc>
        <w:tc>
          <w:tcPr>
            <w:tcW w:w="866" w:type="dxa"/>
            <w:tcBorders>
              <w:bottom w:val="single" w:sz="4" w:space="0" w:color="auto"/>
            </w:tcBorders>
          </w:tcPr>
          <w:p w14:paraId="71A92BC6"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S</w:t>
            </w:r>
          </w:p>
        </w:tc>
        <w:tc>
          <w:tcPr>
            <w:tcW w:w="866" w:type="dxa"/>
            <w:tcBorders>
              <w:bottom w:val="single" w:sz="4" w:space="0" w:color="auto"/>
            </w:tcBorders>
          </w:tcPr>
          <w:p w14:paraId="02013256"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N</w:t>
            </w:r>
          </w:p>
        </w:tc>
        <w:tc>
          <w:tcPr>
            <w:tcW w:w="766" w:type="dxa"/>
            <w:tcBorders>
              <w:bottom w:val="single" w:sz="4" w:space="0" w:color="auto"/>
            </w:tcBorders>
          </w:tcPr>
          <w:p w14:paraId="02F4B3D6"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TS</w:t>
            </w:r>
          </w:p>
        </w:tc>
        <w:tc>
          <w:tcPr>
            <w:tcW w:w="709" w:type="dxa"/>
            <w:tcBorders>
              <w:bottom w:val="single" w:sz="4" w:space="0" w:color="auto"/>
            </w:tcBorders>
          </w:tcPr>
          <w:p w14:paraId="00A3BAC4"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r w:rsidRPr="00907057">
              <w:rPr>
                <w:rFonts w:ascii="Times New Roman" w:hAnsi="Times New Roman"/>
                <w:b/>
                <w:bCs/>
                <w:sz w:val="20"/>
                <w:szCs w:val="22"/>
                <w:lang w:val="en-US" w:eastAsia="en-US"/>
              </w:rPr>
              <w:t>STS</w:t>
            </w:r>
          </w:p>
        </w:tc>
        <w:tc>
          <w:tcPr>
            <w:tcW w:w="1076" w:type="dxa"/>
            <w:tcBorders>
              <w:bottom w:val="single" w:sz="4" w:space="0" w:color="auto"/>
            </w:tcBorders>
          </w:tcPr>
          <w:p w14:paraId="2440A726" w14:textId="77777777" w:rsidR="00907057" w:rsidRPr="00907057" w:rsidRDefault="00907057" w:rsidP="00907057">
            <w:pPr>
              <w:tabs>
                <w:tab w:val="left" w:pos="1377"/>
              </w:tabs>
              <w:suppressAutoHyphens w:val="0"/>
              <w:jc w:val="center"/>
              <w:rPr>
                <w:rFonts w:ascii="Times New Roman" w:hAnsi="Times New Roman"/>
                <w:b/>
                <w:bCs/>
                <w:sz w:val="20"/>
                <w:szCs w:val="22"/>
                <w:lang w:val="en-US" w:eastAsia="en-US"/>
              </w:rPr>
            </w:pPr>
          </w:p>
        </w:tc>
      </w:tr>
      <w:tr w:rsidR="00907057" w:rsidRPr="00907057" w14:paraId="67BC9F76" w14:textId="77777777" w:rsidTr="00907057">
        <w:trPr>
          <w:jc w:val="center"/>
        </w:trPr>
        <w:tc>
          <w:tcPr>
            <w:tcW w:w="1438" w:type="dxa"/>
            <w:vMerge w:val="restart"/>
            <w:tcBorders>
              <w:bottom w:val="nil"/>
            </w:tcBorders>
          </w:tcPr>
          <w:p w14:paraId="7A2B9AC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Kualitas Produk (X1)</w:t>
            </w:r>
          </w:p>
        </w:tc>
        <w:tc>
          <w:tcPr>
            <w:tcW w:w="1205" w:type="dxa"/>
            <w:tcBorders>
              <w:bottom w:val="nil"/>
            </w:tcBorders>
          </w:tcPr>
          <w:p w14:paraId="75DD5ED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X1.1</w:t>
            </w:r>
          </w:p>
        </w:tc>
        <w:tc>
          <w:tcPr>
            <w:tcW w:w="866" w:type="dxa"/>
            <w:tcBorders>
              <w:bottom w:val="nil"/>
            </w:tcBorders>
          </w:tcPr>
          <w:p w14:paraId="488B5D7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 xml:space="preserve">52 </w:t>
            </w:r>
          </w:p>
        </w:tc>
        <w:tc>
          <w:tcPr>
            <w:tcW w:w="866" w:type="dxa"/>
            <w:tcBorders>
              <w:bottom w:val="nil"/>
            </w:tcBorders>
          </w:tcPr>
          <w:p w14:paraId="258D09C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27</w:t>
            </w:r>
          </w:p>
        </w:tc>
        <w:tc>
          <w:tcPr>
            <w:tcW w:w="866" w:type="dxa"/>
            <w:tcBorders>
              <w:bottom w:val="nil"/>
            </w:tcBorders>
          </w:tcPr>
          <w:p w14:paraId="2EBCDA9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7</w:t>
            </w:r>
          </w:p>
        </w:tc>
        <w:tc>
          <w:tcPr>
            <w:tcW w:w="766" w:type="dxa"/>
            <w:tcBorders>
              <w:bottom w:val="nil"/>
            </w:tcBorders>
          </w:tcPr>
          <w:p w14:paraId="1E1A3DF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709" w:type="dxa"/>
            <w:tcBorders>
              <w:bottom w:val="nil"/>
            </w:tcBorders>
          </w:tcPr>
          <w:p w14:paraId="6FC7797A"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bottom w:val="nil"/>
            </w:tcBorders>
          </w:tcPr>
          <w:p w14:paraId="528C343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4.52</w:t>
            </w:r>
          </w:p>
        </w:tc>
      </w:tr>
      <w:tr w:rsidR="00907057" w:rsidRPr="00907057" w14:paraId="4F1B6883" w14:textId="77777777" w:rsidTr="00907057">
        <w:trPr>
          <w:trHeight w:val="231"/>
          <w:jc w:val="center"/>
        </w:trPr>
        <w:tc>
          <w:tcPr>
            <w:tcW w:w="1438" w:type="dxa"/>
            <w:vMerge/>
            <w:tcBorders>
              <w:top w:val="nil"/>
              <w:bottom w:val="nil"/>
            </w:tcBorders>
          </w:tcPr>
          <w:p w14:paraId="4A3E5E83"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nil"/>
            </w:tcBorders>
          </w:tcPr>
          <w:p w14:paraId="55BCAFF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X1.2</w:t>
            </w:r>
          </w:p>
        </w:tc>
        <w:tc>
          <w:tcPr>
            <w:tcW w:w="866" w:type="dxa"/>
            <w:tcBorders>
              <w:top w:val="nil"/>
              <w:bottom w:val="nil"/>
            </w:tcBorders>
          </w:tcPr>
          <w:p w14:paraId="42B7718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41</w:t>
            </w:r>
          </w:p>
        </w:tc>
        <w:tc>
          <w:tcPr>
            <w:tcW w:w="866" w:type="dxa"/>
            <w:tcBorders>
              <w:top w:val="nil"/>
              <w:bottom w:val="nil"/>
            </w:tcBorders>
          </w:tcPr>
          <w:p w14:paraId="128BC108"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37</w:t>
            </w:r>
          </w:p>
        </w:tc>
        <w:tc>
          <w:tcPr>
            <w:tcW w:w="866" w:type="dxa"/>
            <w:tcBorders>
              <w:top w:val="nil"/>
              <w:bottom w:val="nil"/>
            </w:tcBorders>
          </w:tcPr>
          <w:p w14:paraId="16791A1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8</w:t>
            </w:r>
          </w:p>
        </w:tc>
        <w:tc>
          <w:tcPr>
            <w:tcW w:w="766" w:type="dxa"/>
            <w:tcBorders>
              <w:top w:val="nil"/>
              <w:bottom w:val="nil"/>
            </w:tcBorders>
          </w:tcPr>
          <w:p w14:paraId="3EEA911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709" w:type="dxa"/>
            <w:tcBorders>
              <w:top w:val="nil"/>
              <w:bottom w:val="nil"/>
            </w:tcBorders>
          </w:tcPr>
          <w:p w14:paraId="47CCE3B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bottom w:val="nil"/>
            </w:tcBorders>
          </w:tcPr>
          <w:p w14:paraId="1A47C9F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4.36</w:t>
            </w:r>
          </w:p>
        </w:tc>
      </w:tr>
      <w:tr w:rsidR="00907057" w:rsidRPr="00907057" w14:paraId="5B6483AB" w14:textId="77777777" w:rsidTr="00907057">
        <w:trPr>
          <w:jc w:val="center"/>
        </w:trPr>
        <w:tc>
          <w:tcPr>
            <w:tcW w:w="1438" w:type="dxa"/>
            <w:vMerge/>
            <w:tcBorders>
              <w:top w:val="nil"/>
              <w:bottom w:val="nil"/>
            </w:tcBorders>
          </w:tcPr>
          <w:p w14:paraId="69853F6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nil"/>
            </w:tcBorders>
          </w:tcPr>
          <w:p w14:paraId="37DD6B9E"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X1.3</w:t>
            </w:r>
          </w:p>
        </w:tc>
        <w:tc>
          <w:tcPr>
            <w:tcW w:w="866" w:type="dxa"/>
            <w:tcBorders>
              <w:top w:val="nil"/>
              <w:bottom w:val="nil"/>
            </w:tcBorders>
          </w:tcPr>
          <w:p w14:paraId="44765E2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45</w:t>
            </w:r>
          </w:p>
        </w:tc>
        <w:tc>
          <w:tcPr>
            <w:tcW w:w="866" w:type="dxa"/>
            <w:tcBorders>
              <w:top w:val="nil"/>
              <w:bottom w:val="nil"/>
            </w:tcBorders>
          </w:tcPr>
          <w:p w14:paraId="0C0691C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25</w:t>
            </w:r>
          </w:p>
        </w:tc>
        <w:tc>
          <w:tcPr>
            <w:tcW w:w="866" w:type="dxa"/>
            <w:tcBorders>
              <w:top w:val="nil"/>
              <w:bottom w:val="nil"/>
            </w:tcBorders>
          </w:tcPr>
          <w:p w14:paraId="73142F93"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15</w:t>
            </w:r>
          </w:p>
        </w:tc>
        <w:tc>
          <w:tcPr>
            <w:tcW w:w="766" w:type="dxa"/>
            <w:tcBorders>
              <w:top w:val="nil"/>
              <w:bottom w:val="nil"/>
            </w:tcBorders>
          </w:tcPr>
          <w:p w14:paraId="68720CE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top w:val="nil"/>
              <w:bottom w:val="nil"/>
            </w:tcBorders>
          </w:tcPr>
          <w:p w14:paraId="7A6575A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bottom w:val="nil"/>
            </w:tcBorders>
          </w:tcPr>
          <w:p w14:paraId="215F2D9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4.33</w:t>
            </w:r>
          </w:p>
        </w:tc>
      </w:tr>
      <w:tr w:rsidR="00907057" w:rsidRPr="00907057" w14:paraId="19D92E39" w14:textId="77777777" w:rsidTr="00907057">
        <w:trPr>
          <w:jc w:val="center"/>
        </w:trPr>
        <w:tc>
          <w:tcPr>
            <w:tcW w:w="1438" w:type="dxa"/>
            <w:vMerge/>
            <w:tcBorders>
              <w:top w:val="nil"/>
              <w:bottom w:val="single" w:sz="4" w:space="0" w:color="auto"/>
            </w:tcBorders>
          </w:tcPr>
          <w:p w14:paraId="3A1C2F7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single" w:sz="4" w:space="0" w:color="auto"/>
            </w:tcBorders>
          </w:tcPr>
          <w:p w14:paraId="66556A6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X1.4</w:t>
            </w:r>
          </w:p>
        </w:tc>
        <w:tc>
          <w:tcPr>
            <w:tcW w:w="866" w:type="dxa"/>
            <w:tcBorders>
              <w:top w:val="nil"/>
              <w:bottom w:val="single" w:sz="4" w:space="0" w:color="auto"/>
            </w:tcBorders>
          </w:tcPr>
          <w:p w14:paraId="75DFD58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44</w:t>
            </w:r>
          </w:p>
        </w:tc>
        <w:tc>
          <w:tcPr>
            <w:tcW w:w="866" w:type="dxa"/>
            <w:tcBorders>
              <w:top w:val="nil"/>
              <w:bottom w:val="single" w:sz="4" w:space="0" w:color="auto"/>
            </w:tcBorders>
          </w:tcPr>
          <w:p w14:paraId="270F42E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32</w:t>
            </w:r>
          </w:p>
        </w:tc>
        <w:tc>
          <w:tcPr>
            <w:tcW w:w="866" w:type="dxa"/>
            <w:tcBorders>
              <w:top w:val="nil"/>
              <w:bottom w:val="single" w:sz="4" w:space="0" w:color="auto"/>
            </w:tcBorders>
          </w:tcPr>
          <w:p w14:paraId="0F8788C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7</w:t>
            </w:r>
          </w:p>
        </w:tc>
        <w:tc>
          <w:tcPr>
            <w:tcW w:w="766" w:type="dxa"/>
            <w:tcBorders>
              <w:top w:val="nil"/>
              <w:bottom w:val="single" w:sz="4" w:space="0" w:color="auto"/>
            </w:tcBorders>
          </w:tcPr>
          <w:p w14:paraId="5D978F8A"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w:t>
            </w:r>
          </w:p>
        </w:tc>
        <w:tc>
          <w:tcPr>
            <w:tcW w:w="709" w:type="dxa"/>
            <w:tcBorders>
              <w:top w:val="nil"/>
              <w:bottom w:val="single" w:sz="4" w:space="0" w:color="auto"/>
            </w:tcBorders>
          </w:tcPr>
          <w:p w14:paraId="1A6A790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bottom w:val="single" w:sz="4" w:space="0" w:color="auto"/>
            </w:tcBorders>
          </w:tcPr>
          <w:p w14:paraId="01B1B77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4.36</w:t>
            </w:r>
          </w:p>
        </w:tc>
      </w:tr>
      <w:tr w:rsidR="00907057" w:rsidRPr="00907057" w14:paraId="69FED038" w14:textId="77777777" w:rsidTr="00907057">
        <w:trPr>
          <w:jc w:val="center"/>
        </w:trPr>
        <w:tc>
          <w:tcPr>
            <w:tcW w:w="1438" w:type="dxa"/>
            <w:vMerge w:val="restart"/>
          </w:tcPr>
          <w:p w14:paraId="3BCF053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Bahan Baku (X2)</w:t>
            </w:r>
          </w:p>
        </w:tc>
        <w:tc>
          <w:tcPr>
            <w:tcW w:w="1205" w:type="dxa"/>
            <w:tcBorders>
              <w:bottom w:val="nil"/>
            </w:tcBorders>
          </w:tcPr>
          <w:p w14:paraId="10071A6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X2.1</w:t>
            </w:r>
          </w:p>
        </w:tc>
        <w:tc>
          <w:tcPr>
            <w:tcW w:w="866" w:type="dxa"/>
            <w:tcBorders>
              <w:bottom w:val="nil"/>
            </w:tcBorders>
          </w:tcPr>
          <w:p w14:paraId="7B8C564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41</w:t>
            </w:r>
          </w:p>
        </w:tc>
        <w:tc>
          <w:tcPr>
            <w:tcW w:w="866" w:type="dxa"/>
            <w:tcBorders>
              <w:bottom w:val="nil"/>
            </w:tcBorders>
          </w:tcPr>
          <w:p w14:paraId="51D5D2F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33</w:t>
            </w:r>
          </w:p>
        </w:tc>
        <w:tc>
          <w:tcPr>
            <w:tcW w:w="866" w:type="dxa"/>
            <w:tcBorders>
              <w:bottom w:val="nil"/>
            </w:tcBorders>
          </w:tcPr>
          <w:p w14:paraId="130BB93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11</w:t>
            </w:r>
          </w:p>
        </w:tc>
        <w:tc>
          <w:tcPr>
            <w:tcW w:w="766" w:type="dxa"/>
            <w:tcBorders>
              <w:bottom w:val="nil"/>
            </w:tcBorders>
          </w:tcPr>
          <w:p w14:paraId="43CDE24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bottom w:val="nil"/>
            </w:tcBorders>
          </w:tcPr>
          <w:p w14:paraId="4C6F83F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bottom w:val="nil"/>
            </w:tcBorders>
          </w:tcPr>
          <w:p w14:paraId="6D261BA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4.33</w:t>
            </w:r>
          </w:p>
        </w:tc>
      </w:tr>
      <w:tr w:rsidR="00907057" w:rsidRPr="00907057" w14:paraId="0F721347" w14:textId="77777777" w:rsidTr="00907057">
        <w:trPr>
          <w:jc w:val="center"/>
        </w:trPr>
        <w:tc>
          <w:tcPr>
            <w:tcW w:w="1438" w:type="dxa"/>
            <w:vMerge/>
            <w:tcBorders>
              <w:bottom w:val="single" w:sz="4" w:space="0" w:color="auto"/>
            </w:tcBorders>
          </w:tcPr>
          <w:p w14:paraId="6F86E15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single" w:sz="4" w:space="0" w:color="auto"/>
            </w:tcBorders>
          </w:tcPr>
          <w:p w14:paraId="248091A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X2.2</w:t>
            </w:r>
          </w:p>
        </w:tc>
        <w:tc>
          <w:tcPr>
            <w:tcW w:w="866" w:type="dxa"/>
            <w:tcBorders>
              <w:top w:val="nil"/>
              <w:bottom w:val="single" w:sz="4" w:space="0" w:color="auto"/>
            </w:tcBorders>
          </w:tcPr>
          <w:p w14:paraId="736006E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42</w:t>
            </w:r>
          </w:p>
        </w:tc>
        <w:tc>
          <w:tcPr>
            <w:tcW w:w="866" w:type="dxa"/>
            <w:tcBorders>
              <w:top w:val="nil"/>
              <w:bottom w:val="single" w:sz="4" w:space="0" w:color="auto"/>
            </w:tcBorders>
          </w:tcPr>
          <w:p w14:paraId="45F6EE2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39</w:t>
            </w:r>
          </w:p>
        </w:tc>
        <w:tc>
          <w:tcPr>
            <w:tcW w:w="866" w:type="dxa"/>
            <w:tcBorders>
              <w:top w:val="nil"/>
              <w:bottom w:val="single" w:sz="4" w:space="0" w:color="auto"/>
            </w:tcBorders>
          </w:tcPr>
          <w:p w14:paraId="2D1BBE7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5</w:t>
            </w:r>
          </w:p>
        </w:tc>
        <w:tc>
          <w:tcPr>
            <w:tcW w:w="766" w:type="dxa"/>
            <w:tcBorders>
              <w:top w:val="nil"/>
              <w:bottom w:val="single" w:sz="4" w:space="0" w:color="auto"/>
            </w:tcBorders>
          </w:tcPr>
          <w:p w14:paraId="1C66A2B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709" w:type="dxa"/>
            <w:tcBorders>
              <w:top w:val="nil"/>
              <w:bottom w:val="single" w:sz="4" w:space="0" w:color="auto"/>
            </w:tcBorders>
          </w:tcPr>
          <w:p w14:paraId="287D04E6"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bottom w:val="single" w:sz="4" w:space="0" w:color="auto"/>
            </w:tcBorders>
          </w:tcPr>
          <w:p w14:paraId="5F31AAC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4.43</w:t>
            </w:r>
          </w:p>
        </w:tc>
      </w:tr>
      <w:tr w:rsidR="00907057" w:rsidRPr="00907057" w14:paraId="37C8537D" w14:textId="77777777" w:rsidTr="00907057">
        <w:trPr>
          <w:jc w:val="center"/>
        </w:trPr>
        <w:tc>
          <w:tcPr>
            <w:tcW w:w="1438" w:type="dxa"/>
            <w:vMerge/>
            <w:tcBorders>
              <w:top w:val="single" w:sz="4" w:space="0" w:color="auto"/>
            </w:tcBorders>
          </w:tcPr>
          <w:p w14:paraId="265A42FE"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single" w:sz="4" w:space="0" w:color="auto"/>
              <w:bottom w:val="nil"/>
            </w:tcBorders>
          </w:tcPr>
          <w:p w14:paraId="6FC8C69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X2.3</w:t>
            </w:r>
          </w:p>
        </w:tc>
        <w:tc>
          <w:tcPr>
            <w:tcW w:w="866" w:type="dxa"/>
            <w:tcBorders>
              <w:top w:val="single" w:sz="4" w:space="0" w:color="auto"/>
              <w:bottom w:val="nil"/>
            </w:tcBorders>
          </w:tcPr>
          <w:p w14:paraId="0477712A"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35</w:t>
            </w:r>
          </w:p>
        </w:tc>
        <w:tc>
          <w:tcPr>
            <w:tcW w:w="866" w:type="dxa"/>
            <w:tcBorders>
              <w:top w:val="single" w:sz="4" w:space="0" w:color="auto"/>
              <w:bottom w:val="nil"/>
            </w:tcBorders>
          </w:tcPr>
          <w:p w14:paraId="753D17B8"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38</w:t>
            </w:r>
          </w:p>
        </w:tc>
        <w:tc>
          <w:tcPr>
            <w:tcW w:w="866" w:type="dxa"/>
            <w:tcBorders>
              <w:top w:val="single" w:sz="4" w:space="0" w:color="auto"/>
              <w:bottom w:val="nil"/>
            </w:tcBorders>
          </w:tcPr>
          <w:p w14:paraId="43C3E84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10</w:t>
            </w:r>
          </w:p>
        </w:tc>
        <w:tc>
          <w:tcPr>
            <w:tcW w:w="766" w:type="dxa"/>
            <w:tcBorders>
              <w:top w:val="single" w:sz="4" w:space="0" w:color="auto"/>
              <w:bottom w:val="nil"/>
            </w:tcBorders>
          </w:tcPr>
          <w:p w14:paraId="4DB2BE23"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w:t>
            </w:r>
          </w:p>
        </w:tc>
        <w:tc>
          <w:tcPr>
            <w:tcW w:w="709" w:type="dxa"/>
            <w:tcBorders>
              <w:top w:val="single" w:sz="4" w:space="0" w:color="auto"/>
              <w:bottom w:val="nil"/>
            </w:tcBorders>
          </w:tcPr>
          <w:p w14:paraId="5D35367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single" w:sz="4" w:space="0" w:color="auto"/>
              <w:bottom w:val="nil"/>
            </w:tcBorders>
          </w:tcPr>
          <w:p w14:paraId="5D76F60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4.22</w:t>
            </w:r>
          </w:p>
        </w:tc>
      </w:tr>
      <w:tr w:rsidR="00907057" w:rsidRPr="00907057" w14:paraId="7EE4CFDC" w14:textId="77777777" w:rsidTr="00907057">
        <w:trPr>
          <w:jc w:val="center"/>
        </w:trPr>
        <w:tc>
          <w:tcPr>
            <w:tcW w:w="1438" w:type="dxa"/>
            <w:vMerge/>
          </w:tcPr>
          <w:p w14:paraId="1B37B50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single" w:sz="4" w:space="0" w:color="auto"/>
            </w:tcBorders>
          </w:tcPr>
          <w:p w14:paraId="4329C156"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X2.4</w:t>
            </w:r>
          </w:p>
        </w:tc>
        <w:tc>
          <w:tcPr>
            <w:tcW w:w="866" w:type="dxa"/>
            <w:tcBorders>
              <w:top w:val="nil"/>
              <w:bottom w:val="single" w:sz="4" w:space="0" w:color="auto"/>
            </w:tcBorders>
          </w:tcPr>
          <w:p w14:paraId="33EAE59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40</w:t>
            </w:r>
          </w:p>
        </w:tc>
        <w:tc>
          <w:tcPr>
            <w:tcW w:w="866" w:type="dxa"/>
            <w:tcBorders>
              <w:top w:val="nil"/>
              <w:bottom w:val="single" w:sz="4" w:space="0" w:color="auto"/>
            </w:tcBorders>
          </w:tcPr>
          <w:p w14:paraId="5577D56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33</w:t>
            </w:r>
          </w:p>
        </w:tc>
        <w:tc>
          <w:tcPr>
            <w:tcW w:w="866" w:type="dxa"/>
            <w:tcBorders>
              <w:top w:val="nil"/>
              <w:bottom w:val="single" w:sz="4" w:space="0" w:color="auto"/>
            </w:tcBorders>
          </w:tcPr>
          <w:p w14:paraId="7141FB86"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11</w:t>
            </w:r>
          </w:p>
        </w:tc>
        <w:tc>
          <w:tcPr>
            <w:tcW w:w="766" w:type="dxa"/>
            <w:tcBorders>
              <w:top w:val="nil"/>
              <w:bottom w:val="single" w:sz="4" w:space="0" w:color="auto"/>
            </w:tcBorders>
          </w:tcPr>
          <w:p w14:paraId="0B5B253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top w:val="nil"/>
              <w:bottom w:val="single" w:sz="4" w:space="0" w:color="auto"/>
            </w:tcBorders>
          </w:tcPr>
          <w:p w14:paraId="42B05BD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1076" w:type="dxa"/>
            <w:tcBorders>
              <w:top w:val="nil"/>
              <w:bottom w:val="single" w:sz="4" w:space="0" w:color="auto"/>
            </w:tcBorders>
          </w:tcPr>
          <w:p w14:paraId="02BF45C9"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4.28</w:t>
            </w:r>
          </w:p>
        </w:tc>
      </w:tr>
      <w:tr w:rsidR="00907057" w:rsidRPr="00907057" w14:paraId="53985930" w14:textId="77777777" w:rsidTr="00907057">
        <w:trPr>
          <w:jc w:val="center"/>
        </w:trPr>
        <w:tc>
          <w:tcPr>
            <w:tcW w:w="1438" w:type="dxa"/>
            <w:vMerge w:val="restart"/>
          </w:tcPr>
          <w:p w14:paraId="2B0732B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Harga (X3)</w:t>
            </w:r>
          </w:p>
        </w:tc>
        <w:tc>
          <w:tcPr>
            <w:tcW w:w="1205" w:type="dxa"/>
            <w:tcBorders>
              <w:bottom w:val="nil"/>
              <w:right w:val="nil"/>
            </w:tcBorders>
          </w:tcPr>
          <w:p w14:paraId="4E30A65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X3.1</w:t>
            </w:r>
          </w:p>
        </w:tc>
        <w:tc>
          <w:tcPr>
            <w:tcW w:w="866" w:type="dxa"/>
            <w:tcBorders>
              <w:left w:val="nil"/>
              <w:bottom w:val="nil"/>
              <w:right w:val="nil"/>
            </w:tcBorders>
          </w:tcPr>
          <w:p w14:paraId="3B69282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44</w:t>
            </w:r>
          </w:p>
        </w:tc>
        <w:tc>
          <w:tcPr>
            <w:tcW w:w="866" w:type="dxa"/>
            <w:tcBorders>
              <w:left w:val="nil"/>
              <w:bottom w:val="nil"/>
              <w:right w:val="nil"/>
            </w:tcBorders>
          </w:tcPr>
          <w:p w14:paraId="4C351E0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35</w:t>
            </w:r>
          </w:p>
        </w:tc>
        <w:tc>
          <w:tcPr>
            <w:tcW w:w="866" w:type="dxa"/>
            <w:tcBorders>
              <w:left w:val="nil"/>
              <w:bottom w:val="nil"/>
              <w:right w:val="nil"/>
            </w:tcBorders>
          </w:tcPr>
          <w:p w14:paraId="2CCDDA8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6</w:t>
            </w:r>
          </w:p>
        </w:tc>
        <w:tc>
          <w:tcPr>
            <w:tcW w:w="766" w:type="dxa"/>
            <w:tcBorders>
              <w:left w:val="nil"/>
              <w:bottom w:val="nil"/>
              <w:right w:val="nil"/>
            </w:tcBorders>
          </w:tcPr>
          <w:p w14:paraId="7045E4D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left w:val="nil"/>
              <w:bottom w:val="nil"/>
              <w:right w:val="nil"/>
            </w:tcBorders>
          </w:tcPr>
          <w:p w14:paraId="44688D28"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left w:val="nil"/>
              <w:bottom w:val="nil"/>
            </w:tcBorders>
          </w:tcPr>
          <w:p w14:paraId="79FBFFF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4.41</w:t>
            </w:r>
          </w:p>
        </w:tc>
      </w:tr>
      <w:tr w:rsidR="00907057" w:rsidRPr="00907057" w14:paraId="5582FCE1" w14:textId="77777777" w:rsidTr="00907057">
        <w:trPr>
          <w:jc w:val="center"/>
        </w:trPr>
        <w:tc>
          <w:tcPr>
            <w:tcW w:w="1438" w:type="dxa"/>
            <w:vMerge/>
          </w:tcPr>
          <w:p w14:paraId="16A25CF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nil"/>
              <w:right w:val="nil"/>
            </w:tcBorders>
          </w:tcPr>
          <w:p w14:paraId="6DD5DB2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X3.2</w:t>
            </w:r>
          </w:p>
        </w:tc>
        <w:tc>
          <w:tcPr>
            <w:tcW w:w="866" w:type="dxa"/>
            <w:tcBorders>
              <w:top w:val="nil"/>
              <w:left w:val="nil"/>
              <w:bottom w:val="nil"/>
              <w:right w:val="nil"/>
            </w:tcBorders>
          </w:tcPr>
          <w:p w14:paraId="40455C6E"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41</w:t>
            </w:r>
          </w:p>
        </w:tc>
        <w:tc>
          <w:tcPr>
            <w:tcW w:w="866" w:type="dxa"/>
            <w:tcBorders>
              <w:top w:val="nil"/>
              <w:left w:val="nil"/>
              <w:bottom w:val="nil"/>
              <w:right w:val="nil"/>
            </w:tcBorders>
          </w:tcPr>
          <w:p w14:paraId="3FF7CC2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34</w:t>
            </w:r>
          </w:p>
        </w:tc>
        <w:tc>
          <w:tcPr>
            <w:tcW w:w="866" w:type="dxa"/>
            <w:tcBorders>
              <w:top w:val="nil"/>
              <w:left w:val="nil"/>
              <w:bottom w:val="nil"/>
              <w:right w:val="nil"/>
            </w:tcBorders>
          </w:tcPr>
          <w:p w14:paraId="205F554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10</w:t>
            </w:r>
          </w:p>
        </w:tc>
        <w:tc>
          <w:tcPr>
            <w:tcW w:w="766" w:type="dxa"/>
            <w:tcBorders>
              <w:top w:val="nil"/>
              <w:left w:val="nil"/>
              <w:bottom w:val="nil"/>
              <w:right w:val="nil"/>
            </w:tcBorders>
          </w:tcPr>
          <w:p w14:paraId="045824B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top w:val="nil"/>
              <w:left w:val="nil"/>
              <w:bottom w:val="nil"/>
              <w:right w:val="nil"/>
            </w:tcBorders>
          </w:tcPr>
          <w:p w14:paraId="44866896"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left w:val="nil"/>
              <w:bottom w:val="nil"/>
            </w:tcBorders>
          </w:tcPr>
          <w:p w14:paraId="73671AF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4.34</w:t>
            </w:r>
          </w:p>
        </w:tc>
      </w:tr>
      <w:tr w:rsidR="00907057" w:rsidRPr="00907057" w14:paraId="65AE5696" w14:textId="77777777" w:rsidTr="00907057">
        <w:trPr>
          <w:jc w:val="center"/>
        </w:trPr>
        <w:tc>
          <w:tcPr>
            <w:tcW w:w="1438" w:type="dxa"/>
            <w:vMerge/>
          </w:tcPr>
          <w:p w14:paraId="1D2C1A9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nil"/>
              <w:right w:val="nil"/>
            </w:tcBorders>
          </w:tcPr>
          <w:p w14:paraId="40048D9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X3.3</w:t>
            </w:r>
          </w:p>
        </w:tc>
        <w:tc>
          <w:tcPr>
            <w:tcW w:w="866" w:type="dxa"/>
            <w:tcBorders>
              <w:top w:val="nil"/>
              <w:left w:val="nil"/>
              <w:bottom w:val="nil"/>
              <w:right w:val="nil"/>
            </w:tcBorders>
          </w:tcPr>
          <w:p w14:paraId="09B97E7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45</w:t>
            </w:r>
          </w:p>
        </w:tc>
        <w:tc>
          <w:tcPr>
            <w:tcW w:w="866" w:type="dxa"/>
            <w:tcBorders>
              <w:top w:val="nil"/>
              <w:left w:val="nil"/>
              <w:bottom w:val="nil"/>
              <w:right w:val="nil"/>
            </w:tcBorders>
          </w:tcPr>
          <w:p w14:paraId="2C34E76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27</w:t>
            </w:r>
          </w:p>
        </w:tc>
        <w:tc>
          <w:tcPr>
            <w:tcW w:w="866" w:type="dxa"/>
            <w:tcBorders>
              <w:top w:val="nil"/>
              <w:left w:val="nil"/>
              <w:bottom w:val="nil"/>
              <w:right w:val="nil"/>
            </w:tcBorders>
          </w:tcPr>
          <w:p w14:paraId="049D59C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14</w:t>
            </w:r>
          </w:p>
        </w:tc>
        <w:tc>
          <w:tcPr>
            <w:tcW w:w="766" w:type="dxa"/>
            <w:tcBorders>
              <w:top w:val="nil"/>
              <w:left w:val="nil"/>
              <w:bottom w:val="nil"/>
              <w:right w:val="nil"/>
            </w:tcBorders>
          </w:tcPr>
          <w:p w14:paraId="238992C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709" w:type="dxa"/>
            <w:tcBorders>
              <w:top w:val="nil"/>
              <w:left w:val="nil"/>
              <w:bottom w:val="nil"/>
              <w:right w:val="nil"/>
            </w:tcBorders>
          </w:tcPr>
          <w:p w14:paraId="6FD0258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left w:val="nil"/>
              <w:bottom w:val="nil"/>
            </w:tcBorders>
          </w:tcPr>
          <w:p w14:paraId="1F3C41A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4.36</w:t>
            </w:r>
          </w:p>
        </w:tc>
      </w:tr>
      <w:tr w:rsidR="00907057" w:rsidRPr="00907057" w14:paraId="5DC36AE3" w14:textId="77777777" w:rsidTr="00907057">
        <w:trPr>
          <w:jc w:val="center"/>
        </w:trPr>
        <w:tc>
          <w:tcPr>
            <w:tcW w:w="1438" w:type="dxa"/>
            <w:vMerge/>
          </w:tcPr>
          <w:p w14:paraId="6C3CB2E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single" w:sz="4" w:space="0" w:color="auto"/>
              <w:right w:val="nil"/>
            </w:tcBorders>
          </w:tcPr>
          <w:p w14:paraId="6FA9004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X3.4</w:t>
            </w:r>
          </w:p>
        </w:tc>
        <w:tc>
          <w:tcPr>
            <w:tcW w:w="866" w:type="dxa"/>
            <w:tcBorders>
              <w:top w:val="nil"/>
              <w:left w:val="nil"/>
              <w:bottom w:val="single" w:sz="4" w:space="0" w:color="auto"/>
              <w:right w:val="nil"/>
            </w:tcBorders>
          </w:tcPr>
          <w:p w14:paraId="417D212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42</w:t>
            </w:r>
          </w:p>
        </w:tc>
        <w:tc>
          <w:tcPr>
            <w:tcW w:w="866" w:type="dxa"/>
            <w:tcBorders>
              <w:top w:val="nil"/>
              <w:left w:val="nil"/>
              <w:bottom w:val="single" w:sz="4" w:space="0" w:color="auto"/>
              <w:right w:val="nil"/>
            </w:tcBorders>
          </w:tcPr>
          <w:p w14:paraId="786CA768"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34</w:t>
            </w:r>
          </w:p>
        </w:tc>
        <w:tc>
          <w:tcPr>
            <w:tcW w:w="866" w:type="dxa"/>
            <w:tcBorders>
              <w:top w:val="nil"/>
              <w:left w:val="nil"/>
              <w:bottom w:val="single" w:sz="4" w:space="0" w:color="auto"/>
              <w:right w:val="nil"/>
            </w:tcBorders>
          </w:tcPr>
          <w:p w14:paraId="7B5F385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10</w:t>
            </w:r>
          </w:p>
        </w:tc>
        <w:tc>
          <w:tcPr>
            <w:tcW w:w="766" w:type="dxa"/>
            <w:tcBorders>
              <w:top w:val="nil"/>
              <w:left w:val="nil"/>
              <w:bottom w:val="single" w:sz="4" w:space="0" w:color="auto"/>
              <w:right w:val="nil"/>
            </w:tcBorders>
          </w:tcPr>
          <w:p w14:paraId="0F024418"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709" w:type="dxa"/>
            <w:tcBorders>
              <w:top w:val="nil"/>
              <w:left w:val="nil"/>
              <w:bottom w:val="single" w:sz="4" w:space="0" w:color="auto"/>
              <w:right w:val="nil"/>
            </w:tcBorders>
          </w:tcPr>
          <w:p w14:paraId="64FB0D6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left w:val="nil"/>
              <w:bottom w:val="single" w:sz="4" w:space="0" w:color="auto"/>
            </w:tcBorders>
          </w:tcPr>
          <w:p w14:paraId="0E3D391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4.37</w:t>
            </w:r>
          </w:p>
        </w:tc>
      </w:tr>
      <w:tr w:rsidR="00907057" w:rsidRPr="00907057" w14:paraId="00A6DE4F" w14:textId="77777777" w:rsidTr="00907057">
        <w:trPr>
          <w:jc w:val="center"/>
        </w:trPr>
        <w:tc>
          <w:tcPr>
            <w:tcW w:w="1438" w:type="dxa"/>
            <w:vMerge w:val="restart"/>
          </w:tcPr>
          <w:p w14:paraId="2CE8704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Pengembangan Industri (Y)</w:t>
            </w:r>
          </w:p>
        </w:tc>
        <w:tc>
          <w:tcPr>
            <w:tcW w:w="1205" w:type="dxa"/>
            <w:tcBorders>
              <w:bottom w:val="nil"/>
            </w:tcBorders>
          </w:tcPr>
          <w:p w14:paraId="6C27A676"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Y1</w:t>
            </w:r>
          </w:p>
        </w:tc>
        <w:tc>
          <w:tcPr>
            <w:tcW w:w="866" w:type="dxa"/>
            <w:tcBorders>
              <w:bottom w:val="nil"/>
            </w:tcBorders>
          </w:tcPr>
          <w:p w14:paraId="4829DAD4"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35</w:t>
            </w:r>
          </w:p>
        </w:tc>
        <w:tc>
          <w:tcPr>
            <w:tcW w:w="866" w:type="dxa"/>
            <w:tcBorders>
              <w:bottom w:val="nil"/>
            </w:tcBorders>
          </w:tcPr>
          <w:p w14:paraId="08BCC87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40</w:t>
            </w:r>
          </w:p>
        </w:tc>
        <w:tc>
          <w:tcPr>
            <w:tcW w:w="866" w:type="dxa"/>
            <w:tcBorders>
              <w:bottom w:val="nil"/>
            </w:tcBorders>
          </w:tcPr>
          <w:p w14:paraId="4D6341B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10</w:t>
            </w:r>
          </w:p>
        </w:tc>
        <w:tc>
          <w:tcPr>
            <w:tcW w:w="766" w:type="dxa"/>
            <w:tcBorders>
              <w:bottom w:val="nil"/>
            </w:tcBorders>
          </w:tcPr>
          <w:p w14:paraId="73DCE41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bottom w:val="nil"/>
            </w:tcBorders>
          </w:tcPr>
          <w:p w14:paraId="7C26512A"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bottom w:val="nil"/>
            </w:tcBorders>
          </w:tcPr>
          <w:p w14:paraId="6504B529"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4.26</w:t>
            </w:r>
          </w:p>
        </w:tc>
      </w:tr>
      <w:tr w:rsidR="00907057" w:rsidRPr="00907057" w14:paraId="6D2E387E" w14:textId="77777777" w:rsidTr="00907057">
        <w:trPr>
          <w:jc w:val="center"/>
        </w:trPr>
        <w:tc>
          <w:tcPr>
            <w:tcW w:w="1438" w:type="dxa"/>
            <w:vMerge/>
          </w:tcPr>
          <w:p w14:paraId="1CAB2C35"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nil"/>
            </w:tcBorders>
          </w:tcPr>
          <w:p w14:paraId="6DCBA6D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Y2</w:t>
            </w:r>
          </w:p>
        </w:tc>
        <w:tc>
          <w:tcPr>
            <w:tcW w:w="866" w:type="dxa"/>
            <w:tcBorders>
              <w:top w:val="nil"/>
              <w:bottom w:val="nil"/>
            </w:tcBorders>
          </w:tcPr>
          <w:p w14:paraId="38CDB881"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40</w:t>
            </w:r>
          </w:p>
        </w:tc>
        <w:tc>
          <w:tcPr>
            <w:tcW w:w="866" w:type="dxa"/>
            <w:tcBorders>
              <w:top w:val="nil"/>
              <w:bottom w:val="nil"/>
            </w:tcBorders>
          </w:tcPr>
          <w:p w14:paraId="472BF5E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39</w:t>
            </w:r>
          </w:p>
        </w:tc>
        <w:tc>
          <w:tcPr>
            <w:tcW w:w="866" w:type="dxa"/>
            <w:tcBorders>
              <w:top w:val="nil"/>
              <w:bottom w:val="nil"/>
            </w:tcBorders>
          </w:tcPr>
          <w:p w14:paraId="7C861607"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6</w:t>
            </w:r>
          </w:p>
        </w:tc>
        <w:tc>
          <w:tcPr>
            <w:tcW w:w="766" w:type="dxa"/>
            <w:tcBorders>
              <w:top w:val="nil"/>
              <w:bottom w:val="nil"/>
            </w:tcBorders>
          </w:tcPr>
          <w:p w14:paraId="3F080CB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top w:val="nil"/>
              <w:bottom w:val="nil"/>
            </w:tcBorders>
          </w:tcPr>
          <w:p w14:paraId="32DBCFC6"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bottom w:val="nil"/>
            </w:tcBorders>
          </w:tcPr>
          <w:p w14:paraId="35BEA0DE"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4.37</w:t>
            </w:r>
          </w:p>
        </w:tc>
      </w:tr>
      <w:tr w:rsidR="00907057" w:rsidRPr="00907057" w14:paraId="4048AB19" w14:textId="77777777" w:rsidTr="00907057">
        <w:trPr>
          <w:jc w:val="center"/>
        </w:trPr>
        <w:tc>
          <w:tcPr>
            <w:tcW w:w="1438" w:type="dxa"/>
            <w:vMerge/>
          </w:tcPr>
          <w:p w14:paraId="213A1D6E"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bottom w:val="nil"/>
            </w:tcBorders>
          </w:tcPr>
          <w:p w14:paraId="4D87CEEA"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Y3</w:t>
            </w:r>
          </w:p>
        </w:tc>
        <w:tc>
          <w:tcPr>
            <w:tcW w:w="866" w:type="dxa"/>
            <w:tcBorders>
              <w:top w:val="nil"/>
              <w:bottom w:val="nil"/>
            </w:tcBorders>
          </w:tcPr>
          <w:p w14:paraId="6E19CB8F"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35</w:t>
            </w:r>
          </w:p>
        </w:tc>
        <w:tc>
          <w:tcPr>
            <w:tcW w:w="866" w:type="dxa"/>
            <w:tcBorders>
              <w:top w:val="nil"/>
              <w:bottom w:val="nil"/>
            </w:tcBorders>
          </w:tcPr>
          <w:p w14:paraId="6EA3240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40</w:t>
            </w:r>
          </w:p>
        </w:tc>
        <w:tc>
          <w:tcPr>
            <w:tcW w:w="866" w:type="dxa"/>
            <w:tcBorders>
              <w:top w:val="nil"/>
              <w:bottom w:val="nil"/>
            </w:tcBorders>
          </w:tcPr>
          <w:p w14:paraId="03A952B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10</w:t>
            </w:r>
          </w:p>
        </w:tc>
        <w:tc>
          <w:tcPr>
            <w:tcW w:w="766" w:type="dxa"/>
            <w:tcBorders>
              <w:top w:val="nil"/>
              <w:bottom w:val="nil"/>
            </w:tcBorders>
          </w:tcPr>
          <w:p w14:paraId="11D634C8"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709" w:type="dxa"/>
            <w:tcBorders>
              <w:top w:val="nil"/>
              <w:bottom w:val="nil"/>
            </w:tcBorders>
          </w:tcPr>
          <w:p w14:paraId="61B3A66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0</w:t>
            </w:r>
          </w:p>
        </w:tc>
        <w:tc>
          <w:tcPr>
            <w:tcW w:w="1076" w:type="dxa"/>
            <w:tcBorders>
              <w:top w:val="nil"/>
              <w:bottom w:val="nil"/>
            </w:tcBorders>
          </w:tcPr>
          <w:p w14:paraId="4402F39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4.27</w:t>
            </w:r>
          </w:p>
        </w:tc>
      </w:tr>
      <w:tr w:rsidR="00907057" w:rsidRPr="00907057" w14:paraId="39D0A5A5" w14:textId="77777777" w:rsidTr="00907057">
        <w:trPr>
          <w:jc w:val="center"/>
        </w:trPr>
        <w:tc>
          <w:tcPr>
            <w:tcW w:w="1438" w:type="dxa"/>
            <w:vMerge/>
          </w:tcPr>
          <w:p w14:paraId="3ED8A87C"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p>
        </w:tc>
        <w:tc>
          <w:tcPr>
            <w:tcW w:w="1205" w:type="dxa"/>
            <w:tcBorders>
              <w:top w:val="nil"/>
            </w:tcBorders>
          </w:tcPr>
          <w:p w14:paraId="18C4850D"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Y4</w:t>
            </w:r>
          </w:p>
        </w:tc>
        <w:tc>
          <w:tcPr>
            <w:tcW w:w="866" w:type="dxa"/>
            <w:tcBorders>
              <w:top w:val="nil"/>
            </w:tcBorders>
          </w:tcPr>
          <w:p w14:paraId="4630FBB2"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41</w:t>
            </w:r>
          </w:p>
        </w:tc>
        <w:tc>
          <w:tcPr>
            <w:tcW w:w="866" w:type="dxa"/>
            <w:tcBorders>
              <w:top w:val="nil"/>
            </w:tcBorders>
          </w:tcPr>
          <w:p w14:paraId="6034A970"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35</w:t>
            </w:r>
          </w:p>
        </w:tc>
        <w:tc>
          <w:tcPr>
            <w:tcW w:w="866" w:type="dxa"/>
            <w:tcBorders>
              <w:top w:val="nil"/>
            </w:tcBorders>
          </w:tcPr>
          <w:p w14:paraId="5F551C5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7</w:t>
            </w:r>
          </w:p>
        </w:tc>
        <w:tc>
          <w:tcPr>
            <w:tcW w:w="766" w:type="dxa"/>
            <w:tcBorders>
              <w:top w:val="nil"/>
            </w:tcBorders>
          </w:tcPr>
          <w:p w14:paraId="5F2DB3C3"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2</w:t>
            </w:r>
          </w:p>
        </w:tc>
        <w:tc>
          <w:tcPr>
            <w:tcW w:w="709" w:type="dxa"/>
            <w:tcBorders>
              <w:top w:val="nil"/>
            </w:tcBorders>
          </w:tcPr>
          <w:p w14:paraId="77561E79"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1</w:t>
            </w:r>
          </w:p>
        </w:tc>
        <w:tc>
          <w:tcPr>
            <w:tcW w:w="1076" w:type="dxa"/>
            <w:tcBorders>
              <w:top w:val="nil"/>
            </w:tcBorders>
          </w:tcPr>
          <w:p w14:paraId="3DDBF19B" w14:textId="77777777" w:rsidR="00907057" w:rsidRPr="00907057" w:rsidRDefault="00907057" w:rsidP="00907057">
            <w:pPr>
              <w:tabs>
                <w:tab w:val="left" w:pos="1377"/>
              </w:tabs>
              <w:suppressAutoHyphens w:val="0"/>
              <w:jc w:val="center"/>
              <w:rPr>
                <w:rFonts w:ascii="Times New Roman" w:hAnsi="Times New Roman"/>
                <w:sz w:val="20"/>
                <w:szCs w:val="22"/>
                <w:lang w:val="en-US" w:eastAsia="en-US"/>
              </w:rPr>
            </w:pPr>
            <w:r w:rsidRPr="00907057">
              <w:rPr>
                <w:rFonts w:ascii="Times New Roman" w:hAnsi="Times New Roman"/>
                <w:sz w:val="20"/>
                <w:szCs w:val="22"/>
                <w:lang w:val="en-US" w:eastAsia="en-US"/>
              </w:rPr>
              <w:t>4.31</w:t>
            </w:r>
          </w:p>
        </w:tc>
      </w:tr>
    </w:tbl>
    <w:p w14:paraId="1376F327" w14:textId="77777777" w:rsidR="00907057" w:rsidRPr="00907057" w:rsidRDefault="00907057" w:rsidP="00907057">
      <w:pPr>
        <w:tabs>
          <w:tab w:val="left" w:pos="1377"/>
        </w:tabs>
        <w:suppressAutoHyphens w:val="0"/>
        <w:jc w:val="both"/>
        <w:rPr>
          <w:rFonts w:eastAsia="Calibri"/>
          <w:b/>
          <w:bCs/>
          <w:sz w:val="20"/>
          <w:szCs w:val="22"/>
          <w:lang w:val="en-US" w:eastAsia="id-ID"/>
        </w:rPr>
      </w:pPr>
    </w:p>
    <w:p w14:paraId="555ADD82"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Keabsahan Data</w:t>
      </w:r>
    </w:p>
    <w:p w14:paraId="19F0A2DD"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Validitas</w:t>
      </w:r>
    </w:p>
    <w:p w14:paraId="3FA4BB92"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Validitas item ditunjukkan dengan adanya korelasi atau dukungan terhadap item skor (skor total), perhitungan dilakukan dengan cara mengkorelasi antara skor item dengan skor total item. Dengan N-</w:t>
      </w:r>
      <w:r w:rsidRPr="00907057">
        <w:rPr>
          <w:rFonts w:eastAsia="Calibri"/>
          <w:sz w:val="20"/>
          <w:szCs w:val="22"/>
          <w:lang w:val="en-US" w:eastAsia="id-ID"/>
        </w:rPr>
        <w:t>86</w:t>
      </w:r>
      <w:r w:rsidRPr="00907057">
        <w:rPr>
          <w:rFonts w:eastAsia="Calibri"/>
          <w:sz w:val="20"/>
          <w:szCs w:val="22"/>
          <w:lang w:eastAsia="id-ID"/>
        </w:rPr>
        <w:t xml:space="preserve"> dan α 0,05 (uji dua sisi) diperolah nilai rtabel sebesar 0,</w:t>
      </w:r>
      <w:r w:rsidRPr="00907057">
        <w:rPr>
          <w:rFonts w:eastAsia="Calibri"/>
          <w:sz w:val="20"/>
          <w:szCs w:val="22"/>
          <w:lang w:val="en-US" w:eastAsia="id-ID"/>
        </w:rPr>
        <w:t>178</w:t>
      </w:r>
      <w:r w:rsidRPr="00907057">
        <w:rPr>
          <w:rFonts w:eastAsia="Calibri"/>
          <w:sz w:val="20"/>
          <w:szCs w:val="22"/>
          <w:lang w:eastAsia="id-ID"/>
        </w:rPr>
        <w:t>.</w:t>
      </w:r>
    </w:p>
    <w:p w14:paraId="2DBCAE3A" w14:textId="564B80DC" w:rsidR="00907057" w:rsidRPr="00907057" w:rsidRDefault="00907057" w:rsidP="00907057">
      <w:pPr>
        <w:tabs>
          <w:tab w:val="left" w:pos="1377"/>
        </w:tabs>
        <w:suppressAutoHyphens w:val="0"/>
        <w:ind w:firstLine="567"/>
        <w:jc w:val="center"/>
        <w:rPr>
          <w:rFonts w:eastAsia="Calibri"/>
          <w:sz w:val="20"/>
          <w:szCs w:val="22"/>
          <w:lang w:val="en-US" w:eastAsia="id-ID"/>
        </w:rPr>
      </w:pPr>
      <w:r w:rsidRPr="00907057">
        <w:rPr>
          <w:rFonts w:eastAsia="Calibri"/>
          <w:b/>
          <w:sz w:val="20"/>
          <w:szCs w:val="22"/>
          <w:lang w:val="en-US" w:eastAsia="id-ID"/>
        </w:rPr>
        <w:t>Tabel 6.</w:t>
      </w:r>
      <w:r w:rsidRPr="00907057">
        <w:rPr>
          <w:rFonts w:eastAsia="Calibri"/>
          <w:sz w:val="20"/>
          <w:szCs w:val="22"/>
          <w:lang w:val="en-US" w:eastAsia="id-ID"/>
        </w:rPr>
        <w:t xml:space="preserve"> Hasil Uji Validitas</w:t>
      </w:r>
    </w:p>
    <w:tbl>
      <w:tblPr>
        <w:tblW w:w="7929" w:type="dxa"/>
        <w:jc w:val="center"/>
        <w:tblLayout w:type="fixed"/>
        <w:tblCellMar>
          <w:left w:w="0" w:type="dxa"/>
          <w:right w:w="0" w:type="dxa"/>
        </w:tblCellMar>
        <w:tblLook w:val="01E0" w:firstRow="1" w:lastRow="1" w:firstColumn="1" w:lastColumn="1" w:noHBand="0" w:noVBand="0"/>
      </w:tblPr>
      <w:tblGrid>
        <w:gridCol w:w="1997"/>
        <w:gridCol w:w="1956"/>
        <w:gridCol w:w="1976"/>
        <w:gridCol w:w="2000"/>
      </w:tblGrid>
      <w:tr w:rsidR="00907057" w:rsidRPr="00907057" w14:paraId="40DF9EF4" w14:textId="77777777" w:rsidTr="00907057">
        <w:trPr>
          <w:trHeight w:val="20"/>
          <w:jc w:val="center"/>
        </w:trPr>
        <w:tc>
          <w:tcPr>
            <w:tcW w:w="1997" w:type="dxa"/>
            <w:tcBorders>
              <w:top w:val="single" w:sz="4" w:space="0" w:color="auto"/>
              <w:bottom w:val="single" w:sz="4" w:space="0" w:color="auto"/>
            </w:tcBorders>
          </w:tcPr>
          <w:p w14:paraId="3A74A6E9" w14:textId="77777777" w:rsidR="00907057" w:rsidRPr="00907057" w:rsidRDefault="00907057" w:rsidP="00907057">
            <w:pPr>
              <w:widowControl w:val="0"/>
              <w:suppressAutoHyphens w:val="0"/>
              <w:autoSpaceDE w:val="0"/>
              <w:autoSpaceDN w:val="0"/>
              <w:ind w:right="17"/>
              <w:jc w:val="center"/>
              <w:rPr>
                <w:b/>
                <w:kern w:val="2"/>
                <w:sz w:val="20"/>
                <w:szCs w:val="20"/>
                <w:lang w:val="en-US" w:eastAsia="en-US"/>
              </w:rPr>
            </w:pPr>
            <w:bookmarkStart w:id="4" w:name="_Hlk143158086"/>
            <w:r w:rsidRPr="00907057">
              <w:rPr>
                <w:b/>
                <w:kern w:val="2"/>
                <w:sz w:val="20"/>
                <w:szCs w:val="20"/>
                <w:lang w:val="id" w:eastAsia="en-US"/>
              </w:rPr>
              <w:t>Per</w:t>
            </w:r>
            <w:r w:rsidRPr="00907057">
              <w:rPr>
                <w:b/>
                <w:kern w:val="2"/>
                <w:sz w:val="20"/>
                <w:szCs w:val="20"/>
                <w:lang w:val="en-US" w:eastAsia="en-US"/>
              </w:rPr>
              <w:t>nyataan</w:t>
            </w:r>
          </w:p>
        </w:tc>
        <w:tc>
          <w:tcPr>
            <w:tcW w:w="1956" w:type="dxa"/>
            <w:tcBorders>
              <w:top w:val="single" w:sz="4" w:space="0" w:color="auto"/>
              <w:bottom w:val="single" w:sz="4" w:space="0" w:color="auto"/>
            </w:tcBorders>
          </w:tcPr>
          <w:p w14:paraId="28340932" w14:textId="77777777" w:rsidR="00907057" w:rsidRPr="00907057" w:rsidRDefault="00907057" w:rsidP="00907057">
            <w:pPr>
              <w:widowControl w:val="0"/>
              <w:suppressAutoHyphens w:val="0"/>
              <w:autoSpaceDE w:val="0"/>
              <w:autoSpaceDN w:val="0"/>
              <w:ind w:right="17"/>
              <w:jc w:val="center"/>
              <w:rPr>
                <w:b/>
                <w:kern w:val="2"/>
                <w:sz w:val="20"/>
                <w:szCs w:val="20"/>
                <w:lang w:val="id" w:eastAsia="en-US"/>
              </w:rPr>
            </w:pPr>
            <w:r w:rsidRPr="00907057">
              <w:rPr>
                <w:b/>
                <w:kern w:val="2"/>
                <w:position w:val="1"/>
                <w:sz w:val="20"/>
                <w:szCs w:val="20"/>
                <w:lang w:val="id" w:eastAsia="en-US"/>
              </w:rPr>
              <w:t>r</w:t>
            </w:r>
            <w:r w:rsidRPr="00907057">
              <w:rPr>
                <w:b/>
                <w:kern w:val="2"/>
                <w:sz w:val="20"/>
                <w:szCs w:val="20"/>
                <w:lang w:val="id" w:eastAsia="en-US"/>
              </w:rPr>
              <w:t>hitung</w:t>
            </w:r>
          </w:p>
        </w:tc>
        <w:tc>
          <w:tcPr>
            <w:tcW w:w="1976" w:type="dxa"/>
            <w:tcBorders>
              <w:top w:val="single" w:sz="4" w:space="0" w:color="auto"/>
              <w:bottom w:val="single" w:sz="4" w:space="0" w:color="auto"/>
            </w:tcBorders>
          </w:tcPr>
          <w:p w14:paraId="6F5180C1" w14:textId="77777777" w:rsidR="00907057" w:rsidRPr="00907057" w:rsidRDefault="00907057" w:rsidP="00907057">
            <w:pPr>
              <w:widowControl w:val="0"/>
              <w:suppressAutoHyphens w:val="0"/>
              <w:autoSpaceDE w:val="0"/>
              <w:autoSpaceDN w:val="0"/>
              <w:ind w:right="17"/>
              <w:jc w:val="center"/>
              <w:rPr>
                <w:b/>
                <w:kern w:val="2"/>
                <w:sz w:val="20"/>
                <w:szCs w:val="20"/>
                <w:lang w:val="en-US" w:eastAsia="en-US"/>
              </w:rPr>
            </w:pPr>
            <w:r w:rsidRPr="00907057">
              <w:rPr>
                <w:b/>
                <w:kern w:val="2"/>
                <w:sz w:val="20"/>
                <w:szCs w:val="20"/>
                <w:lang w:val="en-US" w:eastAsia="en-US"/>
              </w:rPr>
              <w:t>rtabel</w:t>
            </w:r>
          </w:p>
        </w:tc>
        <w:tc>
          <w:tcPr>
            <w:tcW w:w="2000" w:type="dxa"/>
            <w:tcBorders>
              <w:top w:val="single" w:sz="4" w:space="0" w:color="auto"/>
              <w:bottom w:val="single" w:sz="4" w:space="0" w:color="auto"/>
            </w:tcBorders>
          </w:tcPr>
          <w:p w14:paraId="24C551CB" w14:textId="77777777" w:rsidR="00907057" w:rsidRPr="00907057" w:rsidRDefault="00907057" w:rsidP="00907057">
            <w:pPr>
              <w:widowControl w:val="0"/>
              <w:suppressAutoHyphens w:val="0"/>
              <w:autoSpaceDE w:val="0"/>
              <w:autoSpaceDN w:val="0"/>
              <w:ind w:right="17"/>
              <w:jc w:val="center"/>
              <w:rPr>
                <w:b/>
                <w:kern w:val="2"/>
                <w:sz w:val="20"/>
                <w:szCs w:val="20"/>
                <w:lang w:val="id" w:eastAsia="en-US"/>
              </w:rPr>
            </w:pPr>
            <w:r w:rsidRPr="00907057">
              <w:rPr>
                <w:b/>
                <w:kern w:val="2"/>
                <w:sz w:val="20"/>
                <w:szCs w:val="20"/>
                <w:lang w:val="id" w:eastAsia="en-US"/>
              </w:rPr>
              <w:t>Keterangan</w:t>
            </w:r>
          </w:p>
        </w:tc>
      </w:tr>
      <w:tr w:rsidR="00907057" w:rsidRPr="00907057" w14:paraId="3C2A234B" w14:textId="77777777" w:rsidTr="00907057">
        <w:trPr>
          <w:trHeight w:val="20"/>
          <w:jc w:val="center"/>
        </w:trPr>
        <w:tc>
          <w:tcPr>
            <w:tcW w:w="7929" w:type="dxa"/>
            <w:gridSpan w:val="4"/>
            <w:tcBorders>
              <w:top w:val="single" w:sz="4" w:space="0" w:color="auto"/>
              <w:bottom w:val="single" w:sz="4" w:space="0" w:color="auto"/>
            </w:tcBorders>
          </w:tcPr>
          <w:p w14:paraId="5DE1D80C"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spacing w:val="-2"/>
                <w:kern w:val="2"/>
                <w:sz w:val="20"/>
                <w:szCs w:val="20"/>
                <w:lang w:val="en-US" w:eastAsia="en-US"/>
              </w:rPr>
              <w:t>Kualitas produk</w:t>
            </w:r>
            <w:r w:rsidRPr="00907057">
              <w:rPr>
                <w:spacing w:val="-2"/>
                <w:kern w:val="2"/>
                <w:sz w:val="20"/>
                <w:szCs w:val="20"/>
                <w:lang w:val="id" w:eastAsia="en-US"/>
              </w:rPr>
              <w:t xml:space="preserve"> </w:t>
            </w:r>
            <w:r w:rsidRPr="00907057">
              <w:rPr>
                <w:kern w:val="2"/>
                <w:sz w:val="20"/>
                <w:szCs w:val="20"/>
                <w:lang w:val="id" w:eastAsia="en-US"/>
              </w:rPr>
              <w:t>(X1)</w:t>
            </w:r>
          </w:p>
        </w:tc>
      </w:tr>
      <w:tr w:rsidR="00907057" w:rsidRPr="00907057" w14:paraId="335B23DC" w14:textId="77777777" w:rsidTr="00907057">
        <w:trPr>
          <w:trHeight w:val="20"/>
          <w:jc w:val="center"/>
        </w:trPr>
        <w:tc>
          <w:tcPr>
            <w:tcW w:w="1997" w:type="dxa"/>
            <w:tcBorders>
              <w:top w:val="single" w:sz="4" w:space="0" w:color="auto"/>
            </w:tcBorders>
          </w:tcPr>
          <w:p w14:paraId="3798D368"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X1.1</w:t>
            </w:r>
          </w:p>
        </w:tc>
        <w:tc>
          <w:tcPr>
            <w:tcW w:w="1956" w:type="dxa"/>
            <w:tcBorders>
              <w:top w:val="single" w:sz="4" w:space="0" w:color="auto"/>
            </w:tcBorders>
          </w:tcPr>
          <w:p w14:paraId="7CF30A7A"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721</w:t>
            </w:r>
          </w:p>
        </w:tc>
        <w:tc>
          <w:tcPr>
            <w:tcW w:w="1976" w:type="dxa"/>
            <w:tcBorders>
              <w:top w:val="single" w:sz="4" w:space="0" w:color="auto"/>
            </w:tcBorders>
          </w:tcPr>
          <w:p w14:paraId="12E5F863"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rFonts w:eastAsia="Calibri"/>
                <w:sz w:val="20"/>
                <w:szCs w:val="20"/>
                <w:lang w:eastAsia="id-ID"/>
              </w:rPr>
              <w:t>0,</w:t>
            </w:r>
            <w:r w:rsidRPr="00907057">
              <w:rPr>
                <w:rFonts w:eastAsia="Calibri"/>
                <w:sz w:val="20"/>
                <w:szCs w:val="20"/>
                <w:lang w:val="en-US" w:eastAsia="id-ID"/>
              </w:rPr>
              <w:t>178</w:t>
            </w:r>
          </w:p>
        </w:tc>
        <w:tc>
          <w:tcPr>
            <w:tcW w:w="2000" w:type="dxa"/>
            <w:tcBorders>
              <w:top w:val="single" w:sz="4" w:space="0" w:color="auto"/>
            </w:tcBorders>
          </w:tcPr>
          <w:p w14:paraId="1B76B06E"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51829B1E" w14:textId="77777777" w:rsidTr="00907057">
        <w:trPr>
          <w:trHeight w:val="20"/>
          <w:jc w:val="center"/>
        </w:trPr>
        <w:tc>
          <w:tcPr>
            <w:tcW w:w="1997" w:type="dxa"/>
          </w:tcPr>
          <w:p w14:paraId="4A7B75BB"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X1.2</w:t>
            </w:r>
          </w:p>
        </w:tc>
        <w:tc>
          <w:tcPr>
            <w:tcW w:w="1956" w:type="dxa"/>
          </w:tcPr>
          <w:p w14:paraId="7D60535B"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734</w:t>
            </w:r>
          </w:p>
        </w:tc>
        <w:tc>
          <w:tcPr>
            <w:tcW w:w="1976" w:type="dxa"/>
          </w:tcPr>
          <w:p w14:paraId="736AD4C0"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6470ABFB"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72AB0632" w14:textId="77777777" w:rsidTr="00907057">
        <w:trPr>
          <w:trHeight w:val="20"/>
          <w:jc w:val="center"/>
        </w:trPr>
        <w:tc>
          <w:tcPr>
            <w:tcW w:w="1997" w:type="dxa"/>
          </w:tcPr>
          <w:p w14:paraId="1A85AD0F"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X1.3</w:t>
            </w:r>
          </w:p>
        </w:tc>
        <w:tc>
          <w:tcPr>
            <w:tcW w:w="1956" w:type="dxa"/>
          </w:tcPr>
          <w:p w14:paraId="154CE627"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816</w:t>
            </w:r>
          </w:p>
        </w:tc>
        <w:tc>
          <w:tcPr>
            <w:tcW w:w="1976" w:type="dxa"/>
          </w:tcPr>
          <w:p w14:paraId="42262781"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4CC668B0"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0A1A79EC" w14:textId="77777777" w:rsidTr="00907057">
        <w:trPr>
          <w:trHeight w:val="20"/>
          <w:jc w:val="center"/>
        </w:trPr>
        <w:tc>
          <w:tcPr>
            <w:tcW w:w="1997" w:type="dxa"/>
            <w:tcBorders>
              <w:bottom w:val="single" w:sz="4" w:space="0" w:color="auto"/>
            </w:tcBorders>
          </w:tcPr>
          <w:p w14:paraId="26199956"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X1.4</w:t>
            </w:r>
          </w:p>
        </w:tc>
        <w:tc>
          <w:tcPr>
            <w:tcW w:w="1956" w:type="dxa"/>
            <w:tcBorders>
              <w:bottom w:val="single" w:sz="4" w:space="0" w:color="auto"/>
            </w:tcBorders>
          </w:tcPr>
          <w:p w14:paraId="3F1C44BF"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747</w:t>
            </w:r>
          </w:p>
        </w:tc>
        <w:tc>
          <w:tcPr>
            <w:tcW w:w="1976" w:type="dxa"/>
            <w:tcBorders>
              <w:bottom w:val="single" w:sz="4" w:space="0" w:color="auto"/>
            </w:tcBorders>
          </w:tcPr>
          <w:p w14:paraId="3A861852"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Borders>
              <w:bottom w:val="single" w:sz="4" w:space="0" w:color="auto"/>
            </w:tcBorders>
          </w:tcPr>
          <w:p w14:paraId="455FDFD3"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5F06D919" w14:textId="77777777" w:rsidTr="00907057">
        <w:trPr>
          <w:trHeight w:val="20"/>
          <w:jc w:val="center"/>
        </w:trPr>
        <w:tc>
          <w:tcPr>
            <w:tcW w:w="7929" w:type="dxa"/>
            <w:gridSpan w:val="4"/>
            <w:tcBorders>
              <w:top w:val="single" w:sz="4" w:space="0" w:color="auto"/>
              <w:bottom w:val="single" w:sz="4" w:space="0" w:color="auto"/>
            </w:tcBorders>
          </w:tcPr>
          <w:p w14:paraId="34C4052A"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en-US" w:eastAsia="en-US"/>
              </w:rPr>
              <w:t>Bahan baku</w:t>
            </w:r>
            <w:r w:rsidRPr="00907057">
              <w:rPr>
                <w:spacing w:val="-1"/>
                <w:kern w:val="2"/>
                <w:sz w:val="20"/>
                <w:szCs w:val="20"/>
                <w:lang w:val="id" w:eastAsia="en-US"/>
              </w:rPr>
              <w:t xml:space="preserve"> </w:t>
            </w:r>
            <w:r w:rsidRPr="00907057">
              <w:rPr>
                <w:kern w:val="2"/>
                <w:sz w:val="20"/>
                <w:szCs w:val="20"/>
                <w:lang w:val="id" w:eastAsia="en-US"/>
              </w:rPr>
              <w:t>(X2)</w:t>
            </w:r>
          </w:p>
        </w:tc>
      </w:tr>
      <w:tr w:rsidR="00907057" w:rsidRPr="00907057" w14:paraId="1EF1E13B" w14:textId="77777777" w:rsidTr="00907057">
        <w:trPr>
          <w:trHeight w:val="20"/>
          <w:jc w:val="center"/>
        </w:trPr>
        <w:tc>
          <w:tcPr>
            <w:tcW w:w="1997" w:type="dxa"/>
            <w:tcBorders>
              <w:top w:val="single" w:sz="4" w:space="0" w:color="auto"/>
            </w:tcBorders>
          </w:tcPr>
          <w:p w14:paraId="24C380CE"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X2.1</w:t>
            </w:r>
          </w:p>
        </w:tc>
        <w:tc>
          <w:tcPr>
            <w:tcW w:w="1956" w:type="dxa"/>
            <w:tcBorders>
              <w:top w:val="single" w:sz="4" w:space="0" w:color="auto"/>
            </w:tcBorders>
          </w:tcPr>
          <w:p w14:paraId="7B3127D0"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824</w:t>
            </w:r>
          </w:p>
        </w:tc>
        <w:tc>
          <w:tcPr>
            <w:tcW w:w="1976" w:type="dxa"/>
            <w:tcBorders>
              <w:top w:val="single" w:sz="4" w:space="0" w:color="auto"/>
            </w:tcBorders>
          </w:tcPr>
          <w:p w14:paraId="27D1539F"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Borders>
              <w:top w:val="single" w:sz="4" w:space="0" w:color="auto"/>
            </w:tcBorders>
          </w:tcPr>
          <w:p w14:paraId="2481B462"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286528DF" w14:textId="77777777" w:rsidTr="00907057">
        <w:trPr>
          <w:trHeight w:val="20"/>
          <w:jc w:val="center"/>
        </w:trPr>
        <w:tc>
          <w:tcPr>
            <w:tcW w:w="1997" w:type="dxa"/>
          </w:tcPr>
          <w:p w14:paraId="405A4ECE"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X2.2</w:t>
            </w:r>
          </w:p>
        </w:tc>
        <w:tc>
          <w:tcPr>
            <w:tcW w:w="1956" w:type="dxa"/>
          </w:tcPr>
          <w:p w14:paraId="638DFB6B"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811</w:t>
            </w:r>
          </w:p>
        </w:tc>
        <w:tc>
          <w:tcPr>
            <w:tcW w:w="1976" w:type="dxa"/>
          </w:tcPr>
          <w:p w14:paraId="58F315C1"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00967DCF"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700B9140" w14:textId="77777777" w:rsidTr="00907057">
        <w:trPr>
          <w:trHeight w:val="20"/>
          <w:jc w:val="center"/>
        </w:trPr>
        <w:tc>
          <w:tcPr>
            <w:tcW w:w="1997" w:type="dxa"/>
          </w:tcPr>
          <w:p w14:paraId="4BDDAF1B"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X2.3</w:t>
            </w:r>
          </w:p>
        </w:tc>
        <w:tc>
          <w:tcPr>
            <w:tcW w:w="1956" w:type="dxa"/>
          </w:tcPr>
          <w:p w14:paraId="129377B7"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0,7</w:t>
            </w:r>
            <w:r w:rsidRPr="00907057">
              <w:rPr>
                <w:kern w:val="2"/>
                <w:sz w:val="20"/>
                <w:szCs w:val="20"/>
                <w:lang w:val="en-US" w:eastAsia="en-US"/>
              </w:rPr>
              <w:t>53</w:t>
            </w:r>
          </w:p>
        </w:tc>
        <w:tc>
          <w:tcPr>
            <w:tcW w:w="1976" w:type="dxa"/>
          </w:tcPr>
          <w:p w14:paraId="3E645BA2"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2B1C1983"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4E96A303" w14:textId="77777777" w:rsidTr="00907057">
        <w:trPr>
          <w:trHeight w:val="20"/>
          <w:jc w:val="center"/>
        </w:trPr>
        <w:tc>
          <w:tcPr>
            <w:tcW w:w="1997" w:type="dxa"/>
            <w:tcBorders>
              <w:bottom w:val="single" w:sz="4" w:space="0" w:color="auto"/>
            </w:tcBorders>
          </w:tcPr>
          <w:p w14:paraId="06D03C37"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X2.4</w:t>
            </w:r>
          </w:p>
        </w:tc>
        <w:tc>
          <w:tcPr>
            <w:tcW w:w="1956" w:type="dxa"/>
            <w:tcBorders>
              <w:bottom w:val="single" w:sz="4" w:space="0" w:color="auto"/>
            </w:tcBorders>
          </w:tcPr>
          <w:p w14:paraId="7DA2B61C"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705</w:t>
            </w:r>
          </w:p>
        </w:tc>
        <w:tc>
          <w:tcPr>
            <w:tcW w:w="1976" w:type="dxa"/>
            <w:tcBorders>
              <w:bottom w:val="single" w:sz="4" w:space="0" w:color="auto"/>
            </w:tcBorders>
          </w:tcPr>
          <w:p w14:paraId="66314FD9"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Borders>
              <w:bottom w:val="single" w:sz="4" w:space="0" w:color="auto"/>
            </w:tcBorders>
          </w:tcPr>
          <w:p w14:paraId="0CD12575"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7387A97D" w14:textId="77777777" w:rsidTr="00907057">
        <w:trPr>
          <w:trHeight w:val="20"/>
          <w:jc w:val="center"/>
        </w:trPr>
        <w:tc>
          <w:tcPr>
            <w:tcW w:w="7929" w:type="dxa"/>
            <w:gridSpan w:val="4"/>
            <w:tcBorders>
              <w:top w:val="single" w:sz="4" w:space="0" w:color="auto"/>
              <w:bottom w:val="single" w:sz="4" w:space="0" w:color="auto"/>
            </w:tcBorders>
          </w:tcPr>
          <w:p w14:paraId="03F89C0F"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en-US" w:eastAsia="en-US"/>
              </w:rPr>
              <w:t xml:space="preserve">Harga </w:t>
            </w:r>
            <w:r w:rsidRPr="00907057">
              <w:rPr>
                <w:kern w:val="2"/>
                <w:sz w:val="20"/>
                <w:szCs w:val="20"/>
                <w:lang w:val="id" w:eastAsia="en-US"/>
              </w:rPr>
              <w:t>(X3)</w:t>
            </w:r>
          </w:p>
        </w:tc>
      </w:tr>
      <w:tr w:rsidR="00907057" w:rsidRPr="00907057" w14:paraId="00554C81" w14:textId="77777777" w:rsidTr="00907057">
        <w:trPr>
          <w:trHeight w:val="20"/>
          <w:jc w:val="center"/>
        </w:trPr>
        <w:tc>
          <w:tcPr>
            <w:tcW w:w="1997" w:type="dxa"/>
            <w:tcBorders>
              <w:top w:val="single" w:sz="4" w:space="0" w:color="auto"/>
            </w:tcBorders>
          </w:tcPr>
          <w:p w14:paraId="367E0989"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lastRenderedPageBreak/>
              <w:t>X3.1</w:t>
            </w:r>
          </w:p>
        </w:tc>
        <w:tc>
          <w:tcPr>
            <w:tcW w:w="1956" w:type="dxa"/>
            <w:tcBorders>
              <w:top w:val="single" w:sz="4" w:space="0" w:color="auto"/>
            </w:tcBorders>
          </w:tcPr>
          <w:p w14:paraId="1C40A09E"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360</w:t>
            </w:r>
          </w:p>
        </w:tc>
        <w:tc>
          <w:tcPr>
            <w:tcW w:w="1976" w:type="dxa"/>
            <w:tcBorders>
              <w:top w:val="single" w:sz="4" w:space="0" w:color="auto"/>
            </w:tcBorders>
          </w:tcPr>
          <w:p w14:paraId="765E8AB0"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Borders>
              <w:top w:val="single" w:sz="4" w:space="0" w:color="auto"/>
            </w:tcBorders>
          </w:tcPr>
          <w:p w14:paraId="23FB721B"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6FB10A9E" w14:textId="77777777" w:rsidTr="00907057">
        <w:trPr>
          <w:trHeight w:val="20"/>
          <w:jc w:val="center"/>
        </w:trPr>
        <w:tc>
          <w:tcPr>
            <w:tcW w:w="1997" w:type="dxa"/>
          </w:tcPr>
          <w:p w14:paraId="6364AA68"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X3.2</w:t>
            </w:r>
          </w:p>
        </w:tc>
        <w:tc>
          <w:tcPr>
            <w:tcW w:w="1956" w:type="dxa"/>
          </w:tcPr>
          <w:p w14:paraId="27EA44CE"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337</w:t>
            </w:r>
          </w:p>
        </w:tc>
        <w:tc>
          <w:tcPr>
            <w:tcW w:w="1976" w:type="dxa"/>
          </w:tcPr>
          <w:p w14:paraId="615E5FB6"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7C8AB0E4"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3DB358FF" w14:textId="77777777" w:rsidTr="00907057">
        <w:trPr>
          <w:trHeight w:val="20"/>
          <w:jc w:val="center"/>
        </w:trPr>
        <w:tc>
          <w:tcPr>
            <w:tcW w:w="1997" w:type="dxa"/>
          </w:tcPr>
          <w:p w14:paraId="75F14FE6"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X3.3</w:t>
            </w:r>
          </w:p>
        </w:tc>
        <w:tc>
          <w:tcPr>
            <w:tcW w:w="1956" w:type="dxa"/>
          </w:tcPr>
          <w:p w14:paraId="4593182D"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242</w:t>
            </w:r>
          </w:p>
        </w:tc>
        <w:tc>
          <w:tcPr>
            <w:tcW w:w="1976" w:type="dxa"/>
          </w:tcPr>
          <w:p w14:paraId="3713464C"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797CA42D"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6ED03EDC" w14:textId="77777777" w:rsidTr="00907057">
        <w:trPr>
          <w:trHeight w:val="20"/>
          <w:jc w:val="center"/>
        </w:trPr>
        <w:tc>
          <w:tcPr>
            <w:tcW w:w="1997" w:type="dxa"/>
            <w:tcBorders>
              <w:bottom w:val="single" w:sz="4" w:space="0" w:color="auto"/>
            </w:tcBorders>
          </w:tcPr>
          <w:p w14:paraId="2469F1D9"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en-US" w:eastAsia="en-US"/>
              </w:rPr>
              <w:t>X3.4</w:t>
            </w:r>
          </w:p>
        </w:tc>
        <w:tc>
          <w:tcPr>
            <w:tcW w:w="1956" w:type="dxa"/>
            <w:tcBorders>
              <w:bottom w:val="single" w:sz="4" w:space="0" w:color="auto"/>
            </w:tcBorders>
          </w:tcPr>
          <w:p w14:paraId="0F6FE90D"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en-US" w:eastAsia="en-US"/>
              </w:rPr>
              <w:t>0.480</w:t>
            </w:r>
          </w:p>
        </w:tc>
        <w:tc>
          <w:tcPr>
            <w:tcW w:w="1976" w:type="dxa"/>
            <w:tcBorders>
              <w:bottom w:val="single" w:sz="4" w:space="0" w:color="auto"/>
            </w:tcBorders>
          </w:tcPr>
          <w:p w14:paraId="534C5BAF" w14:textId="77777777" w:rsidR="00907057" w:rsidRPr="00907057" w:rsidRDefault="00907057" w:rsidP="00907057">
            <w:pPr>
              <w:widowControl w:val="0"/>
              <w:suppressAutoHyphens w:val="0"/>
              <w:autoSpaceDE w:val="0"/>
              <w:autoSpaceDN w:val="0"/>
              <w:ind w:right="17"/>
              <w:jc w:val="center"/>
              <w:rPr>
                <w:rFonts w:eastAsia="Calibri"/>
                <w:sz w:val="20"/>
                <w:szCs w:val="20"/>
                <w:lang w:val="en-US" w:eastAsia="id-ID"/>
              </w:rPr>
            </w:pPr>
            <w:r w:rsidRPr="00907057">
              <w:rPr>
                <w:rFonts w:eastAsia="Calibri"/>
                <w:sz w:val="20"/>
                <w:szCs w:val="20"/>
                <w:lang w:eastAsia="id-ID"/>
              </w:rPr>
              <w:t>0,178</w:t>
            </w:r>
          </w:p>
        </w:tc>
        <w:tc>
          <w:tcPr>
            <w:tcW w:w="2000" w:type="dxa"/>
            <w:tcBorders>
              <w:bottom w:val="single" w:sz="4" w:space="0" w:color="auto"/>
            </w:tcBorders>
          </w:tcPr>
          <w:p w14:paraId="336618C0"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en-US" w:eastAsia="en-US"/>
              </w:rPr>
              <w:t>Valid</w:t>
            </w:r>
          </w:p>
        </w:tc>
      </w:tr>
      <w:tr w:rsidR="00907057" w:rsidRPr="00907057" w14:paraId="4DF84D83" w14:textId="77777777" w:rsidTr="00907057">
        <w:trPr>
          <w:trHeight w:val="20"/>
          <w:jc w:val="center"/>
        </w:trPr>
        <w:tc>
          <w:tcPr>
            <w:tcW w:w="7929" w:type="dxa"/>
            <w:gridSpan w:val="4"/>
            <w:tcBorders>
              <w:top w:val="single" w:sz="4" w:space="0" w:color="auto"/>
              <w:bottom w:val="single" w:sz="4" w:space="0" w:color="auto"/>
            </w:tcBorders>
          </w:tcPr>
          <w:p w14:paraId="46087834"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en-US" w:eastAsia="en-US"/>
              </w:rPr>
              <w:t>Pengembangan Industri</w:t>
            </w:r>
            <w:r w:rsidRPr="00907057">
              <w:rPr>
                <w:spacing w:val="-1"/>
                <w:kern w:val="2"/>
                <w:sz w:val="20"/>
                <w:szCs w:val="20"/>
                <w:lang w:val="id" w:eastAsia="en-US"/>
              </w:rPr>
              <w:t xml:space="preserve"> </w:t>
            </w:r>
            <w:r w:rsidRPr="00907057">
              <w:rPr>
                <w:kern w:val="2"/>
                <w:sz w:val="20"/>
                <w:szCs w:val="20"/>
                <w:lang w:val="id" w:eastAsia="en-US"/>
              </w:rPr>
              <w:t>(Y)</w:t>
            </w:r>
          </w:p>
        </w:tc>
      </w:tr>
      <w:tr w:rsidR="00907057" w:rsidRPr="00907057" w14:paraId="745A0D2B" w14:textId="77777777" w:rsidTr="00907057">
        <w:trPr>
          <w:trHeight w:val="20"/>
          <w:jc w:val="center"/>
        </w:trPr>
        <w:tc>
          <w:tcPr>
            <w:tcW w:w="1997" w:type="dxa"/>
            <w:tcBorders>
              <w:top w:val="single" w:sz="4" w:space="0" w:color="auto"/>
            </w:tcBorders>
          </w:tcPr>
          <w:p w14:paraId="49C286A3"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Y1</w:t>
            </w:r>
          </w:p>
        </w:tc>
        <w:tc>
          <w:tcPr>
            <w:tcW w:w="1956" w:type="dxa"/>
            <w:tcBorders>
              <w:top w:val="single" w:sz="4" w:space="0" w:color="auto"/>
            </w:tcBorders>
          </w:tcPr>
          <w:p w14:paraId="46B3F235"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768</w:t>
            </w:r>
          </w:p>
        </w:tc>
        <w:tc>
          <w:tcPr>
            <w:tcW w:w="1976" w:type="dxa"/>
            <w:tcBorders>
              <w:top w:val="single" w:sz="4" w:space="0" w:color="auto"/>
            </w:tcBorders>
          </w:tcPr>
          <w:p w14:paraId="005FB0AD"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Borders>
              <w:top w:val="single" w:sz="4" w:space="0" w:color="auto"/>
            </w:tcBorders>
          </w:tcPr>
          <w:p w14:paraId="72099305"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7DFD6CF5" w14:textId="77777777" w:rsidTr="00907057">
        <w:trPr>
          <w:trHeight w:val="20"/>
          <w:jc w:val="center"/>
        </w:trPr>
        <w:tc>
          <w:tcPr>
            <w:tcW w:w="1997" w:type="dxa"/>
          </w:tcPr>
          <w:p w14:paraId="3DB8177E"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Y2</w:t>
            </w:r>
          </w:p>
        </w:tc>
        <w:tc>
          <w:tcPr>
            <w:tcW w:w="1956" w:type="dxa"/>
          </w:tcPr>
          <w:p w14:paraId="5A6A13C4"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739</w:t>
            </w:r>
          </w:p>
        </w:tc>
        <w:tc>
          <w:tcPr>
            <w:tcW w:w="1976" w:type="dxa"/>
          </w:tcPr>
          <w:p w14:paraId="32851B9F"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37817F4D"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0137F2D0" w14:textId="77777777" w:rsidTr="00907057">
        <w:trPr>
          <w:trHeight w:val="20"/>
          <w:jc w:val="center"/>
        </w:trPr>
        <w:tc>
          <w:tcPr>
            <w:tcW w:w="1997" w:type="dxa"/>
          </w:tcPr>
          <w:p w14:paraId="7E49F7D9"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Y3</w:t>
            </w:r>
          </w:p>
        </w:tc>
        <w:tc>
          <w:tcPr>
            <w:tcW w:w="1956" w:type="dxa"/>
          </w:tcPr>
          <w:p w14:paraId="76B641FB"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id" w:eastAsia="en-US"/>
              </w:rPr>
              <w:t>0,</w:t>
            </w:r>
            <w:r w:rsidRPr="00907057">
              <w:rPr>
                <w:kern w:val="2"/>
                <w:sz w:val="20"/>
                <w:szCs w:val="20"/>
                <w:lang w:val="en-US" w:eastAsia="en-US"/>
              </w:rPr>
              <w:t>671</w:t>
            </w:r>
          </w:p>
        </w:tc>
        <w:tc>
          <w:tcPr>
            <w:tcW w:w="1976" w:type="dxa"/>
          </w:tcPr>
          <w:p w14:paraId="490E27A7"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rFonts w:eastAsia="Calibri"/>
                <w:sz w:val="20"/>
                <w:szCs w:val="20"/>
                <w:lang w:eastAsia="id-ID"/>
              </w:rPr>
              <w:t>0,178</w:t>
            </w:r>
          </w:p>
        </w:tc>
        <w:tc>
          <w:tcPr>
            <w:tcW w:w="2000" w:type="dxa"/>
          </w:tcPr>
          <w:p w14:paraId="3F141A0B" w14:textId="77777777" w:rsidR="00907057" w:rsidRPr="00907057" w:rsidRDefault="00907057" w:rsidP="00907057">
            <w:pPr>
              <w:widowControl w:val="0"/>
              <w:suppressAutoHyphens w:val="0"/>
              <w:autoSpaceDE w:val="0"/>
              <w:autoSpaceDN w:val="0"/>
              <w:ind w:right="17"/>
              <w:jc w:val="center"/>
              <w:rPr>
                <w:kern w:val="2"/>
                <w:sz w:val="20"/>
                <w:szCs w:val="20"/>
                <w:lang w:val="id" w:eastAsia="en-US"/>
              </w:rPr>
            </w:pPr>
            <w:r w:rsidRPr="00907057">
              <w:rPr>
                <w:kern w:val="2"/>
                <w:sz w:val="20"/>
                <w:szCs w:val="20"/>
                <w:lang w:val="id" w:eastAsia="en-US"/>
              </w:rPr>
              <w:t>Valid</w:t>
            </w:r>
          </w:p>
        </w:tc>
      </w:tr>
      <w:tr w:rsidR="00907057" w:rsidRPr="00907057" w14:paraId="5E7AAF2D" w14:textId="77777777" w:rsidTr="00907057">
        <w:trPr>
          <w:trHeight w:val="20"/>
          <w:jc w:val="center"/>
        </w:trPr>
        <w:tc>
          <w:tcPr>
            <w:tcW w:w="1997" w:type="dxa"/>
          </w:tcPr>
          <w:p w14:paraId="5A6ACEBB"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en-US" w:eastAsia="en-US"/>
              </w:rPr>
              <w:t>Y4</w:t>
            </w:r>
          </w:p>
        </w:tc>
        <w:tc>
          <w:tcPr>
            <w:tcW w:w="1956" w:type="dxa"/>
          </w:tcPr>
          <w:p w14:paraId="4E89CC7A"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en-US" w:eastAsia="en-US"/>
              </w:rPr>
              <w:t>0,769</w:t>
            </w:r>
          </w:p>
        </w:tc>
        <w:tc>
          <w:tcPr>
            <w:tcW w:w="1976" w:type="dxa"/>
          </w:tcPr>
          <w:p w14:paraId="177642E2" w14:textId="77777777" w:rsidR="00907057" w:rsidRPr="00907057" w:rsidRDefault="00907057" w:rsidP="00907057">
            <w:pPr>
              <w:widowControl w:val="0"/>
              <w:suppressAutoHyphens w:val="0"/>
              <w:autoSpaceDE w:val="0"/>
              <w:autoSpaceDN w:val="0"/>
              <w:ind w:right="17"/>
              <w:jc w:val="center"/>
              <w:rPr>
                <w:rFonts w:eastAsia="Calibri"/>
                <w:sz w:val="20"/>
                <w:szCs w:val="20"/>
                <w:lang w:eastAsia="id-ID"/>
              </w:rPr>
            </w:pPr>
            <w:r w:rsidRPr="00907057">
              <w:rPr>
                <w:rFonts w:eastAsia="Calibri"/>
                <w:sz w:val="20"/>
                <w:szCs w:val="20"/>
                <w:lang w:eastAsia="id-ID"/>
              </w:rPr>
              <w:t>0,178</w:t>
            </w:r>
          </w:p>
        </w:tc>
        <w:tc>
          <w:tcPr>
            <w:tcW w:w="2000" w:type="dxa"/>
          </w:tcPr>
          <w:p w14:paraId="2EF0946C" w14:textId="77777777" w:rsidR="00907057" w:rsidRPr="00907057" w:rsidRDefault="00907057" w:rsidP="00907057">
            <w:pPr>
              <w:widowControl w:val="0"/>
              <w:suppressAutoHyphens w:val="0"/>
              <w:autoSpaceDE w:val="0"/>
              <w:autoSpaceDN w:val="0"/>
              <w:ind w:right="17"/>
              <w:jc w:val="center"/>
              <w:rPr>
                <w:kern w:val="2"/>
                <w:sz w:val="20"/>
                <w:szCs w:val="20"/>
                <w:lang w:val="en-US" w:eastAsia="en-US"/>
              </w:rPr>
            </w:pPr>
            <w:r w:rsidRPr="00907057">
              <w:rPr>
                <w:kern w:val="2"/>
                <w:sz w:val="20"/>
                <w:szCs w:val="20"/>
                <w:lang w:val="en-US" w:eastAsia="en-US"/>
              </w:rPr>
              <w:t>Valid</w:t>
            </w:r>
          </w:p>
        </w:tc>
      </w:tr>
    </w:tbl>
    <w:bookmarkEnd w:id="4"/>
    <w:p w14:paraId="2E148D6B" w14:textId="7E885B43" w:rsidR="00907057" w:rsidRDefault="00907057" w:rsidP="00907057">
      <w:pPr>
        <w:tabs>
          <w:tab w:val="left" w:pos="1377"/>
        </w:tabs>
        <w:suppressAutoHyphens w:val="0"/>
        <w:ind w:firstLine="567"/>
        <w:jc w:val="both"/>
        <w:rPr>
          <w:rFonts w:eastAsia="Calibri"/>
          <w:sz w:val="20"/>
          <w:szCs w:val="22"/>
          <w:lang w:val="en-US" w:eastAsia="id-ID"/>
        </w:rPr>
      </w:pPr>
      <w:proofErr w:type="gramStart"/>
      <w:r w:rsidRPr="00907057">
        <w:rPr>
          <w:rFonts w:eastAsia="Calibri"/>
          <w:sz w:val="20"/>
          <w:szCs w:val="22"/>
          <w:lang w:val="en-US" w:eastAsia="id-ID"/>
        </w:rPr>
        <w:t>Sumber :</w:t>
      </w:r>
      <w:proofErr w:type="gramEnd"/>
      <w:r w:rsidRPr="00907057">
        <w:rPr>
          <w:rFonts w:eastAsia="Calibri"/>
          <w:sz w:val="20"/>
          <w:szCs w:val="22"/>
          <w:lang w:val="en-US" w:eastAsia="id-ID"/>
        </w:rPr>
        <w:t xml:space="preserve"> Data diolah peneliti (2023)</w:t>
      </w:r>
    </w:p>
    <w:p w14:paraId="50221D70" w14:textId="77777777" w:rsidR="00907057" w:rsidRPr="00907057" w:rsidRDefault="00907057" w:rsidP="00907057">
      <w:pPr>
        <w:tabs>
          <w:tab w:val="left" w:pos="1377"/>
        </w:tabs>
        <w:suppressAutoHyphens w:val="0"/>
        <w:ind w:firstLine="567"/>
        <w:jc w:val="both"/>
        <w:rPr>
          <w:rFonts w:eastAsia="Calibri"/>
          <w:sz w:val="20"/>
          <w:szCs w:val="22"/>
          <w:lang w:val="en-US" w:eastAsia="id-ID"/>
        </w:rPr>
      </w:pPr>
    </w:p>
    <w:p w14:paraId="65821411" w14:textId="77777777" w:rsidR="00907057" w:rsidRPr="00907057" w:rsidRDefault="00907057" w:rsidP="00907057">
      <w:pPr>
        <w:tabs>
          <w:tab w:val="left" w:pos="1377"/>
        </w:tabs>
        <w:suppressAutoHyphens w:val="0"/>
        <w:ind w:firstLine="567"/>
        <w:jc w:val="both"/>
        <w:rPr>
          <w:rFonts w:eastAsia="Calibri"/>
          <w:sz w:val="20"/>
          <w:szCs w:val="22"/>
          <w:lang w:val="en-US" w:eastAsia="id-ID"/>
        </w:rPr>
      </w:pPr>
      <w:r w:rsidRPr="00907057">
        <w:rPr>
          <w:rFonts w:eastAsia="Calibri"/>
          <w:sz w:val="20"/>
          <w:szCs w:val="22"/>
          <w:lang w:val="en-US" w:eastAsia="id-ID"/>
        </w:rPr>
        <w:t>Berdasarkan hasil uji validitas terhadap 16 pernyataan pada kuisioner dengan kategori valid (rhitung &gt; 0,178).</w:t>
      </w:r>
    </w:p>
    <w:p w14:paraId="4A48B3FB" w14:textId="77777777" w:rsidR="00907057" w:rsidRPr="00907057" w:rsidRDefault="00907057" w:rsidP="00907057">
      <w:pPr>
        <w:tabs>
          <w:tab w:val="left" w:pos="1377"/>
        </w:tabs>
        <w:suppressAutoHyphens w:val="0"/>
        <w:jc w:val="both"/>
        <w:rPr>
          <w:rFonts w:eastAsia="Calibri"/>
          <w:sz w:val="20"/>
          <w:szCs w:val="22"/>
          <w:lang w:val="en-US" w:eastAsia="id-ID"/>
        </w:rPr>
      </w:pPr>
    </w:p>
    <w:p w14:paraId="622D7BEC"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Reliabilitas</w:t>
      </w:r>
    </w:p>
    <w:p w14:paraId="05F8017A" w14:textId="77777777" w:rsidR="00907057" w:rsidRPr="00907057" w:rsidRDefault="00907057" w:rsidP="00907057">
      <w:pPr>
        <w:tabs>
          <w:tab w:val="left" w:pos="1377"/>
        </w:tabs>
        <w:suppressAutoHyphens w:val="0"/>
        <w:ind w:firstLine="567"/>
        <w:jc w:val="both"/>
        <w:rPr>
          <w:rFonts w:eastAsia="Calibri"/>
          <w:sz w:val="20"/>
          <w:szCs w:val="22"/>
          <w:lang w:val="en-US" w:eastAsia="id-ID"/>
        </w:rPr>
      </w:pPr>
      <w:r w:rsidRPr="00907057">
        <w:rPr>
          <w:rFonts w:eastAsia="Calibri"/>
          <w:sz w:val="20"/>
          <w:szCs w:val="22"/>
          <w:lang w:val="en-US" w:eastAsia="id-ID"/>
        </w:rPr>
        <w:t xml:space="preserve">Reliabilitas merupakan indeks yang menunjukkan sejauh mana suatu alat ukur dipakai dua kali untuk mengukur gejala yang </w:t>
      </w:r>
      <w:proofErr w:type="gramStart"/>
      <w:r w:rsidRPr="00907057">
        <w:rPr>
          <w:rFonts w:eastAsia="Calibri"/>
          <w:sz w:val="20"/>
          <w:szCs w:val="22"/>
          <w:lang w:val="en-US" w:eastAsia="id-ID"/>
        </w:rPr>
        <w:t>sama</w:t>
      </w:r>
      <w:proofErr w:type="gramEnd"/>
      <w:r w:rsidRPr="00907057">
        <w:rPr>
          <w:rFonts w:eastAsia="Calibri"/>
          <w:sz w:val="20"/>
          <w:szCs w:val="22"/>
          <w:lang w:val="en-US" w:eastAsia="id-ID"/>
        </w:rPr>
        <w:t xml:space="preserve"> dan hasil pengukuranya relative sama maka alat ukur tersebut reliable. Pengambilan keputusan jika nilai </w:t>
      </w:r>
      <w:r w:rsidRPr="00907057">
        <w:rPr>
          <w:rFonts w:eastAsia="Calibri"/>
          <w:i/>
          <w:iCs/>
          <w:sz w:val="20"/>
          <w:szCs w:val="22"/>
          <w:lang w:val="en-US" w:eastAsia="id-ID"/>
        </w:rPr>
        <w:t>Cronbach alpha</w:t>
      </w:r>
      <w:r w:rsidRPr="00907057">
        <w:rPr>
          <w:rFonts w:eastAsia="Calibri"/>
          <w:sz w:val="20"/>
          <w:szCs w:val="22"/>
          <w:lang w:val="en-US" w:eastAsia="id-ID"/>
        </w:rPr>
        <w:t xml:space="preserve"> &gt; 0</w:t>
      </w:r>
      <w:proofErr w:type="gramStart"/>
      <w:r w:rsidRPr="00907057">
        <w:rPr>
          <w:rFonts w:eastAsia="Calibri"/>
          <w:sz w:val="20"/>
          <w:szCs w:val="22"/>
          <w:lang w:val="en-US" w:eastAsia="id-ID"/>
        </w:rPr>
        <w:t>,6</w:t>
      </w:r>
      <w:proofErr w:type="gramEnd"/>
      <w:r w:rsidRPr="00907057">
        <w:rPr>
          <w:rFonts w:eastAsia="Calibri"/>
          <w:sz w:val="20"/>
          <w:szCs w:val="22"/>
          <w:lang w:val="en-US" w:eastAsia="id-ID"/>
        </w:rPr>
        <w:t xml:space="preserve"> maka pernyataan pada indikator variabel tersebut dikatakan reliabel.</w:t>
      </w:r>
    </w:p>
    <w:p w14:paraId="165D58A6" w14:textId="77777777" w:rsidR="00907057" w:rsidRPr="00907057" w:rsidRDefault="00907057" w:rsidP="00907057">
      <w:pPr>
        <w:tabs>
          <w:tab w:val="left" w:pos="1377"/>
        </w:tabs>
        <w:suppressAutoHyphens w:val="0"/>
        <w:jc w:val="both"/>
        <w:rPr>
          <w:rFonts w:eastAsia="Calibri"/>
          <w:sz w:val="20"/>
          <w:szCs w:val="22"/>
          <w:lang w:val="en-US" w:eastAsia="id-ID"/>
        </w:rPr>
      </w:pPr>
    </w:p>
    <w:p w14:paraId="161E9C0B" w14:textId="197B9C33" w:rsidR="00907057" w:rsidRPr="00907057" w:rsidRDefault="00907057" w:rsidP="00907057">
      <w:pPr>
        <w:tabs>
          <w:tab w:val="left" w:pos="1377"/>
        </w:tabs>
        <w:suppressAutoHyphens w:val="0"/>
        <w:jc w:val="center"/>
        <w:rPr>
          <w:rFonts w:eastAsia="Calibri"/>
          <w:sz w:val="20"/>
          <w:szCs w:val="22"/>
          <w:lang w:val="en-US" w:eastAsia="id-ID"/>
        </w:rPr>
      </w:pPr>
      <w:r w:rsidRPr="00907057">
        <w:rPr>
          <w:rFonts w:eastAsia="Calibri"/>
          <w:b/>
          <w:sz w:val="20"/>
          <w:szCs w:val="22"/>
          <w:lang w:val="en-US" w:eastAsia="id-ID"/>
        </w:rPr>
        <w:t>Tabel 7.</w:t>
      </w:r>
      <w:r w:rsidRPr="00907057">
        <w:rPr>
          <w:rFonts w:eastAsia="Calibri"/>
          <w:sz w:val="20"/>
          <w:szCs w:val="22"/>
          <w:lang w:val="en-US" w:eastAsia="id-ID"/>
        </w:rPr>
        <w:t xml:space="preserve"> Hasil Uji Reliabilitas</w:t>
      </w:r>
    </w:p>
    <w:tbl>
      <w:tblPr>
        <w:tblW w:w="2978" w:type="dxa"/>
        <w:jc w:val="center"/>
        <w:tblLayout w:type="fixed"/>
        <w:tblCellMar>
          <w:left w:w="0" w:type="dxa"/>
          <w:right w:w="0" w:type="dxa"/>
        </w:tblCellMar>
        <w:tblLook w:val="0000" w:firstRow="0" w:lastRow="0" w:firstColumn="0" w:lastColumn="0" w:noHBand="0" w:noVBand="0"/>
      </w:tblPr>
      <w:tblGrid>
        <w:gridCol w:w="1682"/>
        <w:gridCol w:w="1296"/>
      </w:tblGrid>
      <w:tr w:rsidR="00907057" w:rsidRPr="00907057" w14:paraId="6CEAB72D" w14:textId="77777777" w:rsidTr="00907057">
        <w:trPr>
          <w:cantSplit/>
          <w:jc w:val="center"/>
        </w:trPr>
        <w:tc>
          <w:tcPr>
            <w:tcW w:w="2977" w:type="dxa"/>
            <w:gridSpan w:val="2"/>
            <w:tcBorders>
              <w:bottom w:val="single" w:sz="4" w:space="0" w:color="auto"/>
            </w:tcBorders>
            <w:shd w:val="clear" w:color="auto" w:fill="FFFFFF"/>
          </w:tcPr>
          <w:p w14:paraId="2F550D44" w14:textId="77777777" w:rsidR="00907057" w:rsidRPr="00907057" w:rsidRDefault="00907057" w:rsidP="00907057">
            <w:pPr>
              <w:suppressAutoHyphens w:val="0"/>
              <w:autoSpaceDE w:val="0"/>
              <w:autoSpaceDN w:val="0"/>
              <w:adjustRightInd w:val="0"/>
              <w:spacing w:line="320" w:lineRule="atLeast"/>
              <w:ind w:left="60" w:right="60"/>
              <w:jc w:val="center"/>
              <w:rPr>
                <w:rFonts w:eastAsia="Calibri"/>
                <w:color w:val="000000"/>
                <w:sz w:val="20"/>
                <w:szCs w:val="20"/>
                <w:lang w:val="en-US" w:eastAsia="en-US"/>
              </w:rPr>
            </w:pPr>
            <w:r w:rsidRPr="00907057">
              <w:rPr>
                <w:rFonts w:eastAsia="Calibri"/>
                <w:color w:val="000000"/>
                <w:sz w:val="20"/>
                <w:szCs w:val="20"/>
                <w:lang w:val="en-US" w:eastAsia="en-US"/>
              </w:rPr>
              <w:t>Reliability Statistics</w:t>
            </w:r>
          </w:p>
        </w:tc>
      </w:tr>
      <w:tr w:rsidR="00907057" w:rsidRPr="00907057" w14:paraId="6EEBD3BA" w14:textId="77777777" w:rsidTr="00907057">
        <w:trPr>
          <w:cantSplit/>
          <w:jc w:val="center"/>
        </w:trPr>
        <w:tc>
          <w:tcPr>
            <w:tcW w:w="1681" w:type="dxa"/>
            <w:tcBorders>
              <w:top w:val="single" w:sz="4" w:space="0" w:color="auto"/>
              <w:bottom w:val="single" w:sz="4" w:space="0" w:color="auto"/>
            </w:tcBorders>
            <w:shd w:val="clear" w:color="auto" w:fill="FFFFFF"/>
          </w:tcPr>
          <w:p w14:paraId="03823283" w14:textId="77777777" w:rsidR="00907057" w:rsidRPr="00907057" w:rsidRDefault="00907057" w:rsidP="00907057">
            <w:pPr>
              <w:suppressAutoHyphens w:val="0"/>
              <w:autoSpaceDE w:val="0"/>
              <w:autoSpaceDN w:val="0"/>
              <w:adjustRightInd w:val="0"/>
              <w:spacing w:line="320" w:lineRule="atLeast"/>
              <w:ind w:left="60" w:right="60"/>
              <w:jc w:val="center"/>
              <w:rPr>
                <w:rFonts w:eastAsia="Calibri"/>
                <w:color w:val="000000"/>
                <w:sz w:val="20"/>
                <w:szCs w:val="20"/>
                <w:lang w:val="en-US" w:eastAsia="en-US"/>
              </w:rPr>
            </w:pPr>
            <w:r w:rsidRPr="00907057">
              <w:rPr>
                <w:rFonts w:eastAsia="Calibri"/>
                <w:color w:val="000000"/>
                <w:sz w:val="20"/>
                <w:szCs w:val="20"/>
                <w:lang w:val="en-US" w:eastAsia="en-US"/>
              </w:rPr>
              <w:t>Cronbach's Alpha</w:t>
            </w:r>
          </w:p>
        </w:tc>
        <w:tc>
          <w:tcPr>
            <w:tcW w:w="1296" w:type="dxa"/>
            <w:tcBorders>
              <w:top w:val="single" w:sz="4" w:space="0" w:color="auto"/>
              <w:bottom w:val="single" w:sz="4" w:space="0" w:color="auto"/>
            </w:tcBorders>
            <w:shd w:val="clear" w:color="auto" w:fill="FFFFFF"/>
          </w:tcPr>
          <w:p w14:paraId="34D87421" w14:textId="77777777" w:rsidR="00907057" w:rsidRPr="00907057" w:rsidRDefault="00907057" w:rsidP="00907057">
            <w:pPr>
              <w:suppressAutoHyphens w:val="0"/>
              <w:autoSpaceDE w:val="0"/>
              <w:autoSpaceDN w:val="0"/>
              <w:adjustRightInd w:val="0"/>
              <w:spacing w:line="320" w:lineRule="atLeast"/>
              <w:ind w:left="60" w:right="60"/>
              <w:jc w:val="center"/>
              <w:rPr>
                <w:rFonts w:eastAsia="Calibri"/>
                <w:color w:val="000000"/>
                <w:sz w:val="20"/>
                <w:szCs w:val="20"/>
                <w:lang w:val="en-US" w:eastAsia="en-US"/>
              </w:rPr>
            </w:pPr>
            <w:r w:rsidRPr="00907057">
              <w:rPr>
                <w:rFonts w:eastAsia="Calibri"/>
                <w:color w:val="000000"/>
                <w:sz w:val="20"/>
                <w:szCs w:val="20"/>
                <w:lang w:val="en-US" w:eastAsia="en-US"/>
              </w:rPr>
              <w:t>N of Items</w:t>
            </w:r>
          </w:p>
        </w:tc>
      </w:tr>
      <w:tr w:rsidR="00907057" w:rsidRPr="00907057" w14:paraId="1B1BEE94" w14:textId="77777777" w:rsidTr="00907057">
        <w:trPr>
          <w:cantSplit/>
          <w:jc w:val="center"/>
        </w:trPr>
        <w:tc>
          <w:tcPr>
            <w:tcW w:w="1681" w:type="dxa"/>
            <w:tcBorders>
              <w:top w:val="single" w:sz="4" w:space="0" w:color="auto"/>
              <w:bottom w:val="single" w:sz="4" w:space="0" w:color="auto"/>
            </w:tcBorders>
            <w:shd w:val="clear" w:color="auto" w:fill="FFFFFF"/>
            <w:vAlign w:val="center"/>
          </w:tcPr>
          <w:p w14:paraId="68267A2F" w14:textId="77777777" w:rsidR="00907057" w:rsidRPr="00907057" w:rsidRDefault="00907057" w:rsidP="00907057">
            <w:pPr>
              <w:suppressAutoHyphens w:val="0"/>
              <w:autoSpaceDE w:val="0"/>
              <w:autoSpaceDN w:val="0"/>
              <w:adjustRightInd w:val="0"/>
              <w:spacing w:line="320" w:lineRule="atLeast"/>
              <w:ind w:left="60" w:right="60"/>
              <w:jc w:val="right"/>
              <w:rPr>
                <w:rFonts w:eastAsia="Calibri"/>
                <w:color w:val="000000"/>
                <w:sz w:val="20"/>
                <w:szCs w:val="20"/>
                <w:lang w:val="en-US" w:eastAsia="en-US"/>
              </w:rPr>
            </w:pPr>
            <w:r w:rsidRPr="00907057">
              <w:rPr>
                <w:rFonts w:eastAsia="Calibri"/>
                <w:color w:val="000000"/>
                <w:sz w:val="20"/>
                <w:szCs w:val="20"/>
                <w:lang w:val="en-US" w:eastAsia="en-US"/>
              </w:rPr>
              <w:t>.910</w:t>
            </w:r>
          </w:p>
        </w:tc>
        <w:tc>
          <w:tcPr>
            <w:tcW w:w="1296" w:type="dxa"/>
            <w:tcBorders>
              <w:top w:val="single" w:sz="4" w:space="0" w:color="auto"/>
              <w:bottom w:val="single" w:sz="4" w:space="0" w:color="auto"/>
            </w:tcBorders>
            <w:shd w:val="clear" w:color="auto" w:fill="FFFFFF"/>
            <w:vAlign w:val="center"/>
          </w:tcPr>
          <w:p w14:paraId="272A4168" w14:textId="77777777" w:rsidR="00907057" w:rsidRPr="00907057" w:rsidRDefault="00907057" w:rsidP="00907057">
            <w:pPr>
              <w:suppressAutoHyphens w:val="0"/>
              <w:autoSpaceDE w:val="0"/>
              <w:autoSpaceDN w:val="0"/>
              <w:adjustRightInd w:val="0"/>
              <w:spacing w:line="320" w:lineRule="atLeast"/>
              <w:ind w:left="60" w:right="60"/>
              <w:jc w:val="right"/>
              <w:rPr>
                <w:rFonts w:eastAsia="Calibri"/>
                <w:color w:val="000000"/>
                <w:sz w:val="20"/>
                <w:szCs w:val="20"/>
                <w:lang w:val="en-US" w:eastAsia="en-US"/>
              </w:rPr>
            </w:pPr>
            <w:r w:rsidRPr="00907057">
              <w:rPr>
                <w:rFonts w:eastAsia="Calibri"/>
                <w:color w:val="000000"/>
                <w:sz w:val="20"/>
                <w:szCs w:val="20"/>
                <w:lang w:val="en-US" w:eastAsia="en-US"/>
              </w:rPr>
              <w:t>16</w:t>
            </w:r>
          </w:p>
        </w:tc>
      </w:tr>
    </w:tbl>
    <w:p w14:paraId="199C554C" w14:textId="77777777" w:rsidR="00907057" w:rsidRPr="00907057" w:rsidRDefault="00907057" w:rsidP="00907057">
      <w:pPr>
        <w:tabs>
          <w:tab w:val="left" w:pos="1377"/>
        </w:tabs>
        <w:suppressAutoHyphens w:val="0"/>
        <w:ind w:left="2977"/>
        <w:jc w:val="both"/>
        <w:rPr>
          <w:rFonts w:eastAsia="Calibri"/>
          <w:sz w:val="20"/>
          <w:szCs w:val="22"/>
          <w:lang w:val="en-US" w:eastAsia="id-ID"/>
        </w:rPr>
      </w:pPr>
      <w:bookmarkStart w:id="5" w:name="_Hlk141853873"/>
      <w:proofErr w:type="gramStart"/>
      <w:r w:rsidRPr="00907057">
        <w:rPr>
          <w:rFonts w:eastAsia="Calibri"/>
          <w:sz w:val="20"/>
          <w:szCs w:val="22"/>
          <w:lang w:val="en-US" w:eastAsia="id-ID"/>
        </w:rPr>
        <w:t>Sumber :</w:t>
      </w:r>
      <w:proofErr w:type="gramEnd"/>
      <w:r w:rsidRPr="00907057">
        <w:rPr>
          <w:rFonts w:eastAsia="Calibri"/>
          <w:sz w:val="20"/>
          <w:szCs w:val="22"/>
          <w:lang w:val="en-US" w:eastAsia="id-ID"/>
        </w:rPr>
        <w:t xml:space="preserve"> Data diolah peneliti (2023)</w:t>
      </w:r>
    </w:p>
    <w:bookmarkEnd w:id="5"/>
    <w:p w14:paraId="1D80FA8F" w14:textId="77777777" w:rsidR="00907057" w:rsidRPr="00907057" w:rsidRDefault="00907057" w:rsidP="00907057">
      <w:pPr>
        <w:tabs>
          <w:tab w:val="left" w:pos="1377"/>
        </w:tabs>
        <w:suppressAutoHyphens w:val="0"/>
        <w:jc w:val="both"/>
        <w:rPr>
          <w:rFonts w:eastAsia="Calibri"/>
          <w:sz w:val="20"/>
          <w:szCs w:val="22"/>
          <w:lang w:val="en-US" w:eastAsia="id-ID"/>
        </w:rPr>
      </w:pPr>
    </w:p>
    <w:p w14:paraId="6EFC0E8E" w14:textId="77777777" w:rsidR="00341E76" w:rsidRPr="00D56C0A" w:rsidRDefault="00341E76" w:rsidP="00341E76">
      <w:pPr>
        <w:tabs>
          <w:tab w:val="left" w:pos="1377"/>
        </w:tabs>
        <w:suppressAutoHyphens w:val="0"/>
        <w:ind w:firstLine="567"/>
        <w:jc w:val="both"/>
        <w:rPr>
          <w:rFonts w:eastAsia="Calibri"/>
          <w:sz w:val="20"/>
          <w:szCs w:val="22"/>
          <w:lang w:eastAsia="id-ID"/>
        </w:rPr>
      </w:pPr>
      <w:r>
        <w:rPr>
          <w:rFonts w:eastAsia="Calibri"/>
          <w:sz w:val="20"/>
          <w:szCs w:val="22"/>
          <w:lang w:val="en-US" w:eastAsia="id-ID"/>
        </w:rPr>
        <w:t xml:space="preserve">Berdasarkan Tabel 7, didapatkan bahwa </w:t>
      </w:r>
      <w:r>
        <w:rPr>
          <w:rFonts w:eastAsia="Calibri"/>
          <w:sz w:val="20"/>
          <w:szCs w:val="22"/>
          <w:lang w:eastAsia="id-ID"/>
        </w:rPr>
        <w:t xml:space="preserve">pernyataan yang telah di jawab oleh 86 responden, pada penelitian ini bersifat reliabel yang ditandai dengan nilai </w:t>
      </w:r>
      <w:r w:rsidRPr="00907057">
        <w:rPr>
          <w:rFonts w:eastAsia="Calibri"/>
          <w:i/>
          <w:iCs/>
          <w:sz w:val="20"/>
          <w:szCs w:val="22"/>
          <w:lang w:val="en-US" w:eastAsia="id-ID"/>
        </w:rPr>
        <w:t>cronhach’s alpha</w:t>
      </w:r>
      <w:r w:rsidRPr="00907057">
        <w:rPr>
          <w:rFonts w:eastAsia="Calibri"/>
          <w:sz w:val="20"/>
          <w:szCs w:val="22"/>
          <w:lang w:val="en-US" w:eastAsia="id-ID"/>
        </w:rPr>
        <w:t xml:space="preserve"> </w:t>
      </w:r>
      <w:r>
        <w:rPr>
          <w:rFonts w:eastAsia="Calibri"/>
          <w:sz w:val="20"/>
          <w:szCs w:val="22"/>
          <w:lang w:eastAsia="id-ID"/>
        </w:rPr>
        <w:t>sebesar 0.910 &gt; 0.60.</w:t>
      </w:r>
    </w:p>
    <w:p w14:paraId="1F4A2592" w14:textId="77777777" w:rsidR="00907057" w:rsidRDefault="00907057" w:rsidP="00907057">
      <w:pPr>
        <w:tabs>
          <w:tab w:val="left" w:pos="1377"/>
        </w:tabs>
        <w:suppressAutoHyphens w:val="0"/>
        <w:jc w:val="both"/>
        <w:rPr>
          <w:rFonts w:eastAsia="Calibri"/>
          <w:b/>
          <w:bCs/>
          <w:sz w:val="20"/>
          <w:szCs w:val="22"/>
          <w:lang w:val="en-US" w:eastAsia="id-ID"/>
        </w:rPr>
      </w:pPr>
    </w:p>
    <w:p w14:paraId="4AA41CF0"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Asumsi Klasik</w:t>
      </w:r>
    </w:p>
    <w:p w14:paraId="14F6F1CA"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Normalitas</w:t>
      </w:r>
    </w:p>
    <w:p w14:paraId="60A69A9D" w14:textId="77777777" w:rsidR="00907057" w:rsidRPr="00907057" w:rsidRDefault="00907057" w:rsidP="00907057">
      <w:pPr>
        <w:tabs>
          <w:tab w:val="left" w:pos="1377"/>
        </w:tabs>
        <w:suppressAutoHyphens w:val="0"/>
        <w:ind w:firstLine="567"/>
        <w:jc w:val="both"/>
        <w:rPr>
          <w:rFonts w:ascii="Arial" w:eastAsia="Calibri" w:hAnsi="Arial" w:cs="Arial"/>
          <w:sz w:val="22"/>
          <w:szCs w:val="22"/>
          <w:lang w:eastAsia="en-US"/>
        </w:rPr>
      </w:pPr>
      <w:r w:rsidRPr="00907057">
        <w:rPr>
          <w:rFonts w:eastAsia="Calibri"/>
          <w:sz w:val="20"/>
          <w:szCs w:val="20"/>
          <w:lang w:eastAsia="en-US"/>
        </w:rPr>
        <w:t xml:space="preserve">Uji normalitas, yang dapat dilakukan dengan menggunakan Uji </w:t>
      </w:r>
      <w:r w:rsidRPr="00907057">
        <w:rPr>
          <w:rFonts w:eastAsia="Calibri"/>
          <w:i/>
          <w:iCs/>
          <w:sz w:val="20"/>
          <w:szCs w:val="20"/>
          <w:lang w:eastAsia="en-US"/>
        </w:rPr>
        <w:t>Kolmogorov Smirnov</w:t>
      </w:r>
      <w:r w:rsidRPr="00907057">
        <w:rPr>
          <w:rFonts w:eastAsia="Calibri"/>
          <w:sz w:val="20"/>
          <w:szCs w:val="20"/>
          <w:lang w:eastAsia="en-US"/>
        </w:rPr>
        <w:t>, bertujuan untuk menentukan apakah variabel terikat dan variabel bebas yang diperoleh berdistribusi normal atau mendekati normal. Data ditampilkan dengan distribusi normal jika nilai signifikannya lebih besar dari 0,05, dan sebaliknya</w:t>
      </w:r>
      <w:r w:rsidRPr="00907057">
        <w:rPr>
          <w:rFonts w:ascii="Arial" w:eastAsia="Calibri" w:hAnsi="Arial" w:cs="Arial"/>
          <w:sz w:val="22"/>
          <w:szCs w:val="22"/>
          <w:lang w:eastAsia="en-US"/>
        </w:rPr>
        <w:t>.</w:t>
      </w:r>
    </w:p>
    <w:p w14:paraId="728656C5" w14:textId="05BCC1C3" w:rsidR="00907057" w:rsidRPr="00907057" w:rsidRDefault="00907057" w:rsidP="00907057">
      <w:pPr>
        <w:tabs>
          <w:tab w:val="left" w:pos="1377"/>
        </w:tabs>
        <w:suppressAutoHyphens w:val="0"/>
        <w:jc w:val="center"/>
        <w:rPr>
          <w:rFonts w:eastAsia="Calibri"/>
          <w:b/>
          <w:bCs/>
          <w:sz w:val="20"/>
          <w:szCs w:val="20"/>
          <w:lang w:val="en-US" w:eastAsia="en-US"/>
        </w:rPr>
      </w:pPr>
      <w:r>
        <w:rPr>
          <w:rFonts w:eastAsia="Calibri"/>
          <w:b/>
          <w:bCs/>
          <w:sz w:val="20"/>
          <w:szCs w:val="20"/>
          <w:lang w:val="en-US" w:eastAsia="en-US"/>
        </w:rPr>
        <w:t>Tabel 8</w:t>
      </w:r>
      <w:r w:rsidRPr="00907057">
        <w:rPr>
          <w:rFonts w:eastAsia="Calibri"/>
          <w:b/>
          <w:bCs/>
          <w:sz w:val="20"/>
          <w:szCs w:val="20"/>
          <w:lang w:val="en-US" w:eastAsia="en-US"/>
        </w:rPr>
        <w:t xml:space="preserve">. </w:t>
      </w:r>
      <w:r w:rsidRPr="00907057">
        <w:rPr>
          <w:rFonts w:eastAsia="Calibri"/>
          <w:bCs/>
          <w:sz w:val="20"/>
          <w:szCs w:val="20"/>
          <w:lang w:val="en-US" w:eastAsia="en-US"/>
        </w:rPr>
        <w:t>Hasil Uji Normalitas</w:t>
      </w:r>
    </w:p>
    <w:tbl>
      <w:tblPr>
        <w:tblW w:w="5308" w:type="dxa"/>
        <w:tblInd w:w="1843" w:type="dxa"/>
        <w:tblLayout w:type="fixed"/>
        <w:tblCellMar>
          <w:left w:w="0" w:type="dxa"/>
          <w:right w:w="0" w:type="dxa"/>
        </w:tblCellMar>
        <w:tblLook w:val="0000" w:firstRow="0" w:lastRow="0" w:firstColumn="0" w:lastColumn="0" w:noHBand="0" w:noVBand="0"/>
      </w:tblPr>
      <w:tblGrid>
        <w:gridCol w:w="2416"/>
        <w:gridCol w:w="1423"/>
        <w:gridCol w:w="1469"/>
      </w:tblGrid>
      <w:tr w:rsidR="00907057" w:rsidRPr="00907057" w14:paraId="07E88138" w14:textId="77777777" w:rsidTr="00907057">
        <w:trPr>
          <w:cantSplit/>
        </w:trPr>
        <w:tc>
          <w:tcPr>
            <w:tcW w:w="5308" w:type="dxa"/>
            <w:gridSpan w:val="3"/>
            <w:tcBorders>
              <w:bottom w:val="single" w:sz="4" w:space="0" w:color="auto"/>
            </w:tcBorders>
            <w:shd w:val="clear" w:color="auto" w:fill="FFFFFF"/>
          </w:tcPr>
          <w:p w14:paraId="26BBA653"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bookmarkStart w:id="6" w:name="_Hlk141859680"/>
            <w:r w:rsidRPr="00907057">
              <w:rPr>
                <w:rFonts w:eastAsia="Calibri"/>
                <w:color w:val="000000"/>
                <w:sz w:val="20"/>
                <w:szCs w:val="20"/>
                <w:lang w:val="en-US" w:eastAsia="en-US"/>
              </w:rPr>
              <w:t>One-Sample Kolmogorov-Smirnov Test</w:t>
            </w:r>
          </w:p>
        </w:tc>
      </w:tr>
      <w:tr w:rsidR="00907057" w:rsidRPr="00907057" w14:paraId="783165FE" w14:textId="77777777" w:rsidTr="00907057">
        <w:trPr>
          <w:cantSplit/>
        </w:trPr>
        <w:tc>
          <w:tcPr>
            <w:tcW w:w="3839" w:type="dxa"/>
            <w:gridSpan w:val="2"/>
            <w:tcBorders>
              <w:top w:val="single" w:sz="4" w:space="0" w:color="auto"/>
              <w:bottom w:val="single" w:sz="4" w:space="0" w:color="auto"/>
            </w:tcBorders>
            <w:shd w:val="clear" w:color="auto" w:fill="FFFFFF"/>
          </w:tcPr>
          <w:p w14:paraId="7DB1E442"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p>
        </w:tc>
        <w:tc>
          <w:tcPr>
            <w:tcW w:w="1469" w:type="dxa"/>
            <w:tcBorders>
              <w:top w:val="single" w:sz="4" w:space="0" w:color="auto"/>
              <w:bottom w:val="single" w:sz="4" w:space="0" w:color="auto"/>
            </w:tcBorders>
            <w:shd w:val="clear" w:color="auto" w:fill="FFFFFF"/>
          </w:tcPr>
          <w:p w14:paraId="2C8EAA8B"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Unstandardized Residual</w:t>
            </w:r>
          </w:p>
        </w:tc>
      </w:tr>
      <w:tr w:rsidR="00907057" w:rsidRPr="00907057" w14:paraId="26A6614D" w14:textId="77777777" w:rsidTr="00907057">
        <w:trPr>
          <w:cantSplit/>
        </w:trPr>
        <w:tc>
          <w:tcPr>
            <w:tcW w:w="3839" w:type="dxa"/>
            <w:gridSpan w:val="2"/>
            <w:tcBorders>
              <w:top w:val="single" w:sz="4" w:space="0" w:color="auto"/>
            </w:tcBorders>
            <w:shd w:val="clear" w:color="auto" w:fill="FFFFFF"/>
            <w:vAlign w:val="center"/>
          </w:tcPr>
          <w:p w14:paraId="1A22B6C3"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N</w:t>
            </w:r>
          </w:p>
        </w:tc>
        <w:tc>
          <w:tcPr>
            <w:tcW w:w="1469" w:type="dxa"/>
            <w:tcBorders>
              <w:top w:val="single" w:sz="4" w:space="0" w:color="auto"/>
            </w:tcBorders>
            <w:shd w:val="clear" w:color="auto" w:fill="FFFFFF"/>
            <w:vAlign w:val="center"/>
          </w:tcPr>
          <w:p w14:paraId="40CA297C"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86</w:t>
            </w:r>
          </w:p>
        </w:tc>
      </w:tr>
      <w:tr w:rsidR="00907057" w:rsidRPr="00907057" w14:paraId="7235B712" w14:textId="77777777" w:rsidTr="00907057">
        <w:trPr>
          <w:cantSplit/>
        </w:trPr>
        <w:tc>
          <w:tcPr>
            <w:tcW w:w="2416" w:type="dxa"/>
            <w:vMerge w:val="restart"/>
            <w:shd w:val="clear" w:color="auto" w:fill="FFFFFF"/>
            <w:vAlign w:val="center"/>
          </w:tcPr>
          <w:p w14:paraId="57EF85FC"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Normal Parameters</w:t>
            </w:r>
            <w:r w:rsidRPr="00907057">
              <w:rPr>
                <w:rFonts w:eastAsia="Calibri"/>
                <w:color w:val="000000"/>
                <w:sz w:val="20"/>
                <w:szCs w:val="20"/>
                <w:vertAlign w:val="superscript"/>
                <w:lang w:val="en-US" w:eastAsia="en-US"/>
              </w:rPr>
              <w:t>a,b</w:t>
            </w:r>
          </w:p>
        </w:tc>
        <w:tc>
          <w:tcPr>
            <w:tcW w:w="1423" w:type="dxa"/>
            <w:shd w:val="clear" w:color="auto" w:fill="FFFFFF"/>
            <w:vAlign w:val="center"/>
          </w:tcPr>
          <w:p w14:paraId="1AF40B89"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Mean</w:t>
            </w:r>
          </w:p>
        </w:tc>
        <w:tc>
          <w:tcPr>
            <w:tcW w:w="1469" w:type="dxa"/>
            <w:shd w:val="clear" w:color="auto" w:fill="FFFFFF"/>
            <w:vAlign w:val="center"/>
          </w:tcPr>
          <w:p w14:paraId="1F6B4B55"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0E-7</w:t>
            </w:r>
          </w:p>
        </w:tc>
      </w:tr>
      <w:tr w:rsidR="00907057" w:rsidRPr="00907057" w14:paraId="319325E4" w14:textId="77777777" w:rsidTr="00907057">
        <w:trPr>
          <w:cantSplit/>
        </w:trPr>
        <w:tc>
          <w:tcPr>
            <w:tcW w:w="2416" w:type="dxa"/>
            <w:vMerge/>
            <w:shd w:val="clear" w:color="auto" w:fill="FFFFFF"/>
            <w:vAlign w:val="center"/>
          </w:tcPr>
          <w:p w14:paraId="11BD1A6A"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423" w:type="dxa"/>
            <w:shd w:val="clear" w:color="auto" w:fill="FFFFFF"/>
            <w:vAlign w:val="center"/>
          </w:tcPr>
          <w:p w14:paraId="1EAB0523"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Std. Deviation</w:t>
            </w:r>
          </w:p>
        </w:tc>
        <w:tc>
          <w:tcPr>
            <w:tcW w:w="1469" w:type="dxa"/>
            <w:shd w:val="clear" w:color="auto" w:fill="FFFFFF"/>
            <w:vAlign w:val="center"/>
          </w:tcPr>
          <w:p w14:paraId="21F0E523"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1.26700309</w:t>
            </w:r>
          </w:p>
        </w:tc>
      </w:tr>
      <w:tr w:rsidR="00907057" w:rsidRPr="00907057" w14:paraId="51DDE9DB" w14:textId="77777777" w:rsidTr="00907057">
        <w:trPr>
          <w:cantSplit/>
        </w:trPr>
        <w:tc>
          <w:tcPr>
            <w:tcW w:w="2416" w:type="dxa"/>
            <w:vMerge w:val="restart"/>
            <w:shd w:val="clear" w:color="auto" w:fill="FFFFFF"/>
            <w:vAlign w:val="center"/>
          </w:tcPr>
          <w:p w14:paraId="75215BD0"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Most Extreme Differences</w:t>
            </w:r>
          </w:p>
        </w:tc>
        <w:tc>
          <w:tcPr>
            <w:tcW w:w="1423" w:type="dxa"/>
            <w:shd w:val="clear" w:color="auto" w:fill="FFFFFF"/>
            <w:vAlign w:val="center"/>
          </w:tcPr>
          <w:p w14:paraId="1BCC3F6A"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Absolute</w:t>
            </w:r>
          </w:p>
        </w:tc>
        <w:tc>
          <w:tcPr>
            <w:tcW w:w="1469" w:type="dxa"/>
            <w:shd w:val="clear" w:color="auto" w:fill="FFFFFF"/>
            <w:vAlign w:val="center"/>
          </w:tcPr>
          <w:p w14:paraId="05A97AF0"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.085</w:t>
            </w:r>
          </w:p>
        </w:tc>
      </w:tr>
      <w:tr w:rsidR="00907057" w:rsidRPr="00907057" w14:paraId="21C4D1DF" w14:textId="77777777" w:rsidTr="00907057">
        <w:trPr>
          <w:cantSplit/>
        </w:trPr>
        <w:tc>
          <w:tcPr>
            <w:tcW w:w="2416" w:type="dxa"/>
            <w:vMerge/>
            <w:shd w:val="clear" w:color="auto" w:fill="FFFFFF"/>
            <w:vAlign w:val="center"/>
          </w:tcPr>
          <w:p w14:paraId="496157E4"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423" w:type="dxa"/>
            <w:shd w:val="clear" w:color="auto" w:fill="FFFFFF"/>
            <w:vAlign w:val="center"/>
          </w:tcPr>
          <w:p w14:paraId="36759DCB"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Positive</w:t>
            </w:r>
          </w:p>
        </w:tc>
        <w:tc>
          <w:tcPr>
            <w:tcW w:w="1469" w:type="dxa"/>
            <w:shd w:val="clear" w:color="auto" w:fill="FFFFFF"/>
            <w:vAlign w:val="center"/>
          </w:tcPr>
          <w:p w14:paraId="59335806"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.070</w:t>
            </w:r>
          </w:p>
        </w:tc>
      </w:tr>
      <w:tr w:rsidR="00907057" w:rsidRPr="00907057" w14:paraId="41DACC15" w14:textId="77777777" w:rsidTr="00907057">
        <w:trPr>
          <w:cantSplit/>
        </w:trPr>
        <w:tc>
          <w:tcPr>
            <w:tcW w:w="2416" w:type="dxa"/>
            <w:vMerge/>
            <w:shd w:val="clear" w:color="auto" w:fill="FFFFFF"/>
            <w:vAlign w:val="center"/>
          </w:tcPr>
          <w:p w14:paraId="16B41CE0"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423" w:type="dxa"/>
            <w:shd w:val="clear" w:color="auto" w:fill="FFFFFF"/>
            <w:vAlign w:val="center"/>
          </w:tcPr>
          <w:p w14:paraId="16C46E15"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Negative</w:t>
            </w:r>
          </w:p>
        </w:tc>
        <w:tc>
          <w:tcPr>
            <w:tcW w:w="1469" w:type="dxa"/>
            <w:shd w:val="clear" w:color="auto" w:fill="FFFFFF"/>
            <w:vAlign w:val="center"/>
          </w:tcPr>
          <w:p w14:paraId="08BFD1A8"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-.085</w:t>
            </w:r>
          </w:p>
        </w:tc>
      </w:tr>
      <w:tr w:rsidR="00907057" w:rsidRPr="00907057" w14:paraId="4B7CDB4A" w14:textId="77777777" w:rsidTr="00907057">
        <w:trPr>
          <w:cantSplit/>
        </w:trPr>
        <w:tc>
          <w:tcPr>
            <w:tcW w:w="3839" w:type="dxa"/>
            <w:gridSpan w:val="2"/>
            <w:shd w:val="clear" w:color="auto" w:fill="FFFFFF"/>
            <w:vAlign w:val="center"/>
          </w:tcPr>
          <w:p w14:paraId="01D4285C"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Kolmogorov-Smirnov Z</w:t>
            </w:r>
          </w:p>
        </w:tc>
        <w:tc>
          <w:tcPr>
            <w:tcW w:w="1469" w:type="dxa"/>
            <w:shd w:val="clear" w:color="auto" w:fill="FFFFFF"/>
            <w:vAlign w:val="center"/>
          </w:tcPr>
          <w:p w14:paraId="431D0606"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.784</w:t>
            </w:r>
          </w:p>
        </w:tc>
      </w:tr>
      <w:tr w:rsidR="00907057" w:rsidRPr="00907057" w14:paraId="599B7370" w14:textId="77777777" w:rsidTr="00907057">
        <w:trPr>
          <w:cantSplit/>
        </w:trPr>
        <w:tc>
          <w:tcPr>
            <w:tcW w:w="3839" w:type="dxa"/>
            <w:gridSpan w:val="2"/>
            <w:tcBorders>
              <w:bottom w:val="single" w:sz="4" w:space="0" w:color="auto"/>
            </w:tcBorders>
            <w:shd w:val="clear" w:color="auto" w:fill="FFFFFF"/>
            <w:vAlign w:val="center"/>
          </w:tcPr>
          <w:p w14:paraId="0FF57ED3"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Asymp. Sig. (2-tailed)</w:t>
            </w:r>
          </w:p>
        </w:tc>
        <w:tc>
          <w:tcPr>
            <w:tcW w:w="1469" w:type="dxa"/>
            <w:tcBorders>
              <w:bottom w:val="single" w:sz="4" w:space="0" w:color="auto"/>
            </w:tcBorders>
            <w:shd w:val="clear" w:color="auto" w:fill="FFFFFF"/>
            <w:vAlign w:val="center"/>
          </w:tcPr>
          <w:p w14:paraId="580F2F6E"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.571</w:t>
            </w:r>
          </w:p>
        </w:tc>
      </w:tr>
    </w:tbl>
    <w:p w14:paraId="3BA87FC8" w14:textId="77777777" w:rsidR="00907057" w:rsidRPr="00907057" w:rsidRDefault="00907057" w:rsidP="00907057">
      <w:pPr>
        <w:tabs>
          <w:tab w:val="left" w:pos="1377"/>
        </w:tabs>
        <w:suppressAutoHyphens w:val="0"/>
        <w:ind w:left="1843"/>
        <w:rPr>
          <w:rFonts w:eastAsia="Calibri"/>
          <w:sz w:val="20"/>
          <w:szCs w:val="22"/>
          <w:lang w:val="en-US" w:eastAsia="id-ID"/>
        </w:rPr>
      </w:pPr>
      <w:proofErr w:type="gramStart"/>
      <w:r w:rsidRPr="00907057">
        <w:rPr>
          <w:rFonts w:eastAsia="Calibri"/>
          <w:sz w:val="20"/>
          <w:szCs w:val="22"/>
          <w:lang w:val="en-US" w:eastAsia="id-ID"/>
        </w:rPr>
        <w:t>Sumber :</w:t>
      </w:r>
      <w:proofErr w:type="gramEnd"/>
      <w:r w:rsidRPr="00907057">
        <w:rPr>
          <w:rFonts w:eastAsia="Calibri"/>
          <w:sz w:val="20"/>
          <w:szCs w:val="22"/>
          <w:lang w:val="en-US" w:eastAsia="id-ID"/>
        </w:rPr>
        <w:t xml:space="preserve"> Data diolah peneliti (2023)</w:t>
      </w:r>
    </w:p>
    <w:bookmarkEnd w:id="6"/>
    <w:p w14:paraId="4A3AEB4E" w14:textId="77777777" w:rsidR="00907057" w:rsidRPr="00907057" w:rsidRDefault="00907057" w:rsidP="00907057">
      <w:pPr>
        <w:tabs>
          <w:tab w:val="left" w:pos="1377"/>
        </w:tabs>
        <w:suppressAutoHyphens w:val="0"/>
        <w:ind w:left="1701"/>
        <w:rPr>
          <w:rFonts w:eastAsia="Calibri"/>
          <w:sz w:val="20"/>
          <w:szCs w:val="22"/>
          <w:lang w:val="en-US" w:eastAsia="id-ID"/>
        </w:rPr>
      </w:pPr>
    </w:p>
    <w:p w14:paraId="5161EC65" w14:textId="77777777" w:rsidR="00907057" w:rsidRPr="00907057" w:rsidRDefault="00907057" w:rsidP="00907057">
      <w:pPr>
        <w:suppressAutoHyphens w:val="0"/>
        <w:autoSpaceDE w:val="0"/>
        <w:autoSpaceDN w:val="0"/>
        <w:adjustRightInd w:val="0"/>
        <w:ind w:firstLine="567"/>
        <w:jc w:val="both"/>
        <w:rPr>
          <w:rFonts w:eastAsia="Calibri"/>
          <w:color w:val="000000"/>
          <w:sz w:val="20"/>
          <w:lang w:eastAsia="en-US"/>
        </w:rPr>
      </w:pPr>
      <w:r w:rsidRPr="00907057">
        <w:rPr>
          <w:rFonts w:eastAsia="Calibri"/>
          <w:color w:val="000000"/>
          <w:sz w:val="20"/>
          <w:szCs w:val="23"/>
          <w:lang w:val="en-US" w:eastAsia="en-US"/>
        </w:rPr>
        <w:t xml:space="preserve">Nilai </w:t>
      </w:r>
      <w:r w:rsidRPr="00907057">
        <w:rPr>
          <w:rFonts w:eastAsia="Calibri"/>
          <w:i/>
          <w:iCs/>
          <w:color w:val="000000"/>
          <w:sz w:val="20"/>
          <w:szCs w:val="23"/>
          <w:lang w:val="en-US" w:eastAsia="en-US"/>
        </w:rPr>
        <w:t>Asymp. Sig. (2-tailed)</w:t>
      </w:r>
      <w:r w:rsidRPr="00907057">
        <w:rPr>
          <w:rFonts w:eastAsia="Calibri"/>
          <w:color w:val="000000"/>
          <w:sz w:val="20"/>
          <w:szCs w:val="23"/>
          <w:lang w:val="en-US" w:eastAsia="en-US"/>
        </w:rPr>
        <w:t xml:space="preserve"> sebesar 0.571 adalah lebih besar dari 0.05, seperti yang ditunjukkan oleh hasil uji normalitas yang ditunjukkan pada tabel 7. Ini berarti bahwa semua data yang digunakan dalam penelitian ini telah didistribusikan secara normal</w:t>
      </w:r>
      <w:proofErr w:type="gramStart"/>
      <w:r w:rsidRPr="00907057">
        <w:rPr>
          <w:rFonts w:eastAsia="Calibri"/>
          <w:color w:val="000000"/>
          <w:sz w:val="20"/>
          <w:szCs w:val="23"/>
          <w:lang w:val="en-US" w:eastAsia="en-US"/>
        </w:rPr>
        <w:t>.</w:t>
      </w:r>
      <w:r w:rsidRPr="00907057">
        <w:rPr>
          <w:rFonts w:eastAsia="Calibri"/>
          <w:color w:val="000000"/>
          <w:sz w:val="20"/>
          <w:lang w:eastAsia="en-US"/>
        </w:rPr>
        <w:t>.</w:t>
      </w:r>
      <w:proofErr w:type="gramEnd"/>
      <w:r w:rsidRPr="00907057">
        <w:rPr>
          <w:rFonts w:eastAsia="Calibri"/>
          <w:color w:val="000000"/>
          <w:sz w:val="20"/>
          <w:lang w:eastAsia="en-US"/>
        </w:rPr>
        <w:t xml:space="preserve"> </w:t>
      </w:r>
    </w:p>
    <w:p w14:paraId="34B6CF76" w14:textId="77777777" w:rsidR="00907057" w:rsidRPr="00907057" w:rsidRDefault="00907057" w:rsidP="00907057">
      <w:pPr>
        <w:tabs>
          <w:tab w:val="left" w:pos="1377"/>
        </w:tabs>
        <w:suppressAutoHyphens w:val="0"/>
        <w:rPr>
          <w:rFonts w:eastAsia="Calibri"/>
          <w:sz w:val="20"/>
          <w:szCs w:val="22"/>
          <w:lang w:val="en-US" w:eastAsia="id-ID"/>
        </w:rPr>
      </w:pPr>
    </w:p>
    <w:p w14:paraId="6441A381" w14:textId="77777777" w:rsidR="00907057" w:rsidRPr="00907057" w:rsidRDefault="00907057" w:rsidP="00907057">
      <w:pPr>
        <w:tabs>
          <w:tab w:val="left" w:pos="1377"/>
        </w:tabs>
        <w:suppressAutoHyphens w:val="0"/>
        <w:rPr>
          <w:rFonts w:eastAsia="Calibri"/>
          <w:b/>
          <w:bCs/>
          <w:sz w:val="20"/>
          <w:szCs w:val="22"/>
          <w:lang w:val="en-US" w:eastAsia="id-ID"/>
        </w:rPr>
      </w:pPr>
      <w:r w:rsidRPr="00907057">
        <w:rPr>
          <w:rFonts w:eastAsia="Calibri"/>
          <w:b/>
          <w:bCs/>
          <w:sz w:val="20"/>
          <w:szCs w:val="22"/>
          <w:lang w:val="en-US" w:eastAsia="id-ID"/>
        </w:rPr>
        <w:t>Uji Multikolineritas</w:t>
      </w:r>
    </w:p>
    <w:p w14:paraId="452A6A33" w14:textId="77777777" w:rsidR="00907057" w:rsidRPr="00907057" w:rsidRDefault="00907057" w:rsidP="00907057">
      <w:pPr>
        <w:tabs>
          <w:tab w:val="left" w:pos="1377"/>
        </w:tabs>
        <w:suppressAutoHyphens w:val="0"/>
        <w:ind w:firstLine="567"/>
        <w:jc w:val="both"/>
        <w:rPr>
          <w:rFonts w:eastAsia="Calibri"/>
          <w:sz w:val="20"/>
          <w:szCs w:val="22"/>
          <w:lang w:val="en-US" w:eastAsia="id-ID"/>
        </w:rPr>
      </w:pPr>
      <w:r w:rsidRPr="00907057">
        <w:rPr>
          <w:rFonts w:eastAsia="Calibri"/>
          <w:sz w:val="20"/>
          <w:szCs w:val="22"/>
          <w:lang w:val="en-US" w:eastAsia="id-ID"/>
        </w:rPr>
        <w:t>Tujuan uji ini adalah untuk mengetahui apakah model regresi yang baik menunjukkan bahwa tidak ada korelasi di antara variabel bebas. Selain itu, uji ini juga menentukan kesalahan standar estimasi model dalam penelitian. Nilai ketahanan dan faktor variasi inflasi (vif) digunakan untuk mengetahui apakah ada multikolinearitas dalam model regresi. Jika nilai vif kurang dari 10 dan atau nilai ketahanan lebih dari 0</w:t>
      </w:r>
      <w:proofErr w:type="gramStart"/>
      <w:r w:rsidRPr="00907057">
        <w:rPr>
          <w:rFonts w:eastAsia="Calibri"/>
          <w:sz w:val="20"/>
          <w:szCs w:val="22"/>
          <w:lang w:val="en-US" w:eastAsia="id-ID"/>
        </w:rPr>
        <w:t>,1</w:t>
      </w:r>
      <w:proofErr w:type="gramEnd"/>
      <w:r w:rsidRPr="00907057">
        <w:rPr>
          <w:rFonts w:eastAsia="Calibri"/>
          <w:sz w:val="20"/>
          <w:szCs w:val="22"/>
          <w:lang w:val="en-US" w:eastAsia="id-ID"/>
        </w:rPr>
        <w:t>, maka dapat disimpulkan bahwa tidak ada masalah multikolinearitas.</w:t>
      </w:r>
    </w:p>
    <w:p w14:paraId="0738F44F" w14:textId="0D5136FF" w:rsidR="00907057" w:rsidRPr="00907057" w:rsidRDefault="00907057" w:rsidP="00907057">
      <w:pPr>
        <w:tabs>
          <w:tab w:val="left" w:pos="1377"/>
        </w:tabs>
        <w:suppressAutoHyphens w:val="0"/>
        <w:jc w:val="center"/>
        <w:rPr>
          <w:rFonts w:eastAsia="Calibri"/>
          <w:sz w:val="20"/>
          <w:szCs w:val="22"/>
          <w:lang w:val="en-US" w:eastAsia="id-ID"/>
        </w:rPr>
      </w:pPr>
      <w:r w:rsidRPr="00907057">
        <w:rPr>
          <w:rFonts w:eastAsia="Calibri"/>
          <w:b/>
          <w:sz w:val="20"/>
          <w:szCs w:val="22"/>
          <w:lang w:val="en-US" w:eastAsia="id-ID"/>
        </w:rPr>
        <w:lastRenderedPageBreak/>
        <w:t>Tabel 9</w:t>
      </w:r>
      <w:r w:rsidRPr="00907057">
        <w:rPr>
          <w:rFonts w:eastAsia="Calibri"/>
          <w:sz w:val="20"/>
          <w:szCs w:val="22"/>
          <w:lang w:val="en-US" w:eastAsia="id-ID"/>
        </w:rPr>
        <w:t>. Hasil Uji Multikolinearitas</w:t>
      </w:r>
    </w:p>
    <w:tbl>
      <w:tblPr>
        <w:tblW w:w="4628" w:type="dxa"/>
        <w:tblInd w:w="2107" w:type="dxa"/>
        <w:tblLayout w:type="fixed"/>
        <w:tblCellMar>
          <w:left w:w="0" w:type="dxa"/>
          <w:right w:w="0" w:type="dxa"/>
        </w:tblCellMar>
        <w:tblLook w:val="0000" w:firstRow="0" w:lastRow="0" w:firstColumn="0" w:lastColumn="0" w:noHBand="0" w:noVBand="0"/>
      </w:tblPr>
      <w:tblGrid>
        <w:gridCol w:w="760"/>
        <w:gridCol w:w="1665"/>
        <w:gridCol w:w="1157"/>
        <w:gridCol w:w="1046"/>
      </w:tblGrid>
      <w:tr w:rsidR="00907057" w:rsidRPr="00907057" w14:paraId="250F3CCB" w14:textId="77777777" w:rsidTr="00907057">
        <w:trPr>
          <w:cantSplit/>
        </w:trPr>
        <w:tc>
          <w:tcPr>
            <w:tcW w:w="2425" w:type="dxa"/>
            <w:gridSpan w:val="2"/>
            <w:vMerge w:val="restart"/>
            <w:tcBorders>
              <w:top w:val="single" w:sz="4" w:space="0" w:color="auto"/>
            </w:tcBorders>
            <w:shd w:val="clear" w:color="auto" w:fill="FFFFFF"/>
          </w:tcPr>
          <w:p w14:paraId="2F011CA5"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Model</w:t>
            </w:r>
          </w:p>
        </w:tc>
        <w:tc>
          <w:tcPr>
            <w:tcW w:w="2203" w:type="dxa"/>
            <w:gridSpan w:val="2"/>
            <w:tcBorders>
              <w:top w:val="single" w:sz="4" w:space="0" w:color="auto"/>
            </w:tcBorders>
            <w:shd w:val="clear" w:color="auto" w:fill="FFFFFF"/>
          </w:tcPr>
          <w:p w14:paraId="58B4A448"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Collinearity Statistics</w:t>
            </w:r>
          </w:p>
        </w:tc>
      </w:tr>
      <w:tr w:rsidR="00907057" w:rsidRPr="00907057" w14:paraId="10DE7680" w14:textId="77777777" w:rsidTr="00907057">
        <w:trPr>
          <w:cantSplit/>
        </w:trPr>
        <w:tc>
          <w:tcPr>
            <w:tcW w:w="2425" w:type="dxa"/>
            <w:gridSpan w:val="2"/>
            <w:vMerge/>
            <w:tcBorders>
              <w:bottom w:val="single" w:sz="4" w:space="0" w:color="auto"/>
            </w:tcBorders>
            <w:shd w:val="clear" w:color="auto" w:fill="FFFFFF"/>
          </w:tcPr>
          <w:p w14:paraId="549BFB08"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157" w:type="dxa"/>
            <w:tcBorders>
              <w:bottom w:val="single" w:sz="4" w:space="0" w:color="auto"/>
            </w:tcBorders>
            <w:shd w:val="clear" w:color="auto" w:fill="FFFFFF"/>
          </w:tcPr>
          <w:p w14:paraId="7EFA4016"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Tolerance</w:t>
            </w:r>
          </w:p>
        </w:tc>
        <w:tc>
          <w:tcPr>
            <w:tcW w:w="1046" w:type="dxa"/>
            <w:tcBorders>
              <w:bottom w:val="single" w:sz="4" w:space="0" w:color="auto"/>
            </w:tcBorders>
            <w:shd w:val="clear" w:color="auto" w:fill="FFFFFF"/>
          </w:tcPr>
          <w:p w14:paraId="6179988E"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VIF</w:t>
            </w:r>
          </w:p>
        </w:tc>
      </w:tr>
      <w:tr w:rsidR="00907057" w:rsidRPr="00907057" w14:paraId="74F4329C" w14:textId="77777777" w:rsidTr="00907057">
        <w:trPr>
          <w:cantSplit/>
        </w:trPr>
        <w:tc>
          <w:tcPr>
            <w:tcW w:w="760" w:type="dxa"/>
            <w:vMerge w:val="restart"/>
            <w:tcBorders>
              <w:top w:val="single" w:sz="4" w:space="0" w:color="auto"/>
            </w:tcBorders>
            <w:shd w:val="clear" w:color="auto" w:fill="FFFFFF"/>
            <w:vAlign w:val="center"/>
          </w:tcPr>
          <w:p w14:paraId="4174CA17"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1</w:t>
            </w:r>
          </w:p>
        </w:tc>
        <w:tc>
          <w:tcPr>
            <w:tcW w:w="1665" w:type="dxa"/>
            <w:tcBorders>
              <w:top w:val="single" w:sz="4" w:space="0" w:color="auto"/>
            </w:tcBorders>
            <w:shd w:val="clear" w:color="auto" w:fill="FFFFFF"/>
            <w:vAlign w:val="center"/>
          </w:tcPr>
          <w:p w14:paraId="3879BA09"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(Constant)</w:t>
            </w:r>
          </w:p>
        </w:tc>
        <w:tc>
          <w:tcPr>
            <w:tcW w:w="1157" w:type="dxa"/>
            <w:tcBorders>
              <w:top w:val="single" w:sz="4" w:space="0" w:color="auto"/>
            </w:tcBorders>
            <w:shd w:val="clear" w:color="auto" w:fill="FFFFFF"/>
          </w:tcPr>
          <w:p w14:paraId="30E2B167"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1046" w:type="dxa"/>
            <w:tcBorders>
              <w:top w:val="single" w:sz="4" w:space="0" w:color="auto"/>
            </w:tcBorders>
            <w:shd w:val="clear" w:color="auto" w:fill="FFFFFF"/>
          </w:tcPr>
          <w:p w14:paraId="03BC96DC"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r>
      <w:tr w:rsidR="00907057" w:rsidRPr="00907057" w14:paraId="478FA621" w14:textId="77777777" w:rsidTr="00907057">
        <w:trPr>
          <w:cantSplit/>
        </w:trPr>
        <w:tc>
          <w:tcPr>
            <w:tcW w:w="760" w:type="dxa"/>
            <w:vMerge/>
            <w:shd w:val="clear" w:color="auto" w:fill="FFFFFF"/>
            <w:vAlign w:val="center"/>
          </w:tcPr>
          <w:p w14:paraId="57468FD1"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1665" w:type="dxa"/>
            <w:shd w:val="clear" w:color="auto" w:fill="FFFFFF"/>
            <w:vAlign w:val="center"/>
          </w:tcPr>
          <w:p w14:paraId="49083C96"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Kualitas Produk</w:t>
            </w:r>
          </w:p>
        </w:tc>
        <w:tc>
          <w:tcPr>
            <w:tcW w:w="1157" w:type="dxa"/>
            <w:shd w:val="clear" w:color="auto" w:fill="FFFFFF"/>
            <w:vAlign w:val="center"/>
          </w:tcPr>
          <w:p w14:paraId="5C092367"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18"/>
                <w:szCs w:val="18"/>
                <w:lang w:eastAsia="id-ID"/>
              </w:rPr>
              <w:t>.445</w:t>
            </w:r>
          </w:p>
        </w:tc>
        <w:tc>
          <w:tcPr>
            <w:tcW w:w="1046" w:type="dxa"/>
            <w:shd w:val="clear" w:color="auto" w:fill="FFFFFF"/>
            <w:vAlign w:val="center"/>
          </w:tcPr>
          <w:p w14:paraId="65A0093F"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18"/>
                <w:szCs w:val="18"/>
                <w:lang w:eastAsia="id-ID"/>
              </w:rPr>
              <w:t>2.245</w:t>
            </w:r>
          </w:p>
        </w:tc>
      </w:tr>
      <w:tr w:rsidR="00907057" w:rsidRPr="00907057" w14:paraId="04ACC161" w14:textId="77777777" w:rsidTr="00907057">
        <w:trPr>
          <w:cantSplit/>
        </w:trPr>
        <w:tc>
          <w:tcPr>
            <w:tcW w:w="760" w:type="dxa"/>
            <w:vMerge/>
            <w:shd w:val="clear" w:color="auto" w:fill="FFFFFF"/>
            <w:vAlign w:val="center"/>
          </w:tcPr>
          <w:p w14:paraId="6CE51D92"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65" w:type="dxa"/>
            <w:shd w:val="clear" w:color="auto" w:fill="FFFFFF"/>
            <w:vAlign w:val="center"/>
          </w:tcPr>
          <w:p w14:paraId="2CAC6539"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Bahan Baku</w:t>
            </w:r>
          </w:p>
        </w:tc>
        <w:tc>
          <w:tcPr>
            <w:tcW w:w="1157" w:type="dxa"/>
            <w:shd w:val="clear" w:color="auto" w:fill="FFFFFF"/>
            <w:vAlign w:val="center"/>
          </w:tcPr>
          <w:p w14:paraId="6CB406DC"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18"/>
                <w:szCs w:val="18"/>
                <w:lang w:eastAsia="id-ID"/>
              </w:rPr>
              <w:t>.452</w:t>
            </w:r>
          </w:p>
        </w:tc>
        <w:tc>
          <w:tcPr>
            <w:tcW w:w="1046" w:type="dxa"/>
            <w:shd w:val="clear" w:color="auto" w:fill="FFFFFF"/>
            <w:vAlign w:val="center"/>
          </w:tcPr>
          <w:p w14:paraId="517806E1"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18"/>
                <w:szCs w:val="18"/>
                <w:lang w:eastAsia="id-ID"/>
              </w:rPr>
              <w:t>2.210</w:t>
            </w:r>
          </w:p>
        </w:tc>
      </w:tr>
      <w:tr w:rsidR="00907057" w:rsidRPr="00907057" w14:paraId="106EB0AB" w14:textId="77777777" w:rsidTr="00907057">
        <w:trPr>
          <w:cantSplit/>
        </w:trPr>
        <w:tc>
          <w:tcPr>
            <w:tcW w:w="760" w:type="dxa"/>
            <w:vMerge/>
            <w:tcBorders>
              <w:bottom w:val="single" w:sz="4" w:space="0" w:color="auto"/>
            </w:tcBorders>
            <w:shd w:val="clear" w:color="auto" w:fill="FFFFFF"/>
            <w:vAlign w:val="center"/>
          </w:tcPr>
          <w:p w14:paraId="72835F55"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65" w:type="dxa"/>
            <w:tcBorders>
              <w:bottom w:val="single" w:sz="4" w:space="0" w:color="auto"/>
            </w:tcBorders>
            <w:shd w:val="clear" w:color="auto" w:fill="FFFFFF"/>
            <w:vAlign w:val="center"/>
          </w:tcPr>
          <w:p w14:paraId="34ED2974"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Harga</w:t>
            </w:r>
          </w:p>
        </w:tc>
        <w:tc>
          <w:tcPr>
            <w:tcW w:w="1157" w:type="dxa"/>
            <w:tcBorders>
              <w:bottom w:val="single" w:sz="4" w:space="0" w:color="auto"/>
            </w:tcBorders>
            <w:shd w:val="clear" w:color="auto" w:fill="FFFFFF"/>
            <w:vAlign w:val="center"/>
          </w:tcPr>
          <w:p w14:paraId="095C1E70"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18"/>
                <w:szCs w:val="18"/>
                <w:lang w:eastAsia="id-ID"/>
              </w:rPr>
              <w:t>.977</w:t>
            </w:r>
          </w:p>
        </w:tc>
        <w:tc>
          <w:tcPr>
            <w:tcW w:w="1046" w:type="dxa"/>
            <w:tcBorders>
              <w:bottom w:val="single" w:sz="4" w:space="0" w:color="auto"/>
            </w:tcBorders>
            <w:shd w:val="clear" w:color="auto" w:fill="FFFFFF"/>
            <w:vAlign w:val="center"/>
          </w:tcPr>
          <w:p w14:paraId="2E085341"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18"/>
                <w:szCs w:val="18"/>
                <w:lang w:eastAsia="id-ID"/>
              </w:rPr>
              <w:t>1.024</w:t>
            </w:r>
          </w:p>
        </w:tc>
      </w:tr>
    </w:tbl>
    <w:p w14:paraId="017C519D" w14:textId="77777777" w:rsidR="00907057" w:rsidRPr="00907057" w:rsidRDefault="00907057" w:rsidP="00907057">
      <w:pPr>
        <w:tabs>
          <w:tab w:val="left" w:pos="1377"/>
        </w:tabs>
        <w:suppressAutoHyphens w:val="0"/>
        <w:ind w:left="1985"/>
        <w:jc w:val="both"/>
        <w:rPr>
          <w:rFonts w:eastAsia="Calibri"/>
          <w:sz w:val="20"/>
          <w:szCs w:val="22"/>
          <w:lang w:eastAsia="id-ID"/>
        </w:rPr>
      </w:pPr>
      <w:r w:rsidRPr="00907057">
        <w:rPr>
          <w:rFonts w:eastAsia="Calibri"/>
          <w:sz w:val="20"/>
          <w:szCs w:val="22"/>
          <w:lang w:eastAsia="id-ID"/>
        </w:rPr>
        <w:t>Sumber : Data diolah peneliti (2023)</w:t>
      </w:r>
    </w:p>
    <w:p w14:paraId="19539E13"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Tabel 8 di atas menunjukkan hasil perhitungan uji multikolinearitas, yang menunjukkan bahwa tidak ada korelasi antara variabel bebas; hasil VIF juga menunjukkan bahwa semua variabel bebas memiliki VIF kurang dari 10. Oleh karena itu, dapat disimpulkan bahwa model regresi yang digunakan tidak menunjukkan gejala multikolinearitas.</w:t>
      </w:r>
    </w:p>
    <w:p w14:paraId="37E3EE8F" w14:textId="77777777" w:rsidR="00907057" w:rsidRPr="00907057" w:rsidRDefault="00907057" w:rsidP="00907057">
      <w:pPr>
        <w:tabs>
          <w:tab w:val="left" w:pos="1377"/>
        </w:tabs>
        <w:suppressAutoHyphens w:val="0"/>
        <w:jc w:val="both"/>
        <w:rPr>
          <w:rFonts w:eastAsia="Calibri"/>
          <w:sz w:val="20"/>
          <w:szCs w:val="22"/>
          <w:lang w:eastAsia="id-ID"/>
        </w:rPr>
      </w:pPr>
    </w:p>
    <w:p w14:paraId="3E43B702"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Heteroskedastisitas</w:t>
      </w:r>
    </w:p>
    <w:p w14:paraId="46D09BCC"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Tujuan uji heteroskedastisitas adalah untuk mengetahui apakah ketidaksamaan variabel residual dari satu pengamatan ke pengamatan lainnya diuji pada rnodel regresi. Hal ini dapat dilakukan dengan melihat plot dispersi untuk mengetahui apakah residual menyebar atau membentuk pola tertentu. Jika tidak, maka heteroskedastisitas terjadi.</w:t>
      </w:r>
    </w:p>
    <w:p w14:paraId="4BF5B34E" w14:textId="77777777" w:rsidR="00907057" w:rsidRPr="00907057" w:rsidRDefault="00907057" w:rsidP="00907057">
      <w:pPr>
        <w:tabs>
          <w:tab w:val="left" w:pos="1377"/>
        </w:tabs>
        <w:suppressAutoHyphens w:val="0"/>
        <w:jc w:val="center"/>
        <w:rPr>
          <w:rFonts w:eastAsia="Calibri"/>
          <w:sz w:val="20"/>
          <w:szCs w:val="22"/>
          <w:lang w:eastAsia="id-ID"/>
        </w:rPr>
      </w:pPr>
    </w:p>
    <w:p w14:paraId="2BEC9B24" w14:textId="77777777" w:rsidR="00907057" w:rsidRPr="00907057" w:rsidRDefault="00907057" w:rsidP="00907057">
      <w:pPr>
        <w:tabs>
          <w:tab w:val="left" w:pos="1377"/>
        </w:tabs>
        <w:suppressAutoHyphens w:val="0"/>
        <w:ind w:firstLine="567"/>
        <w:jc w:val="center"/>
        <w:rPr>
          <w:rFonts w:eastAsia="Calibri"/>
          <w:sz w:val="20"/>
          <w:szCs w:val="22"/>
          <w:lang w:eastAsia="id-ID"/>
        </w:rPr>
      </w:pPr>
      <w:r w:rsidRPr="00907057">
        <w:rPr>
          <w:rFonts w:eastAsia="Calibri"/>
          <w:noProof/>
          <w:lang w:eastAsia="id-ID"/>
        </w:rPr>
        <w:drawing>
          <wp:inline distT="0" distB="0" distL="0" distR="0" wp14:anchorId="20CF57E6" wp14:editId="4D6BC3C8">
            <wp:extent cx="2246400" cy="1800000"/>
            <wp:effectExtent l="0" t="0" r="1905" b="0"/>
            <wp:docPr id="14798189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6400" cy="1800000"/>
                    </a:xfrm>
                    <a:prstGeom prst="rect">
                      <a:avLst/>
                    </a:prstGeom>
                    <a:noFill/>
                    <a:ln>
                      <a:noFill/>
                    </a:ln>
                  </pic:spPr>
                </pic:pic>
              </a:graphicData>
            </a:graphic>
          </wp:inline>
        </w:drawing>
      </w:r>
    </w:p>
    <w:p w14:paraId="2F088BD2" w14:textId="4149370C" w:rsidR="00907057" w:rsidRPr="00907057" w:rsidRDefault="00907057" w:rsidP="00907057">
      <w:pPr>
        <w:tabs>
          <w:tab w:val="left" w:pos="1377"/>
        </w:tabs>
        <w:suppressAutoHyphens w:val="0"/>
        <w:ind w:firstLine="567"/>
        <w:jc w:val="center"/>
        <w:rPr>
          <w:rFonts w:eastAsia="Calibri"/>
          <w:bCs/>
          <w:sz w:val="20"/>
          <w:szCs w:val="22"/>
          <w:lang w:val="en-US" w:eastAsia="id-ID"/>
        </w:rPr>
      </w:pPr>
      <w:r>
        <w:rPr>
          <w:rFonts w:eastAsia="Calibri"/>
          <w:b/>
          <w:bCs/>
          <w:sz w:val="20"/>
          <w:szCs w:val="22"/>
          <w:lang w:val="en-US" w:eastAsia="id-ID"/>
        </w:rPr>
        <w:t>Gambar 2</w:t>
      </w:r>
      <w:r w:rsidRPr="00907057">
        <w:rPr>
          <w:rFonts w:eastAsia="Calibri"/>
          <w:b/>
          <w:bCs/>
          <w:sz w:val="20"/>
          <w:szCs w:val="22"/>
          <w:lang w:val="en-US" w:eastAsia="id-ID"/>
        </w:rPr>
        <w:t xml:space="preserve">. </w:t>
      </w:r>
      <w:r w:rsidRPr="00907057">
        <w:rPr>
          <w:rFonts w:eastAsia="Calibri"/>
          <w:bCs/>
          <w:sz w:val="20"/>
          <w:szCs w:val="22"/>
          <w:lang w:val="en-US" w:eastAsia="id-ID"/>
        </w:rPr>
        <w:t xml:space="preserve">Diagram Scatterplot </w:t>
      </w:r>
    </w:p>
    <w:p w14:paraId="75E8C5A9" w14:textId="77777777" w:rsidR="00907057" w:rsidRPr="00907057" w:rsidRDefault="00907057" w:rsidP="00907057">
      <w:pPr>
        <w:tabs>
          <w:tab w:val="left" w:pos="1377"/>
        </w:tabs>
        <w:suppressAutoHyphens w:val="0"/>
        <w:ind w:firstLine="567"/>
        <w:jc w:val="both"/>
        <w:rPr>
          <w:rFonts w:eastAsia="Calibri"/>
          <w:sz w:val="20"/>
          <w:szCs w:val="22"/>
          <w:lang w:eastAsia="id-ID"/>
        </w:rPr>
      </w:pPr>
    </w:p>
    <w:p w14:paraId="7DF3E472"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Gambar sactter plot di atas menunjukkan bahwa titik-titik tersebar secara acak dengan pola yang tidak jelas, dan bahwa titik-titik tersebar di atas dan di bawah angka 0 pada sumbu Y. Oleh karena itu, dapat disimpulkan bahwa tidak ada heterokedastisitas dalam penelitian ini, sehingga persamaan regresi ini layak digunakan.</w:t>
      </w:r>
    </w:p>
    <w:p w14:paraId="108FD397"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Autokorelasi</w:t>
      </w:r>
    </w:p>
    <w:p w14:paraId="78B50A2A"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 xml:space="preserve">Tujuan dari uji autokorelasi adalah untuk menentukan apakah ada korelasi antara kesalahan pengganggu pada periode t dan kesalahan pengganggu pada periode t-1 dalam model regresi linier. Autokorelasi adalah masalah yang muncul ketika ada korelasi. Dalam penelitian ini, uji </w:t>
      </w:r>
      <w:r w:rsidRPr="00907057">
        <w:rPr>
          <w:rFonts w:eastAsia="Calibri"/>
          <w:i/>
          <w:iCs/>
          <w:sz w:val="20"/>
          <w:szCs w:val="22"/>
          <w:lang w:eastAsia="id-ID"/>
        </w:rPr>
        <w:t>Durbin-Watson</w:t>
      </w:r>
      <w:r w:rsidRPr="00907057">
        <w:rPr>
          <w:rFonts w:eastAsia="Calibri"/>
          <w:sz w:val="20"/>
          <w:szCs w:val="22"/>
          <w:lang w:eastAsia="id-ID"/>
        </w:rPr>
        <w:t xml:space="preserve"> (DW) digunakan untuk memeriksa ada tidaknya gejala autokorelasi.</w:t>
      </w:r>
    </w:p>
    <w:p w14:paraId="5453E3F1" w14:textId="779A56BF" w:rsidR="00907057" w:rsidRPr="00907057" w:rsidRDefault="00907057" w:rsidP="00907057">
      <w:pPr>
        <w:tabs>
          <w:tab w:val="left" w:pos="1377"/>
        </w:tabs>
        <w:suppressAutoHyphens w:val="0"/>
        <w:jc w:val="center"/>
        <w:rPr>
          <w:rFonts w:eastAsia="Calibri"/>
          <w:sz w:val="20"/>
          <w:szCs w:val="22"/>
          <w:lang w:val="en-US" w:eastAsia="id-ID"/>
        </w:rPr>
      </w:pPr>
      <w:r w:rsidRPr="00907057">
        <w:rPr>
          <w:rFonts w:eastAsia="Calibri"/>
          <w:b/>
          <w:sz w:val="20"/>
          <w:szCs w:val="22"/>
          <w:lang w:val="en-US" w:eastAsia="id-ID"/>
        </w:rPr>
        <w:t>Tabel 10</w:t>
      </w:r>
      <w:r w:rsidRPr="00907057">
        <w:rPr>
          <w:rFonts w:eastAsia="Calibri"/>
          <w:sz w:val="20"/>
          <w:szCs w:val="22"/>
          <w:lang w:val="en-US" w:eastAsia="id-ID"/>
        </w:rPr>
        <w:t>. Hasil Uji Autokorelas</w:t>
      </w:r>
    </w:p>
    <w:tbl>
      <w:tblPr>
        <w:tblW w:w="2249"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80"/>
        <w:gridCol w:w="1469"/>
      </w:tblGrid>
      <w:tr w:rsidR="00907057" w:rsidRPr="00907057" w14:paraId="2ABB4528" w14:textId="77777777" w:rsidTr="00907057">
        <w:trPr>
          <w:cantSplit/>
          <w:jc w:val="center"/>
        </w:trPr>
        <w:tc>
          <w:tcPr>
            <w:tcW w:w="780" w:type="dxa"/>
            <w:tcBorders>
              <w:top w:val="single" w:sz="4" w:space="0" w:color="auto"/>
              <w:bottom w:val="single" w:sz="4" w:space="0" w:color="auto"/>
            </w:tcBorders>
            <w:shd w:val="clear" w:color="auto" w:fill="FFFFFF"/>
          </w:tcPr>
          <w:p w14:paraId="315C89F7" w14:textId="77777777" w:rsidR="00907057" w:rsidRPr="00907057" w:rsidRDefault="00907057" w:rsidP="00907057">
            <w:pPr>
              <w:suppressAutoHyphens w:val="0"/>
              <w:autoSpaceDE w:val="0"/>
              <w:autoSpaceDN w:val="0"/>
              <w:adjustRightInd w:val="0"/>
              <w:spacing w:line="320" w:lineRule="atLeast"/>
              <w:ind w:left="60" w:right="60"/>
              <w:rPr>
                <w:rFonts w:eastAsia="Calibri"/>
                <w:color w:val="000000"/>
                <w:sz w:val="20"/>
                <w:szCs w:val="20"/>
                <w:lang w:val="en-US" w:eastAsia="en-US"/>
              </w:rPr>
            </w:pPr>
            <w:r w:rsidRPr="00907057">
              <w:rPr>
                <w:rFonts w:eastAsia="Calibri"/>
                <w:color w:val="000000"/>
                <w:sz w:val="20"/>
                <w:szCs w:val="20"/>
                <w:lang w:val="en-US" w:eastAsia="en-US"/>
              </w:rPr>
              <w:t>Model</w:t>
            </w:r>
          </w:p>
        </w:tc>
        <w:tc>
          <w:tcPr>
            <w:tcW w:w="1469" w:type="dxa"/>
            <w:tcBorders>
              <w:top w:val="single" w:sz="4" w:space="0" w:color="auto"/>
              <w:bottom w:val="single" w:sz="4" w:space="0" w:color="auto"/>
            </w:tcBorders>
            <w:shd w:val="clear" w:color="auto" w:fill="FFFFFF"/>
          </w:tcPr>
          <w:p w14:paraId="46259468" w14:textId="77777777" w:rsidR="00907057" w:rsidRPr="00907057" w:rsidRDefault="00907057" w:rsidP="00907057">
            <w:pPr>
              <w:suppressAutoHyphens w:val="0"/>
              <w:autoSpaceDE w:val="0"/>
              <w:autoSpaceDN w:val="0"/>
              <w:adjustRightInd w:val="0"/>
              <w:spacing w:line="320" w:lineRule="atLeast"/>
              <w:ind w:left="60" w:right="60"/>
              <w:jc w:val="center"/>
              <w:rPr>
                <w:rFonts w:eastAsia="Calibri"/>
                <w:color w:val="000000"/>
                <w:sz w:val="20"/>
                <w:szCs w:val="20"/>
                <w:lang w:val="en-US" w:eastAsia="en-US"/>
              </w:rPr>
            </w:pPr>
            <w:r w:rsidRPr="00907057">
              <w:rPr>
                <w:rFonts w:eastAsia="Calibri"/>
                <w:color w:val="000000"/>
                <w:sz w:val="20"/>
                <w:szCs w:val="20"/>
                <w:lang w:val="en-US" w:eastAsia="en-US"/>
              </w:rPr>
              <w:t>Durbin-Watson</w:t>
            </w:r>
          </w:p>
        </w:tc>
      </w:tr>
      <w:tr w:rsidR="00907057" w:rsidRPr="00907057" w14:paraId="6FF7C53A" w14:textId="77777777" w:rsidTr="00907057">
        <w:trPr>
          <w:cantSplit/>
          <w:jc w:val="center"/>
        </w:trPr>
        <w:tc>
          <w:tcPr>
            <w:tcW w:w="780" w:type="dxa"/>
            <w:tcBorders>
              <w:top w:val="single" w:sz="4" w:space="0" w:color="auto"/>
            </w:tcBorders>
            <w:shd w:val="clear" w:color="auto" w:fill="FFFFFF"/>
            <w:vAlign w:val="center"/>
          </w:tcPr>
          <w:p w14:paraId="6D58CE2B" w14:textId="77777777" w:rsidR="00907057" w:rsidRPr="00907057" w:rsidRDefault="00907057" w:rsidP="00907057">
            <w:pPr>
              <w:suppressAutoHyphens w:val="0"/>
              <w:autoSpaceDE w:val="0"/>
              <w:autoSpaceDN w:val="0"/>
              <w:adjustRightInd w:val="0"/>
              <w:spacing w:line="320" w:lineRule="atLeast"/>
              <w:ind w:left="60" w:right="60"/>
              <w:rPr>
                <w:rFonts w:eastAsia="Calibri"/>
                <w:color w:val="000000"/>
                <w:sz w:val="20"/>
                <w:szCs w:val="20"/>
                <w:lang w:val="en-US" w:eastAsia="en-US"/>
              </w:rPr>
            </w:pPr>
            <w:r w:rsidRPr="00907057">
              <w:rPr>
                <w:rFonts w:eastAsia="Calibri"/>
                <w:color w:val="000000"/>
                <w:sz w:val="20"/>
                <w:szCs w:val="20"/>
                <w:lang w:val="en-US" w:eastAsia="en-US"/>
              </w:rPr>
              <w:t>1</w:t>
            </w:r>
          </w:p>
        </w:tc>
        <w:tc>
          <w:tcPr>
            <w:tcW w:w="1469" w:type="dxa"/>
            <w:tcBorders>
              <w:top w:val="single" w:sz="4" w:space="0" w:color="auto"/>
            </w:tcBorders>
            <w:shd w:val="clear" w:color="auto" w:fill="FFFFFF"/>
            <w:vAlign w:val="center"/>
          </w:tcPr>
          <w:p w14:paraId="02EA4222" w14:textId="77777777" w:rsidR="00907057" w:rsidRPr="00907057" w:rsidRDefault="00907057" w:rsidP="00907057">
            <w:pPr>
              <w:suppressAutoHyphens w:val="0"/>
              <w:autoSpaceDE w:val="0"/>
              <w:autoSpaceDN w:val="0"/>
              <w:adjustRightInd w:val="0"/>
              <w:spacing w:line="320" w:lineRule="atLeast"/>
              <w:ind w:left="60" w:right="60"/>
              <w:jc w:val="right"/>
              <w:rPr>
                <w:rFonts w:eastAsia="Calibri"/>
                <w:color w:val="000000"/>
                <w:sz w:val="20"/>
                <w:szCs w:val="20"/>
                <w:lang w:val="en-US" w:eastAsia="en-US"/>
              </w:rPr>
            </w:pPr>
            <w:r w:rsidRPr="00907057">
              <w:rPr>
                <w:rFonts w:eastAsia="Calibri"/>
                <w:color w:val="000000"/>
                <w:sz w:val="18"/>
                <w:szCs w:val="18"/>
                <w:lang w:val="en-US" w:eastAsia="en-US"/>
              </w:rPr>
              <w:t>2.031</w:t>
            </w:r>
          </w:p>
        </w:tc>
      </w:tr>
    </w:tbl>
    <w:p w14:paraId="0F5628BA" w14:textId="77777777" w:rsidR="00907057" w:rsidRPr="00907057" w:rsidRDefault="00907057" w:rsidP="00907057">
      <w:pPr>
        <w:tabs>
          <w:tab w:val="left" w:pos="1377"/>
        </w:tabs>
        <w:suppressAutoHyphens w:val="0"/>
        <w:ind w:firstLine="567"/>
        <w:jc w:val="center"/>
        <w:rPr>
          <w:rFonts w:eastAsia="Calibri"/>
          <w:sz w:val="20"/>
          <w:szCs w:val="22"/>
          <w:lang w:eastAsia="id-ID"/>
        </w:rPr>
      </w:pPr>
      <w:r w:rsidRPr="00907057">
        <w:rPr>
          <w:rFonts w:eastAsia="Calibri"/>
          <w:sz w:val="20"/>
          <w:szCs w:val="22"/>
          <w:lang w:eastAsia="id-ID"/>
        </w:rPr>
        <w:t>Sumber : Data diolah peneliti (2023)</w:t>
      </w:r>
    </w:p>
    <w:p w14:paraId="77652C47" w14:textId="77777777" w:rsidR="00907057" w:rsidRPr="00907057" w:rsidRDefault="00907057" w:rsidP="00907057">
      <w:pPr>
        <w:tabs>
          <w:tab w:val="left" w:pos="1377"/>
        </w:tabs>
        <w:suppressAutoHyphens w:val="0"/>
        <w:ind w:firstLine="567"/>
        <w:jc w:val="both"/>
        <w:rPr>
          <w:rFonts w:eastAsia="Calibri"/>
          <w:sz w:val="20"/>
          <w:szCs w:val="22"/>
          <w:lang w:eastAsia="id-ID"/>
        </w:rPr>
      </w:pPr>
    </w:p>
    <w:p w14:paraId="7F608F48"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 xml:space="preserve">      Berdasarkan tabel di atas, didapat nilai Durbin-Watson (d) dari model regresi sebesar 2.031. </w:t>
      </w:r>
      <w:r w:rsidRPr="00907057">
        <w:rPr>
          <w:rFonts w:eastAsia="Calibri"/>
          <w:sz w:val="20"/>
          <w:szCs w:val="22"/>
          <w:lang w:val="en-US" w:eastAsia="id-ID"/>
        </w:rPr>
        <w:t xml:space="preserve">&gt; </w:t>
      </w:r>
      <w:proofErr w:type="gramStart"/>
      <w:r w:rsidRPr="00907057">
        <w:rPr>
          <w:rFonts w:eastAsia="Calibri"/>
          <w:sz w:val="20"/>
          <w:szCs w:val="22"/>
          <w:lang w:eastAsia="id-ID"/>
        </w:rPr>
        <w:t>signifikansi</w:t>
      </w:r>
      <w:proofErr w:type="gramEnd"/>
      <w:r w:rsidRPr="00907057">
        <w:rPr>
          <w:rFonts w:eastAsia="Calibri"/>
          <w:sz w:val="20"/>
          <w:szCs w:val="22"/>
          <w:lang w:eastAsia="id-ID"/>
        </w:rPr>
        <w:t xml:space="preserve"> 0,05 jumlah sampel (n) sebanyak </w:t>
      </w:r>
      <w:r w:rsidRPr="00907057">
        <w:rPr>
          <w:rFonts w:eastAsia="Calibri"/>
          <w:sz w:val="20"/>
          <w:szCs w:val="22"/>
          <w:lang w:val="en-US" w:eastAsia="id-ID"/>
        </w:rPr>
        <w:t>86</w:t>
      </w:r>
      <w:r w:rsidRPr="00907057">
        <w:rPr>
          <w:rFonts w:eastAsia="Calibri"/>
          <w:sz w:val="20"/>
          <w:szCs w:val="22"/>
          <w:lang w:eastAsia="id-ID"/>
        </w:rPr>
        <w:t xml:space="preserve"> yang berarti tidak ada gejala autokorelasi.</w:t>
      </w:r>
    </w:p>
    <w:p w14:paraId="3665C826" w14:textId="77777777" w:rsidR="00907057" w:rsidRPr="00907057" w:rsidRDefault="00907057" w:rsidP="00907057">
      <w:pPr>
        <w:tabs>
          <w:tab w:val="left" w:pos="1377"/>
        </w:tabs>
        <w:suppressAutoHyphens w:val="0"/>
        <w:jc w:val="both"/>
        <w:rPr>
          <w:rFonts w:eastAsia="Calibri"/>
          <w:sz w:val="20"/>
          <w:szCs w:val="22"/>
          <w:lang w:eastAsia="id-ID"/>
        </w:rPr>
      </w:pPr>
    </w:p>
    <w:p w14:paraId="79BC318B"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Hipotesisi</w:t>
      </w:r>
    </w:p>
    <w:p w14:paraId="43C5963C"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Regresi Linear Berganda</w:t>
      </w:r>
    </w:p>
    <w:p w14:paraId="0E2155A4" w14:textId="77777777" w:rsidR="00907057" w:rsidRPr="00907057" w:rsidRDefault="00907057" w:rsidP="00907057">
      <w:pPr>
        <w:tabs>
          <w:tab w:val="left" w:pos="1377"/>
        </w:tabs>
        <w:suppressAutoHyphens w:val="0"/>
        <w:ind w:firstLine="567"/>
        <w:jc w:val="both"/>
        <w:rPr>
          <w:rFonts w:eastAsia="Calibri"/>
          <w:bCs/>
          <w:kern w:val="2"/>
          <w:sz w:val="20"/>
          <w:szCs w:val="20"/>
          <w:lang w:val="en-ID" w:eastAsia="en-US"/>
        </w:rPr>
      </w:pPr>
      <w:r w:rsidRPr="00907057">
        <w:rPr>
          <w:rFonts w:eastAsia="Calibri"/>
          <w:bCs/>
          <w:kern w:val="2"/>
          <w:sz w:val="20"/>
          <w:szCs w:val="20"/>
          <w:lang w:val="en-ID" w:eastAsia="en-US"/>
        </w:rPr>
        <w:t xml:space="preserve">Adapun hasil pengujian dari penelitian ini yang </w:t>
      </w:r>
      <w:proofErr w:type="gramStart"/>
      <w:r w:rsidRPr="00907057">
        <w:rPr>
          <w:rFonts w:eastAsia="Calibri"/>
          <w:bCs/>
          <w:kern w:val="2"/>
          <w:sz w:val="20"/>
          <w:szCs w:val="20"/>
          <w:lang w:val="en-ID" w:eastAsia="en-US"/>
        </w:rPr>
        <w:t>akan</w:t>
      </w:r>
      <w:proofErr w:type="gramEnd"/>
      <w:r w:rsidRPr="00907057">
        <w:rPr>
          <w:rFonts w:eastAsia="Calibri"/>
          <w:bCs/>
          <w:kern w:val="2"/>
          <w:sz w:val="20"/>
          <w:szCs w:val="20"/>
          <w:lang w:val="en-ID" w:eastAsia="en-US"/>
        </w:rPr>
        <w:t xml:space="preserve"> dilakukan menggunakan regresi linear berganda, untuk menguji pengaruh antara kualitas produk (x1), bahan baku (x2), dan harga (x3) terhadap pengembangan industry (y). Berdasarkan hasil analisis regresi linear berganda yang dilakukan dengan bantuan SPSS 20 </w:t>
      </w:r>
      <w:r w:rsidRPr="00907057">
        <w:rPr>
          <w:rFonts w:eastAsia="Calibri"/>
          <w:bCs/>
          <w:i/>
          <w:kern w:val="2"/>
          <w:sz w:val="20"/>
          <w:szCs w:val="20"/>
          <w:lang w:val="en-ID" w:eastAsia="en-US"/>
        </w:rPr>
        <w:t>for window</w:t>
      </w:r>
      <w:r w:rsidRPr="00907057">
        <w:rPr>
          <w:rFonts w:eastAsia="Calibri"/>
          <w:bCs/>
          <w:kern w:val="2"/>
          <w:sz w:val="20"/>
          <w:szCs w:val="20"/>
          <w:lang w:val="en-ID" w:eastAsia="en-US"/>
        </w:rPr>
        <w:t>.</w:t>
      </w:r>
    </w:p>
    <w:p w14:paraId="2FDF1FE3" w14:textId="26D32648" w:rsidR="00907057" w:rsidRPr="00907057" w:rsidRDefault="00907057" w:rsidP="00907057">
      <w:pPr>
        <w:tabs>
          <w:tab w:val="left" w:pos="1377"/>
        </w:tabs>
        <w:suppressAutoHyphens w:val="0"/>
        <w:ind w:firstLine="567"/>
        <w:jc w:val="center"/>
        <w:rPr>
          <w:rFonts w:eastAsia="Calibri"/>
          <w:sz w:val="18"/>
          <w:szCs w:val="20"/>
          <w:lang w:eastAsia="id-ID"/>
        </w:rPr>
      </w:pPr>
      <w:r>
        <w:rPr>
          <w:rFonts w:eastAsia="Calibri"/>
          <w:b/>
          <w:kern w:val="2"/>
          <w:sz w:val="20"/>
          <w:szCs w:val="20"/>
          <w:lang w:val="en-ID" w:eastAsia="en-US"/>
        </w:rPr>
        <w:t>Tabel 11</w:t>
      </w:r>
      <w:r w:rsidRPr="00907057">
        <w:rPr>
          <w:rFonts w:eastAsia="Calibri"/>
          <w:b/>
          <w:kern w:val="2"/>
          <w:sz w:val="20"/>
          <w:szCs w:val="20"/>
          <w:lang w:val="en-ID" w:eastAsia="en-US"/>
        </w:rPr>
        <w:t xml:space="preserve">. </w:t>
      </w:r>
      <w:r w:rsidRPr="00907057">
        <w:rPr>
          <w:rFonts w:eastAsia="Calibri"/>
          <w:kern w:val="2"/>
          <w:sz w:val="20"/>
          <w:szCs w:val="20"/>
          <w:lang w:val="en-ID" w:eastAsia="en-US"/>
        </w:rPr>
        <w:t>Hasil Uji Regresi Linear Berganda</w:t>
      </w:r>
    </w:p>
    <w:tbl>
      <w:tblPr>
        <w:tblW w:w="6472"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34"/>
        <w:gridCol w:w="1607"/>
        <w:gridCol w:w="1331"/>
        <w:gridCol w:w="1331"/>
        <w:gridCol w:w="1469"/>
      </w:tblGrid>
      <w:tr w:rsidR="00907057" w:rsidRPr="00907057" w14:paraId="04E5F0E9" w14:textId="77777777" w:rsidTr="00907057">
        <w:trPr>
          <w:cantSplit/>
          <w:jc w:val="center"/>
        </w:trPr>
        <w:tc>
          <w:tcPr>
            <w:tcW w:w="2341" w:type="dxa"/>
            <w:gridSpan w:val="2"/>
            <w:vMerge w:val="restart"/>
            <w:tcBorders>
              <w:top w:val="single" w:sz="4" w:space="0" w:color="auto"/>
              <w:bottom w:val="nil"/>
            </w:tcBorders>
            <w:shd w:val="clear" w:color="auto" w:fill="FFFFFF"/>
          </w:tcPr>
          <w:p w14:paraId="1DD720DB"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lastRenderedPageBreak/>
              <w:t>Model</w:t>
            </w:r>
          </w:p>
        </w:tc>
        <w:tc>
          <w:tcPr>
            <w:tcW w:w="2662" w:type="dxa"/>
            <w:gridSpan w:val="2"/>
            <w:tcBorders>
              <w:top w:val="single" w:sz="4" w:space="0" w:color="auto"/>
              <w:bottom w:val="nil"/>
            </w:tcBorders>
            <w:shd w:val="clear" w:color="auto" w:fill="FFFFFF"/>
          </w:tcPr>
          <w:p w14:paraId="61143FC8"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Unstandardized Coefficients</w:t>
            </w:r>
          </w:p>
        </w:tc>
        <w:tc>
          <w:tcPr>
            <w:tcW w:w="1469" w:type="dxa"/>
            <w:tcBorders>
              <w:top w:val="single" w:sz="4" w:space="0" w:color="auto"/>
              <w:bottom w:val="nil"/>
            </w:tcBorders>
            <w:shd w:val="clear" w:color="auto" w:fill="FFFFFF"/>
          </w:tcPr>
          <w:p w14:paraId="60DFCDC5"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Standardized Coefficients</w:t>
            </w:r>
          </w:p>
        </w:tc>
      </w:tr>
      <w:tr w:rsidR="00907057" w:rsidRPr="00907057" w14:paraId="2A6123D8" w14:textId="77777777" w:rsidTr="00907057">
        <w:trPr>
          <w:cantSplit/>
          <w:jc w:val="center"/>
        </w:trPr>
        <w:tc>
          <w:tcPr>
            <w:tcW w:w="2341" w:type="dxa"/>
            <w:gridSpan w:val="2"/>
            <w:vMerge/>
            <w:tcBorders>
              <w:top w:val="nil"/>
              <w:bottom w:val="single" w:sz="4" w:space="0" w:color="auto"/>
            </w:tcBorders>
            <w:shd w:val="clear" w:color="auto" w:fill="FFFFFF"/>
          </w:tcPr>
          <w:p w14:paraId="0457D52B"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331" w:type="dxa"/>
            <w:tcBorders>
              <w:top w:val="nil"/>
              <w:bottom w:val="single" w:sz="4" w:space="0" w:color="auto"/>
            </w:tcBorders>
            <w:shd w:val="clear" w:color="auto" w:fill="FFFFFF"/>
          </w:tcPr>
          <w:p w14:paraId="389980C7"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B</w:t>
            </w:r>
          </w:p>
        </w:tc>
        <w:tc>
          <w:tcPr>
            <w:tcW w:w="1331" w:type="dxa"/>
            <w:tcBorders>
              <w:top w:val="nil"/>
              <w:bottom w:val="single" w:sz="4" w:space="0" w:color="auto"/>
            </w:tcBorders>
            <w:shd w:val="clear" w:color="auto" w:fill="FFFFFF"/>
          </w:tcPr>
          <w:p w14:paraId="73EE27EF"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Std. Error</w:t>
            </w:r>
          </w:p>
        </w:tc>
        <w:tc>
          <w:tcPr>
            <w:tcW w:w="1469" w:type="dxa"/>
            <w:tcBorders>
              <w:top w:val="nil"/>
              <w:bottom w:val="single" w:sz="4" w:space="0" w:color="auto"/>
            </w:tcBorders>
            <w:shd w:val="clear" w:color="auto" w:fill="FFFFFF"/>
          </w:tcPr>
          <w:p w14:paraId="127EED45"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Beta</w:t>
            </w:r>
          </w:p>
        </w:tc>
      </w:tr>
      <w:tr w:rsidR="00907057" w:rsidRPr="00907057" w14:paraId="6706C1A3" w14:textId="77777777" w:rsidTr="00907057">
        <w:trPr>
          <w:cantSplit/>
          <w:jc w:val="center"/>
        </w:trPr>
        <w:tc>
          <w:tcPr>
            <w:tcW w:w="734" w:type="dxa"/>
            <w:vMerge w:val="restart"/>
            <w:tcBorders>
              <w:top w:val="single" w:sz="4" w:space="0" w:color="auto"/>
            </w:tcBorders>
            <w:shd w:val="clear" w:color="auto" w:fill="FFFFFF"/>
            <w:vAlign w:val="center"/>
          </w:tcPr>
          <w:p w14:paraId="6BA8DCA6"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1</w:t>
            </w:r>
          </w:p>
        </w:tc>
        <w:tc>
          <w:tcPr>
            <w:tcW w:w="1607" w:type="dxa"/>
            <w:tcBorders>
              <w:top w:val="single" w:sz="4" w:space="0" w:color="auto"/>
            </w:tcBorders>
            <w:shd w:val="clear" w:color="auto" w:fill="FFFFFF"/>
            <w:vAlign w:val="center"/>
          </w:tcPr>
          <w:p w14:paraId="4825BB93"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(Constant)</w:t>
            </w:r>
          </w:p>
        </w:tc>
        <w:tc>
          <w:tcPr>
            <w:tcW w:w="1331" w:type="dxa"/>
            <w:tcBorders>
              <w:top w:val="single" w:sz="4" w:space="0" w:color="auto"/>
            </w:tcBorders>
            <w:shd w:val="clear" w:color="auto" w:fill="FFFFFF"/>
            <w:vAlign w:val="center"/>
          </w:tcPr>
          <w:p w14:paraId="6A99C633"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2.582</w:t>
            </w:r>
          </w:p>
        </w:tc>
        <w:tc>
          <w:tcPr>
            <w:tcW w:w="1331" w:type="dxa"/>
            <w:tcBorders>
              <w:top w:val="single" w:sz="4" w:space="0" w:color="auto"/>
            </w:tcBorders>
            <w:shd w:val="clear" w:color="auto" w:fill="FFFFFF"/>
            <w:vAlign w:val="center"/>
          </w:tcPr>
          <w:p w14:paraId="28557D87"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1.431</w:t>
            </w:r>
          </w:p>
        </w:tc>
        <w:tc>
          <w:tcPr>
            <w:tcW w:w="1469" w:type="dxa"/>
            <w:tcBorders>
              <w:top w:val="single" w:sz="4" w:space="0" w:color="auto"/>
            </w:tcBorders>
            <w:shd w:val="clear" w:color="auto" w:fill="FFFFFF"/>
          </w:tcPr>
          <w:p w14:paraId="72BD6634"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r>
      <w:tr w:rsidR="00907057" w:rsidRPr="00907057" w14:paraId="49C7510F" w14:textId="77777777" w:rsidTr="00907057">
        <w:trPr>
          <w:cantSplit/>
          <w:jc w:val="center"/>
        </w:trPr>
        <w:tc>
          <w:tcPr>
            <w:tcW w:w="734" w:type="dxa"/>
            <w:vMerge/>
            <w:shd w:val="clear" w:color="auto" w:fill="FFFFFF"/>
            <w:vAlign w:val="center"/>
          </w:tcPr>
          <w:p w14:paraId="093F8806"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07" w:type="dxa"/>
            <w:shd w:val="clear" w:color="auto" w:fill="FFFFFF"/>
            <w:vAlign w:val="center"/>
          </w:tcPr>
          <w:p w14:paraId="655200AE"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Kualitas Produk</w:t>
            </w:r>
          </w:p>
        </w:tc>
        <w:tc>
          <w:tcPr>
            <w:tcW w:w="1331" w:type="dxa"/>
            <w:shd w:val="clear" w:color="auto" w:fill="FFFFFF"/>
            <w:vAlign w:val="center"/>
          </w:tcPr>
          <w:p w14:paraId="15F0FD63"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.294</w:t>
            </w:r>
          </w:p>
        </w:tc>
        <w:tc>
          <w:tcPr>
            <w:tcW w:w="1331" w:type="dxa"/>
            <w:shd w:val="clear" w:color="auto" w:fill="FFFFFF"/>
            <w:vAlign w:val="center"/>
          </w:tcPr>
          <w:p w14:paraId="59358133"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.090</w:t>
            </w:r>
          </w:p>
        </w:tc>
        <w:tc>
          <w:tcPr>
            <w:tcW w:w="1469" w:type="dxa"/>
            <w:shd w:val="clear" w:color="auto" w:fill="FFFFFF"/>
            <w:vAlign w:val="center"/>
          </w:tcPr>
          <w:p w14:paraId="74AA713E"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.294</w:t>
            </w:r>
          </w:p>
        </w:tc>
      </w:tr>
      <w:tr w:rsidR="00907057" w:rsidRPr="00907057" w14:paraId="706211E1" w14:textId="77777777" w:rsidTr="00907057">
        <w:trPr>
          <w:cantSplit/>
          <w:jc w:val="center"/>
        </w:trPr>
        <w:tc>
          <w:tcPr>
            <w:tcW w:w="734" w:type="dxa"/>
            <w:vMerge/>
            <w:shd w:val="clear" w:color="auto" w:fill="FFFFFF"/>
            <w:vAlign w:val="center"/>
          </w:tcPr>
          <w:p w14:paraId="7E7D77E6"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07" w:type="dxa"/>
            <w:shd w:val="clear" w:color="auto" w:fill="FFFFFF"/>
            <w:vAlign w:val="center"/>
          </w:tcPr>
          <w:p w14:paraId="2E6DAF63"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Bahan Baku</w:t>
            </w:r>
          </w:p>
        </w:tc>
        <w:tc>
          <w:tcPr>
            <w:tcW w:w="1331" w:type="dxa"/>
            <w:shd w:val="clear" w:color="auto" w:fill="FFFFFF"/>
            <w:vAlign w:val="center"/>
          </w:tcPr>
          <w:p w14:paraId="40EE341E"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.585</w:t>
            </w:r>
          </w:p>
        </w:tc>
        <w:tc>
          <w:tcPr>
            <w:tcW w:w="1331" w:type="dxa"/>
            <w:shd w:val="clear" w:color="auto" w:fill="FFFFFF"/>
            <w:vAlign w:val="center"/>
          </w:tcPr>
          <w:p w14:paraId="0D5243DC"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.087</w:t>
            </w:r>
          </w:p>
        </w:tc>
        <w:tc>
          <w:tcPr>
            <w:tcW w:w="1469" w:type="dxa"/>
            <w:shd w:val="clear" w:color="auto" w:fill="FFFFFF"/>
            <w:vAlign w:val="center"/>
          </w:tcPr>
          <w:p w14:paraId="2802040C"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.601</w:t>
            </w:r>
          </w:p>
        </w:tc>
      </w:tr>
      <w:tr w:rsidR="00907057" w:rsidRPr="00907057" w14:paraId="471DDDA7" w14:textId="77777777" w:rsidTr="00907057">
        <w:trPr>
          <w:cantSplit/>
          <w:jc w:val="center"/>
        </w:trPr>
        <w:tc>
          <w:tcPr>
            <w:tcW w:w="734" w:type="dxa"/>
            <w:vMerge/>
            <w:shd w:val="clear" w:color="auto" w:fill="FFFFFF"/>
            <w:vAlign w:val="center"/>
          </w:tcPr>
          <w:p w14:paraId="7D54D68D"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07" w:type="dxa"/>
            <w:shd w:val="clear" w:color="auto" w:fill="FFFFFF"/>
            <w:vAlign w:val="center"/>
          </w:tcPr>
          <w:p w14:paraId="3AB7DC21"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Harga</w:t>
            </w:r>
          </w:p>
        </w:tc>
        <w:tc>
          <w:tcPr>
            <w:tcW w:w="1331" w:type="dxa"/>
            <w:shd w:val="clear" w:color="auto" w:fill="FFFFFF"/>
            <w:vAlign w:val="center"/>
          </w:tcPr>
          <w:p w14:paraId="3A84B009"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.136</w:t>
            </w:r>
          </w:p>
        </w:tc>
        <w:tc>
          <w:tcPr>
            <w:tcW w:w="1331" w:type="dxa"/>
            <w:shd w:val="clear" w:color="auto" w:fill="FFFFFF"/>
            <w:vAlign w:val="center"/>
          </w:tcPr>
          <w:p w14:paraId="0F621F24"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.059</w:t>
            </w:r>
          </w:p>
        </w:tc>
        <w:tc>
          <w:tcPr>
            <w:tcW w:w="1469" w:type="dxa"/>
            <w:shd w:val="clear" w:color="auto" w:fill="FFFFFF"/>
            <w:vAlign w:val="center"/>
          </w:tcPr>
          <w:p w14:paraId="425161B3"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.037</w:t>
            </w:r>
          </w:p>
        </w:tc>
      </w:tr>
    </w:tbl>
    <w:p w14:paraId="5FCD3066" w14:textId="77777777" w:rsidR="00907057" w:rsidRPr="00907057" w:rsidRDefault="00907057" w:rsidP="00907057">
      <w:pPr>
        <w:tabs>
          <w:tab w:val="left" w:pos="1377"/>
        </w:tabs>
        <w:suppressAutoHyphens w:val="0"/>
        <w:ind w:left="709" w:firstLine="567"/>
        <w:jc w:val="both"/>
        <w:rPr>
          <w:rFonts w:eastAsia="Calibri"/>
          <w:sz w:val="20"/>
          <w:szCs w:val="22"/>
          <w:lang w:eastAsia="id-ID"/>
        </w:rPr>
      </w:pPr>
      <w:bookmarkStart w:id="7" w:name="_Hlk141862021"/>
      <w:r w:rsidRPr="00907057">
        <w:rPr>
          <w:rFonts w:eastAsia="Calibri"/>
          <w:sz w:val="20"/>
          <w:szCs w:val="22"/>
          <w:lang w:eastAsia="id-ID"/>
        </w:rPr>
        <w:t>Sumber : Data diolah peneliti (2023)</w:t>
      </w:r>
    </w:p>
    <w:bookmarkEnd w:id="7"/>
    <w:p w14:paraId="5DC6A600" w14:textId="77777777" w:rsidR="00907057" w:rsidRPr="00907057" w:rsidRDefault="00907057" w:rsidP="00907057">
      <w:pPr>
        <w:tabs>
          <w:tab w:val="left" w:pos="1377"/>
        </w:tabs>
        <w:suppressAutoHyphens w:val="0"/>
        <w:ind w:firstLine="567"/>
        <w:jc w:val="both"/>
        <w:rPr>
          <w:rFonts w:eastAsia="Calibri"/>
          <w:sz w:val="20"/>
          <w:szCs w:val="22"/>
          <w:lang w:eastAsia="id-ID"/>
        </w:rPr>
      </w:pPr>
    </w:p>
    <w:p w14:paraId="28DB2BE3"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Sehingga model persamaan regresi yang diperoleh yaitu : Y = a + b1X1 + b2X2+b3X3</w:t>
      </w:r>
    </w:p>
    <w:p w14:paraId="7B2F6DCA"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 xml:space="preserve">Y = </w:t>
      </w:r>
      <w:r w:rsidRPr="00907057">
        <w:rPr>
          <w:rFonts w:eastAsia="Calibri"/>
          <w:sz w:val="20"/>
          <w:szCs w:val="22"/>
          <w:lang w:val="en-US" w:eastAsia="id-ID"/>
        </w:rPr>
        <w:t>2.582</w:t>
      </w:r>
      <w:r w:rsidRPr="00907057">
        <w:rPr>
          <w:rFonts w:eastAsia="Calibri"/>
          <w:sz w:val="20"/>
          <w:szCs w:val="22"/>
          <w:lang w:eastAsia="id-ID"/>
        </w:rPr>
        <w:t>+ (0.</w:t>
      </w:r>
      <w:r w:rsidRPr="00907057">
        <w:rPr>
          <w:rFonts w:eastAsia="Calibri"/>
          <w:sz w:val="20"/>
          <w:szCs w:val="22"/>
          <w:lang w:val="en-US" w:eastAsia="id-ID"/>
        </w:rPr>
        <w:t>294</w:t>
      </w:r>
      <w:r w:rsidRPr="00907057">
        <w:rPr>
          <w:rFonts w:eastAsia="Calibri"/>
          <w:sz w:val="20"/>
          <w:szCs w:val="22"/>
          <w:lang w:eastAsia="id-ID"/>
        </w:rPr>
        <w:t>) X1+(</w:t>
      </w:r>
      <w:r w:rsidRPr="00907057">
        <w:rPr>
          <w:rFonts w:eastAsia="Calibri"/>
          <w:sz w:val="20"/>
          <w:szCs w:val="22"/>
          <w:lang w:val="en-US" w:eastAsia="id-ID"/>
        </w:rPr>
        <w:t>0.585</w:t>
      </w:r>
      <w:r w:rsidRPr="00907057">
        <w:rPr>
          <w:rFonts w:eastAsia="Calibri"/>
          <w:sz w:val="20"/>
          <w:szCs w:val="22"/>
          <w:lang w:eastAsia="id-ID"/>
        </w:rPr>
        <w:t>) X2+ (0.</w:t>
      </w:r>
      <w:r w:rsidRPr="00907057">
        <w:rPr>
          <w:rFonts w:eastAsia="Calibri"/>
          <w:sz w:val="20"/>
          <w:szCs w:val="22"/>
          <w:lang w:val="en-US" w:eastAsia="id-ID"/>
        </w:rPr>
        <w:t>136</w:t>
      </w:r>
      <w:r w:rsidRPr="00907057">
        <w:rPr>
          <w:rFonts w:eastAsia="Calibri"/>
          <w:sz w:val="20"/>
          <w:szCs w:val="22"/>
          <w:lang w:eastAsia="id-ID"/>
        </w:rPr>
        <w:t>) X3</w:t>
      </w:r>
    </w:p>
    <w:p w14:paraId="6593E5C7"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Model regresi tersebut mengandung arti :</w:t>
      </w:r>
    </w:p>
    <w:p w14:paraId="75E2E5D2" w14:textId="77777777" w:rsidR="00907057" w:rsidRPr="00907057" w:rsidRDefault="00907057" w:rsidP="00907057">
      <w:pPr>
        <w:numPr>
          <w:ilvl w:val="0"/>
          <w:numId w:val="21"/>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Ada nilai konstanta sebesar 2.582, yang menunjukkan bahwa kualitas produk (x), bahan baku (x2), dan harga (x3) sama dengan nol. Oleh karena itu, pengembangan industri pembuatan tempe Desa Sepande (y) adalah sebesar 2.582 sesuai dengan nilai konstanta.</w:t>
      </w:r>
    </w:p>
    <w:p w14:paraId="1C97A406" w14:textId="77777777" w:rsidR="00907057" w:rsidRPr="00907057" w:rsidRDefault="00907057" w:rsidP="00907057">
      <w:pPr>
        <w:numPr>
          <w:ilvl w:val="0"/>
          <w:numId w:val="21"/>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Dari perhitungan linear berganda, koefisien regresi produk (X1) ditemukan dengan nilai koefisien (b1) = 0,294, yang menunjukkan bahwa setiap kali ada peningkatan sebesar 1% pada kualitas produk (X1), maka pengembangan industri pembuatan tempe Desa Sepande (Y) juga akan meningkat sebesar 0,294 sesuai dengan nilai X1.</w:t>
      </w:r>
    </w:p>
    <w:p w14:paraId="007C420A" w14:textId="77777777" w:rsidR="00907057" w:rsidRPr="00907057" w:rsidRDefault="00907057" w:rsidP="00907057">
      <w:pPr>
        <w:numPr>
          <w:ilvl w:val="0"/>
          <w:numId w:val="21"/>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Koefisien regresi X2 (bahan baku) dari perhitungan linear berganda didapat nilai koefisien (b2) = 0</w:t>
      </w:r>
      <w:r w:rsidRPr="00907057">
        <w:rPr>
          <w:rFonts w:eastAsia="Calibri"/>
          <w:sz w:val="20"/>
          <w:szCs w:val="22"/>
          <w:lang w:val="en-US" w:eastAsia="id-ID"/>
        </w:rPr>
        <w:t>.585</w:t>
      </w:r>
      <w:r w:rsidRPr="00907057">
        <w:rPr>
          <w:rFonts w:eastAsia="Calibri"/>
          <w:sz w:val="20"/>
          <w:szCs w:val="22"/>
          <w:lang w:eastAsia="id-ID"/>
        </w:rPr>
        <w:t xml:space="preserve"> hal ini berarti setiap ada peningkatan pada bahan baku (X2) sebesar 1%, maka  pengembangan industri pembuatan tempe Desa Sepande (Y) juga akan meningkat sebesar 0,</w:t>
      </w:r>
      <w:r w:rsidRPr="00907057">
        <w:rPr>
          <w:rFonts w:eastAsia="Calibri"/>
          <w:sz w:val="20"/>
          <w:szCs w:val="22"/>
          <w:lang w:val="en-US" w:eastAsia="id-ID"/>
        </w:rPr>
        <w:t>585</w:t>
      </w:r>
      <w:r w:rsidRPr="00907057">
        <w:rPr>
          <w:rFonts w:eastAsia="Calibri"/>
          <w:sz w:val="20"/>
          <w:szCs w:val="22"/>
          <w:lang w:eastAsia="id-ID"/>
        </w:rPr>
        <w:t xml:space="preserve"> sesuai dengan nilai X2.</w:t>
      </w:r>
    </w:p>
    <w:p w14:paraId="39FE3487" w14:textId="77777777" w:rsidR="00907057" w:rsidRPr="00907057" w:rsidRDefault="00907057" w:rsidP="00907057">
      <w:pPr>
        <w:numPr>
          <w:ilvl w:val="0"/>
          <w:numId w:val="21"/>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Koefisien regresi X3 (harga) dari perhitungan linear berganda didapat nilai koefisien (b3) = 0,</w:t>
      </w:r>
      <w:r w:rsidRPr="00907057">
        <w:rPr>
          <w:rFonts w:eastAsia="Calibri"/>
          <w:sz w:val="20"/>
          <w:szCs w:val="22"/>
          <w:lang w:val="en-US" w:eastAsia="id-ID"/>
        </w:rPr>
        <w:t>136</w:t>
      </w:r>
      <w:r w:rsidRPr="00907057">
        <w:rPr>
          <w:rFonts w:eastAsia="Calibri"/>
          <w:sz w:val="20"/>
          <w:szCs w:val="22"/>
          <w:lang w:eastAsia="id-ID"/>
        </w:rPr>
        <w:t xml:space="preserve"> hal ini berarti setiap ada peningkatan pada harga (X3) sebesar 1%, maka terhadap pengembangan industri pembuatan tempe Desa Sepande (Y) juga akan meningkat sebesar 0</w:t>
      </w:r>
      <w:r w:rsidRPr="00907057">
        <w:rPr>
          <w:rFonts w:eastAsia="Calibri"/>
          <w:sz w:val="20"/>
          <w:szCs w:val="22"/>
          <w:lang w:val="en-US" w:eastAsia="id-ID"/>
        </w:rPr>
        <w:t>.136</w:t>
      </w:r>
      <w:r w:rsidRPr="00907057">
        <w:rPr>
          <w:rFonts w:eastAsia="Calibri"/>
          <w:sz w:val="20"/>
          <w:szCs w:val="22"/>
          <w:lang w:eastAsia="id-ID"/>
        </w:rPr>
        <w:t xml:space="preserve"> sesuai dengan nilai X3.</w:t>
      </w:r>
    </w:p>
    <w:p w14:paraId="6831F00A" w14:textId="77777777" w:rsidR="00907057" w:rsidRPr="00907057" w:rsidRDefault="00907057" w:rsidP="00907057">
      <w:pPr>
        <w:tabs>
          <w:tab w:val="left" w:pos="1377"/>
        </w:tabs>
        <w:suppressAutoHyphens w:val="0"/>
        <w:jc w:val="both"/>
        <w:rPr>
          <w:rFonts w:eastAsia="Calibri"/>
          <w:sz w:val="20"/>
          <w:szCs w:val="22"/>
          <w:lang w:eastAsia="id-ID"/>
        </w:rPr>
      </w:pPr>
    </w:p>
    <w:p w14:paraId="5ED2A27F"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Parsial (Uji t)</w:t>
      </w:r>
    </w:p>
    <w:p w14:paraId="51B0CD6F" w14:textId="77777777"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Uji t digunakan untuk mengetahui apakah model regresi variabel independen secara parsial berpengaruh signifikan terhadap variabel dependen. Adapun hasil analisis regresi output sebagai berikut:</w:t>
      </w:r>
    </w:p>
    <w:p w14:paraId="06C5F95D" w14:textId="2BA46E66" w:rsidR="00907057" w:rsidRPr="00907057" w:rsidRDefault="00907057" w:rsidP="00907057">
      <w:pPr>
        <w:tabs>
          <w:tab w:val="left" w:pos="1377"/>
        </w:tabs>
        <w:suppressAutoHyphens w:val="0"/>
        <w:jc w:val="center"/>
        <w:rPr>
          <w:rFonts w:eastAsia="Calibri"/>
          <w:sz w:val="20"/>
          <w:szCs w:val="22"/>
          <w:lang w:val="en-US" w:eastAsia="id-ID"/>
        </w:rPr>
      </w:pPr>
      <w:r w:rsidRPr="00907057">
        <w:rPr>
          <w:rFonts w:eastAsia="Calibri"/>
          <w:b/>
          <w:sz w:val="20"/>
          <w:szCs w:val="22"/>
          <w:lang w:val="en-US" w:eastAsia="id-ID"/>
        </w:rPr>
        <w:t>Tabel 12</w:t>
      </w:r>
      <w:r w:rsidRPr="00907057">
        <w:rPr>
          <w:rFonts w:eastAsia="Calibri"/>
          <w:sz w:val="20"/>
          <w:szCs w:val="22"/>
          <w:lang w:val="en-US" w:eastAsia="id-ID"/>
        </w:rPr>
        <w:t>. Hasil Uji t</w:t>
      </w:r>
    </w:p>
    <w:tbl>
      <w:tblPr>
        <w:tblW w:w="6809" w:type="dxa"/>
        <w:tblInd w:w="1413"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60"/>
        <w:gridCol w:w="1648"/>
        <w:gridCol w:w="858"/>
        <w:gridCol w:w="992"/>
        <w:gridCol w:w="1276"/>
        <w:gridCol w:w="708"/>
        <w:gridCol w:w="567"/>
      </w:tblGrid>
      <w:tr w:rsidR="00907057" w:rsidRPr="00907057" w14:paraId="73027246" w14:textId="77777777" w:rsidTr="00907057">
        <w:trPr>
          <w:cantSplit/>
        </w:trPr>
        <w:tc>
          <w:tcPr>
            <w:tcW w:w="2408" w:type="dxa"/>
            <w:gridSpan w:val="2"/>
            <w:vMerge w:val="restart"/>
            <w:tcBorders>
              <w:top w:val="single" w:sz="4" w:space="0" w:color="auto"/>
              <w:bottom w:val="single" w:sz="4" w:space="0" w:color="auto"/>
            </w:tcBorders>
            <w:shd w:val="clear" w:color="auto" w:fill="FFFFFF"/>
          </w:tcPr>
          <w:p w14:paraId="73FC16AF"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Model</w:t>
            </w:r>
          </w:p>
        </w:tc>
        <w:tc>
          <w:tcPr>
            <w:tcW w:w="1850" w:type="dxa"/>
            <w:gridSpan w:val="2"/>
            <w:tcBorders>
              <w:top w:val="single" w:sz="4" w:space="0" w:color="auto"/>
              <w:bottom w:val="single" w:sz="4" w:space="0" w:color="auto"/>
            </w:tcBorders>
            <w:shd w:val="clear" w:color="auto" w:fill="FFFFFF"/>
          </w:tcPr>
          <w:p w14:paraId="28FF36BB"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Unstandardized Coefficients</w:t>
            </w:r>
          </w:p>
        </w:tc>
        <w:tc>
          <w:tcPr>
            <w:tcW w:w="1276" w:type="dxa"/>
            <w:tcBorders>
              <w:top w:val="single" w:sz="4" w:space="0" w:color="auto"/>
              <w:bottom w:val="single" w:sz="4" w:space="0" w:color="auto"/>
            </w:tcBorders>
            <w:shd w:val="clear" w:color="auto" w:fill="FFFFFF"/>
          </w:tcPr>
          <w:p w14:paraId="61E360D9"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Standardized Coefficients</w:t>
            </w:r>
          </w:p>
        </w:tc>
        <w:tc>
          <w:tcPr>
            <w:tcW w:w="708" w:type="dxa"/>
            <w:vMerge w:val="restart"/>
            <w:tcBorders>
              <w:top w:val="single" w:sz="4" w:space="0" w:color="auto"/>
              <w:bottom w:val="single" w:sz="4" w:space="0" w:color="auto"/>
            </w:tcBorders>
            <w:shd w:val="clear" w:color="auto" w:fill="FFFFFF"/>
          </w:tcPr>
          <w:p w14:paraId="6B075885"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t</w:t>
            </w:r>
          </w:p>
        </w:tc>
        <w:tc>
          <w:tcPr>
            <w:tcW w:w="567" w:type="dxa"/>
            <w:vMerge w:val="restart"/>
            <w:tcBorders>
              <w:top w:val="single" w:sz="4" w:space="0" w:color="auto"/>
              <w:bottom w:val="single" w:sz="4" w:space="0" w:color="auto"/>
            </w:tcBorders>
            <w:shd w:val="clear" w:color="auto" w:fill="FFFFFF"/>
          </w:tcPr>
          <w:p w14:paraId="13DBD18B"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Sig.</w:t>
            </w:r>
          </w:p>
        </w:tc>
      </w:tr>
      <w:tr w:rsidR="00907057" w:rsidRPr="00907057" w14:paraId="6B54D169" w14:textId="77777777" w:rsidTr="00907057">
        <w:trPr>
          <w:cantSplit/>
        </w:trPr>
        <w:tc>
          <w:tcPr>
            <w:tcW w:w="2408" w:type="dxa"/>
            <w:gridSpan w:val="2"/>
            <w:vMerge/>
            <w:tcBorders>
              <w:top w:val="single" w:sz="4" w:space="0" w:color="auto"/>
              <w:bottom w:val="single" w:sz="4" w:space="0" w:color="auto"/>
            </w:tcBorders>
            <w:shd w:val="clear" w:color="auto" w:fill="FFFFFF"/>
          </w:tcPr>
          <w:p w14:paraId="3FE6CAC9"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858" w:type="dxa"/>
            <w:tcBorders>
              <w:top w:val="single" w:sz="4" w:space="0" w:color="auto"/>
              <w:bottom w:val="single" w:sz="4" w:space="0" w:color="auto"/>
            </w:tcBorders>
            <w:shd w:val="clear" w:color="auto" w:fill="FFFFFF"/>
          </w:tcPr>
          <w:p w14:paraId="13FE5577"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B</w:t>
            </w:r>
          </w:p>
        </w:tc>
        <w:tc>
          <w:tcPr>
            <w:tcW w:w="992" w:type="dxa"/>
            <w:tcBorders>
              <w:top w:val="single" w:sz="4" w:space="0" w:color="auto"/>
              <w:bottom w:val="single" w:sz="4" w:space="0" w:color="auto"/>
            </w:tcBorders>
            <w:shd w:val="clear" w:color="auto" w:fill="FFFFFF"/>
          </w:tcPr>
          <w:p w14:paraId="1F2184E8"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Std. Error</w:t>
            </w:r>
          </w:p>
        </w:tc>
        <w:tc>
          <w:tcPr>
            <w:tcW w:w="1276" w:type="dxa"/>
            <w:tcBorders>
              <w:top w:val="single" w:sz="4" w:space="0" w:color="auto"/>
              <w:bottom w:val="single" w:sz="4" w:space="0" w:color="auto"/>
            </w:tcBorders>
            <w:shd w:val="clear" w:color="auto" w:fill="FFFFFF"/>
          </w:tcPr>
          <w:p w14:paraId="63F4877B" w14:textId="77777777" w:rsidR="00907057" w:rsidRPr="00907057" w:rsidRDefault="00907057" w:rsidP="00907057">
            <w:pPr>
              <w:suppressAutoHyphens w:val="0"/>
              <w:autoSpaceDE w:val="0"/>
              <w:autoSpaceDN w:val="0"/>
              <w:adjustRightInd w:val="0"/>
              <w:ind w:left="60" w:right="60"/>
              <w:jc w:val="center"/>
              <w:rPr>
                <w:rFonts w:eastAsia="Calibri"/>
                <w:color w:val="000000"/>
                <w:sz w:val="20"/>
                <w:szCs w:val="20"/>
                <w:lang w:val="en-US" w:eastAsia="en-US"/>
              </w:rPr>
            </w:pPr>
            <w:r w:rsidRPr="00907057">
              <w:rPr>
                <w:rFonts w:eastAsia="Calibri"/>
                <w:color w:val="000000"/>
                <w:sz w:val="20"/>
                <w:szCs w:val="20"/>
                <w:lang w:val="en-US" w:eastAsia="en-US"/>
              </w:rPr>
              <w:t>Beta</w:t>
            </w:r>
          </w:p>
        </w:tc>
        <w:tc>
          <w:tcPr>
            <w:tcW w:w="708" w:type="dxa"/>
            <w:vMerge/>
            <w:tcBorders>
              <w:top w:val="single" w:sz="4" w:space="0" w:color="auto"/>
              <w:bottom w:val="single" w:sz="4" w:space="0" w:color="auto"/>
            </w:tcBorders>
            <w:shd w:val="clear" w:color="auto" w:fill="FFFFFF"/>
          </w:tcPr>
          <w:p w14:paraId="36FE534C"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567" w:type="dxa"/>
            <w:vMerge/>
            <w:tcBorders>
              <w:top w:val="single" w:sz="4" w:space="0" w:color="auto"/>
              <w:bottom w:val="single" w:sz="4" w:space="0" w:color="auto"/>
            </w:tcBorders>
            <w:shd w:val="clear" w:color="auto" w:fill="FFFFFF"/>
          </w:tcPr>
          <w:p w14:paraId="55CE6DBD"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r>
      <w:tr w:rsidR="00907057" w:rsidRPr="00907057" w14:paraId="3E92C423" w14:textId="77777777" w:rsidTr="00907057">
        <w:trPr>
          <w:cantSplit/>
        </w:trPr>
        <w:tc>
          <w:tcPr>
            <w:tcW w:w="760" w:type="dxa"/>
            <w:vMerge w:val="restart"/>
            <w:tcBorders>
              <w:top w:val="single" w:sz="4" w:space="0" w:color="auto"/>
            </w:tcBorders>
            <w:shd w:val="clear" w:color="auto" w:fill="FFFFFF"/>
            <w:vAlign w:val="center"/>
          </w:tcPr>
          <w:p w14:paraId="2FF29C9C"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1</w:t>
            </w:r>
          </w:p>
        </w:tc>
        <w:tc>
          <w:tcPr>
            <w:tcW w:w="1648" w:type="dxa"/>
            <w:tcBorders>
              <w:top w:val="single" w:sz="4" w:space="0" w:color="auto"/>
            </w:tcBorders>
            <w:shd w:val="clear" w:color="auto" w:fill="FFFFFF"/>
            <w:vAlign w:val="center"/>
          </w:tcPr>
          <w:p w14:paraId="096EE311"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(Constant)</w:t>
            </w:r>
          </w:p>
        </w:tc>
        <w:tc>
          <w:tcPr>
            <w:tcW w:w="858" w:type="dxa"/>
            <w:tcBorders>
              <w:top w:val="single" w:sz="4" w:space="0" w:color="auto"/>
            </w:tcBorders>
            <w:shd w:val="clear" w:color="auto" w:fill="FFFFFF"/>
            <w:vAlign w:val="center"/>
          </w:tcPr>
          <w:p w14:paraId="7E09C735"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2.582</w:t>
            </w:r>
          </w:p>
        </w:tc>
        <w:tc>
          <w:tcPr>
            <w:tcW w:w="992" w:type="dxa"/>
            <w:tcBorders>
              <w:top w:val="single" w:sz="4" w:space="0" w:color="auto"/>
            </w:tcBorders>
            <w:shd w:val="clear" w:color="auto" w:fill="FFFFFF"/>
            <w:vAlign w:val="center"/>
          </w:tcPr>
          <w:p w14:paraId="582C39C2"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1.431</w:t>
            </w:r>
          </w:p>
        </w:tc>
        <w:tc>
          <w:tcPr>
            <w:tcW w:w="1276" w:type="dxa"/>
            <w:tcBorders>
              <w:top w:val="single" w:sz="4" w:space="0" w:color="auto"/>
            </w:tcBorders>
            <w:shd w:val="clear" w:color="auto" w:fill="FFFFFF"/>
          </w:tcPr>
          <w:p w14:paraId="33B0AAE8"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708" w:type="dxa"/>
            <w:tcBorders>
              <w:top w:val="single" w:sz="4" w:space="0" w:color="auto"/>
            </w:tcBorders>
            <w:shd w:val="clear" w:color="auto" w:fill="FFFFFF"/>
            <w:vAlign w:val="center"/>
          </w:tcPr>
          <w:p w14:paraId="1B99618C"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1.804</w:t>
            </w:r>
          </w:p>
        </w:tc>
        <w:tc>
          <w:tcPr>
            <w:tcW w:w="567" w:type="dxa"/>
            <w:tcBorders>
              <w:top w:val="single" w:sz="4" w:space="0" w:color="auto"/>
            </w:tcBorders>
            <w:shd w:val="clear" w:color="auto" w:fill="FFFFFF"/>
            <w:vAlign w:val="center"/>
          </w:tcPr>
          <w:p w14:paraId="663FF479"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.075</w:t>
            </w:r>
          </w:p>
        </w:tc>
      </w:tr>
      <w:tr w:rsidR="00907057" w:rsidRPr="00907057" w14:paraId="6900BFAA" w14:textId="77777777" w:rsidTr="00907057">
        <w:trPr>
          <w:cantSplit/>
        </w:trPr>
        <w:tc>
          <w:tcPr>
            <w:tcW w:w="760" w:type="dxa"/>
            <w:vMerge/>
            <w:shd w:val="clear" w:color="auto" w:fill="FFFFFF"/>
            <w:vAlign w:val="center"/>
          </w:tcPr>
          <w:p w14:paraId="1F7B480F"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1648" w:type="dxa"/>
            <w:shd w:val="clear" w:color="auto" w:fill="FFFFFF"/>
            <w:vAlign w:val="center"/>
          </w:tcPr>
          <w:p w14:paraId="57883D04"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Kualitas produk</w:t>
            </w:r>
          </w:p>
        </w:tc>
        <w:tc>
          <w:tcPr>
            <w:tcW w:w="858" w:type="dxa"/>
            <w:shd w:val="clear" w:color="auto" w:fill="FFFFFF"/>
            <w:vAlign w:val="center"/>
          </w:tcPr>
          <w:p w14:paraId="2099ACEE"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.294</w:t>
            </w:r>
          </w:p>
        </w:tc>
        <w:tc>
          <w:tcPr>
            <w:tcW w:w="992" w:type="dxa"/>
            <w:shd w:val="clear" w:color="auto" w:fill="FFFFFF"/>
            <w:vAlign w:val="center"/>
          </w:tcPr>
          <w:p w14:paraId="428BDE35"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.090</w:t>
            </w:r>
          </w:p>
        </w:tc>
        <w:tc>
          <w:tcPr>
            <w:tcW w:w="1276" w:type="dxa"/>
            <w:shd w:val="clear" w:color="auto" w:fill="FFFFFF"/>
            <w:vAlign w:val="center"/>
          </w:tcPr>
          <w:p w14:paraId="0AD8767E"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.294</w:t>
            </w:r>
          </w:p>
        </w:tc>
        <w:tc>
          <w:tcPr>
            <w:tcW w:w="708" w:type="dxa"/>
            <w:shd w:val="clear" w:color="auto" w:fill="FFFFFF"/>
            <w:vAlign w:val="center"/>
          </w:tcPr>
          <w:p w14:paraId="2D466E15"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3.265</w:t>
            </w:r>
          </w:p>
        </w:tc>
        <w:tc>
          <w:tcPr>
            <w:tcW w:w="567" w:type="dxa"/>
            <w:shd w:val="clear" w:color="auto" w:fill="FFFFFF"/>
            <w:vAlign w:val="center"/>
          </w:tcPr>
          <w:p w14:paraId="01F9D8D9"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.002</w:t>
            </w:r>
          </w:p>
        </w:tc>
      </w:tr>
      <w:tr w:rsidR="00907057" w:rsidRPr="00907057" w14:paraId="04F9C216" w14:textId="77777777" w:rsidTr="00907057">
        <w:trPr>
          <w:cantSplit/>
        </w:trPr>
        <w:tc>
          <w:tcPr>
            <w:tcW w:w="760" w:type="dxa"/>
            <w:vMerge/>
            <w:shd w:val="clear" w:color="auto" w:fill="FFFFFF"/>
            <w:vAlign w:val="center"/>
          </w:tcPr>
          <w:p w14:paraId="5CC5DDDC"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48" w:type="dxa"/>
            <w:shd w:val="clear" w:color="auto" w:fill="FFFFFF"/>
            <w:vAlign w:val="center"/>
          </w:tcPr>
          <w:p w14:paraId="2DDD307E"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Bahan baku</w:t>
            </w:r>
          </w:p>
        </w:tc>
        <w:tc>
          <w:tcPr>
            <w:tcW w:w="858" w:type="dxa"/>
            <w:shd w:val="clear" w:color="auto" w:fill="FFFFFF"/>
            <w:vAlign w:val="center"/>
          </w:tcPr>
          <w:p w14:paraId="199A1703"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.585</w:t>
            </w:r>
          </w:p>
        </w:tc>
        <w:tc>
          <w:tcPr>
            <w:tcW w:w="992" w:type="dxa"/>
            <w:shd w:val="clear" w:color="auto" w:fill="FFFFFF"/>
            <w:vAlign w:val="center"/>
          </w:tcPr>
          <w:p w14:paraId="47717B45"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.087</w:t>
            </w:r>
          </w:p>
        </w:tc>
        <w:tc>
          <w:tcPr>
            <w:tcW w:w="1276" w:type="dxa"/>
            <w:shd w:val="clear" w:color="auto" w:fill="FFFFFF"/>
            <w:vAlign w:val="center"/>
          </w:tcPr>
          <w:p w14:paraId="6792F435"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.601</w:t>
            </w:r>
          </w:p>
        </w:tc>
        <w:tc>
          <w:tcPr>
            <w:tcW w:w="708" w:type="dxa"/>
            <w:shd w:val="clear" w:color="auto" w:fill="FFFFFF"/>
            <w:vAlign w:val="center"/>
          </w:tcPr>
          <w:p w14:paraId="0BAF95E9"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6.729</w:t>
            </w:r>
          </w:p>
        </w:tc>
        <w:tc>
          <w:tcPr>
            <w:tcW w:w="567" w:type="dxa"/>
            <w:shd w:val="clear" w:color="auto" w:fill="FFFFFF"/>
            <w:vAlign w:val="center"/>
          </w:tcPr>
          <w:p w14:paraId="6A16BA66"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.000</w:t>
            </w:r>
          </w:p>
        </w:tc>
      </w:tr>
      <w:tr w:rsidR="00907057" w:rsidRPr="00907057" w14:paraId="6697FFC4" w14:textId="77777777" w:rsidTr="00907057">
        <w:trPr>
          <w:cantSplit/>
        </w:trPr>
        <w:tc>
          <w:tcPr>
            <w:tcW w:w="760" w:type="dxa"/>
            <w:vMerge/>
            <w:shd w:val="clear" w:color="auto" w:fill="FFFFFF"/>
            <w:vAlign w:val="center"/>
          </w:tcPr>
          <w:p w14:paraId="7C977019"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648" w:type="dxa"/>
            <w:shd w:val="clear" w:color="auto" w:fill="FFFFFF"/>
            <w:vAlign w:val="center"/>
          </w:tcPr>
          <w:p w14:paraId="58B4726E"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Harga</w:t>
            </w:r>
          </w:p>
        </w:tc>
        <w:tc>
          <w:tcPr>
            <w:tcW w:w="858" w:type="dxa"/>
            <w:shd w:val="clear" w:color="auto" w:fill="FFFFFF"/>
            <w:vAlign w:val="center"/>
          </w:tcPr>
          <w:p w14:paraId="1D96CFD6"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.136</w:t>
            </w:r>
          </w:p>
        </w:tc>
        <w:tc>
          <w:tcPr>
            <w:tcW w:w="992" w:type="dxa"/>
            <w:shd w:val="clear" w:color="auto" w:fill="FFFFFF"/>
            <w:vAlign w:val="center"/>
          </w:tcPr>
          <w:p w14:paraId="3DB01178"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.059</w:t>
            </w:r>
          </w:p>
        </w:tc>
        <w:tc>
          <w:tcPr>
            <w:tcW w:w="1276" w:type="dxa"/>
            <w:shd w:val="clear" w:color="auto" w:fill="FFFFFF"/>
            <w:vAlign w:val="center"/>
          </w:tcPr>
          <w:p w14:paraId="269B026F"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.037</w:t>
            </w:r>
          </w:p>
        </w:tc>
        <w:tc>
          <w:tcPr>
            <w:tcW w:w="708" w:type="dxa"/>
            <w:shd w:val="clear" w:color="auto" w:fill="FFFFFF"/>
            <w:vAlign w:val="center"/>
          </w:tcPr>
          <w:p w14:paraId="23B92E00"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1.610</w:t>
            </w:r>
          </w:p>
        </w:tc>
        <w:tc>
          <w:tcPr>
            <w:tcW w:w="567" w:type="dxa"/>
            <w:shd w:val="clear" w:color="auto" w:fill="FFFFFF"/>
            <w:vAlign w:val="center"/>
          </w:tcPr>
          <w:p w14:paraId="12266907"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val="en-US" w:eastAsia="en-US"/>
              </w:rPr>
              <w:t>.044</w:t>
            </w:r>
          </w:p>
        </w:tc>
      </w:tr>
    </w:tbl>
    <w:p w14:paraId="703BF451" w14:textId="77777777" w:rsidR="00907057" w:rsidRPr="00907057" w:rsidRDefault="00907057" w:rsidP="00907057">
      <w:pPr>
        <w:tabs>
          <w:tab w:val="left" w:pos="1377"/>
        </w:tabs>
        <w:suppressAutoHyphens w:val="0"/>
        <w:ind w:left="1418"/>
        <w:jc w:val="both"/>
        <w:rPr>
          <w:rFonts w:eastAsia="Calibri"/>
          <w:sz w:val="20"/>
          <w:szCs w:val="22"/>
          <w:lang w:eastAsia="id-ID"/>
        </w:rPr>
      </w:pPr>
      <w:bookmarkStart w:id="8" w:name="_Hlk141862779"/>
      <w:r w:rsidRPr="00907057">
        <w:rPr>
          <w:rFonts w:eastAsia="Calibri"/>
          <w:sz w:val="20"/>
          <w:szCs w:val="22"/>
          <w:lang w:eastAsia="id-ID"/>
        </w:rPr>
        <w:t>Sumber : Data diolah peneliti (2023)</w:t>
      </w:r>
    </w:p>
    <w:p w14:paraId="4718B9C4" w14:textId="77777777" w:rsidR="00907057" w:rsidRPr="00907057" w:rsidRDefault="00907057" w:rsidP="00907057">
      <w:pPr>
        <w:tabs>
          <w:tab w:val="left" w:pos="1377"/>
        </w:tabs>
        <w:suppressAutoHyphens w:val="0"/>
        <w:ind w:left="1418"/>
        <w:jc w:val="both"/>
        <w:rPr>
          <w:rFonts w:eastAsia="Calibri"/>
          <w:sz w:val="20"/>
          <w:szCs w:val="22"/>
          <w:lang w:eastAsia="id-ID"/>
        </w:rPr>
      </w:pPr>
    </w:p>
    <w:bookmarkEnd w:id="8"/>
    <w:p w14:paraId="1A9B753D" w14:textId="77777777" w:rsidR="00907057" w:rsidRPr="00907057" w:rsidRDefault="00907057" w:rsidP="00907057">
      <w:pPr>
        <w:numPr>
          <w:ilvl w:val="0"/>
          <w:numId w:val="22"/>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 xml:space="preserve">Kualitas produk (X1), nilai t hitung sebesar </w:t>
      </w:r>
      <w:r w:rsidRPr="00907057">
        <w:rPr>
          <w:rFonts w:eastAsia="Calibri"/>
          <w:sz w:val="20"/>
          <w:szCs w:val="22"/>
          <w:lang w:val="en-US" w:eastAsia="id-ID"/>
        </w:rPr>
        <w:t>3.265</w:t>
      </w:r>
      <w:r w:rsidRPr="00907057">
        <w:rPr>
          <w:rFonts w:eastAsia="Calibri"/>
          <w:sz w:val="20"/>
          <w:szCs w:val="22"/>
          <w:lang w:eastAsia="id-ID"/>
        </w:rPr>
        <w:t xml:space="preserve"> dan nilai sig 0,</w:t>
      </w:r>
      <w:r w:rsidRPr="00907057">
        <w:rPr>
          <w:rFonts w:eastAsia="Calibri"/>
          <w:sz w:val="20"/>
          <w:szCs w:val="22"/>
          <w:lang w:val="en-US" w:eastAsia="id-ID"/>
        </w:rPr>
        <w:t>002</w:t>
      </w:r>
      <w:r w:rsidRPr="00907057">
        <w:rPr>
          <w:rFonts w:eastAsia="Calibri"/>
          <w:sz w:val="20"/>
          <w:szCs w:val="22"/>
          <w:lang w:eastAsia="id-ID"/>
        </w:rPr>
        <w:t xml:space="preserve">. Artinya Kualitas produk berpengaruh </w:t>
      </w:r>
      <w:r w:rsidRPr="00907057">
        <w:rPr>
          <w:rFonts w:eastAsia="Calibri"/>
          <w:sz w:val="20"/>
          <w:szCs w:val="22"/>
          <w:lang w:val="en-US" w:eastAsia="id-ID"/>
        </w:rPr>
        <w:t xml:space="preserve">positif , dan </w:t>
      </w:r>
      <w:r w:rsidRPr="00907057">
        <w:rPr>
          <w:rFonts w:eastAsia="Calibri"/>
          <w:sz w:val="20"/>
          <w:szCs w:val="22"/>
          <w:lang w:eastAsia="id-ID"/>
        </w:rPr>
        <w:t xml:space="preserve">signifikan terhadap pengembangan industri pembuatan tempe Desa Sepande. </w:t>
      </w:r>
    </w:p>
    <w:p w14:paraId="58ED6140" w14:textId="77777777" w:rsidR="00907057" w:rsidRPr="00907057" w:rsidRDefault="00907057" w:rsidP="00907057">
      <w:pPr>
        <w:numPr>
          <w:ilvl w:val="0"/>
          <w:numId w:val="22"/>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 xml:space="preserve">Bahan baku (X2), dengan nilai t hitung sebesar </w:t>
      </w:r>
      <w:r w:rsidRPr="00907057">
        <w:rPr>
          <w:rFonts w:eastAsia="Calibri"/>
          <w:sz w:val="20"/>
          <w:szCs w:val="22"/>
          <w:lang w:val="en-US" w:eastAsia="id-ID"/>
        </w:rPr>
        <w:t>6.729</w:t>
      </w:r>
      <w:r w:rsidRPr="00907057">
        <w:rPr>
          <w:rFonts w:eastAsia="Calibri"/>
          <w:sz w:val="20"/>
          <w:szCs w:val="22"/>
          <w:lang w:eastAsia="id-ID"/>
        </w:rPr>
        <w:t xml:space="preserve"> dan nilai sig sebesar 0,</w:t>
      </w:r>
      <w:r w:rsidRPr="00907057">
        <w:rPr>
          <w:rFonts w:eastAsia="Calibri"/>
          <w:sz w:val="20"/>
          <w:szCs w:val="22"/>
          <w:lang w:val="en-US" w:eastAsia="id-ID"/>
        </w:rPr>
        <w:t>000</w:t>
      </w:r>
      <w:r w:rsidRPr="00907057">
        <w:rPr>
          <w:rFonts w:eastAsia="Calibri"/>
          <w:sz w:val="20"/>
          <w:szCs w:val="22"/>
          <w:lang w:eastAsia="id-ID"/>
        </w:rPr>
        <w:t xml:space="preserve">. Artinya bahan baku secara parsial </w:t>
      </w:r>
      <w:r w:rsidRPr="00907057">
        <w:rPr>
          <w:rFonts w:eastAsia="Calibri"/>
          <w:sz w:val="20"/>
          <w:szCs w:val="22"/>
          <w:lang w:val="en-US" w:eastAsia="id-ID"/>
        </w:rPr>
        <w:t xml:space="preserve">berpengaruh positif dan </w:t>
      </w:r>
      <w:r w:rsidRPr="00907057">
        <w:rPr>
          <w:rFonts w:eastAsia="Calibri"/>
          <w:sz w:val="20"/>
          <w:szCs w:val="22"/>
          <w:lang w:eastAsia="id-ID"/>
        </w:rPr>
        <w:t xml:space="preserve">signifikan terhadap pengembangan industri pembuatan tempe Desa Sepande. </w:t>
      </w:r>
    </w:p>
    <w:p w14:paraId="25B8C804" w14:textId="77777777" w:rsidR="00907057" w:rsidRPr="00907057" w:rsidRDefault="00907057" w:rsidP="00907057">
      <w:pPr>
        <w:numPr>
          <w:ilvl w:val="0"/>
          <w:numId w:val="22"/>
        </w:numPr>
        <w:tabs>
          <w:tab w:val="left" w:pos="1377"/>
        </w:tabs>
        <w:suppressAutoHyphens w:val="0"/>
        <w:spacing w:after="200" w:line="276" w:lineRule="auto"/>
        <w:contextualSpacing/>
        <w:jc w:val="both"/>
        <w:rPr>
          <w:rFonts w:eastAsia="Calibri"/>
          <w:sz w:val="20"/>
          <w:szCs w:val="22"/>
          <w:lang w:eastAsia="id-ID"/>
        </w:rPr>
      </w:pPr>
      <w:r w:rsidRPr="00907057">
        <w:rPr>
          <w:rFonts w:eastAsia="Calibri"/>
          <w:sz w:val="20"/>
          <w:szCs w:val="22"/>
          <w:lang w:eastAsia="id-ID"/>
        </w:rPr>
        <w:t xml:space="preserve">Harga (X3), dengan nilai t hitung sebesar </w:t>
      </w:r>
      <w:r w:rsidRPr="00907057">
        <w:rPr>
          <w:rFonts w:eastAsia="Calibri"/>
          <w:sz w:val="20"/>
          <w:szCs w:val="22"/>
          <w:lang w:val="en-US" w:eastAsia="id-ID"/>
        </w:rPr>
        <w:t>1.610</w:t>
      </w:r>
      <w:r w:rsidRPr="00907057">
        <w:rPr>
          <w:rFonts w:eastAsia="Calibri"/>
          <w:sz w:val="20"/>
          <w:szCs w:val="22"/>
          <w:lang w:eastAsia="id-ID"/>
        </w:rPr>
        <w:t xml:space="preserve"> dan nilai sig sebesar 0,0</w:t>
      </w:r>
      <w:r w:rsidRPr="00907057">
        <w:rPr>
          <w:rFonts w:eastAsia="Calibri"/>
          <w:sz w:val="20"/>
          <w:szCs w:val="22"/>
          <w:lang w:val="en-US" w:eastAsia="id-ID"/>
        </w:rPr>
        <w:t>44</w:t>
      </w:r>
      <w:r w:rsidRPr="00907057">
        <w:rPr>
          <w:rFonts w:eastAsia="Calibri"/>
          <w:sz w:val="20"/>
          <w:szCs w:val="22"/>
          <w:lang w:eastAsia="id-ID"/>
        </w:rPr>
        <w:t>. Artinya harga secara parsial berpengaruh</w:t>
      </w:r>
      <w:r w:rsidRPr="00907057">
        <w:rPr>
          <w:rFonts w:eastAsia="Calibri"/>
          <w:sz w:val="20"/>
          <w:szCs w:val="22"/>
          <w:lang w:val="en-US" w:eastAsia="id-ID"/>
        </w:rPr>
        <w:t xml:space="preserve"> positif dan </w:t>
      </w:r>
      <w:r w:rsidRPr="00907057">
        <w:rPr>
          <w:rFonts w:eastAsia="Calibri"/>
          <w:sz w:val="20"/>
          <w:szCs w:val="22"/>
          <w:lang w:eastAsia="id-ID"/>
        </w:rPr>
        <w:t xml:space="preserve"> signifikan terhadap</w:t>
      </w:r>
      <w:r w:rsidRPr="00907057">
        <w:rPr>
          <w:rFonts w:eastAsia="Calibri"/>
          <w:sz w:val="20"/>
          <w:szCs w:val="22"/>
          <w:lang w:val="en-US" w:eastAsia="id-ID"/>
        </w:rPr>
        <w:t xml:space="preserve"> </w:t>
      </w:r>
      <w:r w:rsidRPr="00907057">
        <w:rPr>
          <w:rFonts w:eastAsia="Calibri"/>
          <w:sz w:val="20"/>
          <w:szCs w:val="22"/>
          <w:lang w:eastAsia="id-ID"/>
        </w:rPr>
        <w:t xml:space="preserve">pengembangan industri pembuatan tempe Desa Sepande. </w:t>
      </w:r>
    </w:p>
    <w:p w14:paraId="5BC6E63E" w14:textId="77777777" w:rsidR="00907057" w:rsidRPr="00907057" w:rsidRDefault="00907057" w:rsidP="00907057">
      <w:pPr>
        <w:tabs>
          <w:tab w:val="left" w:pos="1377"/>
        </w:tabs>
        <w:suppressAutoHyphens w:val="0"/>
        <w:jc w:val="both"/>
        <w:rPr>
          <w:rFonts w:eastAsia="Calibri"/>
          <w:sz w:val="20"/>
          <w:szCs w:val="22"/>
          <w:lang w:eastAsia="id-ID"/>
        </w:rPr>
      </w:pPr>
    </w:p>
    <w:p w14:paraId="2DB0561A" w14:textId="77777777" w:rsidR="00907057" w:rsidRPr="00907057" w:rsidRDefault="00907057" w:rsidP="00907057">
      <w:pPr>
        <w:tabs>
          <w:tab w:val="left" w:pos="1377"/>
        </w:tabs>
        <w:suppressAutoHyphens w:val="0"/>
        <w:jc w:val="both"/>
        <w:rPr>
          <w:rFonts w:eastAsia="Calibri"/>
          <w:b/>
          <w:bCs/>
          <w:sz w:val="20"/>
          <w:szCs w:val="22"/>
          <w:lang w:val="en-US" w:eastAsia="id-ID"/>
        </w:rPr>
      </w:pPr>
      <w:r w:rsidRPr="00907057">
        <w:rPr>
          <w:rFonts w:eastAsia="Calibri"/>
          <w:b/>
          <w:bCs/>
          <w:sz w:val="20"/>
          <w:szCs w:val="22"/>
          <w:lang w:val="en-US" w:eastAsia="id-ID"/>
        </w:rPr>
        <w:t>Uji Simultan (Uji F)</w:t>
      </w:r>
    </w:p>
    <w:p w14:paraId="00CC44ED" w14:textId="77777777" w:rsidR="00B44039" w:rsidRDefault="00B44039" w:rsidP="00907057">
      <w:pPr>
        <w:tabs>
          <w:tab w:val="left" w:pos="1377"/>
        </w:tabs>
        <w:suppressAutoHyphens w:val="0"/>
        <w:ind w:firstLine="567"/>
        <w:jc w:val="center"/>
        <w:rPr>
          <w:rFonts w:eastAsia="Calibri"/>
          <w:sz w:val="20"/>
          <w:szCs w:val="22"/>
          <w:lang w:eastAsia="id-ID"/>
        </w:rPr>
      </w:pPr>
      <w:r w:rsidRPr="00B44039">
        <w:rPr>
          <w:rFonts w:eastAsia="Calibri"/>
          <w:sz w:val="20"/>
          <w:szCs w:val="22"/>
          <w:lang w:eastAsia="id-ID"/>
        </w:rPr>
        <w:t>Pengujian secara simultan dengan uji F untuk mengetahui apakah kualitas produk (x), bahan baku (x2), dan harga (x3) mempunyai pengaruh positif atau negatif signifikan terhadap perkembangan industri pembuatan tempe di Desa Sepande (y). Uji tersebut dilakukan penyidik ​​pada taraf signifikansi 0,05 berdasarkan nilai F hitung. Peneliti menggunakan hasil ANOVA untuk melakukan pengujian bersama terhadap variabel penelitian.</w:t>
      </w:r>
    </w:p>
    <w:p w14:paraId="56C75180" w14:textId="77777777" w:rsidR="00341E76" w:rsidRDefault="00341E76" w:rsidP="00907057">
      <w:pPr>
        <w:tabs>
          <w:tab w:val="left" w:pos="1377"/>
        </w:tabs>
        <w:suppressAutoHyphens w:val="0"/>
        <w:ind w:firstLine="567"/>
        <w:jc w:val="center"/>
        <w:rPr>
          <w:rFonts w:eastAsia="Calibri"/>
          <w:sz w:val="20"/>
          <w:szCs w:val="22"/>
          <w:lang w:eastAsia="id-ID"/>
        </w:rPr>
      </w:pPr>
    </w:p>
    <w:p w14:paraId="378E7557" w14:textId="77777777" w:rsidR="00341E76" w:rsidRDefault="00341E76" w:rsidP="00907057">
      <w:pPr>
        <w:tabs>
          <w:tab w:val="left" w:pos="1377"/>
        </w:tabs>
        <w:suppressAutoHyphens w:val="0"/>
        <w:ind w:firstLine="567"/>
        <w:jc w:val="center"/>
        <w:rPr>
          <w:rFonts w:eastAsia="Calibri"/>
          <w:sz w:val="20"/>
          <w:szCs w:val="22"/>
          <w:lang w:eastAsia="id-ID"/>
        </w:rPr>
      </w:pPr>
    </w:p>
    <w:p w14:paraId="6F385C46" w14:textId="77777777" w:rsidR="00341E76" w:rsidRDefault="00341E76" w:rsidP="00907057">
      <w:pPr>
        <w:tabs>
          <w:tab w:val="left" w:pos="1377"/>
        </w:tabs>
        <w:suppressAutoHyphens w:val="0"/>
        <w:ind w:firstLine="567"/>
        <w:jc w:val="center"/>
        <w:rPr>
          <w:rFonts w:eastAsia="Calibri"/>
          <w:sz w:val="20"/>
          <w:szCs w:val="22"/>
          <w:lang w:eastAsia="id-ID"/>
        </w:rPr>
      </w:pPr>
    </w:p>
    <w:p w14:paraId="25E8C626" w14:textId="377CE701" w:rsidR="00907057" w:rsidRPr="00907057" w:rsidRDefault="00907057" w:rsidP="00907057">
      <w:pPr>
        <w:tabs>
          <w:tab w:val="left" w:pos="1377"/>
        </w:tabs>
        <w:suppressAutoHyphens w:val="0"/>
        <w:ind w:firstLine="567"/>
        <w:jc w:val="center"/>
        <w:rPr>
          <w:rFonts w:eastAsia="Calibri"/>
          <w:sz w:val="20"/>
          <w:szCs w:val="22"/>
          <w:lang w:val="en-US" w:eastAsia="id-ID"/>
        </w:rPr>
      </w:pPr>
      <w:r w:rsidRPr="00907057">
        <w:rPr>
          <w:rFonts w:eastAsia="Calibri"/>
          <w:b/>
          <w:sz w:val="20"/>
          <w:szCs w:val="22"/>
          <w:lang w:val="en-US" w:eastAsia="id-ID"/>
        </w:rPr>
        <w:lastRenderedPageBreak/>
        <w:t>Tabel 13</w:t>
      </w:r>
      <w:r w:rsidRPr="00907057">
        <w:rPr>
          <w:rFonts w:eastAsia="Calibri"/>
          <w:sz w:val="20"/>
          <w:szCs w:val="22"/>
          <w:lang w:val="en-US" w:eastAsia="id-ID"/>
        </w:rPr>
        <w:t>. Hasil Uji F</w:t>
      </w:r>
    </w:p>
    <w:tbl>
      <w:tblPr>
        <w:tblW w:w="4022"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33"/>
        <w:gridCol w:w="1269"/>
        <w:gridCol w:w="1010"/>
        <w:gridCol w:w="1010"/>
      </w:tblGrid>
      <w:tr w:rsidR="00907057" w:rsidRPr="00907057" w14:paraId="36A41ECF" w14:textId="77777777" w:rsidTr="00907057">
        <w:trPr>
          <w:cantSplit/>
          <w:jc w:val="center"/>
        </w:trPr>
        <w:tc>
          <w:tcPr>
            <w:tcW w:w="2002" w:type="dxa"/>
            <w:gridSpan w:val="2"/>
            <w:tcBorders>
              <w:top w:val="single" w:sz="4" w:space="0" w:color="auto"/>
              <w:bottom w:val="single" w:sz="4" w:space="0" w:color="auto"/>
            </w:tcBorders>
            <w:shd w:val="clear" w:color="auto" w:fill="FFFFFF"/>
          </w:tcPr>
          <w:p w14:paraId="6E0671EC" w14:textId="77777777" w:rsidR="00907057" w:rsidRPr="00907057" w:rsidRDefault="00907057" w:rsidP="00907057">
            <w:pPr>
              <w:suppressAutoHyphens w:val="0"/>
              <w:autoSpaceDE w:val="0"/>
              <w:autoSpaceDN w:val="0"/>
              <w:adjustRightInd w:val="0"/>
              <w:ind w:left="60" w:right="60"/>
              <w:rPr>
                <w:rFonts w:eastAsia="Calibri"/>
                <w:b/>
                <w:bCs/>
                <w:color w:val="000000"/>
                <w:sz w:val="20"/>
                <w:szCs w:val="20"/>
                <w:lang w:val="en-US" w:eastAsia="en-US"/>
              </w:rPr>
            </w:pPr>
            <w:r w:rsidRPr="00907057">
              <w:rPr>
                <w:rFonts w:eastAsia="Calibri"/>
                <w:b/>
                <w:bCs/>
                <w:color w:val="000000"/>
                <w:sz w:val="20"/>
                <w:szCs w:val="20"/>
                <w:lang w:val="en-US" w:eastAsia="en-US"/>
              </w:rPr>
              <w:t>Model</w:t>
            </w:r>
          </w:p>
        </w:tc>
        <w:tc>
          <w:tcPr>
            <w:tcW w:w="1010" w:type="dxa"/>
            <w:tcBorders>
              <w:top w:val="single" w:sz="4" w:space="0" w:color="auto"/>
              <w:bottom w:val="single" w:sz="4" w:space="0" w:color="auto"/>
            </w:tcBorders>
            <w:shd w:val="clear" w:color="auto" w:fill="FFFFFF"/>
          </w:tcPr>
          <w:p w14:paraId="084D6DF0" w14:textId="77777777" w:rsidR="00907057" w:rsidRPr="00907057" w:rsidRDefault="00907057" w:rsidP="00907057">
            <w:pPr>
              <w:suppressAutoHyphens w:val="0"/>
              <w:autoSpaceDE w:val="0"/>
              <w:autoSpaceDN w:val="0"/>
              <w:adjustRightInd w:val="0"/>
              <w:ind w:left="60" w:right="60"/>
              <w:jc w:val="center"/>
              <w:rPr>
                <w:rFonts w:eastAsia="Calibri"/>
                <w:b/>
                <w:bCs/>
                <w:color w:val="000000"/>
                <w:sz w:val="20"/>
                <w:szCs w:val="20"/>
                <w:lang w:val="en-US" w:eastAsia="en-US"/>
              </w:rPr>
            </w:pPr>
            <w:r w:rsidRPr="00907057">
              <w:rPr>
                <w:rFonts w:eastAsia="Calibri"/>
                <w:b/>
                <w:bCs/>
                <w:color w:val="000000"/>
                <w:sz w:val="20"/>
                <w:szCs w:val="20"/>
                <w:lang w:val="en-US" w:eastAsia="en-US"/>
              </w:rPr>
              <w:t>F</w:t>
            </w:r>
          </w:p>
        </w:tc>
        <w:tc>
          <w:tcPr>
            <w:tcW w:w="1010" w:type="dxa"/>
            <w:tcBorders>
              <w:top w:val="single" w:sz="4" w:space="0" w:color="auto"/>
              <w:bottom w:val="single" w:sz="4" w:space="0" w:color="auto"/>
            </w:tcBorders>
            <w:shd w:val="clear" w:color="auto" w:fill="FFFFFF"/>
          </w:tcPr>
          <w:p w14:paraId="1D7F45C3" w14:textId="77777777" w:rsidR="00907057" w:rsidRPr="00907057" w:rsidRDefault="00907057" w:rsidP="00907057">
            <w:pPr>
              <w:suppressAutoHyphens w:val="0"/>
              <w:autoSpaceDE w:val="0"/>
              <w:autoSpaceDN w:val="0"/>
              <w:adjustRightInd w:val="0"/>
              <w:ind w:left="60" w:right="60"/>
              <w:jc w:val="center"/>
              <w:rPr>
                <w:rFonts w:eastAsia="Calibri"/>
                <w:b/>
                <w:bCs/>
                <w:color w:val="000000"/>
                <w:sz w:val="20"/>
                <w:szCs w:val="20"/>
                <w:lang w:val="en-US" w:eastAsia="en-US"/>
              </w:rPr>
            </w:pPr>
            <w:r w:rsidRPr="00907057">
              <w:rPr>
                <w:rFonts w:eastAsia="Calibri"/>
                <w:b/>
                <w:bCs/>
                <w:color w:val="000000"/>
                <w:sz w:val="20"/>
                <w:szCs w:val="20"/>
                <w:lang w:val="en-US" w:eastAsia="en-US"/>
              </w:rPr>
              <w:t>Sig.</w:t>
            </w:r>
          </w:p>
        </w:tc>
      </w:tr>
      <w:tr w:rsidR="00907057" w:rsidRPr="00907057" w14:paraId="09D4A80C" w14:textId="77777777" w:rsidTr="00907057">
        <w:trPr>
          <w:cantSplit/>
          <w:jc w:val="center"/>
        </w:trPr>
        <w:tc>
          <w:tcPr>
            <w:tcW w:w="733" w:type="dxa"/>
            <w:vMerge w:val="restart"/>
            <w:tcBorders>
              <w:top w:val="single" w:sz="4" w:space="0" w:color="auto"/>
            </w:tcBorders>
            <w:shd w:val="clear" w:color="auto" w:fill="FFFFFF"/>
            <w:vAlign w:val="center"/>
          </w:tcPr>
          <w:p w14:paraId="513EC44A"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1</w:t>
            </w:r>
          </w:p>
        </w:tc>
        <w:tc>
          <w:tcPr>
            <w:tcW w:w="1269" w:type="dxa"/>
            <w:tcBorders>
              <w:top w:val="single" w:sz="4" w:space="0" w:color="auto"/>
            </w:tcBorders>
            <w:shd w:val="clear" w:color="auto" w:fill="FFFFFF"/>
            <w:vAlign w:val="center"/>
          </w:tcPr>
          <w:p w14:paraId="6FFD2398"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Regression</w:t>
            </w:r>
          </w:p>
        </w:tc>
        <w:tc>
          <w:tcPr>
            <w:tcW w:w="1010" w:type="dxa"/>
            <w:tcBorders>
              <w:top w:val="single" w:sz="4" w:space="0" w:color="auto"/>
            </w:tcBorders>
            <w:shd w:val="clear" w:color="auto" w:fill="FFFFFF"/>
            <w:vAlign w:val="center"/>
          </w:tcPr>
          <w:p w14:paraId="5D4B80D1"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64.973</w:t>
            </w:r>
          </w:p>
        </w:tc>
        <w:tc>
          <w:tcPr>
            <w:tcW w:w="1010" w:type="dxa"/>
            <w:tcBorders>
              <w:top w:val="single" w:sz="4" w:space="0" w:color="auto"/>
            </w:tcBorders>
            <w:shd w:val="clear" w:color="auto" w:fill="FFFFFF"/>
            <w:vAlign w:val="center"/>
          </w:tcPr>
          <w:p w14:paraId="3499C2D8"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.000</w:t>
            </w:r>
            <w:r w:rsidRPr="00907057">
              <w:rPr>
                <w:rFonts w:eastAsia="Calibri"/>
                <w:color w:val="000000"/>
                <w:sz w:val="20"/>
                <w:szCs w:val="20"/>
                <w:vertAlign w:val="superscript"/>
                <w:lang w:eastAsia="id-ID"/>
              </w:rPr>
              <w:t>b</w:t>
            </w:r>
          </w:p>
        </w:tc>
      </w:tr>
      <w:tr w:rsidR="00907057" w:rsidRPr="00907057" w14:paraId="2C2F3DF6" w14:textId="77777777" w:rsidTr="00907057">
        <w:trPr>
          <w:cantSplit/>
          <w:jc w:val="center"/>
        </w:trPr>
        <w:tc>
          <w:tcPr>
            <w:tcW w:w="733" w:type="dxa"/>
            <w:vMerge/>
            <w:shd w:val="clear" w:color="auto" w:fill="FFFFFF"/>
            <w:vAlign w:val="center"/>
          </w:tcPr>
          <w:p w14:paraId="3E3F8417" w14:textId="77777777" w:rsidR="00907057" w:rsidRPr="00907057" w:rsidRDefault="00907057" w:rsidP="00907057">
            <w:pPr>
              <w:suppressAutoHyphens w:val="0"/>
              <w:autoSpaceDE w:val="0"/>
              <w:autoSpaceDN w:val="0"/>
              <w:adjustRightInd w:val="0"/>
              <w:rPr>
                <w:rFonts w:eastAsia="Calibri"/>
                <w:color w:val="000000"/>
                <w:sz w:val="20"/>
                <w:szCs w:val="20"/>
                <w:lang w:val="en-US" w:eastAsia="en-US"/>
              </w:rPr>
            </w:pPr>
          </w:p>
        </w:tc>
        <w:tc>
          <w:tcPr>
            <w:tcW w:w="1269" w:type="dxa"/>
            <w:shd w:val="clear" w:color="auto" w:fill="FFFFFF"/>
            <w:vAlign w:val="center"/>
          </w:tcPr>
          <w:p w14:paraId="25BB34E2"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Residual</w:t>
            </w:r>
          </w:p>
        </w:tc>
        <w:tc>
          <w:tcPr>
            <w:tcW w:w="1010" w:type="dxa"/>
            <w:shd w:val="clear" w:color="auto" w:fill="FFFFFF"/>
          </w:tcPr>
          <w:p w14:paraId="19E8835E"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1010" w:type="dxa"/>
            <w:shd w:val="clear" w:color="auto" w:fill="FFFFFF"/>
          </w:tcPr>
          <w:p w14:paraId="080468A5"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r>
      <w:tr w:rsidR="00907057" w:rsidRPr="00907057" w14:paraId="27948824" w14:textId="77777777" w:rsidTr="00907057">
        <w:trPr>
          <w:cantSplit/>
          <w:jc w:val="center"/>
        </w:trPr>
        <w:tc>
          <w:tcPr>
            <w:tcW w:w="733" w:type="dxa"/>
            <w:vMerge/>
            <w:shd w:val="clear" w:color="auto" w:fill="FFFFFF"/>
            <w:vAlign w:val="center"/>
          </w:tcPr>
          <w:p w14:paraId="2B68CCCD"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1269" w:type="dxa"/>
            <w:shd w:val="clear" w:color="auto" w:fill="FFFFFF"/>
            <w:vAlign w:val="center"/>
          </w:tcPr>
          <w:p w14:paraId="6E85A46B"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Total</w:t>
            </w:r>
          </w:p>
        </w:tc>
        <w:tc>
          <w:tcPr>
            <w:tcW w:w="1010" w:type="dxa"/>
            <w:shd w:val="clear" w:color="auto" w:fill="FFFFFF"/>
          </w:tcPr>
          <w:p w14:paraId="180195CF"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c>
          <w:tcPr>
            <w:tcW w:w="1010" w:type="dxa"/>
            <w:shd w:val="clear" w:color="auto" w:fill="FFFFFF"/>
          </w:tcPr>
          <w:p w14:paraId="0FDCE046" w14:textId="77777777" w:rsidR="00907057" w:rsidRPr="00907057" w:rsidRDefault="00907057" w:rsidP="00907057">
            <w:pPr>
              <w:suppressAutoHyphens w:val="0"/>
              <w:autoSpaceDE w:val="0"/>
              <w:autoSpaceDN w:val="0"/>
              <w:adjustRightInd w:val="0"/>
              <w:rPr>
                <w:rFonts w:eastAsia="Calibri"/>
                <w:sz w:val="20"/>
                <w:szCs w:val="20"/>
                <w:lang w:val="en-US" w:eastAsia="en-US"/>
              </w:rPr>
            </w:pPr>
          </w:p>
        </w:tc>
      </w:tr>
    </w:tbl>
    <w:p w14:paraId="08379517" w14:textId="77777777" w:rsidR="00907057" w:rsidRPr="00907057" w:rsidRDefault="00907057" w:rsidP="00907057">
      <w:pPr>
        <w:suppressAutoHyphens w:val="0"/>
        <w:autoSpaceDE w:val="0"/>
        <w:autoSpaceDN w:val="0"/>
        <w:adjustRightInd w:val="0"/>
        <w:ind w:left="2410"/>
        <w:contextualSpacing/>
        <w:jc w:val="both"/>
        <w:rPr>
          <w:rFonts w:eastAsia="Calibri"/>
          <w:color w:val="000000"/>
          <w:sz w:val="20"/>
          <w:szCs w:val="20"/>
          <w:lang w:val="en-US" w:eastAsia="en-US"/>
        </w:rPr>
      </w:pPr>
      <w:proofErr w:type="gramStart"/>
      <w:r w:rsidRPr="00907057">
        <w:rPr>
          <w:rFonts w:eastAsia="Calibri"/>
          <w:color w:val="000000"/>
          <w:sz w:val="20"/>
          <w:szCs w:val="20"/>
          <w:lang w:val="en-US" w:eastAsia="en-US"/>
        </w:rPr>
        <w:t>Sumber :</w:t>
      </w:r>
      <w:proofErr w:type="gramEnd"/>
      <w:r w:rsidRPr="00907057">
        <w:rPr>
          <w:rFonts w:eastAsia="Calibri"/>
          <w:color w:val="000000"/>
          <w:sz w:val="20"/>
          <w:szCs w:val="20"/>
          <w:lang w:val="en-US" w:eastAsia="en-US"/>
        </w:rPr>
        <w:t xml:space="preserve"> Data diolah peneliti (2023)</w:t>
      </w:r>
    </w:p>
    <w:p w14:paraId="575F35D2" w14:textId="77777777" w:rsidR="00907057" w:rsidRPr="00907057" w:rsidRDefault="00907057" w:rsidP="00907057">
      <w:pPr>
        <w:suppressAutoHyphens w:val="0"/>
        <w:autoSpaceDE w:val="0"/>
        <w:autoSpaceDN w:val="0"/>
        <w:adjustRightInd w:val="0"/>
        <w:ind w:left="426"/>
        <w:contextualSpacing/>
        <w:jc w:val="both"/>
        <w:rPr>
          <w:rFonts w:eastAsia="Calibri"/>
          <w:color w:val="000000"/>
          <w:sz w:val="20"/>
          <w:szCs w:val="20"/>
          <w:lang w:val="en-US" w:eastAsia="en-US"/>
        </w:rPr>
      </w:pPr>
      <w:bookmarkStart w:id="9" w:name="_GoBack"/>
      <w:bookmarkEnd w:id="9"/>
    </w:p>
    <w:p w14:paraId="7AA0A868" w14:textId="77777777" w:rsidR="00907057" w:rsidRPr="00907057" w:rsidRDefault="00907057" w:rsidP="00907057">
      <w:pPr>
        <w:suppressAutoHyphens w:val="0"/>
        <w:autoSpaceDE w:val="0"/>
        <w:autoSpaceDN w:val="0"/>
        <w:adjustRightInd w:val="0"/>
        <w:ind w:firstLine="567"/>
        <w:contextualSpacing/>
        <w:jc w:val="both"/>
        <w:rPr>
          <w:rFonts w:eastAsia="Calibri"/>
          <w:color w:val="000000"/>
          <w:sz w:val="20"/>
          <w:szCs w:val="20"/>
          <w:lang w:val="en-US" w:eastAsia="en-US"/>
        </w:rPr>
      </w:pPr>
      <w:r w:rsidRPr="00907057">
        <w:rPr>
          <w:rFonts w:eastAsia="Calibri"/>
          <w:color w:val="000000"/>
          <w:sz w:val="20"/>
          <w:szCs w:val="20"/>
          <w:lang w:val="en-US" w:eastAsia="en-US"/>
        </w:rPr>
        <w:t xml:space="preserve">Berdasarkan output tabel di atas dapat dilihat bahwa nilai </w:t>
      </w:r>
      <w:bookmarkStart w:id="10" w:name="_Hlk142842157"/>
      <w:r w:rsidRPr="00907057">
        <w:rPr>
          <w:rFonts w:eastAsia="Calibri"/>
          <w:color w:val="000000"/>
          <w:sz w:val="20"/>
          <w:szCs w:val="20"/>
          <w:lang w:val="en-US" w:eastAsia="en-US"/>
        </w:rPr>
        <w:t>F hitung adalah 64,973 dan nilai sig sebesar 0,000, maka dapat diambil kesimpulan bahwa Kualitas produk (x), bahan baku (x2), dan harga (x3) secara simultan memiliki pengaruh yang positif terhadap pengembangan industri pembuatan tempe Desa Sepande (y).</w:t>
      </w:r>
      <w:bookmarkEnd w:id="10"/>
    </w:p>
    <w:p w14:paraId="006985F0" w14:textId="77777777" w:rsidR="00907057" w:rsidRPr="00907057" w:rsidRDefault="00907057" w:rsidP="00907057">
      <w:pPr>
        <w:suppressAutoHyphens w:val="0"/>
        <w:autoSpaceDE w:val="0"/>
        <w:autoSpaceDN w:val="0"/>
        <w:adjustRightInd w:val="0"/>
        <w:contextualSpacing/>
        <w:jc w:val="both"/>
        <w:rPr>
          <w:rFonts w:eastAsia="Calibri"/>
          <w:color w:val="000000"/>
          <w:sz w:val="20"/>
          <w:szCs w:val="20"/>
          <w:lang w:val="en-US" w:eastAsia="en-US"/>
        </w:rPr>
      </w:pPr>
    </w:p>
    <w:p w14:paraId="6B43E7E1" w14:textId="77777777" w:rsidR="00907057" w:rsidRPr="00907057" w:rsidRDefault="00907057" w:rsidP="00907057">
      <w:pPr>
        <w:suppressAutoHyphens w:val="0"/>
        <w:autoSpaceDE w:val="0"/>
        <w:autoSpaceDN w:val="0"/>
        <w:adjustRightInd w:val="0"/>
        <w:contextualSpacing/>
        <w:jc w:val="both"/>
        <w:rPr>
          <w:rFonts w:eastAsia="Calibri"/>
          <w:b/>
          <w:bCs/>
          <w:color w:val="000000"/>
          <w:sz w:val="20"/>
          <w:szCs w:val="20"/>
          <w:lang w:val="en-US" w:eastAsia="en-US"/>
        </w:rPr>
      </w:pPr>
      <w:r w:rsidRPr="00907057">
        <w:rPr>
          <w:rFonts w:eastAsia="Calibri"/>
          <w:b/>
          <w:bCs/>
          <w:color w:val="000000"/>
          <w:sz w:val="20"/>
          <w:szCs w:val="20"/>
          <w:lang w:val="en-US" w:eastAsia="en-US"/>
        </w:rPr>
        <w:t>Uji Koefisien Determinasi (R</w:t>
      </w:r>
      <w:r w:rsidRPr="00907057">
        <w:rPr>
          <w:rFonts w:eastAsia="Calibri"/>
          <w:b/>
          <w:bCs/>
          <w:color w:val="000000"/>
          <w:sz w:val="20"/>
          <w:szCs w:val="20"/>
          <w:vertAlign w:val="superscript"/>
          <w:lang w:val="en-US" w:eastAsia="en-US"/>
        </w:rPr>
        <w:t>2</w:t>
      </w:r>
      <w:r w:rsidRPr="00907057">
        <w:rPr>
          <w:rFonts w:eastAsia="Calibri"/>
          <w:b/>
          <w:bCs/>
          <w:color w:val="000000"/>
          <w:sz w:val="20"/>
          <w:szCs w:val="20"/>
          <w:lang w:val="en-US" w:eastAsia="en-US"/>
        </w:rPr>
        <w:t>)</w:t>
      </w:r>
    </w:p>
    <w:p w14:paraId="1C3A829B" w14:textId="4B3D49EE" w:rsidR="00907057" w:rsidRPr="00907057" w:rsidRDefault="00907057" w:rsidP="00907057">
      <w:pPr>
        <w:tabs>
          <w:tab w:val="left" w:pos="1377"/>
        </w:tabs>
        <w:suppressAutoHyphens w:val="0"/>
        <w:ind w:firstLine="567"/>
        <w:jc w:val="both"/>
        <w:rPr>
          <w:rFonts w:eastAsia="Calibri"/>
          <w:sz w:val="20"/>
          <w:szCs w:val="22"/>
          <w:lang w:val="en-US" w:eastAsia="id-ID"/>
        </w:rPr>
      </w:pPr>
      <w:r w:rsidRPr="00907057">
        <w:rPr>
          <w:rFonts w:eastAsia="Calibri"/>
          <w:sz w:val="20"/>
          <w:szCs w:val="22"/>
          <w:lang w:val="en-US" w:eastAsia="id-ID"/>
        </w:rPr>
        <w:t>Koefisien determinasi (R</w:t>
      </w:r>
      <w:r w:rsidRPr="00907057">
        <w:rPr>
          <w:rFonts w:eastAsia="Calibri"/>
          <w:sz w:val="20"/>
          <w:szCs w:val="22"/>
          <w:vertAlign w:val="superscript"/>
          <w:lang w:val="en-US" w:eastAsia="id-ID"/>
        </w:rPr>
        <w:t>2</w:t>
      </w:r>
      <w:r w:rsidRPr="00907057">
        <w:rPr>
          <w:rFonts w:eastAsia="Calibri"/>
          <w:sz w:val="20"/>
          <w:szCs w:val="22"/>
          <w:lang w:val="en-US" w:eastAsia="id-ID"/>
        </w:rPr>
        <w:t xml:space="preserve">) </w:t>
      </w:r>
      <w:r w:rsidR="00B44039">
        <w:rPr>
          <w:rFonts w:eastAsia="Calibri"/>
          <w:sz w:val="20"/>
          <w:szCs w:val="22"/>
          <w:lang w:val="en-US" w:eastAsia="id-ID"/>
        </w:rPr>
        <w:t>a</w:t>
      </w:r>
      <w:r w:rsidR="00B44039" w:rsidRPr="00B44039">
        <w:rPr>
          <w:rFonts w:eastAsia="Calibri"/>
          <w:sz w:val="20"/>
          <w:szCs w:val="22"/>
          <w:lang w:val="en-US" w:eastAsia="id-ID"/>
        </w:rPr>
        <w:t>walnya, kemampuan model sederhana tertentu dalam menghasilkan variasi terikat dari variabel dipertanyakan. Determinasi koefisien dapat dilihat dalam tabel di bawah ini:</w:t>
      </w:r>
    </w:p>
    <w:p w14:paraId="0BB12790" w14:textId="1BF62D3F" w:rsidR="00907057" w:rsidRPr="00907057" w:rsidRDefault="00907057" w:rsidP="00907057">
      <w:pPr>
        <w:tabs>
          <w:tab w:val="left" w:pos="1377"/>
        </w:tabs>
        <w:suppressAutoHyphens w:val="0"/>
        <w:jc w:val="center"/>
        <w:rPr>
          <w:rFonts w:eastAsia="Calibri"/>
          <w:b/>
          <w:bCs/>
          <w:sz w:val="20"/>
          <w:szCs w:val="22"/>
          <w:vertAlign w:val="superscript"/>
          <w:lang w:val="en-US" w:eastAsia="id-ID"/>
        </w:rPr>
      </w:pPr>
      <w:r>
        <w:rPr>
          <w:rFonts w:eastAsia="Calibri"/>
          <w:b/>
          <w:bCs/>
          <w:sz w:val="20"/>
          <w:szCs w:val="22"/>
          <w:lang w:val="en-US" w:eastAsia="id-ID"/>
        </w:rPr>
        <w:t>Tabel 14</w:t>
      </w:r>
      <w:r w:rsidRPr="00907057">
        <w:rPr>
          <w:rFonts w:eastAsia="Calibri"/>
          <w:b/>
          <w:bCs/>
          <w:sz w:val="20"/>
          <w:szCs w:val="22"/>
          <w:lang w:val="en-US" w:eastAsia="id-ID"/>
        </w:rPr>
        <w:t xml:space="preserve">. </w:t>
      </w:r>
      <w:r w:rsidRPr="00907057">
        <w:rPr>
          <w:rFonts w:eastAsia="Calibri"/>
          <w:bCs/>
          <w:sz w:val="20"/>
          <w:szCs w:val="22"/>
          <w:lang w:val="en-US" w:eastAsia="id-ID"/>
        </w:rPr>
        <w:t>Hasil Uji R</w:t>
      </w:r>
      <w:r w:rsidRPr="00907057">
        <w:rPr>
          <w:rFonts w:eastAsia="Calibri"/>
          <w:bCs/>
          <w:sz w:val="20"/>
          <w:szCs w:val="22"/>
          <w:vertAlign w:val="superscript"/>
          <w:lang w:val="en-US" w:eastAsia="id-ID"/>
        </w:rPr>
        <w:t>2</w:t>
      </w:r>
    </w:p>
    <w:tbl>
      <w:tblPr>
        <w:tblW w:w="4328"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80"/>
        <w:gridCol w:w="1009"/>
        <w:gridCol w:w="1070"/>
        <w:gridCol w:w="1469"/>
      </w:tblGrid>
      <w:tr w:rsidR="00907057" w:rsidRPr="00907057" w14:paraId="04009D5F" w14:textId="77777777" w:rsidTr="00907057">
        <w:trPr>
          <w:cantSplit/>
          <w:jc w:val="center"/>
        </w:trPr>
        <w:tc>
          <w:tcPr>
            <w:tcW w:w="780" w:type="dxa"/>
            <w:tcBorders>
              <w:top w:val="single" w:sz="4" w:space="0" w:color="auto"/>
              <w:bottom w:val="single" w:sz="4" w:space="0" w:color="auto"/>
            </w:tcBorders>
            <w:shd w:val="clear" w:color="auto" w:fill="FFFFFF"/>
          </w:tcPr>
          <w:p w14:paraId="26477C15" w14:textId="77777777" w:rsidR="00907057" w:rsidRPr="00907057" w:rsidRDefault="00907057" w:rsidP="00907057">
            <w:pPr>
              <w:suppressAutoHyphens w:val="0"/>
              <w:autoSpaceDE w:val="0"/>
              <w:autoSpaceDN w:val="0"/>
              <w:adjustRightInd w:val="0"/>
              <w:ind w:left="60" w:right="60"/>
              <w:rPr>
                <w:rFonts w:eastAsia="Calibri"/>
                <w:b/>
                <w:bCs/>
                <w:color w:val="000000"/>
                <w:sz w:val="20"/>
                <w:szCs w:val="20"/>
                <w:lang w:val="en-US" w:eastAsia="en-US"/>
              </w:rPr>
            </w:pPr>
            <w:r w:rsidRPr="00907057">
              <w:rPr>
                <w:rFonts w:eastAsia="Calibri"/>
                <w:b/>
                <w:bCs/>
                <w:color w:val="000000"/>
                <w:sz w:val="20"/>
                <w:szCs w:val="20"/>
                <w:lang w:val="en-US" w:eastAsia="en-US"/>
              </w:rPr>
              <w:t>Model</w:t>
            </w:r>
          </w:p>
        </w:tc>
        <w:tc>
          <w:tcPr>
            <w:tcW w:w="1009" w:type="dxa"/>
            <w:tcBorders>
              <w:top w:val="single" w:sz="4" w:space="0" w:color="auto"/>
              <w:bottom w:val="single" w:sz="4" w:space="0" w:color="auto"/>
            </w:tcBorders>
            <w:shd w:val="clear" w:color="auto" w:fill="FFFFFF"/>
          </w:tcPr>
          <w:p w14:paraId="1F6FF105" w14:textId="77777777" w:rsidR="00907057" w:rsidRPr="00907057" w:rsidRDefault="00907057" w:rsidP="00907057">
            <w:pPr>
              <w:suppressAutoHyphens w:val="0"/>
              <w:autoSpaceDE w:val="0"/>
              <w:autoSpaceDN w:val="0"/>
              <w:adjustRightInd w:val="0"/>
              <w:ind w:left="60" w:right="60"/>
              <w:jc w:val="center"/>
              <w:rPr>
                <w:rFonts w:eastAsia="Calibri"/>
                <w:b/>
                <w:bCs/>
                <w:color w:val="000000"/>
                <w:sz w:val="20"/>
                <w:szCs w:val="20"/>
                <w:lang w:val="en-US" w:eastAsia="en-US"/>
              </w:rPr>
            </w:pPr>
            <w:r w:rsidRPr="00907057">
              <w:rPr>
                <w:rFonts w:eastAsia="Calibri"/>
                <w:b/>
                <w:bCs/>
                <w:color w:val="000000"/>
                <w:sz w:val="20"/>
                <w:szCs w:val="20"/>
                <w:lang w:val="en-US" w:eastAsia="en-US"/>
              </w:rPr>
              <w:t>R</w:t>
            </w:r>
          </w:p>
        </w:tc>
        <w:tc>
          <w:tcPr>
            <w:tcW w:w="1070" w:type="dxa"/>
            <w:tcBorders>
              <w:top w:val="single" w:sz="4" w:space="0" w:color="auto"/>
              <w:bottom w:val="single" w:sz="4" w:space="0" w:color="auto"/>
            </w:tcBorders>
            <w:shd w:val="clear" w:color="auto" w:fill="FFFFFF"/>
          </w:tcPr>
          <w:p w14:paraId="247E19EB" w14:textId="77777777" w:rsidR="00907057" w:rsidRPr="00907057" w:rsidRDefault="00907057" w:rsidP="00907057">
            <w:pPr>
              <w:suppressAutoHyphens w:val="0"/>
              <w:autoSpaceDE w:val="0"/>
              <w:autoSpaceDN w:val="0"/>
              <w:adjustRightInd w:val="0"/>
              <w:ind w:left="60" w:right="60"/>
              <w:jc w:val="center"/>
              <w:rPr>
                <w:rFonts w:eastAsia="Calibri"/>
                <w:b/>
                <w:bCs/>
                <w:color w:val="000000"/>
                <w:sz w:val="20"/>
                <w:szCs w:val="20"/>
                <w:lang w:val="en-US" w:eastAsia="en-US"/>
              </w:rPr>
            </w:pPr>
            <w:r w:rsidRPr="00907057">
              <w:rPr>
                <w:rFonts w:eastAsia="Calibri"/>
                <w:b/>
                <w:bCs/>
                <w:color w:val="000000"/>
                <w:sz w:val="20"/>
                <w:szCs w:val="20"/>
                <w:lang w:val="en-US" w:eastAsia="en-US"/>
              </w:rPr>
              <w:t>R Square</w:t>
            </w:r>
          </w:p>
        </w:tc>
        <w:tc>
          <w:tcPr>
            <w:tcW w:w="1469" w:type="dxa"/>
            <w:tcBorders>
              <w:top w:val="single" w:sz="4" w:space="0" w:color="auto"/>
              <w:bottom w:val="single" w:sz="4" w:space="0" w:color="auto"/>
            </w:tcBorders>
            <w:shd w:val="clear" w:color="auto" w:fill="FFFFFF"/>
          </w:tcPr>
          <w:p w14:paraId="14B522B1" w14:textId="77777777" w:rsidR="00907057" w:rsidRPr="00907057" w:rsidRDefault="00907057" w:rsidP="00907057">
            <w:pPr>
              <w:suppressAutoHyphens w:val="0"/>
              <w:autoSpaceDE w:val="0"/>
              <w:autoSpaceDN w:val="0"/>
              <w:adjustRightInd w:val="0"/>
              <w:ind w:left="60" w:right="60"/>
              <w:jc w:val="center"/>
              <w:rPr>
                <w:rFonts w:eastAsia="Calibri"/>
                <w:b/>
                <w:bCs/>
                <w:color w:val="000000"/>
                <w:sz w:val="20"/>
                <w:szCs w:val="20"/>
                <w:lang w:val="en-US" w:eastAsia="en-US"/>
              </w:rPr>
            </w:pPr>
            <w:r w:rsidRPr="00907057">
              <w:rPr>
                <w:rFonts w:eastAsia="Calibri"/>
                <w:b/>
                <w:bCs/>
                <w:color w:val="000000"/>
                <w:sz w:val="20"/>
                <w:szCs w:val="20"/>
                <w:lang w:val="en-US" w:eastAsia="en-US"/>
              </w:rPr>
              <w:t>Adjusted R Square</w:t>
            </w:r>
          </w:p>
        </w:tc>
      </w:tr>
      <w:tr w:rsidR="00907057" w:rsidRPr="00907057" w14:paraId="29CE5C43" w14:textId="77777777" w:rsidTr="00907057">
        <w:trPr>
          <w:cantSplit/>
          <w:jc w:val="center"/>
        </w:trPr>
        <w:tc>
          <w:tcPr>
            <w:tcW w:w="780" w:type="dxa"/>
            <w:tcBorders>
              <w:top w:val="single" w:sz="4" w:space="0" w:color="auto"/>
            </w:tcBorders>
            <w:shd w:val="clear" w:color="auto" w:fill="FFFFFF"/>
            <w:vAlign w:val="center"/>
          </w:tcPr>
          <w:p w14:paraId="26A1FA6A" w14:textId="77777777" w:rsidR="00907057" w:rsidRPr="00907057" w:rsidRDefault="00907057" w:rsidP="00907057">
            <w:pPr>
              <w:suppressAutoHyphens w:val="0"/>
              <w:autoSpaceDE w:val="0"/>
              <w:autoSpaceDN w:val="0"/>
              <w:adjustRightInd w:val="0"/>
              <w:ind w:left="60" w:right="60"/>
              <w:rPr>
                <w:rFonts w:eastAsia="Calibri"/>
                <w:color w:val="000000"/>
                <w:sz w:val="20"/>
                <w:szCs w:val="20"/>
                <w:lang w:val="en-US" w:eastAsia="en-US"/>
              </w:rPr>
            </w:pPr>
            <w:r w:rsidRPr="00907057">
              <w:rPr>
                <w:rFonts w:eastAsia="Calibri"/>
                <w:color w:val="000000"/>
                <w:sz w:val="20"/>
                <w:szCs w:val="20"/>
                <w:lang w:val="en-US" w:eastAsia="en-US"/>
              </w:rPr>
              <w:t>1</w:t>
            </w:r>
          </w:p>
        </w:tc>
        <w:tc>
          <w:tcPr>
            <w:tcW w:w="1009" w:type="dxa"/>
            <w:tcBorders>
              <w:top w:val="single" w:sz="4" w:space="0" w:color="auto"/>
            </w:tcBorders>
            <w:shd w:val="clear" w:color="auto" w:fill="FFFFFF"/>
            <w:vAlign w:val="center"/>
          </w:tcPr>
          <w:p w14:paraId="2F107120"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.839</w:t>
            </w:r>
            <w:r w:rsidRPr="00907057">
              <w:rPr>
                <w:rFonts w:eastAsia="Calibri"/>
                <w:color w:val="000000"/>
                <w:sz w:val="20"/>
                <w:szCs w:val="20"/>
                <w:vertAlign w:val="superscript"/>
                <w:lang w:eastAsia="id-ID"/>
              </w:rPr>
              <w:t>a</w:t>
            </w:r>
          </w:p>
        </w:tc>
        <w:tc>
          <w:tcPr>
            <w:tcW w:w="1070" w:type="dxa"/>
            <w:tcBorders>
              <w:top w:val="single" w:sz="4" w:space="0" w:color="auto"/>
            </w:tcBorders>
            <w:shd w:val="clear" w:color="auto" w:fill="FFFFFF"/>
            <w:vAlign w:val="center"/>
          </w:tcPr>
          <w:p w14:paraId="24D0B071"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.704</w:t>
            </w:r>
          </w:p>
        </w:tc>
        <w:tc>
          <w:tcPr>
            <w:tcW w:w="1469" w:type="dxa"/>
            <w:tcBorders>
              <w:top w:val="single" w:sz="4" w:space="0" w:color="auto"/>
            </w:tcBorders>
            <w:shd w:val="clear" w:color="auto" w:fill="FFFFFF"/>
            <w:vAlign w:val="center"/>
          </w:tcPr>
          <w:p w14:paraId="750DB464" w14:textId="77777777" w:rsidR="00907057" w:rsidRPr="00907057" w:rsidRDefault="00907057" w:rsidP="00907057">
            <w:pPr>
              <w:suppressAutoHyphens w:val="0"/>
              <w:autoSpaceDE w:val="0"/>
              <w:autoSpaceDN w:val="0"/>
              <w:adjustRightInd w:val="0"/>
              <w:ind w:left="60" w:right="60"/>
              <w:jc w:val="right"/>
              <w:rPr>
                <w:rFonts w:eastAsia="Calibri"/>
                <w:color w:val="000000"/>
                <w:sz w:val="20"/>
                <w:szCs w:val="20"/>
                <w:lang w:val="en-US" w:eastAsia="en-US"/>
              </w:rPr>
            </w:pPr>
            <w:r w:rsidRPr="00907057">
              <w:rPr>
                <w:rFonts w:eastAsia="Calibri"/>
                <w:color w:val="000000"/>
                <w:sz w:val="20"/>
                <w:szCs w:val="20"/>
                <w:lang w:eastAsia="id-ID"/>
              </w:rPr>
              <w:t>.693</w:t>
            </w:r>
          </w:p>
        </w:tc>
      </w:tr>
    </w:tbl>
    <w:p w14:paraId="6CB63A99" w14:textId="77777777" w:rsidR="00907057" w:rsidRPr="00907057" w:rsidRDefault="00907057" w:rsidP="00907057">
      <w:pPr>
        <w:tabs>
          <w:tab w:val="left" w:pos="1377"/>
        </w:tabs>
        <w:suppressAutoHyphens w:val="0"/>
        <w:ind w:left="2268"/>
        <w:jc w:val="both"/>
        <w:rPr>
          <w:rFonts w:eastAsia="Calibri"/>
          <w:sz w:val="20"/>
          <w:szCs w:val="22"/>
          <w:lang w:eastAsia="id-ID"/>
        </w:rPr>
      </w:pPr>
      <w:r w:rsidRPr="00907057">
        <w:rPr>
          <w:rFonts w:eastAsia="Calibri"/>
          <w:sz w:val="20"/>
          <w:szCs w:val="22"/>
          <w:lang w:eastAsia="id-ID"/>
        </w:rPr>
        <w:t>Sumber : Data diolah peneliti (2023)</w:t>
      </w:r>
    </w:p>
    <w:p w14:paraId="25F2EBA1" w14:textId="77777777" w:rsidR="00907057" w:rsidRPr="00907057" w:rsidRDefault="00907057" w:rsidP="00907057">
      <w:pPr>
        <w:tabs>
          <w:tab w:val="left" w:pos="1377"/>
        </w:tabs>
        <w:suppressAutoHyphens w:val="0"/>
        <w:ind w:firstLine="567"/>
        <w:jc w:val="both"/>
        <w:rPr>
          <w:rFonts w:eastAsia="Calibri"/>
          <w:sz w:val="20"/>
          <w:szCs w:val="22"/>
          <w:lang w:eastAsia="id-ID"/>
        </w:rPr>
      </w:pPr>
    </w:p>
    <w:p w14:paraId="734656A1" w14:textId="01598059" w:rsidR="00907057" w:rsidRPr="00907057" w:rsidRDefault="00907057" w:rsidP="00907057">
      <w:pPr>
        <w:tabs>
          <w:tab w:val="left" w:pos="1377"/>
        </w:tabs>
        <w:suppressAutoHyphens w:val="0"/>
        <w:ind w:firstLine="567"/>
        <w:jc w:val="both"/>
        <w:rPr>
          <w:rFonts w:eastAsia="Calibri"/>
          <w:sz w:val="20"/>
          <w:szCs w:val="22"/>
          <w:lang w:eastAsia="id-ID"/>
        </w:rPr>
      </w:pPr>
      <w:r w:rsidRPr="00907057">
        <w:rPr>
          <w:rFonts w:eastAsia="Calibri"/>
          <w:sz w:val="20"/>
          <w:szCs w:val="22"/>
          <w:lang w:eastAsia="id-ID"/>
        </w:rPr>
        <w:t xml:space="preserve">Dari tabel </w:t>
      </w:r>
      <w:r w:rsidRPr="00907057">
        <w:rPr>
          <w:rFonts w:eastAsia="Calibri"/>
          <w:sz w:val="20"/>
          <w:szCs w:val="22"/>
          <w:lang w:val="en-US" w:eastAsia="id-ID"/>
        </w:rPr>
        <w:t>1</w:t>
      </w:r>
      <w:r>
        <w:rPr>
          <w:rFonts w:eastAsia="Calibri"/>
          <w:sz w:val="20"/>
          <w:szCs w:val="22"/>
          <w:lang w:val="en-US" w:eastAsia="id-ID"/>
        </w:rPr>
        <w:t>4</w:t>
      </w:r>
      <w:r w:rsidRPr="00907057">
        <w:rPr>
          <w:rFonts w:eastAsia="Calibri"/>
          <w:sz w:val="20"/>
          <w:szCs w:val="22"/>
          <w:lang w:eastAsia="id-ID"/>
        </w:rPr>
        <w:t xml:space="preserve"> di atas dapat diketahui bahwa bahwa nilai Adjusted R square sebesar  </w:t>
      </w:r>
      <w:r w:rsidRPr="00907057">
        <w:rPr>
          <w:rFonts w:eastAsia="Calibri"/>
          <w:sz w:val="20"/>
          <w:szCs w:val="22"/>
          <w:lang w:val="en-US" w:eastAsia="id-ID"/>
        </w:rPr>
        <w:t xml:space="preserve">0.693 </w:t>
      </w:r>
      <w:r w:rsidRPr="00907057">
        <w:rPr>
          <w:rFonts w:eastAsia="Calibri"/>
          <w:sz w:val="20"/>
          <w:szCs w:val="22"/>
          <w:lang w:eastAsia="id-ID"/>
        </w:rPr>
        <w:t xml:space="preserve">Hal itu berarti bahwa pengaruh variable X1, X2 dan X3 secara simultan terhadap variable Y adalah sebesar </w:t>
      </w:r>
      <w:r w:rsidRPr="00907057">
        <w:rPr>
          <w:rFonts w:eastAsia="Calibri"/>
          <w:sz w:val="20"/>
          <w:szCs w:val="22"/>
          <w:lang w:val="en-US" w:eastAsia="id-ID"/>
        </w:rPr>
        <w:t>69.3</w:t>
      </w:r>
      <w:r w:rsidRPr="00907057">
        <w:rPr>
          <w:rFonts w:eastAsia="Calibri"/>
          <w:sz w:val="20"/>
          <w:szCs w:val="22"/>
          <w:lang w:eastAsia="id-ID"/>
        </w:rPr>
        <w:t>%.</w:t>
      </w:r>
    </w:p>
    <w:p w14:paraId="6C7641D7" w14:textId="77777777" w:rsidR="00907057" w:rsidRPr="00907057" w:rsidRDefault="00907057" w:rsidP="00907057">
      <w:pPr>
        <w:tabs>
          <w:tab w:val="left" w:pos="1377"/>
        </w:tabs>
        <w:suppressAutoHyphens w:val="0"/>
        <w:jc w:val="both"/>
        <w:rPr>
          <w:rFonts w:eastAsia="Calibri"/>
          <w:sz w:val="20"/>
          <w:szCs w:val="22"/>
          <w:lang w:eastAsia="id-ID"/>
        </w:rPr>
      </w:pPr>
    </w:p>
    <w:p w14:paraId="25DD12C2" w14:textId="52E8799E" w:rsidR="00907057" w:rsidRPr="00907057" w:rsidRDefault="00907057" w:rsidP="00907057">
      <w:pPr>
        <w:tabs>
          <w:tab w:val="left" w:pos="1377"/>
        </w:tabs>
        <w:suppressAutoHyphens w:val="0"/>
        <w:jc w:val="both"/>
        <w:rPr>
          <w:rFonts w:eastAsia="Calibri"/>
          <w:b/>
          <w:bCs/>
          <w:sz w:val="20"/>
          <w:szCs w:val="22"/>
          <w:lang w:val="en-US" w:eastAsia="id-ID"/>
        </w:rPr>
      </w:pPr>
      <w:r>
        <w:rPr>
          <w:rFonts w:eastAsia="Calibri"/>
          <w:b/>
          <w:bCs/>
          <w:sz w:val="20"/>
          <w:szCs w:val="22"/>
          <w:lang w:val="en-US" w:eastAsia="id-ID"/>
        </w:rPr>
        <w:t>Pembahasan</w:t>
      </w:r>
    </w:p>
    <w:p w14:paraId="10ABF970" w14:textId="3B8E7ABD" w:rsidR="00907057" w:rsidRPr="00907057" w:rsidRDefault="00907057" w:rsidP="00907057">
      <w:pPr>
        <w:tabs>
          <w:tab w:val="left" w:pos="1377"/>
        </w:tabs>
        <w:suppressAutoHyphens w:val="0"/>
        <w:jc w:val="both"/>
        <w:rPr>
          <w:rFonts w:eastAsia="Calibri"/>
          <w:b/>
          <w:bCs/>
          <w:sz w:val="20"/>
          <w:szCs w:val="22"/>
          <w:lang w:eastAsia="id-ID"/>
        </w:rPr>
      </w:pPr>
      <w:r w:rsidRPr="00907057">
        <w:rPr>
          <w:rFonts w:eastAsia="Calibri"/>
          <w:b/>
          <w:bCs/>
          <w:sz w:val="20"/>
          <w:szCs w:val="22"/>
          <w:lang w:eastAsia="id-ID"/>
        </w:rPr>
        <w:t>Kualitas Produk  Berpengaruh Signifikan Terhadap Pengembangan Industri</w:t>
      </w:r>
    </w:p>
    <w:p w14:paraId="308CFAD5" w14:textId="77777777" w:rsidR="00907057" w:rsidRPr="00907057" w:rsidRDefault="00907057" w:rsidP="00907057">
      <w:pPr>
        <w:tabs>
          <w:tab w:val="left" w:pos="1377"/>
        </w:tabs>
        <w:suppressAutoHyphens w:val="0"/>
        <w:ind w:firstLine="567"/>
        <w:jc w:val="both"/>
        <w:rPr>
          <w:rFonts w:eastAsia="Calibri"/>
          <w:sz w:val="20"/>
          <w:szCs w:val="20"/>
          <w:lang w:val="en-US" w:eastAsia="id-ID"/>
        </w:rPr>
      </w:pPr>
      <w:r w:rsidRPr="00907057">
        <w:rPr>
          <w:bCs/>
          <w:sz w:val="20"/>
          <w:szCs w:val="20"/>
          <w:lang w:val="en-US" w:eastAsia="id-ID"/>
        </w:rPr>
        <w:t xml:space="preserve">Berdasarkan hasil pengujian t didapatkan kualitas produk (X1) berpengaruh positif dan signifikan terhadap pengembangan industri pembuatan </w:t>
      </w:r>
      <w:proofErr w:type="gramStart"/>
      <w:r w:rsidRPr="00907057">
        <w:rPr>
          <w:bCs/>
          <w:sz w:val="20"/>
          <w:szCs w:val="20"/>
          <w:lang w:val="en-US" w:eastAsia="id-ID"/>
        </w:rPr>
        <w:t>tempe</w:t>
      </w:r>
      <w:proofErr w:type="gramEnd"/>
      <w:r w:rsidRPr="00907057">
        <w:rPr>
          <w:bCs/>
          <w:sz w:val="20"/>
          <w:szCs w:val="20"/>
          <w:lang w:val="en-US" w:eastAsia="id-ID"/>
        </w:rPr>
        <w:t xml:space="preserve"> Desa Sepande. </w:t>
      </w:r>
      <w:r w:rsidRPr="00907057">
        <w:rPr>
          <w:rFonts w:eastAsia="Calibri"/>
          <w:sz w:val="20"/>
          <w:szCs w:val="20"/>
          <w:lang w:eastAsia="id-ID"/>
        </w:rPr>
        <w:t xml:space="preserve">Kualitas produk merupakan salah satu hal yang penting dalam suatu proses produksi baik untuk produk yang dijual didalam negeri maupun produk yang dijual untuk tujuan ekspor. </w:t>
      </w:r>
      <w:r w:rsidRPr="00907057">
        <w:rPr>
          <w:rFonts w:eastAsia="Calibri"/>
          <w:sz w:val="20"/>
          <w:szCs w:val="20"/>
          <w:lang w:val="en-US" w:eastAsia="id-ID"/>
        </w:rPr>
        <w:t>S</w:t>
      </w:r>
      <w:r w:rsidRPr="00907057">
        <w:rPr>
          <w:rFonts w:eastAsia="Calibri"/>
          <w:sz w:val="20"/>
          <w:szCs w:val="20"/>
          <w:lang w:eastAsia="id-ID"/>
        </w:rPr>
        <w:t xml:space="preserve">emakin tinggi kualitas produk </w:t>
      </w:r>
      <w:proofErr w:type="gramStart"/>
      <w:r w:rsidRPr="00907057">
        <w:rPr>
          <w:rFonts w:eastAsia="Calibri"/>
          <w:sz w:val="20"/>
          <w:szCs w:val="20"/>
          <w:lang w:val="en-US" w:eastAsia="id-ID"/>
        </w:rPr>
        <w:t>tempe</w:t>
      </w:r>
      <w:proofErr w:type="gramEnd"/>
      <w:r w:rsidRPr="00907057">
        <w:rPr>
          <w:rFonts w:eastAsia="Calibri"/>
          <w:sz w:val="20"/>
          <w:szCs w:val="20"/>
          <w:lang w:val="en-US" w:eastAsia="id-ID"/>
        </w:rPr>
        <w:t xml:space="preserve"> yang dihasilkan </w:t>
      </w:r>
      <w:r w:rsidRPr="00907057">
        <w:rPr>
          <w:rFonts w:eastAsia="Calibri"/>
          <w:sz w:val="20"/>
          <w:szCs w:val="20"/>
          <w:lang w:eastAsia="id-ID"/>
        </w:rPr>
        <w:t xml:space="preserve">maka semakin tinggi juga </w:t>
      </w:r>
      <w:r w:rsidRPr="00907057">
        <w:rPr>
          <w:rFonts w:eastAsia="Calibri"/>
          <w:sz w:val="20"/>
          <w:szCs w:val="20"/>
          <w:lang w:val="en-US" w:eastAsia="id-ID"/>
        </w:rPr>
        <w:t xml:space="preserve">minat beli konsumen. Kualitas produk </w:t>
      </w:r>
      <w:proofErr w:type="gramStart"/>
      <w:r w:rsidRPr="00907057">
        <w:rPr>
          <w:rFonts w:eastAsia="Calibri"/>
          <w:sz w:val="20"/>
          <w:szCs w:val="20"/>
          <w:lang w:val="en-US" w:eastAsia="id-ID"/>
        </w:rPr>
        <w:t>tempe</w:t>
      </w:r>
      <w:proofErr w:type="gramEnd"/>
      <w:r w:rsidRPr="00907057">
        <w:rPr>
          <w:rFonts w:eastAsia="Calibri"/>
          <w:sz w:val="20"/>
          <w:szCs w:val="20"/>
          <w:lang w:val="en-US" w:eastAsia="id-ID"/>
        </w:rPr>
        <w:t xml:space="preserve"> Desa Sepande saat ini banyak dipengaruhi oleh beberapa faktor diantaranya adalah faktor pengolahan yang masih menggunakan cara konvensional.</w:t>
      </w:r>
    </w:p>
    <w:p w14:paraId="2B7F7940" w14:textId="77777777" w:rsidR="00907057" w:rsidRPr="00907057" w:rsidRDefault="00907057" w:rsidP="00907057">
      <w:pPr>
        <w:tabs>
          <w:tab w:val="left" w:pos="1377"/>
        </w:tabs>
        <w:suppressAutoHyphens w:val="0"/>
        <w:ind w:firstLine="567"/>
        <w:jc w:val="both"/>
        <w:rPr>
          <w:rFonts w:eastAsia="Calibri"/>
          <w:sz w:val="20"/>
          <w:szCs w:val="20"/>
          <w:lang w:val="en-US" w:eastAsia="id-ID"/>
        </w:rPr>
      </w:pPr>
      <w:r w:rsidRPr="00907057">
        <w:rPr>
          <w:rFonts w:eastAsia="Calibri"/>
          <w:sz w:val="20"/>
          <w:szCs w:val="20"/>
          <w:lang w:eastAsia="id-ID"/>
        </w:rPr>
        <w:t>Sebagai hasil dari penelitian yang dilakukan oleh UMKM Tempe Desa Sepande, terlihat bahwa proses produksi tempe sebagian besar dilakukan dengan metode konvensional. Pengarajin mampu membuat 150 kilogram kedelai sebagai bahan baku untuk tempe dalam satu pengolahan. Proses pencampuran ragi dengan kedelai sebanyak 150 kilogram masih dilakukan dengan tangan, membutuhkan waktu lama (90 menit), dan pengemasannya juga dilakukan secara manual. Hal ini menyebabkan tempe menjadi kurang baik dari segi kualitasnya dan kurang mengembang, sehingga mengurangi kuantitasnya dan mengurangi manfaatnya dan rasanya. Namun, nilai rasa adalah salah satu komponen pemasaran yang berhasil dan menjamin kepuasan pelanggan.</w:t>
      </w:r>
    </w:p>
    <w:p w14:paraId="545B44BF" w14:textId="77777777" w:rsidR="00907057" w:rsidRPr="00907057" w:rsidRDefault="00907057" w:rsidP="00907057">
      <w:pPr>
        <w:tabs>
          <w:tab w:val="left" w:pos="1377"/>
        </w:tabs>
        <w:suppressAutoHyphens w:val="0"/>
        <w:ind w:firstLine="567"/>
        <w:jc w:val="both"/>
        <w:rPr>
          <w:rFonts w:eastAsia="Calibri"/>
          <w:sz w:val="20"/>
          <w:szCs w:val="20"/>
          <w:lang w:val="en-US" w:eastAsia="id-ID"/>
        </w:rPr>
      </w:pPr>
      <w:r w:rsidRPr="00907057">
        <w:rPr>
          <w:rFonts w:eastAsia="Calibri"/>
          <w:sz w:val="20"/>
          <w:szCs w:val="20"/>
          <w:lang w:val="en-US" w:eastAsia="id-ID"/>
        </w:rPr>
        <w:t xml:space="preserve">Oleh karena itu, nilai dan kepuasan konsumen sangat erat terkait dengan kualitas. Menurut penelitian yang dilakukan oleh Sabandara, selama pengujian kualitas data, setiap pertanyaan dianggap valid. Nilai reliabilitasnya kuesioner tersebut dianggap dapat diuji lagi. Untuk nilai t menghasilkan variabel kualitas produk berdampak positif. Ini ditunjukkan oleh nilai t tabel untuk hasil n-k-1 (n = responden, k = variabel bebas). </w:t>
      </w:r>
      <w:proofErr w:type="gramStart"/>
      <w:r w:rsidRPr="00907057">
        <w:rPr>
          <w:rFonts w:eastAsia="Calibri"/>
          <w:sz w:val="20"/>
          <w:szCs w:val="20"/>
          <w:lang w:val="en-US" w:eastAsia="id-ID"/>
        </w:rPr>
        <w:t>jika</w:t>
      </w:r>
      <w:proofErr w:type="gramEnd"/>
      <w:r w:rsidRPr="00907057">
        <w:rPr>
          <w:rFonts w:eastAsia="Calibri"/>
          <w:sz w:val="20"/>
          <w:szCs w:val="20"/>
          <w:lang w:val="en-US" w:eastAsia="id-ID"/>
        </w:rPr>
        <w:t xml:space="preserve"> angka tersebut signifikan [23].</w:t>
      </w:r>
    </w:p>
    <w:p w14:paraId="4C692B94" w14:textId="77777777" w:rsidR="00907057" w:rsidRPr="00907057" w:rsidRDefault="00907057" w:rsidP="00907057">
      <w:pPr>
        <w:tabs>
          <w:tab w:val="left" w:pos="1377"/>
        </w:tabs>
        <w:suppressAutoHyphens w:val="0"/>
        <w:ind w:firstLine="567"/>
        <w:jc w:val="both"/>
        <w:rPr>
          <w:bCs/>
          <w:sz w:val="20"/>
          <w:szCs w:val="20"/>
          <w:lang w:val="en-US" w:eastAsia="id-ID"/>
        </w:rPr>
      </w:pPr>
    </w:p>
    <w:p w14:paraId="6105C7D1" w14:textId="6407846B" w:rsidR="00907057" w:rsidRPr="00907057" w:rsidRDefault="00907057" w:rsidP="00907057">
      <w:pPr>
        <w:tabs>
          <w:tab w:val="left" w:pos="1377"/>
        </w:tabs>
        <w:suppressAutoHyphens w:val="0"/>
        <w:jc w:val="both"/>
        <w:rPr>
          <w:b/>
          <w:bCs/>
          <w:sz w:val="20"/>
          <w:szCs w:val="20"/>
          <w:lang w:val="en-US" w:eastAsia="id-ID"/>
        </w:rPr>
      </w:pPr>
      <w:r w:rsidRPr="00907057">
        <w:rPr>
          <w:b/>
          <w:bCs/>
          <w:sz w:val="20"/>
          <w:szCs w:val="20"/>
          <w:lang w:val="en-US" w:eastAsia="id-ID"/>
        </w:rPr>
        <w:t>Bahan Baku Berpengaruh Signifikan Terhadap Pengembangan Industri</w:t>
      </w:r>
    </w:p>
    <w:p w14:paraId="35CF8959" w14:textId="77777777" w:rsidR="00907057" w:rsidRPr="00907057" w:rsidRDefault="00907057" w:rsidP="00907057">
      <w:pPr>
        <w:tabs>
          <w:tab w:val="left" w:pos="1377"/>
        </w:tabs>
        <w:suppressAutoHyphens w:val="0"/>
        <w:spacing w:after="200"/>
        <w:ind w:firstLine="567"/>
        <w:contextualSpacing/>
        <w:jc w:val="both"/>
        <w:rPr>
          <w:rFonts w:eastAsia="Calibri"/>
          <w:sz w:val="20"/>
          <w:szCs w:val="20"/>
          <w:lang w:eastAsia="id-ID"/>
        </w:rPr>
      </w:pPr>
      <w:r w:rsidRPr="00907057">
        <w:rPr>
          <w:bCs/>
          <w:sz w:val="20"/>
          <w:szCs w:val="20"/>
          <w:lang w:val="en-US" w:eastAsia="id-ID"/>
        </w:rPr>
        <w:t xml:space="preserve">Berdasarkan hasil pengujian secara parsial didapatkan bahwa Bahan </w:t>
      </w:r>
      <w:proofErr w:type="gramStart"/>
      <w:r w:rsidRPr="00907057">
        <w:rPr>
          <w:bCs/>
          <w:sz w:val="20"/>
          <w:szCs w:val="20"/>
          <w:lang w:val="en-US" w:eastAsia="id-ID"/>
        </w:rPr>
        <w:t>baku</w:t>
      </w:r>
      <w:proofErr w:type="gramEnd"/>
      <w:r w:rsidRPr="00907057">
        <w:rPr>
          <w:bCs/>
          <w:sz w:val="20"/>
          <w:szCs w:val="20"/>
          <w:lang w:val="en-US" w:eastAsia="id-ID"/>
        </w:rPr>
        <w:t xml:space="preserve"> (X2), bahan baku secara parsial berpengaruh positif dan signifikan terhadap pengembangan industri pembuatan tempe Desa Sepande</w:t>
      </w:r>
      <w:r w:rsidRPr="00907057">
        <w:rPr>
          <w:rFonts w:eastAsia="Calibri"/>
          <w:bCs/>
          <w:sz w:val="20"/>
          <w:szCs w:val="20"/>
          <w:lang w:val="en-US" w:eastAsia="id-ID"/>
        </w:rPr>
        <w:t xml:space="preserve">. </w:t>
      </w:r>
      <w:r w:rsidRPr="00907057">
        <w:rPr>
          <w:rFonts w:eastAsia="Calibri"/>
          <w:sz w:val="20"/>
          <w:szCs w:val="20"/>
          <w:lang w:eastAsia="id-ID"/>
        </w:rPr>
        <w:t>Hal ini disebabkan karena ketergantungan produksi tempe terhadap bahan baku yang dipakai. Industri tempe sepande bergantung pada kedelai import. Para pengrajin dapat membeli kedelai import ini melalui langkah atau jarang pemasokannya di koperasi. Karena kedelai import tidak dapat digantikan oleh kedelai jenis lainnya, produksi tempe harus terus dilakukan untuk memenuhi permintaan pasar, bahkan ketika harga bahan baku turun.</w:t>
      </w:r>
    </w:p>
    <w:p w14:paraId="04DA15A7" w14:textId="15822E69" w:rsidR="00907057" w:rsidRDefault="00341E76" w:rsidP="00907057">
      <w:pPr>
        <w:tabs>
          <w:tab w:val="left" w:pos="1377"/>
        </w:tabs>
        <w:suppressAutoHyphens w:val="0"/>
        <w:spacing w:after="200"/>
        <w:ind w:firstLine="567"/>
        <w:contextualSpacing/>
        <w:jc w:val="both"/>
        <w:rPr>
          <w:rFonts w:eastAsia="Calibri"/>
          <w:sz w:val="20"/>
          <w:szCs w:val="20"/>
          <w:lang w:val="en-US" w:eastAsia="id-ID"/>
        </w:rPr>
      </w:pPr>
      <w:r w:rsidRPr="00341E76">
        <w:rPr>
          <w:rFonts w:eastAsia="Calibri"/>
          <w:sz w:val="20"/>
          <w:szCs w:val="20"/>
          <w:lang w:eastAsia="id-ID"/>
        </w:rPr>
        <w:t>Bahan baku adalah komponen produksi yang diperlukan dalam setiap proses produksi. Jumlah bahan baku yang diperlukan untuk menyelesaikan proses produksi dalam jangka waktu tertentu semakin besar kemungkinan jumlah produk yang dihasilkan, sehingga semakin besar kemungkinan pendapatan yang diterima dari hasil penjualan produksinya. Jumlah bahan baku yang dimiliki menentukan seberapa produktif tenaga kerja dan biaya bahan baku ditiru. Produksi dari suatu perusahaan ditentukan dari tersedianya bahan baku dan sumber daya manusia, setiap perusahaan harus memiliki manajemen bahan baku yang baik sehingga dapat menjamin proses produksi agar terus berjalan.</w:t>
      </w:r>
    </w:p>
    <w:p w14:paraId="0B68936B" w14:textId="77777777" w:rsidR="00907057" w:rsidRPr="00907057" w:rsidRDefault="00907057" w:rsidP="00907057">
      <w:pPr>
        <w:tabs>
          <w:tab w:val="left" w:pos="1377"/>
        </w:tabs>
        <w:suppressAutoHyphens w:val="0"/>
        <w:spacing w:after="200"/>
        <w:ind w:firstLine="567"/>
        <w:contextualSpacing/>
        <w:jc w:val="both"/>
        <w:rPr>
          <w:rFonts w:eastAsia="Calibri"/>
          <w:sz w:val="20"/>
          <w:szCs w:val="20"/>
          <w:lang w:eastAsia="id-ID"/>
        </w:rPr>
      </w:pPr>
    </w:p>
    <w:p w14:paraId="4BC0B743" w14:textId="77777777" w:rsidR="00907057" w:rsidRDefault="00907057" w:rsidP="00907057">
      <w:pPr>
        <w:tabs>
          <w:tab w:val="left" w:pos="1377"/>
        </w:tabs>
        <w:suppressAutoHyphens w:val="0"/>
        <w:jc w:val="both"/>
        <w:rPr>
          <w:rFonts w:eastAsia="Calibri"/>
          <w:b/>
          <w:sz w:val="20"/>
          <w:szCs w:val="20"/>
          <w:lang w:val="en-US" w:eastAsia="id-ID"/>
        </w:rPr>
      </w:pPr>
      <w:r w:rsidRPr="00907057">
        <w:rPr>
          <w:rFonts w:eastAsia="Calibri"/>
          <w:b/>
          <w:sz w:val="20"/>
          <w:szCs w:val="20"/>
          <w:lang w:val="en-US" w:eastAsia="id-ID"/>
        </w:rPr>
        <w:t>Harga Berpengaruh Signifikan T</w:t>
      </w:r>
      <w:r>
        <w:rPr>
          <w:rFonts w:eastAsia="Calibri"/>
          <w:b/>
          <w:sz w:val="20"/>
          <w:szCs w:val="20"/>
          <w:lang w:val="en-US" w:eastAsia="id-ID"/>
        </w:rPr>
        <w:t xml:space="preserve">erhadap </w:t>
      </w:r>
      <w:r>
        <w:rPr>
          <w:rFonts w:eastAsia="Calibri"/>
          <w:b/>
          <w:sz w:val="20"/>
          <w:szCs w:val="20"/>
          <w:lang w:eastAsia="id-ID"/>
        </w:rPr>
        <w:t>P</w:t>
      </w:r>
      <w:r w:rsidRPr="00907057">
        <w:rPr>
          <w:rFonts w:eastAsia="Calibri"/>
          <w:b/>
          <w:sz w:val="20"/>
          <w:szCs w:val="20"/>
          <w:lang w:val="en-US" w:eastAsia="id-ID"/>
        </w:rPr>
        <w:t>engembangan Industri</w:t>
      </w:r>
    </w:p>
    <w:p w14:paraId="0DD0A419" w14:textId="5A484E59" w:rsidR="00907057" w:rsidRPr="00907057" w:rsidRDefault="00907057" w:rsidP="00907057">
      <w:pPr>
        <w:tabs>
          <w:tab w:val="left" w:pos="1377"/>
        </w:tabs>
        <w:suppressAutoHyphens w:val="0"/>
        <w:ind w:firstLine="567"/>
        <w:jc w:val="both"/>
        <w:rPr>
          <w:rFonts w:eastAsia="Calibri"/>
          <w:b/>
          <w:sz w:val="20"/>
          <w:szCs w:val="20"/>
          <w:lang w:val="en-US" w:eastAsia="id-ID"/>
        </w:rPr>
      </w:pPr>
      <w:r w:rsidRPr="00907057">
        <w:rPr>
          <w:rFonts w:eastAsia="Calibri"/>
          <w:bCs/>
          <w:sz w:val="20"/>
          <w:szCs w:val="20"/>
          <w:lang w:val="en-US" w:eastAsia="id-ID"/>
        </w:rPr>
        <w:t>Berdasarkan hasil penelitian didapatkan variabel harga (X3)</w:t>
      </w:r>
      <w:r w:rsidRPr="00907057">
        <w:rPr>
          <w:rFonts w:eastAsia="Calibri"/>
          <w:sz w:val="20"/>
          <w:szCs w:val="20"/>
          <w:lang w:val="en-US" w:eastAsia="id-ID"/>
        </w:rPr>
        <w:t xml:space="preserve">, </w:t>
      </w:r>
      <w:r w:rsidRPr="00907057">
        <w:rPr>
          <w:rFonts w:eastAsia="Calibri"/>
          <w:bCs/>
          <w:sz w:val="20"/>
          <w:szCs w:val="20"/>
          <w:lang w:val="en-US" w:eastAsia="id-ID"/>
        </w:rPr>
        <w:t xml:space="preserve">berpengaruh positif dan signifikan terhadap pengembangan industri </w:t>
      </w:r>
      <w:proofErr w:type="gramStart"/>
      <w:r w:rsidRPr="00907057">
        <w:rPr>
          <w:rFonts w:eastAsia="Calibri"/>
          <w:bCs/>
          <w:sz w:val="20"/>
          <w:szCs w:val="20"/>
          <w:lang w:val="en-US" w:eastAsia="id-ID"/>
        </w:rPr>
        <w:t>tempe</w:t>
      </w:r>
      <w:proofErr w:type="gramEnd"/>
      <w:r w:rsidRPr="00907057">
        <w:rPr>
          <w:rFonts w:eastAsia="Calibri"/>
          <w:bCs/>
          <w:sz w:val="20"/>
          <w:szCs w:val="20"/>
          <w:lang w:val="en-US" w:eastAsia="id-ID"/>
        </w:rPr>
        <w:t xml:space="preserve"> Desa Sepande. </w:t>
      </w:r>
      <w:r w:rsidR="00B44039" w:rsidRPr="00B44039">
        <w:rPr>
          <w:rFonts w:eastAsia="Calibri"/>
          <w:bCs/>
          <w:sz w:val="20"/>
          <w:szCs w:val="20"/>
          <w:lang w:val="en-US" w:eastAsia="id-ID"/>
        </w:rPr>
        <w:t>Kenyataannya bahwa harga saat ini menunjukkan salah satu faktor dalam yang dapat mempengaruhi pengambilan keputusan pembelian yang dilakukan oleh konsumen, sebagai dasar dari pengambilan keputusan.</w:t>
      </w:r>
      <w:r w:rsidRPr="00907057">
        <w:rPr>
          <w:rFonts w:eastAsia="Calibri"/>
          <w:sz w:val="20"/>
          <w:szCs w:val="20"/>
          <w:lang w:eastAsia="id-ID"/>
        </w:rPr>
        <w:t xml:space="preserve">Nilai yang dikeluarkan oleh perusahaan untuk melakukan proses produksi dikenal sebagai harga bahan </w:t>
      </w:r>
      <w:proofErr w:type="gramStart"/>
      <w:r w:rsidRPr="00907057">
        <w:rPr>
          <w:rFonts w:eastAsia="Calibri"/>
          <w:sz w:val="20"/>
          <w:szCs w:val="20"/>
          <w:lang w:eastAsia="id-ID"/>
        </w:rPr>
        <w:t>baku</w:t>
      </w:r>
      <w:proofErr w:type="gramEnd"/>
      <w:r w:rsidRPr="00907057">
        <w:rPr>
          <w:rFonts w:eastAsia="Calibri"/>
          <w:sz w:val="20"/>
          <w:szCs w:val="20"/>
          <w:lang w:eastAsia="id-ID"/>
        </w:rPr>
        <w:t>. Saya memilih Desa Sepande sebagai subjek penelitian saya karena ada banyak pengusaha tempe dan orang yang tahu tentang hal itu di sana. Untuk mendukung proses produksi dan menghasilkan produk yang berdampak pada pendapatan usaha, sektor ini membutuhkan modal kerja, tenaga kerja, dan biaya bahan baku.</w:t>
      </w:r>
    </w:p>
    <w:p w14:paraId="18341326" w14:textId="77777777" w:rsidR="00907057" w:rsidRPr="00907057" w:rsidRDefault="00907057" w:rsidP="00907057">
      <w:pPr>
        <w:tabs>
          <w:tab w:val="left" w:pos="1377"/>
        </w:tabs>
        <w:suppressAutoHyphens w:val="0"/>
        <w:ind w:firstLine="567"/>
        <w:jc w:val="both"/>
        <w:rPr>
          <w:rFonts w:eastAsia="Calibri"/>
          <w:sz w:val="20"/>
          <w:szCs w:val="20"/>
          <w:lang w:eastAsia="id-ID"/>
        </w:rPr>
      </w:pPr>
      <w:r w:rsidRPr="00907057">
        <w:rPr>
          <w:rFonts w:eastAsia="Calibri"/>
          <w:sz w:val="20"/>
          <w:szCs w:val="20"/>
          <w:lang w:eastAsia="id-ID"/>
        </w:rPr>
        <w:t>Hasil menunjukkan bahwa nilai signifikansi lebih rendah</w:t>
      </w:r>
      <w:r w:rsidRPr="00907057">
        <w:rPr>
          <w:rFonts w:eastAsia="Calibri"/>
          <w:sz w:val="20"/>
          <w:szCs w:val="20"/>
          <w:lang w:val="en-US" w:eastAsia="id-ID"/>
        </w:rPr>
        <w:t>,d</w:t>
      </w:r>
      <w:r w:rsidRPr="00907057">
        <w:rPr>
          <w:rFonts w:eastAsia="Calibri"/>
          <w:sz w:val="20"/>
          <w:szCs w:val="20"/>
          <w:lang w:eastAsia="id-ID"/>
        </w:rPr>
        <w:t>engan demikian, hipotesis kedua—Ho ditolak dan Ha diterima—menunjukkan bahwa variabel kualitas harga memengaruhi keputusan pembelian di UMKM Pia Fenty Jombang. Dengan kata lain, variabel harga memengaruhi keputusan pembelian, dan jika harga diturunkan, keputusan pembelian akan meningkat [25].</w:t>
      </w:r>
    </w:p>
    <w:p w14:paraId="7883BD1F" w14:textId="39F5CB47" w:rsidR="00A80301" w:rsidRPr="00907057" w:rsidRDefault="00A80301" w:rsidP="00A80301">
      <w:pPr>
        <w:pStyle w:val="Heading1"/>
        <w:rPr>
          <w:sz w:val="22"/>
          <w:lang w:val="en-US"/>
        </w:rPr>
      </w:pPr>
      <w:r w:rsidRPr="00907057">
        <w:rPr>
          <w:sz w:val="22"/>
          <w:lang w:val="en-US"/>
        </w:rPr>
        <w:t>Kesimpulan</w:t>
      </w:r>
    </w:p>
    <w:p w14:paraId="05B544AC" w14:textId="77777777" w:rsidR="00907057" w:rsidRDefault="00907057" w:rsidP="00907057">
      <w:pPr>
        <w:tabs>
          <w:tab w:val="left" w:pos="1377"/>
        </w:tabs>
        <w:ind w:left="567"/>
        <w:contextualSpacing/>
        <w:rPr>
          <w:bCs/>
          <w:sz w:val="20"/>
          <w:szCs w:val="20"/>
          <w:lang w:val="en-US"/>
        </w:rPr>
      </w:pPr>
      <w:r w:rsidRPr="004621C5">
        <w:rPr>
          <w:bCs/>
          <w:sz w:val="20"/>
          <w:szCs w:val="20"/>
          <w:lang w:val="en-US"/>
        </w:rPr>
        <w:t xml:space="preserve">Berdasarkan hasil penelitian diatas maka dapat ditarik kesimpulan sebagai </w:t>
      </w:r>
      <w:proofErr w:type="gramStart"/>
      <w:r w:rsidRPr="004621C5">
        <w:rPr>
          <w:bCs/>
          <w:sz w:val="20"/>
          <w:szCs w:val="20"/>
          <w:lang w:val="en-US"/>
        </w:rPr>
        <w:t>berikut :</w:t>
      </w:r>
      <w:proofErr w:type="gramEnd"/>
    </w:p>
    <w:p w14:paraId="161823B3" w14:textId="77777777" w:rsidR="00907057" w:rsidRDefault="00907057" w:rsidP="00907057">
      <w:pPr>
        <w:pStyle w:val="ListParagraph"/>
        <w:numPr>
          <w:ilvl w:val="0"/>
          <w:numId w:val="23"/>
        </w:numPr>
        <w:tabs>
          <w:tab w:val="left" w:pos="1377"/>
        </w:tabs>
        <w:suppressAutoHyphens w:val="0"/>
        <w:spacing w:after="200" w:line="276" w:lineRule="auto"/>
        <w:jc w:val="both"/>
        <w:rPr>
          <w:bCs/>
          <w:sz w:val="20"/>
          <w:szCs w:val="20"/>
          <w:lang w:val="en-US"/>
        </w:rPr>
      </w:pPr>
      <w:r>
        <w:rPr>
          <w:bCs/>
          <w:sz w:val="20"/>
          <w:szCs w:val="20"/>
          <w:lang w:val="en-US"/>
        </w:rPr>
        <w:t>Berdasarkan pengujian hipotesis t didapatkan bahwa v</w:t>
      </w:r>
      <w:r w:rsidRPr="00607426">
        <w:rPr>
          <w:bCs/>
          <w:sz w:val="20"/>
          <w:szCs w:val="20"/>
          <w:lang w:val="en-US"/>
        </w:rPr>
        <w:t>araibel kualitas produk</w:t>
      </w:r>
      <w:r>
        <w:rPr>
          <w:bCs/>
          <w:sz w:val="20"/>
          <w:szCs w:val="20"/>
          <w:lang w:val="en-US"/>
        </w:rPr>
        <w:t xml:space="preserve"> (x1)</w:t>
      </w:r>
      <w:r w:rsidRPr="00607426">
        <w:rPr>
          <w:bCs/>
          <w:sz w:val="20"/>
          <w:szCs w:val="20"/>
          <w:lang w:val="en-US"/>
        </w:rPr>
        <w:t>,</w:t>
      </w:r>
      <w:r>
        <w:rPr>
          <w:bCs/>
          <w:sz w:val="20"/>
          <w:szCs w:val="20"/>
          <w:lang w:val="en-US"/>
        </w:rPr>
        <w:t xml:space="preserve"> bahan </w:t>
      </w:r>
      <w:proofErr w:type="gramStart"/>
      <w:r>
        <w:rPr>
          <w:bCs/>
          <w:sz w:val="20"/>
          <w:szCs w:val="20"/>
          <w:lang w:val="en-US"/>
        </w:rPr>
        <w:t>baku</w:t>
      </w:r>
      <w:proofErr w:type="gramEnd"/>
      <w:r>
        <w:rPr>
          <w:bCs/>
          <w:sz w:val="20"/>
          <w:szCs w:val="20"/>
          <w:lang w:val="en-US"/>
        </w:rPr>
        <w:t xml:space="preserve"> (x2), dan harga (x3) secara parsial</w:t>
      </w:r>
      <w:r w:rsidRPr="00607426">
        <w:rPr>
          <w:bCs/>
          <w:sz w:val="20"/>
          <w:szCs w:val="20"/>
          <w:lang w:val="en-US"/>
        </w:rPr>
        <w:t xml:space="preserve"> memiliki hubungan yamg positif dan berpengaruh signifikan terhadap </w:t>
      </w:r>
      <w:r>
        <w:rPr>
          <w:bCs/>
          <w:sz w:val="20"/>
          <w:szCs w:val="20"/>
          <w:lang w:val="en-US"/>
        </w:rPr>
        <w:t xml:space="preserve">variabel </w:t>
      </w:r>
      <w:r w:rsidRPr="00607426">
        <w:rPr>
          <w:bCs/>
          <w:sz w:val="20"/>
          <w:szCs w:val="20"/>
          <w:lang w:val="en-US"/>
        </w:rPr>
        <w:t xml:space="preserve">pengembangan </w:t>
      </w:r>
      <w:r>
        <w:rPr>
          <w:bCs/>
          <w:sz w:val="20"/>
          <w:szCs w:val="20"/>
          <w:lang w:val="en-US"/>
        </w:rPr>
        <w:t>industry (y)</w:t>
      </w:r>
      <w:r w:rsidRPr="00607426">
        <w:rPr>
          <w:bCs/>
          <w:sz w:val="20"/>
          <w:szCs w:val="20"/>
          <w:lang w:val="en-US"/>
        </w:rPr>
        <w:t xml:space="preserve"> tempe Desa Sepande.</w:t>
      </w:r>
    </w:p>
    <w:p w14:paraId="371E39C2" w14:textId="77777777" w:rsidR="00907057" w:rsidRDefault="00907057" w:rsidP="00907057">
      <w:pPr>
        <w:pStyle w:val="ListParagraph"/>
        <w:numPr>
          <w:ilvl w:val="0"/>
          <w:numId w:val="23"/>
        </w:numPr>
        <w:tabs>
          <w:tab w:val="left" w:pos="1377"/>
        </w:tabs>
        <w:suppressAutoHyphens w:val="0"/>
        <w:spacing w:after="200" w:line="276" w:lineRule="auto"/>
        <w:jc w:val="both"/>
        <w:rPr>
          <w:bCs/>
          <w:sz w:val="20"/>
          <w:szCs w:val="20"/>
          <w:lang w:val="en-US"/>
        </w:rPr>
      </w:pPr>
      <w:r w:rsidRPr="00607426">
        <w:rPr>
          <w:bCs/>
          <w:sz w:val="20"/>
          <w:szCs w:val="20"/>
          <w:lang w:val="en-US"/>
        </w:rPr>
        <w:t xml:space="preserve">Secara simultan variabel kualitas produk, bahan baku, dan harga memiliki pengaruh yang positif dan signifikan terhadap pengembangan industri tempe Desa Sepande dengan nilai Fhitung </w:t>
      </w:r>
      <w:r w:rsidRPr="00607426">
        <w:rPr>
          <w:color w:val="000000"/>
          <w:sz w:val="20"/>
          <w:szCs w:val="20"/>
          <w:lang w:val="en-US" w:eastAsia="en-US"/>
        </w:rPr>
        <w:t>adalah 64,973 dan nilai sig sebesar 0,000, maka dapat diambil kesimpulan bahwa Kualitas produk (x1), bahan baku (x2), dan harga (x3) secara simultan memiliki pengaruh yang positif terhadap pengembangan industri pembuatan tempe Desa Sepande (y).</w:t>
      </w:r>
      <w:r w:rsidRPr="00607426">
        <w:rPr>
          <w:bCs/>
          <w:sz w:val="20"/>
          <w:szCs w:val="20"/>
          <w:lang w:val="en-US"/>
        </w:rPr>
        <w:t xml:space="preserve"> </w:t>
      </w:r>
    </w:p>
    <w:p w14:paraId="3F11C02F" w14:textId="09C404F9" w:rsidR="00A80301" w:rsidRPr="0078223C" w:rsidRDefault="00907057" w:rsidP="0078223C">
      <w:pPr>
        <w:pStyle w:val="ListParagraph"/>
        <w:numPr>
          <w:ilvl w:val="0"/>
          <w:numId w:val="23"/>
        </w:numPr>
        <w:tabs>
          <w:tab w:val="left" w:pos="1377"/>
        </w:tabs>
        <w:suppressAutoHyphens w:val="0"/>
        <w:spacing w:after="200" w:line="276" w:lineRule="auto"/>
        <w:jc w:val="both"/>
        <w:rPr>
          <w:bCs/>
          <w:sz w:val="20"/>
          <w:szCs w:val="20"/>
          <w:lang w:val="en-US"/>
        </w:rPr>
      </w:pPr>
      <w:r>
        <w:rPr>
          <w:bCs/>
          <w:sz w:val="20"/>
          <w:szCs w:val="20"/>
          <w:lang w:val="en-US"/>
        </w:rPr>
        <w:t>B</w:t>
      </w:r>
      <w:r w:rsidRPr="00607426">
        <w:rPr>
          <w:bCs/>
          <w:sz w:val="20"/>
          <w:szCs w:val="20"/>
          <w:lang w:val="en-US"/>
        </w:rPr>
        <w:t>erdasarkan uji R</w:t>
      </w:r>
      <w:r w:rsidRPr="00607426">
        <w:rPr>
          <w:bCs/>
          <w:sz w:val="20"/>
          <w:szCs w:val="20"/>
          <w:vertAlign w:val="superscript"/>
          <w:lang w:val="en-US"/>
        </w:rPr>
        <w:t>2</w:t>
      </w:r>
      <w:r w:rsidRPr="00607426">
        <w:rPr>
          <w:bCs/>
          <w:sz w:val="20"/>
          <w:szCs w:val="20"/>
          <w:lang w:val="en-US"/>
        </w:rPr>
        <w:t xml:space="preserve"> </w:t>
      </w:r>
      <w:r>
        <w:rPr>
          <w:bCs/>
          <w:sz w:val="20"/>
          <w:szCs w:val="20"/>
          <w:lang w:val="en-US"/>
        </w:rPr>
        <w:t>didapatkan bahwa v</w:t>
      </w:r>
      <w:r w:rsidRPr="00607426">
        <w:rPr>
          <w:bCs/>
          <w:sz w:val="20"/>
          <w:szCs w:val="20"/>
          <w:lang w:val="en-US"/>
        </w:rPr>
        <w:t>araibel kualitas produk</w:t>
      </w:r>
      <w:r>
        <w:rPr>
          <w:bCs/>
          <w:sz w:val="20"/>
          <w:szCs w:val="20"/>
          <w:lang w:val="en-US"/>
        </w:rPr>
        <w:t xml:space="preserve"> (x1)</w:t>
      </w:r>
      <w:r w:rsidRPr="00607426">
        <w:rPr>
          <w:bCs/>
          <w:sz w:val="20"/>
          <w:szCs w:val="20"/>
          <w:lang w:val="en-US"/>
        </w:rPr>
        <w:t>,</w:t>
      </w:r>
      <w:r>
        <w:rPr>
          <w:bCs/>
          <w:sz w:val="20"/>
          <w:szCs w:val="20"/>
          <w:lang w:val="en-US"/>
        </w:rPr>
        <w:t xml:space="preserve"> bahan baku (x2), dan harga (x3) </w:t>
      </w:r>
      <w:r w:rsidRPr="00607426">
        <w:rPr>
          <w:bCs/>
          <w:sz w:val="20"/>
          <w:szCs w:val="20"/>
          <w:lang w:val="en-US"/>
        </w:rPr>
        <w:t>pengaruh sebesar 69.3%</w:t>
      </w:r>
      <w:r>
        <w:rPr>
          <w:bCs/>
          <w:sz w:val="20"/>
          <w:szCs w:val="20"/>
          <w:lang w:val="en-US"/>
        </w:rPr>
        <w:t xml:space="preserve"> terhadap variabel pengembangan imdustri (y)</w:t>
      </w:r>
      <w:r w:rsidRPr="00607426">
        <w:rPr>
          <w:bCs/>
          <w:sz w:val="20"/>
          <w:szCs w:val="20"/>
          <w:lang w:val="en-US"/>
        </w:rPr>
        <w:t>.</w:t>
      </w:r>
    </w:p>
    <w:p w14:paraId="2706AEF5" w14:textId="238BD32F" w:rsidR="00A80301" w:rsidRDefault="00A80301" w:rsidP="00A80301">
      <w:pPr>
        <w:pStyle w:val="Heading1"/>
        <w:rPr>
          <w:lang w:val="en-US"/>
        </w:rPr>
      </w:pPr>
      <w:r>
        <w:rPr>
          <w:lang w:val="en-US"/>
        </w:rPr>
        <w:t>Ucapan Terimakasih</w:t>
      </w:r>
    </w:p>
    <w:p w14:paraId="68F53F57" w14:textId="6C8CA92D" w:rsidR="00A80301" w:rsidRPr="0078223C" w:rsidRDefault="00143D5F" w:rsidP="00143D5F">
      <w:pPr>
        <w:ind w:firstLine="567"/>
        <w:jc w:val="both"/>
        <w:rPr>
          <w:sz w:val="20"/>
        </w:rPr>
      </w:pPr>
      <w:r w:rsidRPr="00143D5F">
        <w:rPr>
          <w:sz w:val="20"/>
          <w:lang w:val="en-US"/>
        </w:rPr>
        <w:t xml:space="preserve">Penulis banyak mengucapkan terimakasih </w:t>
      </w:r>
      <w:r w:rsidR="003557DE">
        <w:rPr>
          <w:sz w:val="20"/>
          <w:lang w:val="en-US"/>
        </w:rPr>
        <w:t xml:space="preserve">orang tua penulis </w:t>
      </w:r>
      <w:r w:rsidR="0078223C">
        <w:rPr>
          <w:sz w:val="20"/>
        </w:rPr>
        <w:t>yang selalu memberikan dukungan baik moril maupun materil, terimakasih juga penulis ucapkan kepada dosen penguji, responden pada penelitian yang telah membantu penulis dalam mengisi kuisioner, dan terimakasih terhadap teman-teman penulis.</w:t>
      </w:r>
    </w:p>
    <w:p w14:paraId="5E961E10" w14:textId="77777777" w:rsidR="00953F53" w:rsidRPr="0078223C" w:rsidRDefault="006C7A28">
      <w:pPr>
        <w:pStyle w:val="Heading1"/>
        <w:tabs>
          <w:tab w:val="left" w:pos="0"/>
        </w:tabs>
        <w:rPr>
          <w:sz w:val="22"/>
        </w:rPr>
      </w:pPr>
      <w:r w:rsidRPr="0078223C">
        <w:rPr>
          <w:sz w:val="22"/>
          <w:lang w:val="en-ID"/>
        </w:rPr>
        <w:t>Ref</w:t>
      </w:r>
      <w:r w:rsidR="00770540" w:rsidRPr="0078223C">
        <w:rPr>
          <w:sz w:val="22"/>
          <w:lang w:val="en-ID"/>
        </w:rPr>
        <w:t>erensi</w:t>
      </w:r>
    </w:p>
    <w:p w14:paraId="55E44CF8" w14:textId="262C00CF"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[1] Fitri Mahyudi, Dan Husinsyah. 2018. </w:t>
      </w:r>
      <w:r w:rsidRPr="004621C5">
        <w:rPr>
          <w:rFonts w:eastAsiaTheme="minorHAnsi"/>
          <w:sz w:val="20"/>
          <w:szCs w:val="20"/>
          <w:lang w:eastAsia="en-US"/>
        </w:rPr>
        <w:t>Tingkat Sensitivitas Harga Dan Faktor Produksi Terhadap Pendapatan Industri Tempe Di Kota Banjarbaru Provinsi Kalimantan Selatan</w:t>
      </w:r>
      <w:r w:rsidRPr="004621C5">
        <w:rPr>
          <w:rFonts w:eastAsiaTheme="minorHAnsi"/>
          <w:sz w:val="20"/>
          <w:szCs w:val="20"/>
          <w:lang w:val="en-US" w:eastAsia="en-US"/>
        </w:rPr>
        <w:t xml:space="preserve">. </w:t>
      </w:r>
      <w:r w:rsidRPr="004621C5">
        <w:rPr>
          <w:rFonts w:eastAsiaTheme="minorHAnsi"/>
          <w:i/>
          <w:sz w:val="20"/>
          <w:szCs w:val="20"/>
          <w:lang w:eastAsia="en-US"/>
        </w:rPr>
        <w:t>Ziraa’ah</w:t>
      </w:r>
      <w:r w:rsidRPr="004621C5">
        <w:rPr>
          <w:rFonts w:eastAsiaTheme="minorHAnsi"/>
          <w:sz w:val="20"/>
          <w:szCs w:val="20"/>
          <w:lang w:eastAsia="en-US"/>
        </w:rPr>
        <w:t>. Volume 43, No 3</w:t>
      </w:r>
      <w:r w:rsidRPr="004621C5">
        <w:rPr>
          <w:rFonts w:eastAsiaTheme="minorHAnsi"/>
          <w:sz w:val="20"/>
          <w:szCs w:val="20"/>
          <w:lang w:val="en-US" w:eastAsia="en-US"/>
        </w:rPr>
        <w:t>.</w:t>
      </w:r>
    </w:p>
    <w:p w14:paraId="1D4E15C7" w14:textId="6DADA1F4"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[2] Diovita Hilary.2021. </w:t>
      </w:r>
      <w:r w:rsidRPr="004621C5">
        <w:rPr>
          <w:rFonts w:eastAsiaTheme="minorHAnsi"/>
          <w:sz w:val="20"/>
          <w:szCs w:val="20"/>
          <w:lang w:eastAsia="en-US"/>
        </w:rPr>
        <w:t>Pengaruh Kualitas Bahan Baku Dan Proses Produksi Terhadap Kualitas Produk Pt. Menjangan Sakti</w:t>
      </w:r>
      <w:r w:rsidRPr="004621C5">
        <w:rPr>
          <w:rFonts w:eastAsiaTheme="minorHAnsi"/>
          <w:sz w:val="20"/>
          <w:szCs w:val="20"/>
          <w:lang w:val="en-US" w:eastAsia="en-US"/>
        </w:rPr>
        <w:t xml:space="preserve">. </w:t>
      </w:r>
      <w:r w:rsidRPr="004621C5">
        <w:rPr>
          <w:rFonts w:eastAsiaTheme="minorHAnsi"/>
          <w:i/>
          <w:sz w:val="20"/>
          <w:szCs w:val="20"/>
          <w:lang w:eastAsia="en-US"/>
        </w:rPr>
        <w:t>Jurnal Manajemen Bisnis Krisnadwipayana</w:t>
      </w:r>
      <w:r w:rsidRPr="004621C5">
        <w:rPr>
          <w:rFonts w:eastAsiaTheme="minorHAnsi"/>
          <w:sz w:val="20"/>
          <w:szCs w:val="20"/>
          <w:lang w:val="en-US" w:eastAsia="en-US"/>
        </w:rPr>
        <w:t xml:space="preserve">. </w:t>
      </w:r>
      <w:r w:rsidRPr="004621C5">
        <w:rPr>
          <w:rFonts w:eastAsiaTheme="minorHAnsi"/>
          <w:sz w:val="20"/>
          <w:szCs w:val="20"/>
          <w:lang w:eastAsia="en-US"/>
        </w:rPr>
        <w:t>Vol</w:t>
      </w:r>
      <w:r w:rsidRPr="004621C5">
        <w:rPr>
          <w:rFonts w:eastAsiaTheme="minorHAnsi"/>
          <w:sz w:val="20"/>
          <w:szCs w:val="20"/>
          <w:lang w:val="en-US" w:eastAsia="en-US"/>
        </w:rPr>
        <w:t>ume</w:t>
      </w:r>
      <w:r w:rsidRPr="004621C5">
        <w:rPr>
          <w:rFonts w:eastAsiaTheme="minorHAnsi"/>
          <w:sz w:val="20"/>
          <w:szCs w:val="20"/>
          <w:lang w:eastAsia="en-US"/>
        </w:rPr>
        <w:t xml:space="preserve"> 9</w:t>
      </w:r>
      <w:r w:rsidRPr="004621C5">
        <w:rPr>
          <w:rFonts w:eastAsiaTheme="minorHAnsi"/>
          <w:sz w:val="20"/>
          <w:szCs w:val="20"/>
          <w:lang w:val="en-US" w:eastAsia="en-US"/>
        </w:rPr>
        <w:t>,</w:t>
      </w:r>
      <w:r w:rsidRPr="004621C5">
        <w:rPr>
          <w:rFonts w:eastAsiaTheme="minorHAnsi"/>
          <w:sz w:val="20"/>
          <w:szCs w:val="20"/>
          <w:lang w:eastAsia="en-US"/>
        </w:rPr>
        <w:t xml:space="preserve"> No. 1</w:t>
      </w:r>
      <w:r>
        <w:rPr>
          <w:rFonts w:eastAsiaTheme="minorHAnsi"/>
          <w:sz w:val="20"/>
          <w:szCs w:val="20"/>
          <w:lang w:val="en-US" w:eastAsia="en-US"/>
        </w:rPr>
        <w:t>.</w:t>
      </w:r>
    </w:p>
    <w:p w14:paraId="1E2CAE17" w14:textId="4337DAC2"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[3] Chandra Widi Sudaryanto, Sri Rahayu Tri Astuti. 2017. </w:t>
      </w:r>
      <w:r w:rsidRPr="004621C5">
        <w:rPr>
          <w:rFonts w:eastAsiaTheme="minorHAnsi"/>
          <w:sz w:val="20"/>
          <w:szCs w:val="20"/>
          <w:lang w:eastAsia="en-US"/>
        </w:rPr>
        <w:t>Analisis Pengaruh Kualitas Produk, Kualitas Pelayanan, Dan Kinerja Perusahaan Terhadap Kepuasan Pelanggan (Abankirenk Semarang)</w:t>
      </w:r>
      <w:r w:rsidRPr="004621C5">
        <w:rPr>
          <w:rFonts w:eastAsiaTheme="minorHAnsi"/>
          <w:sz w:val="20"/>
          <w:szCs w:val="20"/>
          <w:lang w:val="en-US" w:eastAsia="en-US"/>
        </w:rPr>
        <w:t xml:space="preserve">. Diponegoro </w:t>
      </w:r>
      <w:r w:rsidRPr="004621C5">
        <w:rPr>
          <w:rFonts w:eastAsiaTheme="minorHAnsi"/>
          <w:i/>
          <w:sz w:val="20"/>
          <w:szCs w:val="20"/>
          <w:lang w:val="en-US" w:eastAsia="en-US"/>
        </w:rPr>
        <w:t xml:space="preserve">Journal </w:t>
      </w:r>
      <w:proofErr w:type="gramStart"/>
      <w:r w:rsidRPr="004621C5">
        <w:rPr>
          <w:rFonts w:eastAsiaTheme="minorHAnsi"/>
          <w:i/>
          <w:sz w:val="20"/>
          <w:szCs w:val="20"/>
          <w:lang w:val="en-US" w:eastAsia="en-US"/>
        </w:rPr>
        <w:t>Of</w:t>
      </w:r>
      <w:proofErr w:type="gramEnd"/>
      <w:r w:rsidRPr="004621C5">
        <w:rPr>
          <w:rFonts w:eastAsiaTheme="minorHAnsi"/>
          <w:i/>
          <w:sz w:val="20"/>
          <w:szCs w:val="20"/>
          <w:lang w:val="en-US" w:eastAsia="en-US"/>
        </w:rPr>
        <w:t xml:space="preserve"> Management</w:t>
      </w:r>
      <w:r w:rsidRPr="004621C5">
        <w:rPr>
          <w:rFonts w:eastAsiaTheme="minorHAnsi"/>
          <w:sz w:val="20"/>
          <w:szCs w:val="20"/>
          <w:lang w:val="en-US" w:eastAsia="en-US"/>
        </w:rPr>
        <w:t xml:space="preserve">. </w:t>
      </w:r>
      <w:r w:rsidRPr="004621C5">
        <w:rPr>
          <w:rFonts w:eastAsiaTheme="minorHAnsi"/>
          <w:sz w:val="20"/>
          <w:szCs w:val="20"/>
          <w:lang w:eastAsia="en-US"/>
        </w:rPr>
        <w:t>Volume 6, No.1</w:t>
      </w:r>
      <w:r>
        <w:rPr>
          <w:rFonts w:eastAsiaTheme="minorHAnsi"/>
          <w:sz w:val="20"/>
          <w:szCs w:val="20"/>
          <w:lang w:val="en-US" w:eastAsia="en-US"/>
        </w:rPr>
        <w:t>.</w:t>
      </w:r>
    </w:p>
    <w:p w14:paraId="331F78FB" w14:textId="7777777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[4] </w:t>
      </w:r>
      <w:r w:rsidRPr="004621C5">
        <w:rPr>
          <w:rFonts w:eastAsiaTheme="minorHAnsi"/>
          <w:sz w:val="20"/>
          <w:szCs w:val="20"/>
          <w:lang w:eastAsia="en-US"/>
        </w:rPr>
        <w:t xml:space="preserve">Satar Dan Israndi, Adi. 2019. Pengaruh Kualitas Bahan Baku Dan Efisiensi Biaya Produksi Terhadap Kualitas Produk Pada Cv. Granville. </w:t>
      </w:r>
      <w:r w:rsidRPr="004621C5">
        <w:rPr>
          <w:rFonts w:eastAsiaTheme="minorHAnsi"/>
          <w:i/>
          <w:sz w:val="20"/>
          <w:szCs w:val="20"/>
          <w:lang w:eastAsia="en-US"/>
        </w:rPr>
        <w:t>Jurnal Ilmiah Akuntansi</w:t>
      </w:r>
      <w:r w:rsidRPr="004621C5">
        <w:rPr>
          <w:rFonts w:eastAsiaTheme="minorHAnsi"/>
          <w:sz w:val="20"/>
          <w:szCs w:val="20"/>
          <w:lang w:eastAsia="en-US"/>
        </w:rPr>
        <w:t>. Volume 10, No 3</w:t>
      </w:r>
      <w:r w:rsidRPr="004621C5">
        <w:rPr>
          <w:rFonts w:eastAsiaTheme="minorHAnsi"/>
          <w:sz w:val="20"/>
          <w:szCs w:val="20"/>
          <w:lang w:val="en-US" w:eastAsia="en-US"/>
        </w:rPr>
        <w:t>.</w:t>
      </w:r>
    </w:p>
    <w:p w14:paraId="5970F9BE" w14:textId="77777777" w:rsidR="0078223C" w:rsidRPr="004621C5" w:rsidRDefault="0078223C" w:rsidP="0078223C">
      <w:pPr>
        <w:ind w:left="425" w:hanging="425"/>
        <w:jc w:val="both"/>
        <w:rPr>
          <w:rFonts w:eastAsiaTheme="minorHAnsi"/>
          <w:sz w:val="20"/>
          <w:szCs w:val="20"/>
          <w:lang w:val="en-US" w:eastAsia="en-US"/>
        </w:rPr>
      </w:pPr>
    </w:p>
    <w:p w14:paraId="050D4DA4" w14:textId="5B363A73"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[5] </w:t>
      </w:r>
      <w:r w:rsidRPr="004621C5">
        <w:rPr>
          <w:rFonts w:eastAsiaTheme="minorHAnsi"/>
          <w:sz w:val="20"/>
          <w:szCs w:val="20"/>
          <w:lang w:eastAsia="en-US"/>
        </w:rPr>
        <w:t>Setyo Adi Wibowo</w:t>
      </w:r>
      <w:r w:rsidRPr="004621C5">
        <w:rPr>
          <w:rFonts w:eastAsiaTheme="minorHAnsi"/>
          <w:sz w:val="20"/>
          <w:szCs w:val="20"/>
          <w:lang w:val="en-US" w:eastAsia="en-US"/>
        </w:rPr>
        <w:t xml:space="preserve">. 2018. </w:t>
      </w:r>
      <w:r w:rsidRPr="004621C5">
        <w:rPr>
          <w:rFonts w:eastAsiaTheme="minorHAnsi"/>
          <w:sz w:val="20"/>
          <w:szCs w:val="20"/>
          <w:lang w:eastAsia="en-US"/>
        </w:rPr>
        <w:t>Analisis Faktor-Faktor Yang Mempengaruhi Produksi Industri Pengolahan Dan Efisiensi Produksi Pada Kabupaten/Kota Di Jawa Tengah Tahun 2010-2015</w:t>
      </w:r>
      <w:r w:rsidRPr="004621C5">
        <w:rPr>
          <w:rFonts w:eastAsiaTheme="minorHAnsi"/>
          <w:sz w:val="20"/>
          <w:szCs w:val="20"/>
          <w:lang w:val="en-US" w:eastAsia="en-US"/>
        </w:rPr>
        <w:t xml:space="preserve">. </w:t>
      </w:r>
      <w:r w:rsidRPr="004621C5">
        <w:rPr>
          <w:rFonts w:eastAsiaTheme="minorHAnsi"/>
          <w:i/>
          <w:sz w:val="20"/>
          <w:szCs w:val="20"/>
          <w:lang w:eastAsia="en-US"/>
        </w:rPr>
        <w:t>Media Ekonomi Dan Manajemen</w:t>
      </w:r>
      <w:r w:rsidRPr="004621C5">
        <w:rPr>
          <w:rFonts w:eastAsiaTheme="minorHAnsi"/>
          <w:sz w:val="20"/>
          <w:szCs w:val="20"/>
          <w:lang w:eastAsia="en-US"/>
        </w:rPr>
        <w:t>. Vol</w:t>
      </w:r>
      <w:r w:rsidRPr="004621C5">
        <w:rPr>
          <w:rFonts w:eastAsiaTheme="minorHAnsi"/>
          <w:sz w:val="20"/>
          <w:szCs w:val="20"/>
          <w:lang w:val="en-US" w:eastAsia="en-US"/>
        </w:rPr>
        <w:t>ume</w:t>
      </w:r>
      <w:r w:rsidRPr="004621C5">
        <w:rPr>
          <w:rFonts w:eastAsiaTheme="minorHAnsi"/>
          <w:sz w:val="20"/>
          <w:szCs w:val="20"/>
          <w:lang w:eastAsia="en-US"/>
        </w:rPr>
        <w:t>. 33 No. 2</w:t>
      </w:r>
      <w:r>
        <w:rPr>
          <w:rFonts w:eastAsiaTheme="minorHAnsi"/>
          <w:sz w:val="20"/>
          <w:szCs w:val="20"/>
          <w:lang w:val="en-US" w:eastAsia="en-US"/>
        </w:rPr>
        <w:t>.</w:t>
      </w:r>
    </w:p>
    <w:p w14:paraId="3BFE0FCD" w14:textId="5B2DAC32" w:rsidR="0078223C" w:rsidRPr="0078223C" w:rsidRDefault="0078223C" w:rsidP="0078223C">
      <w:pPr>
        <w:ind w:left="425" w:hanging="425"/>
        <w:jc w:val="both"/>
        <w:rPr>
          <w:rFonts w:eastAsiaTheme="minorHAnsi"/>
          <w:sz w:val="20"/>
          <w:szCs w:val="20"/>
          <w:shd w:val="clear" w:color="auto" w:fill="FFFFFF"/>
          <w:lang w:val="en-US" w:eastAsia="en-US"/>
        </w:rPr>
      </w:pPr>
      <w:r w:rsidRPr="004621C5">
        <w:rPr>
          <w:rFonts w:eastAsiaTheme="minorHAnsi"/>
          <w:sz w:val="20"/>
          <w:szCs w:val="20"/>
          <w:lang w:val="en-US" w:eastAsia="en-US"/>
        </w:rPr>
        <w:t xml:space="preserve">[6] Ifan Agustino Dan Rony Ika Setiawan. 2019. Peningkatan Volume Produksi Melalui Strategi Manajemen Persediaan Bahan Baku Ud Intan Abadi Blitar. </w:t>
      </w:r>
      <w:r w:rsidRPr="004621C5">
        <w:rPr>
          <w:rFonts w:eastAsiaTheme="minorHAnsi"/>
          <w:i/>
          <w:sz w:val="20"/>
          <w:szCs w:val="20"/>
          <w:shd w:val="clear" w:color="auto" w:fill="FFFFFF"/>
          <w:lang w:eastAsia="en-US"/>
        </w:rPr>
        <w:t>Jurnal Penelitian Manajemen Terapan (Penataran)</w:t>
      </w:r>
      <w:r w:rsidRPr="004621C5">
        <w:rPr>
          <w:rFonts w:eastAsiaTheme="minorHAnsi"/>
          <w:sz w:val="20"/>
          <w:szCs w:val="20"/>
          <w:shd w:val="clear" w:color="auto" w:fill="FFFFFF"/>
          <w:lang w:eastAsia="en-US"/>
        </w:rPr>
        <w:t xml:space="preserve"> Vol</w:t>
      </w:r>
      <w:r w:rsidRPr="004621C5">
        <w:rPr>
          <w:rFonts w:eastAsiaTheme="minorHAnsi"/>
          <w:sz w:val="20"/>
          <w:szCs w:val="20"/>
          <w:shd w:val="clear" w:color="auto" w:fill="FFFFFF"/>
          <w:lang w:val="en-US" w:eastAsia="en-US"/>
        </w:rPr>
        <w:t>ume</w:t>
      </w:r>
      <w:r w:rsidRPr="004621C5">
        <w:rPr>
          <w:rFonts w:eastAsiaTheme="minorHAnsi"/>
          <w:sz w:val="20"/>
          <w:szCs w:val="20"/>
          <w:shd w:val="clear" w:color="auto" w:fill="FFFFFF"/>
          <w:lang w:eastAsia="en-US"/>
        </w:rPr>
        <w:t xml:space="preserve"> 4 No. 1</w:t>
      </w:r>
      <w:r>
        <w:rPr>
          <w:rFonts w:eastAsiaTheme="minorHAnsi"/>
          <w:sz w:val="20"/>
          <w:szCs w:val="20"/>
          <w:shd w:val="clear" w:color="auto" w:fill="FFFFFF"/>
          <w:lang w:val="en-US" w:eastAsia="en-US"/>
        </w:rPr>
        <w:t>.</w:t>
      </w:r>
    </w:p>
    <w:p w14:paraId="4F2B33F7" w14:textId="1A58D08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[7] </w:t>
      </w:r>
      <w:r w:rsidRPr="004621C5">
        <w:rPr>
          <w:rFonts w:eastAsiaTheme="minorHAnsi"/>
          <w:sz w:val="20"/>
          <w:szCs w:val="20"/>
          <w:lang w:eastAsia="en-US"/>
        </w:rPr>
        <w:t>Dea Wahyuni</w:t>
      </w:r>
      <w:r w:rsidRPr="004621C5">
        <w:rPr>
          <w:rFonts w:eastAsiaTheme="minorHAnsi"/>
          <w:sz w:val="20"/>
          <w:szCs w:val="20"/>
          <w:lang w:val="en-US" w:eastAsia="en-US"/>
        </w:rPr>
        <w:t xml:space="preserve">. 2017. </w:t>
      </w:r>
      <w:r w:rsidRPr="004621C5">
        <w:rPr>
          <w:rFonts w:eastAsiaTheme="minorHAnsi"/>
          <w:sz w:val="20"/>
          <w:szCs w:val="20"/>
          <w:lang w:eastAsia="en-US"/>
        </w:rPr>
        <w:t>Analisis Preferensi Agroindustri Tempe Dalam Pemilihan Kedelai (Agroindustri Tempe Di Kota Tasikmalaya Kota Tasikmalaya)</w:t>
      </w:r>
      <w:r w:rsidRPr="004621C5">
        <w:rPr>
          <w:rFonts w:eastAsiaTheme="minorHAnsi"/>
          <w:sz w:val="20"/>
          <w:szCs w:val="20"/>
          <w:lang w:val="en-US" w:eastAsia="en-US"/>
        </w:rPr>
        <w:t xml:space="preserve">. </w:t>
      </w:r>
      <w:r w:rsidRPr="004621C5">
        <w:rPr>
          <w:rFonts w:eastAsiaTheme="minorHAnsi"/>
          <w:i/>
          <w:sz w:val="20"/>
          <w:szCs w:val="20"/>
          <w:lang w:eastAsia="en-US"/>
        </w:rPr>
        <w:t>Jurnal Ilmiah Mahasiswa Agroinfo Galuh</w:t>
      </w:r>
      <w:r w:rsidRPr="004621C5">
        <w:rPr>
          <w:rFonts w:eastAsiaTheme="minorHAnsi"/>
          <w:sz w:val="20"/>
          <w:szCs w:val="20"/>
          <w:lang w:val="en-US" w:eastAsia="en-US"/>
        </w:rPr>
        <w:t>.</w:t>
      </w:r>
      <w:r w:rsidRPr="004621C5">
        <w:rPr>
          <w:rFonts w:eastAsiaTheme="minorHAnsi"/>
          <w:sz w:val="20"/>
          <w:szCs w:val="20"/>
          <w:lang w:eastAsia="en-US"/>
        </w:rPr>
        <w:t xml:space="preserve"> Volume 4 No 3</w:t>
      </w:r>
      <w:r>
        <w:rPr>
          <w:rFonts w:eastAsiaTheme="minorHAnsi"/>
          <w:sz w:val="20"/>
          <w:szCs w:val="20"/>
          <w:lang w:val="en-US" w:eastAsia="en-US"/>
        </w:rPr>
        <w:t>.</w:t>
      </w:r>
    </w:p>
    <w:p w14:paraId="7ED9589C" w14:textId="4D2C20AB"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[8] Dina Satriani, Vina Vijaya Kusuma. 2020. </w:t>
      </w:r>
      <w:r w:rsidRPr="004621C5">
        <w:rPr>
          <w:rFonts w:eastAsiaTheme="minorHAnsi"/>
          <w:sz w:val="20"/>
          <w:szCs w:val="20"/>
          <w:lang w:eastAsia="en-US"/>
        </w:rPr>
        <w:t>Perhitungan Harga Pokok Produksi Danhargapokok Penjualan Terhadap Laba Penjualan</w:t>
      </w:r>
      <w:r w:rsidRPr="004621C5">
        <w:rPr>
          <w:rFonts w:eastAsiaTheme="minorHAnsi"/>
          <w:sz w:val="20"/>
          <w:szCs w:val="20"/>
          <w:lang w:val="en-US" w:eastAsia="en-US"/>
        </w:rPr>
        <w:t xml:space="preserve">. </w:t>
      </w:r>
      <w:r w:rsidRPr="004621C5">
        <w:rPr>
          <w:rFonts w:eastAsiaTheme="minorHAnsi"/>
          <w:i/>
          <w:sz w:val="20"/>
          <w:szCs w:val="20"/>
          <w:lang w:eastAsia="en-US"/>
        </w:rPr>
        <w:t>Jurnal Ilmiah Mea (Manajemen, Ekonomi, Dan Akuntansi)</w:t>
      </w:r>
      <w:r w:rsidRPr="004621C5">
        <w:rPr>
          <w:rFonts w:eastAsiaTheme="minorHAnsi"/>
          <w:sz w:val="20"/>
          <w:szCs w:val="20"/>
          <w:lang w:val="en-US" w:eastAsia="en-US"/>
        </w:rPr>
        <w:t>.</w:t>
      </w:r>
      <w:r w:rsidRPr="004621C5">
        <w:rPr>
          <w:rFonts w:eastAsiaTheme="minorHAnsi"/>
          <w:sz w:val="20"/>
          <w:szCs w:val="20"/>
          <w:lang w:eastAsia="en-US"/>
        </w:rPr>
        <w:t xml:space="preserve"> Vol</w:t>
      </w:r>
      <w:r w:rsidRPr="004621C5">
        <w:rPr>
          <w:rFonts w:eastAsiaTheme="minorHAnsi"/>
          <w:sz w:val="20"/>
          <w:szCs w:val="20"/>
          <w:lang w:val="en-US" w:eastAsia="en-US"/>
        </w:rPr>
        <w:t>ume</w:t>
      </w:r>
      <w:r w:rsidRPr="004621C5">
        <w:rPr>
          <w:rFonts w:eastAsiaTheme="minorHAnsi"/>
          <w:sz w:val="20"/>
          <w:szCs w:val="20"/>
          <w:lang w:eastAsia="en-US"/>
        </w:rPr>
        <w:t xml:space="preserve"> 4 No. 2</w:t>
      </w:r>
      <w:r>
        <w:rPr>
          <w:rFonts w:eastAsiaTheme="minorHAnsi"/>
          <w:sz w:val="20"/>
          <w:szCs w:val="20"/>
          <w:lang w:val="en-US" w:eastAsia="en-US"/>
        </w:rPr>
        <w:t>.</w:t>
      </w:r>
    </w:p>
    <w:p w14:paraId="15DE68B5" w14:textId="3AB4350A"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lastRenderedPageBreak/>
        <w:t xml:space="preserve">[9] </w:t>
      </w:r>
      <w:r w:rsidRPr="004621C5">
        <w:rPr>
          <w:rFonts w:eastAsiaTheme="minorHAnsi"/>
          <w:sz w:val="20"/>
          <w:szCs w:val="20"/>
          <w:lang w:eastAsia="en-US"/>
        </w:rPr>
        <w:t>M. P Yuliani, I N.Suarmanayasa</w:t>
      </w:r>
      <w:r w:rsidRPr="004621C5">
        <w:rPr>
          <w:rFonts w:eastAsiaTheme="minorHAnsi"/>
          <w:sz w:val="20"/>
          <w:szCs w:val="20"/>
          <w:lang w:val="en-US" w:eastAsia="en-US"/>
        </w:rPr>
        <w:t xml:space="preserve">. 2021. </w:t>
      </w:r>
      <w:r w:rsidRPr="004621C5">
        <w:rPr>
          <w:rFonts w:eastAsiaTheme="minorHAnsi"/>
          <w:sz w:val="20"/>
          <w:szCs w:val="20"/>
          <w:lang w:eastAsia="en-US"/>
        </w:rPr>
        <w:t>Pengaruh Harga Dan Online Consumer Review Terhadap Keputusan Pembelian Poduk Pada Marketplace Tokopedia</w:t>
      </w:r>
      <w:r w:rsidRPr="004621C5">
        <w:rPr>
          <w:rFonts w:eastAsiaTheme="minorHAnsi"/>
          <w:sz w:val="20"/>
          <w:szCs w:val="20"/>
          <w:lang w:val="en-US" w:eastAsia="en-US"/>
        </w:rPr>
        <w:t xml:space="preserve">. </w:t>
      </w:r>
      <w:r w:rsidRPr="004621C5">
        <w:rPr>
          <w:rFonts w:eastAsiaTheme="minorHAnsi"/>
          <w:i/>
          <w:sz w:val="20"/>
          <w:szCs w:val="20"/>
          <w:lang w:eastAsia="en-US"/>
        </w:rPr>
        <w:t>Prospek: Jurnal Manajemen Dan Bisnis</w:t>
      </w:r>
      <w:r w:rsidRPr="004621C5">
        <w:rPr>
          <w:rFonts w:eastAsiaTheme="minorHAnsi"/>
          <w:sz w:val="20"/>
          <w:szCs w:val="20"/>
          <w:lang w:eastAsia="en-US"/>
        </w:rPr>
        <w:t>, Volume 3 No. 2</w:t>
      </w:r>
      <w:r>
        <w:rPr>
          <w:rFonts w:eastAsiaTheme="minorHAnsi"/>
          <w:sz w:val="20"/>
          <w:szCs w:val="20"/>
          <w:lang w:val="en-US" w:eastAsia="en-US"/>
        </w:rPr>
        <w:t>.</w:t>
      </w:r>
    </w:p>
    <w:p w14:paraId="583B789F" w14:textId="3B7244ED"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[10] Joko Bagio Santoso. 2019.</w:t>
      </w:r>
      <w:r w:rsidRPr="004621C5">
        <w:rPr>
          <w:rFonts w:eastAsiaTheme="minorHAnsi"/>
          <w:sz w:val="20"/>
          <w:szCs w:val="20"/>
          <w:lang w:eastAsia="en-US"/>
        </w:rPr>
        <w:t xml:space="preserve"> Pengaruh Kualitas Produk, Kualitas Pelayanan, Dan Harga Terhadap Kepuasan Dan Loyalitas Konsumen (Studi Pada Konsumen Geprek Bensu Rawamangun)</w:t>
      </w:r>
      <w:r w:rsidRPr="004621C5">
        <w:rPr>
          <w:rFonts w:eastAsiaTheme="minorHAnsi"/>
          <w:sz w:val="20"/>
          <w:szCs w:val="20"/>
          <w:lang w:val="en-US" w:eastAsia="en-US"/>
        </w:rPr>
        <w:t xml:space="preserve">. </w:t>
      </w:r>
      <w:r w:rsidRPr="004621C5">
        <w:rPr>
          <w:rFonts w:eastAsiaTheme="minorHAnsi"/>
          <w:i/>
          <w:sz w:val="20"/>
          <w:szCs w:val="20"/>
          <w:lang w:eastAsia="en-US"/>
        </w:rPr>
        <w:t>Jurnal Akuntansi Dan Manajemen</w:t>
      </w:r>
      <w:r w:rsidRPr="004621C5">
        <w:rPr>
          <w:rFonts w:eastAsiaTheme="minorHAnsi"/>
          <w:sz w:val="20"/>
          <w:szCs w:val="20"/>
          <w:lang w:val="en-US" w:eastAsia="en-US"/>
        </w:rPr>
        <w:t>.</w:t>
      </w:r>
      <w:r w:rsidRPr="004621C5">
        <w:rPr>
          <w:rFonts w:eastAsiaTheme="minorHAnsi"/>
          <w:sz w:val="20"/>
          <w:szCs w:val="20"/>
          <w:lang w:eastAsia="en-US"/>
        </w:rPr>
        <w:t xml:space="preserve"> Volume 16</w:t>
      </w:r>
      <w:r w:rsidRPr="004621C5">
        <w:rPr>
          <w:rFonts w:eastAsiaTheme="minorHAnsi"/>
          <w:sz w:val="20"/>
          <w:szCs w:val="20"/>
          <w:lang w:val="en-US" w:eastAsia="en-US"/>
        </w:rPr>
        <w:t xml:space="preserve">, </w:t>
      </w:r>
      <w:r w:rsidRPr="004621C5">
        <w:rPr>
          <w:rFonts w:eastAsiaTheme="minorHAnsi"/>
          <w:sz w:val="20"/>
          <w:szCs w:val="20"/>
          <w:lang w:eastAsia="en-US"/>
        </w:rPr>
        <w:t xml:space="preserve"> No. 01</w:t>
      </w:r>
      <w:r>
        <w:rPr>
          <w:rFonts w:eastAsiaTheme="minorHAnsi"/>
          <w:sz w:val="20"/>
          <w:szCs w:val="20"/>
          <w:lang w:val="en-US" w:eastAsia="en-US"/>
        </w:rPr>
        <w:t>.</w:t>
      </w:r>
    </w:p>
    <w:p w14:paraId="21D51AF2" w14:textId="6E64F6E4" w:rsidR="0078223C" w:rsidRPr="004621C5" w:rsidRDefault="0078223C" w:rsidP="0078223C">
      <w:pPr>
        <w:ind w:left="425" w:hanging="425"/>
        <w:jc w:val="both"/>
        <w:rPr>
          <w:rFonts w:eastAsiaTheme="minorHAnsi"/>
          <w:sz w:val="20"/>
          <w:szCs w:val="20"/>
          <w:lang w:eastAsia="en-US"/>
        </w:rPr>
      </w:pPr>
      <w:r w:rsidRPr="004621C5">
        <w:rPr>
          <w:rFonts w:eastAsiaTheme="minorHAnsi"/>
          <w:sz w:val="20"/>
          <w:szCs w:val="20"/>
          <w:lang w:val="en-US" w:eastAsia="en-US"/>
        </w:rPr>
        <w:t xml:space="preserve">[11] </w:t>
      </w:r>
      <w:r w:rsidRPr="004621C5">
        <w:rPr>
          <w:rFonts w:eastAsiaTheme="minorHAnsi"/>
          <w:sz w:val="20"/>
          <w:szCs w:val="20"/>
          <w:lang w:eastAsia="en-US"/>
        </w:rPr>
        <w:t xml:space="preserve">Dedhy </w:t>
      </w:r>
      <w:proofErr w:type="gramStart"/>
      <w:r w:rsidRPr="004621C5">
        <w:rPr>
          <w:rFonts w:eastAsiaTheme="minorHAnsi"/>
          <w:sz w:val="20"/>
          <w:szCs w:val="20"/>
          <w:lang w:eastAsia="en-US"/>
        </w:rPr>
        <w:t>Pradana ,</w:t>
      </w:r>
      <w:proofErr w:type="gramEnd"/>
      <w:r w:rsidRPr="004621C5">
        <w:rPr>
          <w:rFonts w:eastAsiaTheme="minorHAnsi"/>
          <w:sz w:val="20"/>
          <w:szCs w:val="20"/>
          <w:lang w:eastAsia="en-US"/>
        </w:rPr>
        <w:t xml:space="preserve"> Syarifah Hudayah, Rahmawati.2017. Pengaruh Harga Kualitas Produk Dan Citra Merek Brand Image Terhadap Keputusan Pembelian Motor</w:t>
      </w:r>
      <w:r w:rsidRPr="004621C5">
        <w:rPr>
          <w:rFonts w:eastAsiaTheme="minorHAnsi"/>
          <w:sz w:val="20"/>
          <w:szCs w:val="20"/>
          <w:lang w:val="en-US" w:eastAsia="en-US"/>
        </w:rPr>
        <w:t xml:space="preserve">. </w:t>
      </w:r>
      <w:r w:rsidRPr="004621C5">
        <w:rPr>
          <w:rFonts w:eastAsiaTheme="minorHAnsi"/>
          <w:i/>
          <w:sz w:val="20"/>
          <w:szCs w:val="20"/>
          <w:lang w:eastAsia="en-US"/>
        </w:rPr>
        <w:t>K I N E R J A</w:t>
      </w:r>
      <w:r w:rsidRPr="004621C5">
        <w:rPr>
          <w:rFonts w:eastAsiaTheme="minorHAnsi"/>
          <w:sz w:val="20"/>
          <w:szCs w:val="20"/>
          <w:lang w:val="en-US" w:eastAsia="en-US"/>
        </w:rPr>
        <w:t>.</w:t>
      </w:r>
      <w:r w:rsidRPr="004621C5">
        <w:rPr>
          <w:rFonts w:eastAsiaTheme="minorHAnsi"/>
          <w:sz w:val="20"/>
          <w:szCs w:val="20"/>
          <w:lang w:eastAsia="en-US"/>
        </w:rPr>
        <w:t xml:space="preserve"> Volume 14</w:t>
      </w:r>
      <w:r w:rsidRPr="004621C5">
        <w:rPr>
          <w:rFonts w:eastAsiaTheme="minorHAnsi"/>
          <w:sz w:val="20"/>
          <w:szCs w:val="20"/>
          <w:lang w:val="en-US" w:eastAsia="en-US"/>
        </w:rPr>
        <w:t>, No.</w:t>
      </w:r>
      <w:r>
        <w:rPr>
          <w:rFonts w:eastAsiaTheme="minorHAnsi"/>
          <w:sz w:val="20"/>
          <w:szCs w:val="20"/>
          <w:lang w:eastAsia="en-US"/>
        </w:rPr>
        <w:t xml:space="preserve"> 1.</w:t>
      </w:r>
    </w:p>
    <w:p w14:paraId="0B12F301" w14:textId="3B9593BE"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[12] Karmini, Karyati. 2020. Pengembangan Usaha Kecil Dan Menengah Kelompok Makanan, Minuman Dan Tembakau Di Kota Tarakan. </w:t>
      </w:r>
      <w:r w:rsidRPr="004621C5">
        <w:rPr>
          <w:rFonts w:eastAsiaTheme="minorHAnsi"/>
          <w:i/>
          <w:sz w:val="20"/>
          <w:szCs w:val="20"/>
          <w:lang w:val="en-US" w:eastAsia="en-US"/>
        </w:rPr>
        <w:t>Jurnal Riset Pembangunan</w:t>
      </w:r>
      <w:r>
        <w:rPr>
          <w:rFonts w:eastAsiaTheme="minorHAnsi"/>
          <w:sz w:val="20"/>
          <w:szCs w:val="20"/>
          <w:lang w:val="en-US" w:eastAsia="en-US"/>
        </w:rPr>
        <w:t xml:space="preserve"> Volume 2 No 2.</w:t>
      </w:r>
    </w:p>
    <w:p w14:paraId="53446A8D" w14:textId="7BBC22D4" w:rsidR="0078223C" w:rsidRPr="0078223C" w:rsidRDefault="0078223C" w:rsidP="0078223C">
      <w:pPr>
        <w:autoSpaceDE w:val="0"/>
        <w:autoSpaceDN w:val="0"/>
        <w:adjustRightInd w:val="0"/>
        <w:ind w:left="425" w:hanging="425"/>
        <w:jc w:val="both"/>
        <w:rPr>
          <w:rFonts w:eastAsiaTheme="minorHAnsi"/>
          <w:bCs/>
          <w:sz w:val="20"/>
          <w:szCs w:val="20"/>
          <w:lang w:val="en-US" w:eastAsia="en-US"/>
        </w:rPr>
      </w:pPr>
      <w:r w:rsidRPr="004621C5">
        <w:rPr>
          <w:rFonts w:eastAsiaTheme="minorHAnsi"/>
          <w:sz w:val="20"/>
          <w:szCs w:val="20"/>
          <w:lang w:val="en-US" w:eastAsia="en-US"/>
        </w:rPr>
        <w:t xml:space="preserve">[13] Misti Hariasih, Denta Scotania Balqis. </w:t>
      </w:r>
      <w:r w:rsidRPr="004621C5">
        <w:rPr>
          <w:rFonts w:eastAsiaTheme="minorHAnsi"/>
          <w:bCs/>
          <w:sz w:val="20"/>
          <w:szCs w:val="20"/>
          <w:lang w:eastAsia="en-US"/>
        </w:rPr>
        <w:t>The Influence Of Location, Food Quality, Service Quality, And Price</w:t>
      </w:r>
      <w:r w:rsidRPr="004621C5">
        <w:rPr>
          <w:rFonts w:eastAsiaTheme="minorHAnsi"/>
          <w:bCs/>
          <w:sz w:val="20"/>
          <w:szCs w:val="20"/>
          <w:lang w:val="en-US" w:eastAsia="en-US"/>
        </w:rPr>
        <w:t xml:space="preserve"> </w:t>
      </w:r>
      <w:r w:rsidRPr="004621C5">
        <w:rPr>
          <w:rFonts w:eastAsiaTheme="minorHAnsi"/>
          <w:bCs/>
          <w:sz w:val="20"/>
          <w:szCs w:val="20"/>
          <w:lang w:eastAsia="en-US"/>
        </w:rPr>
        <w:t>On Purchase Decisions At Food Stalls In Sidoarjo</w:t>
      </w:r>
      <w:r w:rsidRPr="004621C5">
        <w:rPr>
          <w:rFonts w:eastAsiaTheme="minorHAnsi"/>
          <w:bCs/>
          <w:sz w:val="20"/>
          <w:szCs w:val="20"/>
          <w:lang w:val="en-US" w:eastAsia="en-US"/>
        </w:rPr>
        <w:t xml:space="preserve">. </w:t>
      </w:r>
      <w:r w:rsidRPr="004621C5">
        <w:rPr>
          <w:rFonts w:eastAsiaTheme="minorHAnsi"/>
          <w:bCs/>
          <w:i/>
          <w:sz w:val="20"/>
          <w:szCs w:val="20"/>
          <w:lang w:val="en-US" w:eastAsia="en-US"/>
        </w:rPr>
        <w:t>Academia Open</w:t>
      </w:r>
      <w:r>
        <w:rPr>
          <w:rFonts w:eastAsiaTheme="minorHAnsi"/>
          <w:bCs/>
          <w:sz w:val="20"/>
          <w:szCs w:val="20"/>
          <w:lang w:val="en-US" w:eastAsia="en-US"/>
        </w:rPr>
        <w:t xml:space="preserve"> .Vol 8.</w:t>
      </w:r>
    </w:p>
    <w:p w14:paraId="02B89558" w14:textId="7777777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[14] </w:t>
      </w:r>
      <w:r w:rsidRPr="004621C5">
        <w:rPr>
          <w:rFonts w:eastAsiaTheme="minorHAnsi"/>
          <w:sz w:val="20"/>
          <w:szCs w:val="20"/>
          <w:lang w:eastAsia="en-US"/>
        </w:rPr>
        <w:t>Findi Arista Dyah Arumsari</w:t>
      </w:r>
      <w:r w:rsidRPr="004621C5">
        <w:rPr>
          <w:rFonts w:eastAsiaTheme="minorHAnsi"/>
          <w:sz w:val="20"/>
          <w:szCs w:val="20"/>
          <w:lang w:val="en-US" w:eastAsia="en-US"/>
        </w:rPr>
        <w:t xml:space="preserve">. 2020. </w:t>
      </w:r>
      <w:r w:rsidRPr="004621C5">
        <w:rPr>
          <w:rFonts w:eastAsiaTheme="minorHAnsi"/>
          <w:i/>
          <w:sz w:val="20"/>
          <w:szCs w:val="20"/>
          <w:lang w:val="en-US" w:eastAsia="en-US"/>
        </w:rPr>
        <w:t>Pengaruh Kualitas Produk Terhadap Kinerja Bisnis Melalui Keunggulan Bersaing (Studi Pada Umkm Batik D.I. Yogyakarta)</w:t>
      </w:r>
      <w:r w:rsidRPr="004621C5">
        <w:rPr>
          <w:rFonts w:eastAsiaTheme="minorHAnsi"/>
          <w:sz w:val="20"/>
          <w:szCs w:val="20"/>
          <w:lang w:val="en-US" w:eastAsia="en-US"/>
        </w:rPr>
        <w:t>. Skripsi Universitas Islam Indonesia Fakultas Bisnis Dan EkoNomika Yogyakarta.</w:t>
      </w:r>
    </w:p>
    <w:p w14:paraId="7E45F694" w14:textId="77777777" w:rsidR="0078223C" w:rsidRPr="004621C5" w:rsidRDefault="0078223C" w:rsidP="0078223C">
      <w:pPr>
        <w:ind w:left="425" w:hanging="425"/>
        <w:jc w:val="both"/>
        <w:rPr>
          <w:rFonts w:eastAsiaTheme="minorHAnsi"/>
          <w:sz w:val="20"/>
          <w:szCs w:val="20"/>
          <w:shd w:val="clear" w:color="auto" w:fill="FFFFFF"/>
          <w:lang w:val="en-US" w:eastAsia="en-US"/>
        </w:rPr>
      </w:pPr>
      <w:r w:rsidRPr="004621C5">
        <w:rPr>
          <w:rFonts w:eastAsiaTheme="minorHAnsi"/>
          <w:sz w:val="20"/>
          <w:szCs w:val="20"/>
          <w:lang w:val="en-US" w:eastAsia="en-US"/>
        </w:rPr>
        <w:t xml:space="preserve">[15] </w:t>
      </w:r>
      <w:r w:rsidRPr="004621C5">
        <w:rPr>
          <w:rFonts w:eastAsiaTheme="minorHAnsi"/>
          <w:sz w:val="20"/>
          <w:szCs w:val="20"/>
          <w:shd w:val="clear" w:color="auto" w:fill="FFFFFF"/>
          <w:lang w:eastAsia="en-US"/>
        </w:rPr>
        <w:t>Sigit Indrawijaya</w:t>
      </w:r>
      <w:r w:rsidRPr="004621C5">
        <w:rPr>
          <w:rFonts w:eastAsiaTheme="minorHAnsi"/>
          <w:sz w:val="20"/>
          <w:szCs w:val="20"/>
          <w:shd w:val="clear" w:color="auto" w:fill="FFFFFF"/>
          <w:lang w:val="en-US" w:eastAsia="en-US"/>
        </w:rPr>
        <w:t xml:space="preserve">. 2018. Pengaruh Kualitas Produk Dan Word Of Mouth Terhadap Keputusan Konsumen Dalam Pembelian Roti Manis Pada Industri Kecil Di Kabupaten Sarolangun. </w:t>
      </w:r>
      <w:r w:rsidRPr="004621C5">
        <w:rPr>
          <w:rFonts w:eastAsiaTheme="minorHAnsi"/>
          <w:i/>
          <w:sz w:val="20"/>
          <w:szCs w:val="20"/>
          <w:shd w:val="clear" w:color="auto" w:fill="FFFFFF"/>
          <w:lang w:val="en-US" w:eastAsia="en-US"/>
        </w:rPr>
        <w:t>Mankeu</w:t>
      </w:r>
      <w:r w:rsidRPr="004621C5">
        <w:rPr>
          <w:rFonts w:eastAsiaTheme="minorHAnsi"/>
          <w:sz w:val="20"/>
          <w:szCs w:val="20"/>
          <w:shd w:val="clear" w:color="auto" w:fill="FFFFFF"/>
          <w:lang w:val="en-US" w:eastAsia="en-US"/>
        </w:rPr>
        <w:t>, Vol. 1, No. 3.</w:t>
      </w:r>
    </w:p>
    <w:p w14:paraId="5D119303" w14:textId="7777777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shd w:val="clear" w:color="auto" w:fill="FFFFFF"/>
          <w:lang w:val="en-US" w:eastAsia="en-US"/>
        </w:rPr>
        <w:t xml:space="preserve">[16] </w:t>
      </w:r>
      <w:proofErr w:type="gramStart"/>
      <w:r w:rsidRPr="004621C5">
        <w:rPr>
          <w:rFonts w:eastAsiaTheme="minorHAnsi"/>
          <w:sz w:val="20"/>
          <w:szCs w:val="20"/>
          <w:lang w:eastAsia="en-US"/>
        </w:rPr>
        <w:t>Erdi ,</w:t>
      </w:r>
      <w:proofErr w:type="gramEnd"/>
      <w:r w:rsidRPr="004621C5">
        <w:rPr>
          <w:rFonts w:eastAsiaTheme="minorHAnsi"/>
          <w:sz w:val="20"/>
          <w:szCs w:val="20"/>
          <w:lang w:eastAsia="en-US"/>
        </w:rPr>
        <w:t xml:space="preserve"> Dian Haryanti. 2023. Pengaruh Kualitas Bahan Baku Dan Proses Produksi Terhadap Kualitas</w:t>
      </w:r>
      <w:r w:rsidRPr="004621C5">
        <w:rPr>
          <w:rFonts w:eastAsiaTheme="minorHAnsi"/>
          <w:sz w:val="20"/>
          <w:szCs w:val="20"/>
          <w:lang w:val="en-US" w:eastAsia="en-US"/>
        </w:rPr>
        <w:t xml:space="preserve"> </w:t>
      </w:r>
      <w:r w:rsidRPr="004621C5">
        <w:rPr>
          <w:rFonts w:eastAsiaTheme="minorHAnsi"/>
          <w:sz w:val="20"/>
          <w:szCs w:val="20"/>
          <w:lang w:eastAsia="en-US"/>
        </w:rPr>
        <w:t>Produk Di Pt Karawang Foods Lestari</w:t>
      </w:r>
      <w:r w:rsidRPr="004621C5">
        <w:rPr>
          <w:rFonts w:eastAsiaTheme="minorHAnsi"/>
          <w:sz w:val="20"/>
          <w:szCs w:val="20"/>
          <w:lang w:val="en-US" w:eastAsia="en-US"/>
        </w:rPr>
        <w:t xml:space="preserve">. </w:t>
      </w:r>
      <w:r w:rsidRPr="004621C5">
        <w:rPr>
          <w:rFonts w:eastAsiaTheme="minorHAnsi"/>
          <w:sz w:val="20"/>
          <w:szCs w:val="20"/>
          <w:lang w:eastAsia="en-US"/>
        </w:rPr>
        <w:t xml:space="preserve"> </w:t>
      </w:r>
      <w:r w:rsidRPr="004621C5">
        <w:rPr>
          <w:rFonts w:eastAsiaTheme="minorHAnsi"/>
          <w:i/>
          <w:sz w:val="20"/>
          <w:szCs w:val="20"/>
          <w:lang w:eastAsia="en-US"/>
        </w:rPr>
        <w:t>Jurnal Ikraith-Ekonomika</w:t>
      </w:r>
      <w:r w:rsidRPr="004621C5">
        <w:rPr>
          <w:rFonts w:eastAsiaTheme="minorHAnsi"/>
          <w:sz w:val="20"/>
          <w:szCs w:val="20"/>
          <w:lang w:eastAsia="en-US"/>
        </w:rPr>
        <w:t xml:space="preserve"> Vol 6 No 1</w:t>
      </w:r>
      <w:r w:rsidRPr="004621C5">
        <w:rPr>
          <w:rFonts w:eastAsiaTheme="minorHAnsi"/>
          <w:sz w:val="20"/>
          <w:szCs w:val="20"/>
          <w:lang w:val="en-US" w:eastAsia="en-US"/>
        </w:rPr>
        <w:t>.</w:t>
      </w:r>
    </w:p>
    <w:p w14:paraId="0641C59E" w14:textId="77777777" w:rsidR="0078223C" w:rsidRPr="004621C5" w:rsidRDefault="0078223C" w:rsidP="0078223C">
      <w:pPr>
        <w:ind w:left="425" w:hanging="425"/>
        <w:jc w:val="both"/>
        <w:rPr>
          <w:rFonts w:eastAsiaTheme="minorHAnsi"/>
          <w:sz w:val="20"/>
          <w:szCs w:val="20"/>
          <w:lang w:eastAsia="en-US"/>
        </w:rPr>
      </w:pPr>
      <w:r w:rsidRPr="004621C5">
        <w:rPr>
          <w:rFonts w:eastAsiaTheme="minorHAnsi"/>
          <w:sz w:val="20"/>
          <w:szCs w:val="20"/>
          <w:lang w:val="en-US" w:eastAsia="en-US"/>
        </w:rPr>
        <w:t xml:space="preserve">[17] </w:t>
      </w:r>
      <w:r w:rsidRPr="004621C5">
        <w:rPr>
          <w:rFonts w:eastAsiaTheme="minorHAnsi"/>
          <w:sz w:val="20"/>
          <w:szCs w:val="20"/>
          <w:lang w:eastAsia="en-US"/>
        </w:rPr>
        <w:t xml:space="preserve">Rahayu, S., &amp; Sari, C. M. (2022). Pengaruh Kualitas Bahan Baku, Tenaga Kerja Dan Modal Terhadap Tingkat Produksi Industri Kerupuk Rejo Tulungagung. </w:t>
      </w:r>
      <w:r w:rsidRPr="004621C5">
        <w:rPr>
          <w:rFonts w:eastAsiaTheme="minorHAnsi"/>
          <w:i/>
          <w:sz w:val="20"/>
          <w:szCs w:val="20"/>
          <w:lang w:eastAsia="en-US"/>
        </w:rPr>
        <w:t>Ulil Albab: Jurnal Ilmiah Multidisiplin</w:t>
      </w:r>
      <w:r w:rsidRPr="004621C5">
        <w:rPr>
          <w:rFonts w:eastAsiaTheme="minorHAnsi"/>
          <w:sz w:val="20"/>
          <w:szCs w:val="20"/>
          <w:lang w:eastAsia="en-US"/>
        </w:rPr>
        <w:t>, 1(8), 2560-2570.</w:t>
      </w:r>
    </w:p>
    <w:p w14:paraId="2446E49D" w14:textId="7777777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[18] </w:t>
      </w:r>
      <w:r w:rsidRPr="004621C5">
        <w:rPr>
          <w:rFonts w:eastAsiaTheme="minorHAnsi"/>
          <w:sz w:val="20"/>
          <w:szCs w:val="20"/>
          <w:lang w:eastAsia="en-US"/>
        </w:rPr>
        <w:t>Indra Fauzi</w:t>
      </w:r>
      <w:r w:rsidRPr="004621C5">
        <w:rPr>
          <w:rFonts w:eastAsiaTheme="minorHAnsi"/>
          <w:sz w:val="20"/>
          <w:szCs w:val="20"/>
          <w:lang w:val="en-US" w:eastAsia="en-US"/>
        </w:rPr>
        <w:t xml:space="preserve">. 2017. </w:t>
      </w:r>
      <w:r w:rsidRPr="004621C5">
        <w:rPr>
          <w:rFonts w:eastAsiaTheme="minorHAnsi"/>
          <w:i/>
          <w:sz w:val="20"/>
          <w:szCs w:val="20"/>
          <w:lang w:eastAsia="en-US"/>
        </w:rPr>
        <w:t>Pengaruh Kebijakan Harga, Penjualan Tunai, Konsinyasi Dan Kualitas Produk Terhadap Pengembangan Usaha Industri Roti (Studi Pada Umkm Industri Roti Di Kecamatan Medan Marelan)</w:t>
      </w:r>
      <w:r w:rsidRPr="004621C5">
        <w:rPr>
          <w:rFonts w:eastAsiaTheme="minorHAnsi"/>
          <w:sz w:val="20"/>
          <w:szCs w:val="20"/>
          <w:lang w:val="en-US" w:eastAsia="en-US"/>
        </w:rPr>
        <w:t xml:space="preserve">. Tesis, </w:t>
      </w:r>
      <w:r w:rsidRPr="004621C5">
        <w:rPr>
          <w:rFonts w:eastAsiaTheme="minorHAnsi"/>
          <w:sz w:val="20"/>
          <w:szCs w:val="20"/>
          <w:lang w:eastAsia="en-US"/>
        </w:rPr>
        <w:t>Program Studi Magister Akuntansi Program Pascasarjana Universitas Muhammadiyah Sumatera Utara Medan</w:t>
      </w:r>
      <w:r w:rsidRPr="004621C5">
        <w:rPr>
          <w:rFonts w:eastAsiaTheme="minorHAnsi"/>
          <w:sz w:val="20"/>
          <w:szCs w:val="20"/>
          <w:lang w:val="en-US" w:eastAsia="en-US"/>
        </w:rPr>
        <w:t>.</w:t>
      </w:r>
    </w:p>
    <w:p w14:paraId="4EBD26F0" w14:textId="7777777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[19] Moleong, Lexy J. (2017). </w:t>
      </w:r>
      <w:r w:rsidRPr="004621C5">
        <w:rPr>
          <w:rFonts w:eastAsiaTheme="minorHAnsi"/>
          <w:i/>
          <w:sz w:val="20"/>
          <w:szCs w:val="20"/>
          <w:lang w:val="en-US" w:eastAsia="en-US"/>
        </w:rPr>
        <w:t>Metode Penelitian Kualitatif</w:t>
      </w:r>
      <w:r w:rsidRPr="004621C5">
        <w:rPr>
          <w:rFonts w:eastAsiaTheme="minorHAnsi"/>
          <w:sz w:val="20"/>
          <w:szCs w:val="20"/>
          <w:lang w:val="en-US" w:eastAsia="en-US"/>
        </w:rPr>
        <w:t xml:space="preserve">, Cetakan Ke-36, </w:t>
      </w:r>
      <w:proofErr w:type="gramStart"/>
      <w:r w:rsidRPr="004621C5">
        <w:rPr>
          <w:rFonts w:eastAsiaTheme="minorHAnsi"/>
          <w:sz w:val="20"/>
          <w:szCs w:val="20"/>
          <w:lang w:val="en-US" w:eastAsia="en-US"/>
        </w:rPr>
        <w:t>Bandung :</w:t>
      </w:r>
      <w:proofErr w:type="gramEnd"/>
      <w:r w:rsidRPr="004621C5">
        <w:rPr>
          <w:rFonts w:eastAsiaTheme="minorHAnsi"/>
          <w:sz w:val="20"/>
          <w:szCs w:val="20"/>
          <w:lang w:val="en-US" w:eastAsia="en-US"/>
        </w:rPr>
        <w:t xml:space="preserve"> Pt. Remaja Rosdakarya Offset.</w:t>
      </w:r>
    </w:p>
    <w:p w14:paraId="498B9F1A" w14:textId="77777777" w:rsidR="0078223C" w:rsidRPr="004621C5" w:rsidRDefault="0078223C" w:rsidP="0078223C">
      <w:pPr>
        <w:ind w:left="425" w:hanging="425"/>
        <w:jc w:val="both"/>
        <w:rPr>
          <w:rFonts w:eastAsiaTheme="minorHAnsi"/>
          <w:sz w:val="20"/>
          <w:szCs w:val="20"/>
          <w:lang w:eastAsia="en-US"/>
        </w:rPr>
      </w:pPr>
      <w:r w:rsidRPr="004621C5">
        <w:rPr>
          <w:rFonts w:eastAsiaTheme="minorHAnsi"/>
          <w:sz w:val="20"/>
          <w:szCs w:val="20"/>
          <w:lang w:val="en-US" w:eastAsia="en-US"/>
        </w:rPr>
        <w:t xml:space="preserve">[20] </w:t>
      </w:r>
      <w:r w:rsidRPr="004621C5">
        <w:rPr>
          <w:rFonts w:eastAsiaTheme="minorHAnsi"/>
          <w:sz w:val="20"/>
          <w:szCs w:val="20"/>
          <w:lang w:eastAsia="en-US"/>
        </w:rPr>
        <w:t xml:space="preserve">Sugiyono. </w:t>
      </w:r>
      <w:r w:rsidRPr="004621C5">
        <w:rPr>
          <w:rFonts w:eastAsiaTheme="minorHAnsi"/>
          <w:sz w:val="20"/>
          <w:szCs w:val="20"/>
          <w:lang w:val="en-US" w:eastAsia="en-US"/>
        </w:rPr>
        <w:t>(</w:t>
      </w:r>
      <w:r w:rsidRPr="004621C5">
        <w:rPr>
          <w:rFonts w:eastAsiaTheme="minorHAnsi"/>
          <w:sz w:val="20"/>
          <w:szCs w:val="20"/>
          <w:lang w:eastAsia="en-US"/>
        </w:rPr>
        <w:t>2019</w:t>
      </w:r>
      <w:r w:rsidRPr="004621C5">
        <w:rPr>
          <w:rFonts w:eastAsiaTheme="minorHAnsi"/>
          <w:sz w:val="20"/>
          <w:szCs w:val="20"/>
          <w:lang w:val="en-US" w:eastAsia="en-US"/>
        </w:rPr>
        <w:t>)</w:t>
      </w:r>
      <w:r w:rsidRPr="004621C5">
        <w:rPr>
          <w:rFonts w:eastAsiaTheme="minorHAnsi"/>
          <w:sz w:val="20"/>
          <w:szCs w:val="20"/>
          <w:lang w:eastAsia="en-US"/>
        </w:rPr>
        <w:t xml:space="preserve">. </w:t>
      </w:r>
      <w:r w:rsidRPr="004621C5">
        <w:rPr>
          <w:rFonts w:eastAsiaTheme="minorHAnsi"/>
          <w:i/>
          <w:sz w:val="20"/>
          <w:szCs w:val="20"/>
          <w:lang w:eastAsia="en-US"/>
        </w:rPr>
        <w:t>Metode Penelitian Kuantitatif, Kualitatif, Dan R&amp;D</w:t>
      </w:r>
      <w:r w:rsidRPr="004621C5">
        <w:rPr>
          <w:rFonts w:eastAsiaTheme="minorHAnsi"/>
          <w:sz w:val="20"/>
          <w:szCs w:val="20"/>
          <w:lang w:eastAsia="en-US"/>
        </w:rPr>
        <w:t xml:space="preserve">. </w:t>
      </w:r>
      <w:proofErr w:type="gramStart"/>
      <w:r w:rsidRPr="004621C5">
        <w:rPr>
          <w:rFonts w:eastAsiaTheme="minorHAnsi"/>
          <w:sz w:val="20"/>
          <w:szCs w:val="20"/>
          <w:lang w:eastAsia="en-US"/>
        </w:rPr>
        <w:t>Bandung :</w:t>
      </w:r>
      <w:proofErr w:type="gramEnd"/>
      <w:r w:rsidRPr="004621C5">
        <w:rPr>
          <w:rFonts w:eastAsiaTheme="minorHAnsi"/>
          <w:sz w:val="20"/>
          <w:szCs w:val="20"/>
          <w:lang w:eastAsia="en-US"/>
        </w:rPr>
        <w:t xml:space="preserve"> Alphabet.</w:t>
      </w:r>
    </w:p>
    <w:p w14:paraId="0C638117" w14:textId="77777777" w:rsidR="0078223C" w:rsidRPr="004621C5" w:rsidRDefault="0078223C" w:rsidP="0078223C">
      <w:pPr>
        <w:ind w:left="425" w:hanging="425"/>
        <w:jc w:val="both"/>
        <w:rPr>
          <w:rFonts w:eastAsiaTheme="minorHAnsi"/>
          <w:sz w:val="20"/>
          <w:szCs w:val="20"/>
          <w:lang w:val="en-US" w:eastAsia="en-US"/>
        </w:rPr>
      </w:pPr>
      <w:r w:rsidRPr="004621C5">
        <w:rPr>
          <w:rFonts w:eastAsiaTheme="minorHAnsi"/>
          <w:sz w:val="20"/>
          <w:szCs w:val="20"/>
          <w:lang w:val="en-US" w:eastAsia="en-US"/>
        </w:rPr>
        <w:t xml:space="preserve">[21] </w:t>
      </w:r>
      <w:r w:rsidRPr="004621C5">
        <w:rPr>
          <w:rFonts w:eastAsiaTheme="minorHAnsi"/>
          <w:sz w:val="20"/>
          <w:szCs w:val="20"/>
          <w:lang w:eastAsia="en-US"/>
        </w:rPr>
        <w:t>Arikunto</w:t>
      </w:r>
      <w:proofErr w:type="gramStart"/>
      <w:r w:rsidRPr="004621C5">
        <w:rPr>
          <w:rFonts w:eastAsiaTheme="minorHAnsi"/>
          <w:sz w:val="20"/>
          <w:szCs w:val="20"/>
          <w:lang w:eastAsia="en-US"/>
        </w:rPr>
        <w:t>,S</w:t>
      </w:r>
      <w:proofErr w:type="gramEnd"/>
      <w:r w:rsidRPr="004621C5">
        <w:rPr>
          <w:rFonts w:eastAsiaTheme="minorHAnsi"/>
          <w:sz w:val="20"/>
          <w:szCs w:val="20"/>
          <w:lang w:eastAsia="en-US"/>
        </w:rPr>
        <w:t xml:space="preserve">. </w:t>
      </w:r>
      <w:r w:rsidRPr="004621C5">
        <w:rPr>
          <w:rFonts w:eastAsiaTheme="minorHAnsi"/>
          <w:sz w:val="20"/>
          <w:szCs w:val="20"/>
          <w:lang w:val="en-US" w:eastAsia="en-US"/>
        </w:rPr>
        <w:t>(</w:t>
      </w:r>
      <w:r w:rsidRPr="004621C5">
        <w:rPr>
          <w:rFonts w:eastAsiaTheme="minorHAnsi"/>
          <w:sz w:val="20"/>
          <w:szCs w:val="20"/>
          <w:lang w:eastAsia="en-US"/>
        </w:rPr>
        <w:t>2018</w:t>
      </w:r>
      <w:r w:rsidRPr="004621C5">
        <w:rPr>
          <w:rFonts w:eastAsiaTheme="minorHAnsi"/>
          <w:sz w:val="20"/>
          <w:szCs w:val="20"/>
          <w:lang w:val="en-US" w:eastAsia="en-US"/>
        </w:rPr>
        <w:t>)</w:t>
      </w:r>
      <w:r w:rsidRPr="004621C5">
        <w:rPr>
          <w:rFonts w:eastAsiaTheme="minorHAnsi"/>
          <w:sz w:val="20"/>
          <w:szCs w:val="20"/>
          <w:lang w:eastAsia="en-US"/>
        </w:rPr>
        <w:t xml:space="preserve">. </w:t>
      </w:r>
      <w:r w:rsidRPr="004621C5">
        <w:rPr>
          <w:rFonts w:eastAsiaTheme="minorHAnsi"/>
          <w:i/>
          <w:sz w:val="20"/>
          <w:szCs w:val="20"/>
          <w:lang w:eastAsia="en-US"/>
        </w:rPr>
        <w:t>Prosedur Penelitian: Suatu Pendekatan Praktik</w:t>
      </w:r>
      <w:r w:rsidRPr="004621C5">
        <w:rPr>
          <w:rFonts w:eastAsiaTheme="minorHAnsi"/>
          <w:sz w:val="20"/>
          <w:szCs w:val="20"/>
          <w:lang w:eastAsia="en-US"/>
        </w:rPr>
        <w:t>. Jakarta: Rineka Cipta</w:t>
      </w:r>
      <w:r w:rsidRPr="004621C5">
        <w:rPr>
          <w:rFonts w:eastAsiaTheme="minorHAnsi"/>
          <w:sz w:val="20"/>
          <w:szCs w:val="20"/>
          <w:lang w:val="en-US" w:eastAsia="en-US"/>
        </w:rPr>
        <w:t>.</w:t>
      </w:r>
    </w:p>
    <w:p w14:paraId="605BFE42" w14:textId="77777777" w:rsidR="0078223C" w:rsidRPr="004621C5" w:rsidRDefault="0078223C" w:rsidP="0078223C">
      <w:pPr>
        <w:ind w:left="425" w:hanging="425"/>
        <w:jc w:val="both"/>
        <w:rPr>
          <w:sz w:val="20"/>
          <w:lang w:val="en-US"/>
        </w:rPr>
      </w:pPr>
      <w:r w:rsidRPr="004621C5">
        <w:rPr>
          <w:rFonts w:eastAsiaTheme="minorHAnsi"/>
          <w:sz w:val="20"/>
          <w:szCs w:val="20"/>
          <w:lang w:val="en-US" w:eastAsia="en-US"/>
        </w:rPr>
        <w:t xml:space="preserve">[22] </w:t>
      </w:r>
      <w:r w:rsidRPr="004621C5">
        <w:rPr>
          <w:sz w:val="20"/>
        </w:rPr>
        <w:t xml:space="preserve">Ghozali, Imam. </w:t>
      </w:r>
      <w:r w:rsidRPr="004621C5">
        <w:rPr>
          <w:sz w:val="20"/>
          <w:lang w:val="en-US"/>
        </w:rPr>
        <w:t>(</w:t>
      </w:r>
      <w:r w:rsidRPr="004621C5">
        <w:rPr>
          <w:sz w:val="20"/>
        </w:rPr>
        <w:t>2018</w:t>
      </w:r>
      <w:r w:rsidRPr="004621C5">
        <w:rPr>
          <w:sz w:val="20"/>
          <w:lang w:val="en-US"/>
        </w:rPr>
        <w:t>)</w:t>
      </w:r>
      <w:r w:rsidRPr="004621C5">
        <w:rPr>
          <w:sz w:val="20"/>
        </w:rPr>
        <w:t xml:space="preserve">. </w:t>
      </w:r>
      <w:r w:rsidRPr="004621C5">
        <w:rPr>
          <w:i/>
          <w:sz w:val="20"/>
        </w:rPr>
        <w:t>Aplikasi Analisis Multivariate dengan Program IBM SPSS 25</w:t>
      </w:r>
      <w:r w:rsidRPr="004621C5">
        <w:rPr>
          <w:sz w:val="20"/>
        </w:rPr>
        <w:t>. Badan Penerbit</w:t>
      </w:r>
      <w:r w:rsidRPr="004621C5">
        <w:rPr>
          <w:sz w:val="20"/>
          <w:lang w:val="en-US"/>
        </w:rPr>
        <w:t>.</w:t>
      </w:r>
    </w:p>
    <w:p w14:paraId="44361EF1" w14:textId="77777777" w:rsidR="0078223C" w:rsidRPr="004621C5" w:rsidRDefault="0078223C" w:rsidP="0078223C">
      <w:pPr>
        <w:ind w:left="425" w:hanging="425"/>
        <w:jc w:val="both"/>
        <w:rPr>
          <w:sz w:val="20"/>
          <w:lang w:val="en-US"/>
        </w:rPr>
      </w:pPr>
      <w:r w:rsidRPr="004621C5">
        <w:rPr>
          <w:sz w:val="20"/>
          <w:lang w:val="en-US"/>
        </w:rPr>
        <w:t xml:space="preserve">[23] Subandara Michael Joshua dan Sri Fadjar Ayuningsih. (2021). Pengaruh Kualitas Produk dan Harga Terhadap Keputusan Menginap di Park Hotel Jakarta. </w:t>
      </w:r>
      <w:r w:rsidRPr="004621C5">
        <w:rPr>
          <w:i/>
          <w:iCs/>
          <w:sz w:val="20"/>
          <w:lang w:val="en-US"/>
        </w:rPr>
        <w:t>Destinesia: Jurnal Hospitaliti dan Pariwisata</w:t>
      </w:r>
      <w:r w:rsidRPr="004621C5">
        <w:rPr>
          <w:sz w:val="20"/>
          <w:lang w:val="en-US"/>
        </w:rPr>
        <w:t xml:space="preserve"> Vol. </w:t>
      </w:r>
      <w:proofErr w:type="gramStart"/>
      <w:r w:rsidRPr="004621C5">
        <w:rPr>
          <w:sz w:val="20"/>
          <w:lang w:val="en-US"/>
        </w:rPr>
        <w:t>2 ,</w:t>
      </w:r>
      <w:proofErr w:type="gramEnd"/>
      <w:r w:rsidRPr="004621C5">
        <w:rPr>
          <w:sz w:val="20"/>
          <w:lang w:val="en-US"/>
        </w:rPr>
        <w:t xml:space="preserve"> No. 2.</w:t>
      </w:r>
    </w:p>
    <w:p w14:paraId="6B4DCBC8" w14:textId="77777777" w:rsidR="0078223C" w:rsidRPr="004621C5" w:rsidRDefault="0078223C" w:rsidP="0078223C">
      <w:pPr>
        <w:ind w:left="425" w:hanging="425"/>
        <w:jc w:val="both"/>
        <w:rPr>
          <w:sz w:val="20"/>
          <w:lang w:val="en-US"/>
        </w:rPr>
      </w:pPr>
      <w:r w:rsidRPr="004621C5">
        <w:rPr>
          <w:sz w:val="20"/>
          <w:lang w:val="en-US"/>
        </w:rPr>
        <w:t>[24] Rustam Effendi</w:t>
      </w:r>
      <w:proofErr w:type="gramStart"/>
      <w:r w:rsidRPr="004621C5">
        <w:rPr>
          <w:sz w:val="20"/>
          <w:lang w:val="en-US"/>
        </w:rPr>
        <w:t>.(</w:t>
      </w:r>
      <w:proofErr w:type="gramEnd"/>
      <w:r w:rsidRPr="004621C5">
        <w:rPr>
          <w:sz w:val="20"/>
          <w:lang w:val="en-US"/>
        </w:rPr>
        <w:t xml:space="preserve">2018). </w:t>
      </w:r>
      <w:r w:rsidRPr="004621C5">
        <w:rPr>
          <w:i/>
          <w:iCs/>
          <w:sz w:val="20"/>
          <w:lang w:val="en-US"/>
        </w:rPr>
        <w:t>Produksi dalam Islam</w:t>
      </w:r>
      <w:r w:rsidRPr="004621C5">
        <w:rPr>
          <w:sz w:val="20"/>
          <w:lang w:val="en-US"/>
        </w:rPr>
        <w:t>. Yogyakarta: Magistra Insani, Hal. 34.</w:t>
      </w:r>
    </w:p>
    <w:p w14:paraId="228F9565" w14:textId="77777777" w:rsidR="0078223C" w:rsidRPr="004621C5" w:rsidRDefault="0078223C" w:rsidP="0078223C">
      <w:pPr>
        <w:ind w:left="425" w:hanging="425"/>
        <w:jc w:val="both"/>
        <w:rPr>
          <w:sz w:val="20"/>
          <w:lang w:val="en-US"/>
        </w:rPr>
      </w:pPr>
      <w:r w:rsidRPr="004621C5">
        <w:rPr>
          <w:sz w:val="20"/>
          <w:lang w:val="en-US"/>
        </w:rPr>
        <w:t>[25] Ahmad Soleh Hanurdin, Muhyiddin Arifin</w:t>
      </w:r>
      <w:proofErr w:type="gramStart"/>
      <w:r w:rsidRPr="004621C5">
        <w:rPr>
          <w:sz w:val="20"/>
          <w:lang w:val="en-US"/>
        </w:rPr>
        <w:t>,  Siti</w:t>
      </w:r>
      <w:proofErr w:type="gramEnd"/>
      <w:r w:rsidRPr="004621C5">
        <w:rPr>
          <w:sz w:val="20"/>
          <w:lang w:val="en-US"/>
        </w:rPr>
        <w:t xml:space="preserve"> Nur Qomariyah. (2020). Pengaruh Kualitas Produk, Harga Dan Kualitas Pelayananterhadap Keputusan </w:t>
      </w:r>
      <w:proofErr w:type="gramStart"/>
      <w:r w:rsidRPr="004621C5">
        <w:rPr>
          <w:sz w:val="20"/>
          <w:lang w:val="en-US"/>
        </w:rPr>
        <w:t>Pembelian(</w:t>
      </w:r>
      <w:proofErr w:type="gramEnd"/>
      <w:r w:rsidRPr="004621C5">
        <w:rPr>
          <w:sz w:val="20"/>
          <w:lang w:val="en-US"/>
        </w:rPr>
        <w:t xml:space="preserve">Studi UMKM Pia Fenty Jombang). </w:t>
      </w:r>
      <w:r w:rsidRPr="004621C5">
        <w:rPr>
          <w:i/>
          <w:iCs/>
          <w:sz w:val="20"/>
          <w:lang w:val="en-US"/>
        </w:rPr>
        <w:t xml:space="preserve">MARGIN </w:t>
      </w:r>
      <w:proofErr w:type="gramStart"/>
      <w:r w:rsidRPr="004621C5">
        <w:rPr>
          <w:i/>
          <w:iCs/>
          <w:sz w:val="20"/>
          <w:lang w:val="en-US"/>
        </w:rPr>
        <w:t>ECO :</w:t>
      </w:r>
      <w:proofErr w:type="gramEnd"/>
      <w:r w:rsidRPr="004621C5">
        <w:rPr>
          <w:i/>
          <w:iCs/>
          <w:sz w:val="20"/>
          <w:lang w:val="en-US"/>
        </w:rPr>
        <w:t xml:space="preserve"> Jurnal Ekonomi dan Perkembangan Bisnis</w:t>
      </w:r>
      <w:r w:rsidRPr="004621C5">
        <w:rPr>
          <w:sz w:val="20"/>
          <w:lang w:val="en-US"/>
        </w:rPr>
        <w:t xml:space="preserve"> Vol. 4    N0. 1.</w:t>
      </w:r>
    </w:p>
    <w:p w14:paraId="12E1D2FF" w14:textId="77777777" w:rsidR="0083285D" w:rsidRDefault="0083285D" w:rsidP="0083285D">
      <w:pPr>
        <w:pStyle w:val="JSKReferenceItem"/>
        <w:numPr>
          <w:ilvl w:val="0"/>
          <w:numId w:val="0"/>
        </w:numPr>
        <w:ind w:left="432"/>
      </w:pPr>
    </w:p>
    <w:sectPr w:rsidR="0083285D" w:rsidSect="00A54861">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036C5" w14:textId="77777777" w:rsidR="00E24349" w:rsidRDefault="00E24349" w:rsidP="0083285D">
      <w:r>
        <w:separator/>
      </w:r>
    </w:p>
  </w:endnote>
  <w:endnote w:type="continuationSeparator" w:id="0">
    <w:p w14:paraId="4CA573A1" w14:textId="77777777" w:rsidR="00E24349" w:rsidRDefault="00E24349"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08690" w14:textId="3471C1C0" w:rsidR="00400F77" w:rsidRPr="001419A7" w:rsidRDefault="00400F77" w:rsidP="001419A7">
    <w:pPr>
      <w:pStyle w:val="Footer"/>
      <w:jc w:val="center"/>
    </w:pPr>
    <w:r w:rsidRPr="001419A7">
      <w:rPr>
        <w:sz w:val="14"/>
      </w:rPr>
      <w:t>Copyright © Universitas Muhamma</w:t>
    </w:r>
    <w:r>
      <w:rPr>
        <w:sz w:val="14"/>
      </w:rPr>
      <w:t xml:space="preserve">Sidoarjo  </w:t>
    </w:r>
    <w:r w:rsidRPr="001419A7">
      <w:rPr>
        <w:sz w:val="14"/>
      </w:rPr>
      <w:t xml:space="preserve">ah </w:t>
    </w:r>
    <w:r>
      <w:rPr>
        <w:sz w:val="14"/>
      </w:rPr>
      <w:t xml:space="preserve">Sidoarjo  </w:t>
    </w:r>
    <w:r w:rsidRPr="001419A7">
      <w:rPr>
        <w:sz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725AD" w14:textId="20269246" w:rsidR="00400F77" w:rsidRPr="001419A7" w:rsidRDefault="00400F77" w:rsidP="001419A7">
    <w:pPr>
      <w:pStyle w:val="Footer"/>
      <w:jc w:val="center"/>
    </w:pPr>
    <w:r w:rsidRPr="001419A7">
      <w:rPr>
        <w:sz w:val="14"/>
      </w:rPr>
      <w:t>Copyright © Universitas Muhamma</w:t>
    </w:r>
    <w:r>
      <w:rPr>
        <w:sz w:val="14"/>
      </w:rPr>
      <w:t xml:space="preserve">Sidoarjo  </w:t>
    </w:r>
    <w:r w:rsidRPr="001419A7">
      <w:rPr>
        <w:sz w:val="14"/>
      </w:rPr>
      <w:t xml:space="preserve">ah </w:t>
    </w:r>
    <w:r>
      <w:rPr>
        <w:sz w:val="14"/>
      </w:rPr>
      <w:t xml:space="preserve">Sidoarjo  </w:t>
    </w:r>
    <w:r w:rsidRPr="001419A7">
      <w:rPr>
        <w:sz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94B5C" w14:textId="0413352D" w:rsidR="00400F77" w:rsidRPr="00405A6E" w:rsidRDefault="00400F77" w:rsidP="00405A6E">
    <w:pPr>
      <w:pStyle w:val="Footer"/>
      <w:jc w:val="center"/>
    </w:pPr>
    <w:r w:rsidRPr="001419A7">
      <w:rPr>
        <w:sz w:val="14"/>
      </w:rPr>
      <w:t>Copyright © Universitas Muhamma</w:t>
    </w:r>
    <w:r>
      <w:rPr>
        <w:sz w:val="14"/>
      </w:rPr>
      <w:t xml:space="preserve">Sidoarjo  </w:t>
    </w:r>
    <w:r w:rsidRPr="001419A7">
      <w:rPr>
        <w:sz w:val="14"/>
      </w:rPr>
      <w:t xml:space="preserve">ah </w:t>
    </w:r>
    <w:r>
      <w:rPr>
        <w:sz w:val="14"/>
      </w:rPr>
      <w:t xml:space="preserve">Sidoarjo  </w:t>
    </w:r>
    <w:r w:rsidRPr="001419A7">
      <w:rPr>
        <w:sz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F0D27" w14:textId="77777777" w:rsidR="00E24349" w:rsidRDefault="00E24349" w:rsidP="0083285D">
      <w:r>
        <w:separator/>
      </w:r>
    </w:p>
  </w:footnote>
  <w:footnote w:type="continuationSeparator" w:id="0">
    <w:p w14:paraId="5B14C233" w14:textId="77777777" w:rsidR="00E24349" w:rsidRDefault="00E24349"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C5A79" w14:textId="6241C91F" w:rsidR="00400F77" w:rsidRPr="000660A9" w:rsidRDefault="00400F77"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80596C" w:rsidRPr="0080596C">
      <w:rPr>
        <w:b/>
        <w:bCs/>
        <w:noProof/>
      </w:rPr>
      <w:t>4</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93CE" w14:textId="21C8DF7D" w:rsidR="00400F77" w:rsidRDefault="00400F77"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80596C" w:rsidRPr="0080596C">
      <w:rPr>
        <w:b/>
        <w:bCs/>
        <w:noProof/>
      </w:rPr>
      <w:t>5</w:t>
    </w:r>
    <w:r>
      <w:rPr>
        <w:b/>
        <w:bCs/>
        <w:noProof/>
      </w:rPr>
      <w:fldChar w:fldCharType="end"/>
    </w:r>
  </w:p>
  <w:p w14:paraId="34E9FD82" w14:textId="77777777" w:rsidR="00400F77" w:rsidRDefault="00400F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769B6" w14:textId="56F47700" w:rsidR="00400F77" w:rsidRPr="00DA01B7" w:rsidRDefault="00400F77"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A54861">
      <w:rPr>
        <w:b/>
        <w:bCs/>
        <w:noProof/>
      </w:rPr>
      <w:t>1</w:t>
    </w:r>
    <w:r>
      <w:rPr>
        <w:b/>
        <w:bCs/>
        <w:noProof/>
      </w:rPr>
      <w:fldChar w:fldCharType="end"/>
    </w:r>
  </w:p>
  <w:p w14:paraId="487F24A9" w14:textId="77777777" w:rsidR="00400F77" w:rsidRDefault="00400F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C62AE0"/>
    <w:multiLevelType w:val="hybridMultilevel"/>
    <w:tmpl w:val="1736B5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9875EC"/>
    <w:multiLevelType w:val="hybridMultilevel"/>
    <w:tmpl w:val="0DBADCDC"/>
    <w:lvl w:ilvl="0" w:tplc="9300F22A">
      <w:start w:val="1"/>
      <w:numFmt w:val="upperLetter"/>
      <w:lvlText w:val="%1."/>
      <w:lvlJc w:val="left"/>
      <w:pPr>
        <w:ind w:left="720" w:hanging="360"/>
      </w:pPr>
      <w:rPr>
        <w:rFonts w:hint="default"/>
        <w:b/>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B421A08"/>
    <w:multiLevelType w:val="hybridMultilevel"/>
    <w:tmpl w:val="F912C3B6"/>
    <w:lvl w:ilvl="0" w:tplc="C3845818">
      <w:start w:val="1"/>
      <w:numFmt w:val="decimal"/>
      <w:lvlText w:val="%1."/>
      <w:lvlJc w:val="left"/>
      <w:pPr>
        <w:ind w:left="786" w:hanging="360"/>
      </w:pPr>
      <w:rPr>
        <w:rFonts w:ascii="Times New Roman" w:eastAsia="Times New Roman" w:hAnsi="Times New Roman" w:cs="Times New Roman"/>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 w15:restartNumberingAfterBreak="0">
    <w:nsid w:val="10EF6124"/>
    <w:multiLevelType w:val="hybridMultilevel"/>
    <w:tmpl w:val="EE7CD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FA70DB"/>
    <w:multiLevelType w:val="hybridMultilevel"/>
    <w:tmpl w:val="F43058BA"/>
    <w:lvl w:ilvl="0" w:tplc="504C0BF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1EF2950"/>
    <w:multiLevelType w:val="hybridMultilevel"/>
    <w:tmpl w:val="71F06BCA"/>
    <w:lvl w:ilvl="0" w:tplc="1DE06D38">
      <w:start w:val="1"/>
      <w:numFmt w:val="decimal"/>
      <w:lvlText w:val="%1."/>
      <w:lvlJc w:val="left"/>
      <w:pPr>
        <w:ind w:left="1008" w:hanging="360"/>
      </w:pPr>
      <w:rPr>
        <w:rFonts w:hint="default"/>
        <w:b w:val="0"/>
      </w:rPr>
    </w:lvl>
    <w:lvl w:ilvl="1" w:tplc="04210019" w:tentative="1">
      <w:start w:val="1"/>
      <w:numFmt w:val="lowerLetter"/>
      <w:lvlText w:val="%2."/>
      <w:lvlJc w:val="left"/>
      <w:pPr>
        <w:ind w:left="1728" w:hanging="360"/>
      </w:pPr>
    </w:lvl>
    <w:lvl w:ilvl="2" w:tplc="0421001B" w:tentative="1">
      <w:start w:val="1"/>
      <w:numFmt w:val="lowerRoman"/>
      <w:lvlText w:val="%3."/>
      <w:lvlJc w:val="right"/>
      <w:pPr>
        <w:ind w:left="2448" w:hanging="180"/>
      </w:pPr>
    </w:lvl>
    <w:lvl w:ilvl="3" w:tplc="0421000F" w:tentative="1">
      <w:start w:val="1"/>
      <w:numFmt w:val="decimal"/>
      <w:lvlText w:val="%4."/>
      <w:lvlJc w:val="left"/>
      <w:pPr>
        <w:ind w:left="3168" w:hanging="360"/>
      </w:pPr>
    </w:lvl>
    <w:lvl w:ilvl="4" w:tplc="04210019" w:tentative="1">
      <w:start w:val="1"/>
      <w:numFmt w:val="lowerLetter"/>
      <w:lvlText w:val="%5."/>
      <w:lvlJc w:val="left"/>
      <w:pPr>
        <w:ind w:left="3888" w:hanging="360"/>
      </w:pPr>
    </w:lvl>
    <w:lvl w:ilvl="5" w:tplc="0421001B" w:tentative="1">
      <w:start w:val="1"/>
      <w:numFmt w:val="lowerRoman"/>
      <w:lvlText w:val="%6."/>
      <w:lvlJc w:val="right"/>
      <w:pPr>
        <w:ind w:left="4608" w:hanging="180"/>
      </w:pPr>
    </w:lvl>
    <w:lvl w:ilvl="6" w:tplc="0421000F" w:tentative="1">
      <w:start w:val="1"/>
      <w:numFmt w:val="decimal"/>
      <w:lvlText w:val="%7."/>
      <w:lvlJc w:val="left"/>
      <w:pPr>
        <w:ind w:left="5328" w:hanging="360"/>
      </w:pPr>
    </w:lvl>
    <w:lvl w:ilvl="7" w:tplc="04210019" w:tentative="1">
      <w:start w:val="1"/>
      <w:numFmt w:val="lowerLetter"/>
      <w:lvlText w:val="%8."/>
      <w:lvlJc w:val="left"/>
      <w:pPr>
        <w:ind w:left="6048" w:hanging="360"/>
      </w:pPr>
    </w:lvl>
    <w:lvl w:ilvl="8" w:tplc="0421001B" w:tentative="1">
      <w:start w:val="1"/>
      <w:numFmt w:val="lowerRoman"/>
      <w:lvlText w:val="%9."/>
      <w:lvlJc w:val="right"/>
      <w:pPr>
        <w:ind w:left="6768" w:hanging="180"/>
      </w:pPr>
    </w:lvl>
  </w:abstractNum>
  <w:abstractNum w:abstractNumId="10" w15:restartNumberingAfterBreak="0">
    <w:nsid w:val="1EF2519F"/>
    <w:multiLevelType w:val="hybridMultilevel"/>
    <w:tmpl w:val="C312465C"/>
    <w:lvl w:ilvl="0" w:tplc="8B748A68">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E4774A"/>
    <w:multiLevelType w:val="hybridMultilevel"/>
    <w:tmpl w:val="6A2485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F6C4A"/>
    <w:multiLevelType w:val="hybridMultilevel"/>
    <w:tmpl w:val="17F0D2E0"/>
    <w:lvl w:ilvl="0" w:tplc="95F2E8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C456939"/>
    <w:multiLevelType w:val="hybridMultilevel"/>
    <w:tmpl w:val="004A7EB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C39791C"/>
    <w:multiLevelType w:val="hybridMultilevel"/>
    <w:tmpl w:val="90BE46CE"/>
    <w:lvl w:ilvl="0" w:tplc="673E1C6A">
      <w:start w:val="1"/>
      <w:numFmt w:val="upperLetter"/>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6" w15:restartNumberingAfterBreak="0">
    <w:nsid w:val="4CD55C9F"/>
    <w:multiLevelType w:val="hybridMultilevel"/>
    <w:tmpl w:val="D558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A933F0"/>
    <w:multiLevelType w:val="hybridMultilevel"/>
    <w:tmpl w:val="9070A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276EA8"/>
    <w:multiLevelType w:val="hybridMultilevel"/>
    <w:tmpl w:val="362C8902"/>
    <w:lvl w:ilvl="0" w:tplc="4976C6AC">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15:restartNumberingAfterBreak="0">
    <w:nsid w:val="66A06066"/>
    <w:multiLevelType w:val="hybridMultilevel"/>
    <w:tmpl w:val="861A0066"/>
    <w:lvl w:ilvl="0" w:tplc="888C0B4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0" w15:restartNumberingAfterBreak="0">
    <w:nsid w:val="7074520B"/>
    <w:multiLevelType w:val="hybridMultilevel"/>
    <w:tmpl w:val="37ECD732"/>
    <w:lvl w:ilvl="0" w:tplc="E918E3D6">
      <w:start w:val="1"/>
      <w:numFmt w:val="decimal"/>
      <w:lvlText w:val="%1."/>
      <w:lvlJc w:val="left"/>
      <w:pPr>
        <w:ind w:left="786" w:hanging="360"/>
      </w:pPr>
      <w:rPr>
        <w:rFont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1" w15:restartNumberingAfterBreak="0">
    <w:nsid w:val="73C34F6D"/>
    <w:multiLevelType w:val="hybridMultilevel"/>
    <w:tmpl w:val="F348C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E914D4"/>
    <w:multiLevelType w:val="hybridMultilevel"/>
    <w:tmpl w:val="6D501D1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2"/>
  </w:num>
  <w:num w:numId="6">
    <w:abstractNumId w:val="15"/>
  </w:num>
  <w:num w:numId="7">
    <w:abstractNumId w:val="19"/>
  </w:num>
  <w:num w:numId="8">
    <w:abstractNumId w:val="20"/>
  </w:num>
  <w:num w:numId="9">
    <w:abstractNumId w:val="9"/>
  </w:num>
  <w:num w:numId="10">
    <w:abstractNumId w:val="8"/>
  </w:num>
  <w:num w:numId="11">
    <w:abstractNumId w:val="5"/>
  </w:num>
  <w:num w:numId="12">
    <w:abstractNumId w:val="18"/>
  </w:num>
  <w:num w:numId="13">
    <w:abstractNumId w:val="6"/>
  </w:num>
  <w:num w:numId="14">
    <w:abstractNumId w:val="14"/>
  </w:num>
  <w:num w:numId="15">
    <w:abstractNumId w:val="16"/>
  </w:num>
  <w:num w:numId="16">
    <w:abstractNumId w:val="17"/>
  </w:num>
  <w:num w:numId="17">
    <w:abstractNumId w:val="4"/>
  </w:num>
  <w:num w:numId="18">
    <w:abstractNumId w:val="11"/>
  </w:num>
  <w:num w:numId="19">
    <w:abstractNumId w:val="10"/>
  </w:num>
  <w:num w:numId="20">
    <w:abstractNumId w:val="22"/>
  </w:num>
  <w:num w:numId="21">
    <w:abstractNumId w:val="7"/>
  </w:num>
  <w:num w:numId="22">
    <w:abstractNumId w:val="1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F0"/>
    <w:rsid w:val="000660A9"/>
    <w:rsid w:val="000818FC"/>
    <w:rsid w:val="00096C3C"/>
    <w:rsid w:val="000A7D95"/>
    <w:rsid w:val="000B526B"/>
    <w:rsid w:val="000B7741"/>
    <w:rsid w:val="000D5A65"/>
    <w:rsid w:val="000E0EAA"/>
    <w:rsid w:val="000E730F"/>
    <w:rsid w:val="000F75CB"/>
    <w:rsid w:val="001356A3"/>
    <w:rsid w:val="001419A7"/>
    <w:rsid w:val="00143D5F"/>
    <w:rsid w:val="00175854"/>
    <w:rsid w:val="001B15BB"/>
    <w:rsid w:val="001C07AD"/>
    <w:rsid w:val="001E2B5B"/>
    <w:rsid w:val="001F0E07"/>
    <w:rsid w:val="00220009"/>
    <w:rsid w:val="00220618"/>
    <w:rsid w:val="00226572"/>
    <w:rsid w:val="002320DD"/>
    <w:rsid w:val="00234357"/>
    <w:rsid w:val="002C617A"/>
    <w:rsid w:val="002D26FB"/>
    <w:rsid w:val="002E35D2"/>
    <w:rsid w:val="002F7FC1"/>
    <w:rsid w:val="00321842"/>
    <w:rsid w:val="00326C0E"/>
    <w:rsid w:val="00341E76"/>
    <w:rsid w:val="003557DE"/>
    <w:rsid w:val="00363D51"/>
    <w:rsid w:val="00366761"/>
    <w:rsid w:val="00381D96"/>
    <w:rsid w:val="003B1AB6"/>
    <w:rsid w:val="003D2990"/>
    <w:rsid w:val="003E4816"/>
    <w:rsid w:val="00400F77"/>
    <w:rsid w:val="00405A6E"/>
    <w:rsid w:val="004234E6"/>
    <w:rsid w:val="0043778A"/>
    <w:rsid w:val="004719DD"/>
    <w:rsid w:val="0049366C"/>
    <w:rsid w:val="00502C53"/>
    <w:rsid w:val="00513F64"/>
    <w:rsid w:val="00550924"/>
    <w:rsid w:val="005914D0"/>
    <w:rsid w:val="005E7E97"/>
    <w:rsid w:val="005F248D"/>
    <w:rsid w:val="00624C3A"/>
    <w:rsid w:val="00634B6F"/>
    <w:rsid w:val="00643233"/>
    <w:rsid w:val="0067458E"/>
    <w:rsid w:val="00677C20"/>
    <w:rsid w:val="006B3340"/>
    <w:rsid w:val="006C7A28"/>
    <w:rsid w:val="00722008"/>
    <w:rsid w:val="007661F0"/>
    <w:rsid w:val="00770540"/>
    <w:rsid w:val="007706AD"/>
    <w:rsid w:val="00771C76"/>
    <w:rsid w:val="0078223C"/>
    <w:rsid w:val="00796E3F"/>
    <w:rsid w:val="007C4C3E"/>
    <w:rsid w:val="007D0C6C"/>
    <w:rsid w:val="007D12C3"/>
    <w:rsid w:val="007D5EE0"/>
    <w:rsid w:val="0080596C"/>
    <w:rsid w:val="0082027A"/>
    <w:rsid w:val="0083285D"/>
    <w:rsid w:val="008427CC"/>
    <w:rsid w:val="00851274"/>
    <w:rsid w:val="00867FB9"/>
    <w:rsid w:val="00883614"/>
    <w:rsid w:val="008932E6"/>
    <w:rsid w:val="008B4D62"/>
    <w:rsid w:val="008B68BC"/>
    <w:rsid w:val="008C7F95"/>
    <w:rsid w:val="008D7D8E"/>
    <w:rsid w:val="00901691"/>
    <w:rsid w:val="009036E1"/>
    <w:rsid w:val="00907057"/>
    <w:rsid w:val="0092251A"/>
    <w:rsid w:val="00953F53"/>
    <w:rsid w:val="00963F61"/>
    <w:rsid w:val="009844DA"/>
    <w:rsid w:val="00997EEF"/>
    <w:rsid w:val="009A31D5"/>
    <w:rsid w:val="009C4D06"/>
    <w:rsid w:val="00A37BA4"/>
    <w:rsid w:val="00A449F6"/>
    <w:rsid w:val="00A54861"/>
    <w:rsid w:val="00A5562C"/>
    <w:rsid w:val="00A80301"/>
    <w:rsid w:val="00A879D7"/>
    <w:rsid w:val="00A91E36"/>
    <w:rsid w:val="00AA1276"/>
    <w:rsid w:val="00AC454A"/>
    <w:rsid w:val="00AD1D43"/>
    <w:rsid w:val="00AE6076"/>
    <w:rsid w:val="00AE62E8"/>
    <w:rsid w:val="00AE64A4"/>
    <w:rsid w:val="00B05C4F"/>
    <w:rsid w:val="00B44039"/>
    <w:rsid w:val="00B8303B"/>
    <w:rsid w:val="00B93030"/>
    <w:rsid w:val="00B955DE"/>
    <w:rsid w:val="00BA3B8B"/>
    <w:rsid w:val="00BA5BDD"/>
    <w:rsid w:val="00C01B0D"/>
    <w:rsid w:val="00C058D4"/>
    <w:rsid w:val="00C23E0A"/>
    <w:rsid w:val="00C32EBD"/>
    <w:rsid w:val="00C36609"/>
    <w:rsid w:val="00C666B2"/>
    <w:rsid w:val="00C716F0"/>
    <w:rsid w:val="00C74B3A"/>
    <w:rsid w:val="00CE5F9A"/>
    <w:rsid w:val="00D1425F"/>
    <w:rsid w:val="00D17713"/>
    <w:rsid w:val="00D73E83"/>
    <w:rsid w:val="00D9415A"/>
    <w:rsid w:val="00DA01B7"/>
    <w:rsid w:val="00DB272A"/>
    <w:rsid w:val="00E24349"/>
    <w:rsid w:val="00E473BB"/>
    <w:rsid w:val="00E86708"/>
    <w:rsid w:val="00EB5786"/>
    <w:rsid w:val="00EF2E52"/>
    <w:rsid w:val="00F2600B"/>
    <w:rsid w:val="00F34315"/>
    <w:rsid w:val="00F74418"/>
    <w:rsid w:val="00F86810"/>
    <w:rsid w:val="00F93AEF"/>
    <w:rsid w:val="00FC49DE"/>
    <w:rsid w:val="00FE10C2"/>
    <w:rsid w:val="00FE3676"/>
    <w:rsid w:val="00FE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FA7B835"/>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CommentReference">
    <w:name w:val="annotation reference"/>
    <w:basedOn w:val="DefaultParagraphFont"/>
    <w:uiPriority w:val="99"/>
    <w:semiHidden/>
    <w:unhideWhenUsed/>
    <w:rsid w:val="00AC454A"/>
    <w:rPr>
      <w:sz w:val="16"/>
      <w:szCs w:val="16"/>
    </w:rPr>
  </w:style>
  <w:style w:type="paragraph" w:styleId="CommentText">
    <w:name w:val="annotation text"/>
    <w:basedOn w:val="Normal"/>
    <w:link w:val="CommentTextChar"/>
    <w:uiPriority w:val="99"/>
    <w:semiHidden/>
    <w:unhideWhenUsed/>
    <w:rsid w:val="00AC454A"/>
    <w:rPr>
      <w:sz w:val="20"/>
      <w:szCs w:val="20"/>
    </w:rPr>
  </w:style>
  <w:style w:type="character" w:customStyle="1" w:styleId="CommentTextChar">
    <w:name w:val="Comment Text Char"/>
    <w:basedOn w:val="DefaultParagraphFont"/>
    <w:link w:val="CommentText"/>
    <w:uiPriority w:val="99"/>
    <w:semiHidden/>
    <w:rsid w:val="00AC454A"/>
    <w:rPr>
      <w:lang w:val="id-ID" w:eastAsia="zh-CN"/>
    </w:rPr>
  </w:style>
  <w:style w:type="paragraph" w:styleId="CommentSubject">
    <w:name w:val="annotation subject"/>
    <w:basedOn w:val="CommentText"/>
    <w:next w:val="CommentText"/>
    <w:link w:val="CommentSubjectChar"/>
    <w:uiPriority w:val="99"/>
    <w:semiHidden/>
    <w:unhideWhenUsed/>
    <w:rsid w:val="00AC454A"/>
    <w:rPr>
      <w:b/>
      <w:bCs/>
    </w:rPr>
  </w:style>
  <w:style w:type="character" w:customStyle="1" w:styleId="CommentSubjectChar">
    <w:name w:val="Comment Subject Char"/>
    <w:basedOn w:val="CommentTextChar"/>
    <w:link w:val="CommentSubject"/>
    <w:uiPriority w:val="99"/>
    <w:semiHidden/>
    <w:rsid w:val="00AC454A"/>
    <w:rPr>
      <w:b/>
      <w:bCs/>
      <w:lang w:val="id-ID" w:eastAsia="zh-CN"/>
    </w:rPr>
  </w:style>
  <w:style w:type="paragraph" w:styleId="BalloonText">
    <w:name w:val="Balloon Text"/>
    <w:basedOn w:val="Normal"/>
    <w:link w:val="BalloonTextChar"/>
    <w:uiPriority w:val="99"/>
    <w:semiHidden/>
    <w:unhideWhenUsed/>
    <w:rsid w:val="00A556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62C"/>
    <w:rPr>
      <w:rFonts w:ascii="Segoe UI" w:hAnsi="Segoe UI" w:cs="Segoe UI"/>
      <w:sz w:val="18"/>
      <w:szCs w:val="18"/>
      <w:lang w:val="id-ID" w:eastAsia="zh-CN"/>
    </w:rPr>
  </w:style>
  <w:style w:type="character" w:customStyle="1" w:styleId="UnresolvedMention1">
    <w:name w:val="Unresolved Mention1"/>
    <w:basedOn w:val="DefaultParagraphFont"/>
    <w:uiPriority w:val="99"/>
    <w:semiHidden/>
    <w:unhideWhenUsed/>
    <w:rsid w:val="001419A7"/>
    <w:rPr>
      <w:color w:val="605E5C"/>
      <w:shd w:val="clear" w:color="auto" w:fill="E1DFDD"/>
    </w:rPr>
  </w:style>
  <w:style w:type="table" w:styleId="TableGrid">
    <w:name w:val="Table Grid"/>
    <w:basedOn w:val="TableNormal"/>
    <w:uiPriority w:val="39"/>
    <w:rsid w:val="00C36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8681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0705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92010200138@umsida.ac.id"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istihariasih@umsida.ac.i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F8815-8277-4E95-A9E4-1C01C775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5542</Words>
  <Characters>31590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37058</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HP</cp:lastModifiedBy>
  <cp:revision>8</cp:revision>
  <cp:lastPrinted>2023-08-26T19:10:00Z</cp:lastPrinted>
  <dcterms:created xsi:type="dcterms:W3CDTF">2023-08-26T15:51:00Z</dcterms:created>
  <dcterms:modified xsi:type="dcterms:W3CDTF">2023-08-26T20:49:00Z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