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9C3569D" w14:textId="77777777" w:rsidR="005D262E" w:rsidRDefault="005D262E">
      <w:pPr>
        <w:widowControl w:val="0"/>
        <w:pBdr>
          <w:top w:val="nil"/>
          <w:left w:val="nil"/>
          <w:bottom w:val="nil"/>
          <w:right w:val="nil"/>
          <w:between w:val="nil"/>
        </w:pBdr>
        <w:spacing w:line="276" w:lineRule="auto"/>
        <w:rPr>
          <w:lang w:val="en-US"/>
        </w:rPr>
      </w:pPr>
    </w:p>
    <w:p w14:paraId="05DEA4A6" w14:textId="77777777" w:rsidR="005D262E" w:rsidRPr="00114AF7" w:rsidRDefault="00CA3350">
      <w:pPr>
        <w:pBdr>
          <w:top w:val="nil"/>
          <w:left w:val="nil"/>
          <w:bottom w:val="nil"/>
          <w:right w:val="nil"/>
          <w:between w:val="nil"/>
        </w:pBdr>
        <w:ind w:left="851"/>
        <w:jc w:val="both"/>
        <w:rPr>
          <w:b/>
          <w:color w:val="000000"/>
          <w:sz w:val="32"/>
          <w:szCs w:val="32"/>
        </w:rPr>
      </w:pPr>
      <w:r w:rsidRPr="00114AF7">
        <w:rPr>
          <w:b/>
          <w:color w:val="000000"/>
          <w:sz w:val="32"/>
          <w:szCs w:val="32"/>
        </w:rPr>
        <w:t>Psychological Well-Being in the Elderly Participating in Elderly Gymnastics in the Mojokerto Region</w:t>
      </w:r>
    </w:p>
    <w:p w14:paraId="495F1F17" w14:textId="77777777" w:rsidR="005D262E" w:rsidRPr="00114AF7" w:rsidRDefault="00CA3350">
      <w:pPr>
        <w:pBdr>
          <w:top w:val="nil"/>
          <w:left w:val="nil"/>
          <w:bottom w:val="nil"/>
          <w:right w:val="nil"/>
          <w:between w:val="nil"/>
        </w:pBdr>
        <w:ind w:left="851"/>
        <w:jc w:val="both"/>
        <w:rPr>
          <w:b/>
          <w:color w:val="000000"/>
          <w:sz w:val="28"/>
          <w:szCs w:val="28"/>
        </w:rPr>
      </w:pPr>
      <w:r w:rsidRPr="00114AF7">
        <w:rPr>
          <w:b/>
          <w:color w:val="000000"/>
          <w:sz w:val="32"/>
          <w:szCs w:val="32"/>
        </w:rPr>
        <w:t>[</w:t>
      </w:r>
      <w:r w:rsidRPr="00114AF7">
        <w:rPr>
          <w:b/>
          <w:bCs/>
          <w:sz w:val="32"/>
          <w:szCs w:val="32"/>
          <w:lang w:val="en-US"/>
        </w:rPr>
        <w:t>Psychological Well-Being Pada Lansia Yang Mengikuti Senam Lansia Di Wilayah Mojokerto</w:t>
      </w:r>
      <w:r w:rsidRPr="00114AF7">
        <w:rPr>
          <w:b/>
          <w:color w:val="000000"/>
          <w:sz w:val="32"/>
          <w:szCs w:val="32"/>
        </w:rPr>
        <w:t>]</w:t>
      </w:r>
    </w:p>
    <w:p w14:paraId="61388454" w14:textId="77777777" w:rsidR="005D262E" w:rsidRPr="00114AF7" w:rsidRDefault="005D262E">
      <w:pPr>
        <w:rPr>
          <w:sz w:val="20"/>
          <w:szCs w:val="20"/>
        </w:rPr>
      </w:pPr>
    </w:p>
    <w:p w14:paraId="50397596" w14:textId="77777777" w:rsidR="005D262E" w:rsidRPr="00114AF7" w:rsidRDefault="00CA3350">
      <w:pPr>
        <w:pBdr>
          <w:top w:val="nil"/>
          <w:left w:val="nil"/>
          <w:bottom w:val="nil"/>
          <w:right w:val="nil"/>
          <w:between w:val="nil"/>
        </w:pBdr>
        <w:spacing w:after="115"/>
        <w:ind w:left="851"/>
        <w:rPr>
          <w:b/>
          <w:color w:val="000000"/>
        </w:rPr>
      </w:pPr>
      <w:r w:rsidRPr="00114AF7">
        <w:rPr>
          <w:color w:val="000000"/>
          <w:sz w:val="20"/>
          <w:szCs w:val="20"/>
          <w:lang w:val="en-US"/>
        </w:rPr>
        <w:t>Syahrul Anggadi Putro</w:t>
      </w:r>
      <w:r w:rsidRPr="00114AF7">
        <w:rPr>
          <w:color w:val="000000"/>
          <w:sz w:val="20"/>
          <w:szCs w:val="20"/>
          <w:vertAlign w:val="superscript"/>
        </w:rPr>
        <w:t xml:space="preserve"> 1)</w:t>
      </w:r>
      <w:r w:rsidRPr="00114AF7">
        <w:rPr>
          <w:color w:val="000000"/>
          <w:sz w:val="20"/>
          <w:szCs w:val="20"/>
        </w:rPr>
        <w:t xml:space="preserve">, </w:t>
      </w:r>
      <w:r w:rsidRPr="00114AF7">
        <w:rPr>
          <w:color w:val="000000"/>
          <w:sz w:val="20"/>
          <w:szCs w:val="20"/>
          <w:lang w:val="en-US"/>
        </w:rPr>
        <w:t>Lely Ika Mariyati</w:t>
      </w:r>
      <w:r w:rsidRPr="00114AF7">
        <w:rPr>
          <w:color w:val="000000"/>
          <w:sz w:val="20"/>
          <w:szCs w:val="20"/>
          <w:vertAlign w:val="superscript"/>
        </w:rPr>
        <w:t>*</w:t>
      </w:r>
      <w:proofErr w:type="gramStart"/>
      <w:r w:rsidRPr="00114AF7">
        <w:rPr>
          <w:color w:val="000000"/>
          <w:sz w:val="20"/>
          <w:szCs w:val="20"/>
          <w:vertAlign w:val="superscript"/>
        </w:rPr>
        <w:t>,2</w:t>
      </w:r>
      <w:proofErr w:type="gramEnd"/>
      <w:r w:rsidRPr="00114AF7">
        <w:rPr>
          <w:color w:val="000000"/>
          <w:sz w:val="20"/>
          <w:szCs w:val="20"/>
          <w:vertAlign w:val="superscript"/>
        </w:rPr>
        <w:t>)</w:t>
      </w:r>
    </w:p>
    <w:p w14:paraId="4760EAFC" w14:textId="77777777" w:rsidR="005D262E" w:rsidRPr="00114AF7" w:rsidRDefault="00CA3350">
      <w:pPr>
        <w:ind w:left="851"/>
        <w:rPr>
          <w:i/>
          <w:iCs/>
        </w:rPr>
      </w:pPr>
      <w:bookmarkStart w:id="0" w:name="_heading=h.gjdgxs" w:colFirst="0" w:colLast="0"/>
      <w:bookmarkEnd w:id="0"/>
      <w:r w:rsidRPr="00114AF7">
        <w:rPr>
          <w:i/>
          <w:iCs/>
          <w:sz w:val="20"/>
          <w:szCs w:val="20"/>
          <w:vertAlign w:val="superscript"/>
        </w:rPr>
        <w:t>1)</w:t>
      </w:r>
      <w:r w:rsidRPr="00114AF7">
        <w:rPr>
          <w:i/>
          <w:iCs/>
          <w:sz w:val="20"/>
          <w:szCs w:val="20"/>
        </w:rPr>
        <w:t>Program Stud</w:t>
      </w:r>
      <w:r w:rsidRPr="00114AF7">
        <w:rPr>
          <w:i/>
          <w:iCs/>
          <w:sz w:val="20"/>
          <w:szCs w:val="20"/>
          <w:lang w:val="en-US"/>
        </w:rPr>
        <w:t>i Psikologi</w:t>
      </w:r>
      <w:r w:rsidRPr="00114AF7">
        <w:rPr>
          <w:i/>
          <w:iCs/>
          <w:sz w:val="20"/>
          <w:szCs w:val="20"/>
        </w:rPr>
        <w:t xml:space="preserve">, </w:t>
      </w:r>
      <w:r w:rsidRPr="00114AF7">
        <w:rPr>
          <w:i/>
          <w:iCs/>
          <w:sz w:val="20"/>
          <w:szCs w:val="20"/>
          <w:lang w:val="en-US"/>
        </w:rPr>
        <w:t xml:space="preserve">Fakultas Psikologi dan Ilmu Pendidikan, </w:t>
      </w:r>
      <w:r w:rsidRPr="00114AF7">
        <w:rPr>
          <w:i/>
          <w:iCs/>
          <w:sz w:val="20"/>
          <w:szCs w:val="20"/>
        </w:rPr>
        <w:t>Universitas Muhammadiyah Sidoarjo, Indonesia</w:t>
      </w:r>
    </w:p>
    <w:p w14:paraId="6C23AA2C" w14:textId="77777777" w:rsidR="005D262E" w:rsidRPr="00114AF7" w:rsidRDefault="00CA3350">
      <w:pPr>
        <w:ind w:left="851"/>
        <w:rPr>
          <w:i/>
          <w:iCs/>
        </w:rPr>
      </w:pPr>
      <w:r w:rsidRPr="00114AF7">
        <w:rPr>
          <w:i/>
          <w:iCs/>
          <w:sz w:val="20"/>
          <w:szCs w:val="20"/>
          <w:vertAlign w:val="superscript"/>
        </w:rPr>
        <w:t>2)</w:t>
      </w:r>
      <w:r w:rsidRPr="00114AF7">
        <w:rPr>
          <w:i/>
          <w:iCs/>
          <w:sz w:val="20"/>
          <w:szCs w:val="20"/>
        </w:rPr>
        <w:t xml:space="preserve"> Program Studi</w:t>
      </w:r>
      <w:r w:rsidRPr="00114AF7">
        <w:rPr>
          <w:i/>
          <w:iCs/>
          <w:sz w:val="20"/>
          <w:szCs w:val="20"/>
          <w:lang w:val="en-US"/>
        </w:rPr>
        <w:t xml:space="preserve"> Psikologi</w:t>
      </w:r>
      <w:r w:rsidRPr="00114AF7">
        <w:rPr>
          <w:i/>
          <w:iCs/>
          <w:sz w:val="20"/>
          <w:szCs w:val="20"/>
        </w:rPr>
        <w:t xml:space="preserve">, </w:t>
      </w:r>
      <w:r w:rsidRPr="00114AF7">
        <w:rPr>
          <w:i/>
          <w:iCs/>
          <w:sz w:val="20"/>
          <w:szCs w:val="20"/>
          <w:lang w:val="en-US"/>
        </w:rPr>
        <w:t xml:space="preserve">Fakultas Psikologi dan Ilmu Pendidikan, </w:t>
      </w:r>
      <w:r w:rsidRPr="00114AF7">
        <w:rPr>
          <w:i/>
          <w:iCs/>
          <w:sz w:val="20"/>
          <w:szCs w:val="20"/>
        </w:rPr>
        <w:t>Universitas Muhammadiyah Sidoarjo, Indonesia</w:t>
      </w:r>
    </w:p>
    <w:p w14:paraId="2F445804" w14:textId="77777777" w:rsidR="005D262E" w:rsidRPr="00114AF7" w:rsidRDefault="00CA3350">
      <w:pPr>
        <w:ind w:left="851"/>
        <w:rPr>
          <w:sz w:val="20"/>
          <w:szCs w:val="20"/>
        </w:rPr>
      </w:pPr>
      <w:r w:rsidRPr="00114AF7">
        <w:rPr>
          <w:sz w:val="20"/>
          <w:szCs w:val="20"/>
        </w:rPr>
        <w:t xml:space="preserve">*Email Penulis Korespondensi: </w:t>
      </w:r>
      <w:r w:rsidRPr="00114AF7">
        <w:rPr>
          <w:sz w:val="20"/>
          <w:szCs w:val="20"/>
          <w:lang w:val="en-US"/>
        </w:rPr>
        <w:t>ikalely</w:t>
      </w:r>
      <w:r w:rsidRPr="00114AF7">
        <w:rPr>
          <w:sz w:val="20"/>
          <w:szCs w:val="20"/>
        </w:rPr>
        <w:t xml:space="preserve">@umsida.ac.id </w:t>
      </w:r>
    </w:p>
    <w:p w14:paraId="6BF15902" w14:textId="77777777" w:rsidR="005D262E" w:rsidRPr="00114AF7" w:rsidRDefault="005D262E">
      <w:pPr>
        <w:rPr>
          <w:i/>
          <w:sz w:val="20"/>
          <w:szCs w:val="20"/>
        </w:rPr>
      </w:pPr>
    </w:p>
    <w:p w14:paraId="24F08D7A" w14:textId="77777777" w:rsidR="005D262E" w:rsidRPr="00114AF7" w:rsidRDefault="005D262E">
      <w:pPr>
        <w:rPr>
          <w:sz w:val="20"/>
          <w:szCs w:val="20"/>
        </w:rPr>
        <w:sectPr w:rsidR="005D262E" w:rsidRPr="00114AF7">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3B703C97" w14:textId="77777777" w:rsidR="005D262E" w:rsidRPr="00114AF7" w:rsidRDefault="00CA3350">
      <w:pPr>
        <w:keepNext/>
        <w:pBdr>
          <w:top w:val="nil"/>
          <w:left w:val="nil"/>
          <w:bottom w:val="nil"/>
          <w:right w:val="nil"/>
          <w:between w:val="nil"/>
        </w:pBdr>
        <w:ind w:right="4" w:hanging="567"/>
        <w:jc w:val="both"/>
        <w:rPr>
          <w:i/>
          <w:color w:val="000000"/>
          <w:sz w:val="20"/>
          <w:szCs w:val="20"/>
          <w:lang w:val="en-US"/>
        </w:rPr>
      </w:pPr>
      <w:bookmarkStart w:id="1" w:name="_heading=h.30j0zll" w:colFirst="0" w:colLast="0"/>
      <w:bookmarkEnd w:id="1"/>
      <w:r w:rsidRPr="00114AF7">
        <w:rPr>
          <w:b/>
          <w:i/>
          <w:color w:val="000000"/>
          <w:sz w:val="20"/>
          <w:szCs w:val="20"/>
        </w:rPr>
        <w:lastRenderedPageBreak/>
        <w:t>Abstract</w:t>
      </w:r>
      <w:r w:rsidRPr="00114AF7">
        <w:rPr>
          <w:i/>
          <w:color w:val="000000"/>
          <w:sz w:val="20"/>
          <w:szCs w:val="20"/>
        </w:rPr>
        <w:t>. This research aims to find out the description of the psychological well-being of the elderly who take part in</w:t>
      </w:r>
      <w:r w:rsidRPr="00114AF7">
        <w:rPr>
          <w:i/>
          <w:color w:val="000000"/>
          <w:sz w:val="20"/>
          <w:szCs w:val="20"/>
          <w:lang w:val="en-US"/>
        </w:rPr>
        <w:t xml:space="preserve">  </w:t>
      </w:r>
      <w:r w:rsidRPr="00114AF7">
        <w:rPr>
          <w:i/>
          <w:color w:val="000000"/>
          <w:sz w:val="20"/>
          <w:szCs w:val="20"/>
        </w:rPr>
        <w:t>elderly gymnastics in the Mojokerto area. This research method is descriptive quantitative with a a</w:t>
      </w:r>
      <w:r w:rsidRPr="00114AF7">
        <w:rPr>
          <w:i/>
          <w:color w:val="000000"/>
          <w:sz w:val="20"/>
          <w:szCs w:val="20"/>
          <w:lang w:val="en-US"/>
        </w:rPr>
        <w:t>ccidental</w:t>
      </w:r>
      <w:r w:rsidRPr="00114AF7">
        <w:rPr>
          <w:i/>
          <w:color w:val="000000"/>
          <w:sz w:val="20"/>
          <w:szCs w:val="20"/>
        </w:rPr>
        <w:t xml:space="preserve"> sampling method and uses purposive sampling as a sample selection technique. The study population was 273 elderly people aged between 45 and 65 years</w:t>
      </w:r>
      <w:r w:rsidRPr="00114AF7">
        <w:rPr>
          <w:i/>
          <w:color w:val="000000"/>
          <w:sz w:val="20"/>
          <w:szCs w:val="20"/>
          <w:lang w:val="en-US"/>
        </w:rPr>
        <w:t xml:space="preserve"> who took part in elderly gymnastics</w:t>
      </w:r>
      <w:r w:rsidRPr="00114AF7">
        <w:rPr>
          <w:i/>
          <w:color w:val="000000"/>
          <w:sz w:val="20"/>
          <w:szCs w:val="20"/>
        </w:rPr>
        <w:t xml:space="preserve"> and the sample taken was 152 respondents</w:t>
      </w:r>
      <w:r w:rsidRPr="00114AF7">
        <w:rPr>
          <w:i/>
          <w:color w:val="000000"/>
          <w:sz w:val="20"/>
          <w:szCs w:val="20"/>
          <w:lang w:val="en-US"/>
        </w:rPr>
        <w:t xml:space="preserve"> by looking at the Isaac and Michael table with an error of 5%</w:t>
      </w:r>
      <w:r w:rsidRPr="00114AF7">
        <w:rPr>
          <w:i/>
          <w:color w:val="000000"/>
          <w:sz w:val="20"/>
          <w:szCs w:val="20"/>
        </w:rPr>
        <w:t xml:space="preserve">. Data collection techniques use a psychological </w:t>
      </w:r>
      <w:r w:rsidRPr="00114AF7">
        <w:rPr>
          <w:i/>
          <w:color w:val="000000"/>
          <w:sz w:val="20"/>
          <w:szCs w:val="20"/>
          <w:lang w:val="en-US"/>
        </w:rPr>
        <w:t xml:space="preserve">well-being </w:t>
      </w:r>
      <w:r w:rsidRPr="00114AF7">
        <w:rPr>
          <w:i/>
          <w:color w:val="000000"/>
          <w:sz w:val="20"/>
          <w:szCs w:val="20"/>
        </w:rPr>
        <w:t>scale that has been tested with a reliability value of 954</w:t>
      </w:r>
      <w:r w:rsidRPr="00114AF7">
        <w:rPr>
          <w:i/>
          <w:color w:val="000000"/>
          <w:sz w:val="20"/>
          <w:szCs w:val="20"/>
          <w:lang w:val="en-US"/>
        </w:rPr>
        <w:t>.</w:t>
      </w:r>
      <w:r w:rsidRPr="00114AF7">
        <w:rPr>
          <w:i/>
          <w:color w:val="000000"/>
          <w:sz w:val="20"/>
          <w:szCs w:val="20"/>
        </w:rPr>
        <w:t xml:space="preserve"> The data analysis technique used is descriptive statistics assisted by</w:t>
      </w:r>
      <w:r w:rsidRPr="00114AF7">
        <w:rPr>
          <w:i/>
          <w:color w:val="000000"/>
          <w:sz w:val="20"/>
          <w:szCs w:val="20"/>
          <w:lang w:val="en-US"/>
        </w:rPr>
        <w:t xml:space="preserve"> Ms.Excel</w:t>
      </w:r>
      <w:r w:rsidRPr="00114AF7">
        <w:rPr>
          <w:i/>
          <w:color w:val="000000"/>
          <w:sz w:val="20"/>
          <w:szCs w:val="20"/>
        </w:rPr>
        <w:t>. The results of data analysis and data processing obtained showed that the majority of 91 respondents (59</w:t>
      </w:r>
      <w:r w:rsidRPr="00114AF7">
        <w:rPr>
          <w:i/>
          <w:color w:val="000000"/>
          <w:sz w:val="20"/>
          <w:szCs w:val="20"/>
          <w:lang w:val="en-US"/>
        </w:rPr>
        <w:t>,</w:t>
      </w:r>
      <w:r w:rsidRPr="00114AF7">
        <w:rPr>
          <w:i/>
          <w:color w:val="000000"/>
          <w:sz w:val="20"/>
          <w:szCs w:val="20"/>
        </w:rPr>
        <w:t xml:space="preserve">9%) were in the moderate psychological well-being score category. </w:t>
      </w:r>
      <w:r w:rsidRPr="00114AF7">
        <w:rPr>
          <w:i/>
          <w:color w:val="000000"/>
          <w:sz w:val="20"/>
          <w:szCs w:val="20"/>
          <w:lang w:val="en-US"/>
        </w:rPr>
        <w:t>While t</w:t>
      </w:r>
      <w:r w:rsidRPr="00114AF7">
        <w:rPr>
          <w:i/>
          <w:color w:val="000000"/>
          <w:sz w:val="20"/>
          <w:szCs w:val="20"/>
        </w:rPr>
        <w:t xml:space="preserve">he description of psychological well-being reviewed based on the aspect shows results if the elderly get the highest score on the aspect of environmental mastery </w:t>
      </w:r>
      <w:r w:rsidRPr="00114AF7">
        <w:rPr>
          <w:i/>
          <w:color w:val="000000"/>
          <w:sz w:val="20"/>
          <w:szCs w:val="20"/>
          <w:lang w:val="en-US"/>
        </w:rPr>
        <w:t xml:space="preserve">of 21,1% </w:t>
      </w:r>
      <w:r w:rsidRPr="00114AF7">
        <w:rPr>
          <w:i/>
          <w:color w:val="000000"/>
          <w:sz w:val="20"/>
          <w:szCs w:val="20"/>
        </w:rPr>
        <w:t>and the lowest on the aspect of personal growth</w:t>
      </w:r>
      <w:r w:rsidRPr="00114AF7">
        <w:rPr>
          <w:i/>
          <w:color w:val="000000"/>
          <w:sz w:val="20"/>
          <w:szCs w:val="20"/>
          <w:lang w:val="en-US"/>
        </w:rPr>
        <w:t xml:space="preserve"> of 11,2%.</w:t>
      </w:r>
    </w:p>
    <w:p w14:paraId="5BD13A54" w14:textId="77777777" w:rsidR="005D262E" w:rsidRPr="00114AF7" w:rsidRDefault="00CA3350">
      <w:pPr>
        <w:keepNext/>
        <w:pBdr>
          <w:top w:val="nil"/>
          <w:left w:val="nil"/>
          <w:bottom w:val="nil"/>
          <w:right w:val="nil"/>
          <w:between w:val="nil"/>
        </w:pBdr>
        <w:spacing w:before="58"/>
        <w:ind w:right="4" w:hanging="567"/>
        <w:jc w:val="both"/>
        <w:rPr>
          <w:i/>
          <w:smallCaps/>
          <w:color w:val="000000"/>
          <w:sz w:val="20"/>
          <w:szCs w:val="20"/>
          <w:lang w:val="en-US"/>
        </w:rPr>
      </w:pPr>
      <w:r w:rsidRPr="00114AF7">
        <w:rPr>
          <w:b/>
          <w:i/>
          <w:color w:val="000000"/>
          <w:sz w:val="20"/>
          <w:szCs w:val="20"/>
        </w:rPr>
        <w:t xml:space="preserve">Keywords - </w:t>
      </w:r>
      <w:r w:rsidRPr="00114AF7">
        <w:rPr>
          <w:i/>
          <w:iCs/>
          <w:color w:val="000000"/>
          <w:sz w:val="20"/>
          <w:szCs w:val="20"/>
        </w:rPr>
        <w:t>Psychological Well-Being</w:t>
      </w:r>
      <w:r w:rsidRPr="00114AF7">
        <w:rPr>
          <w:i/>
          <w:color w:val="000000"/>
          <w:sz w:val="20"/>
          <w:szCs w:val="20"/>
        </w:rPr>
        <w:t xml:space="preserve">; </w:t>
      </w:r>
      <w:r w:rsidRPr="00114AF7">
        <w:rPr>
          <w:i/>
          <w:sz w:val="20"/>
          <w:szCs w:val="20"/>
          <w:lang w:val="en-US"/>
        </w:rPr>
        <w:t>Elderly</w:t>
      </w:r>
      <w:r w:rsidRPr="00114AF7">
        <w:rPr>
          <w:i/>
          <w:color w:val="000000"/>
          <w:sz w:val="20"/>
          <w:szCs w:val="20"/>
        </w:rPr>
        <w:t xml:space="preserve">; </w:t>
      </w:r>
      <w:r w:rsidRPr="00114AF7">
        <w:rPr>
          <w:i/>
          <w:color w:val="000000"/>
          <w:sz w:val="20"/>
          <w:szCs w:val="20"/>
          <w:lang w:val="en-US"/>
        </w:rPr>
        <w:t>Elderly Gymnastics</w:t>
      </w:r>
    </w:p>
    <w:p w14:paraId="04B7A1AE" w14:textId="77777777" w:rsidR="005D262E" w:rsidRPr="00114AF7" w:rsidRDefault="005D262E">
      <w:pPr>
        <w:tabs>
          <w:tab w:val="left" w:pos="0"/>
        </w:tabs>
        <w:ind w:right="4"/>
        <w:rPr>
          <w:b/>
          <w:i/>
          <w:lang w:val="en-US"/>
        </w:rPr>
      </w:pPr>
    </w:p>
    <w:p w14:paraId="13C238AD" w14:textId="288C9908" w:rsidR="005D262E" w:rsidRPr="00114AF7" w:rsidRDefault="00CA3350">
      <w:pPr>
        <w:keepNext/>
        <w:pBdr>
          <w:top w:val="nil"/>
          <w:left w:val="nil"/>
          <w:bottom w:val="nil"/>
          <w:right w:val="nil"/>
          <w:between w:val="nil"/>
        </w:pBdr>
        <w:ind w:right="4" w:hanging="567"/>
        <w:jc w:val="both"/>
        <w:rPr>
          <w:i/>
          <w:iCs/>
          <w:color w:val="000000"/>
          <w:sz w:val="20"/>
          <w:szCs w:val="20"/>
          <w:lang w:val="en-US"/>
        </w:rPr>
      </w:pPr>
      <w:r w:rsidRPr="00114AF7">
        <w:rPr>
          <w:b/>
          <w:i/>
          <w:color w:val="000000"/>
          <w:sz w:val="20"/>
          <w:szCs w:val="20"/>
        </w:rPr>
        <w:t>Abstrak</w:t>
      </w:r>
      <w:r w:rsidRPr="00114AF7">
        <w:rPr>
          <w:i/>
          <w:color w:val="000000"/>
          <w:sz w:val="20"/>
          <w:szCs w:val="20"/>
        </w:rPr>
        <w:t xml:space="preserve">. </w:t>
      </w:r>
      <w:r w:rsidRPr="00114AF7">
        <w:rPr>
          <w:i/>
          <w:iCs/>
          <w:color w:val="000000"/>
          <w:sz w:val="20"/>
          <w:szCs w:val="20"/>
        </w:rPr>
        <w:t xml:space="preserve">Penelitian yang dilakukan bertujuan </w:t>
      </w:r>
      <w:r w:rsidRPr="00114AF7">
        <w:rPr>
          <w:i/>
          <w:iCs/>
          <w:color w:val="000000"/>
          <w:sz w:val="20"/>
          <w:szCs w:val="20"/>
          <w:lang w:val="en-US"/>
        </w:rPr>
        <w:t xml:space="preserve">untuk </w:t>
      </w:r>
      <w:r w:rsidRPr="00114AF7">
        <w:rPr>
          <w:i/>
          <w:iCs/>
          <w:color w:val="000000"/>
          <w:sz w:val="20"/>
          <w:szCs w:val="20"/>
        </w:rPr>
        <w:t xml:space="preserve">mencari </w:t>
      </w:r>
      <w:r w:rsidRPr="00114AF7">
        <w:rPr>
          <w:i/>
          <w:iCs/>
          <w:color w:val="000000"/>
          <w:sz w:val="20"/>
          <w:szCs w:val="20"/>
          <w:lang w:val="en-US"/>
        </w:rPr>
        <w:t>gambaran</w:t>
      </w:r>
      <w:r w:rsidRPr="00114AF7">
        <w:rPr>
          <w:i/>
          <w:iCs/>
          <w:color w:val="000000"/>
          <w:sz w:val="20"/>
          <w:szCs w:val="20"/>
        </w:rPr>
        <w:t xml:space="preserve"> psychological well-being pada </w:t>
      </w:r>
      <w:r w:rsidRPr="00114AF7">
        <w:rPr>
          <w:i/>
          <w:iCs/>
          <w:color w:val="000000"/>
          <w:sz w:val="20"/>
          <w:szCs w:val="20"/>
          <w:lang w:val="en-US"/>
        </w:rPr>
        <w:t>lansia yang mengikuti senam lansia di wilayah Mojokerto</w:t>
      </w:r>
      <w:r w:rsidRPr="00114AF7">
        <w:rPr>
          <w:i/>
          <w:iCs/>
          <w:color w:val="000000"/>
          <w:sz w:val="20"/>
          <w:szCs w:val="20"/>
        </w:rPr>
        <w:t>.</w:t>
      </w:r>
      <w:r w:rsidRPr="00114AF7">
        <w:rPr>
          <w:i/>
          <w:iCs/>
          <w:color w:val="000000"/>
          <w:sz w:val="20"/>
          <w:szCs w:val="20"/>
          <w:lang w:val="en-US"/>
        </w:rPr>
        <w:t xml:space="preserve"> </w:t>
      </w:r>
      <w:r w:rsidRPr="00114AF7">
        <w:rPr>
          <w:i/>
          <w:iCs/>
          <w:color w:val="000000"/>
          <w:sz w:val="20"/>
          <w:szCs w:val="20"/>
        </w:rPr>
        <w:t xml:space="preserve"> Metode</w:t>
      </w:r>
      <w:r w:rsidRPr="00114AF7">
        <w:rPr>
          <w:i/>
          <w:iCs/>
          <w:color w:val="000000"/>
          <w:spacing w:val="-3"/>
          <w:sz w:val="20"/>
          <w:szCs w:val="20"/>
        </w:rPr>
        <w:t xml:space="preserve"> </w:t>
      </w:r>
      <w:r w:rsidRPr="00114AF7">
        <w:rPr>
          <w:i/>
          <w:iCs/>
          <w:color w:val="000000"/>
          <w:sz w:val="20"/>
          <w:szCs w:val="20"/>
        </w:rPr>
        <w:t xml:space="preserve">penelitian ini adalah kuantitatif </w:t>
      </w:r>
      <w:r w:rsidRPr="00114AF7">
        <w:rPr>
          <w:i/>
          <w:iCs/>
          <w:color w:val="000000"/>
          <w:sz w:val="20"/>
          <w:szCs w:val="20"/>
          <w:lang w:val="en-US"/>
        </w:rPr>
        <w:t>deskriptif</w:t>
      </w:r>
      <w:r w:rsidRPr="00114AF7">
        <w:rPr>
          <w:i/>
          <w:iCs/>
          <w:color w:val="000000"/>
          <w:sz w:val="20"/>
          <w:szCs w:val="20"/>
        </w:rPr>
        <w:t xml:space="preserve"> dengan</w:t>
      </w:r>
      <w:r w:rsidRPr="00114AF7">
        <w:rPr>
          <w:i/>
          <w:iCs/>
          <w:color w:val="000000"/>
          <w:sz w:val="20"/>
          <w:szCs w:val="20"/>
          <w:lang w:val="en-US"/>
        </w:rPr>
        <w:t xml:space="preserve"> metode</w:t>
      </w:r>
      <w:r w:rsidRPr="00114AF7">
        <w:rPr>
          <w:i/>
          <w:iCs/>
          <w:color w:val="000000"/>
          <w:sz w:val="20"/>
          <w:szCs w:val="20"/>
        </w:rPr>
        <w:t xml:space="preserve"> </w:t>
      </w:r>
      <w:r w:rsidRPr="00114AF7">
        <w:rPr>
          <w:i/>
          <w:iCs/>
          <w:sz w:val="20"/>
          <w:szCs w:val="20"/>
          <w:shd w:val="clear" w:color="auto" w:fill="FFFFFF"/>
        </w:rPr>
        <w:t>non probability samplin</w:t>
      </w:r>
      <w:r w:rsidRPr="00114AF7">
        <w:rPr>
          <w:i/>
          <w:iCs/>
          <w:sz w:val="20"/>
          <w:szCs w:val="20"/>
          <w:shd w:val="clear" w:color="auto" w:fill="FFFFFF"/>
          <w:lang w:val="en-US"/>
        </w:rPr>
        <w:t>g</w:t>
      </w:r>
      <w:r w:rsidRPr="00114AF7">
        <w:rPr>
          <w:i/>
          <w:iCs/>
          <w:sz w:val="20"/>
          <w:szCs w:val="20"/>
          <w:shd w:val="clear" w:color="auto" w:fill="FFFFFF"/>
        </w:rPr>
        <w:t xml:space="preserve"> d</w:t>
      </w:r>
      <w:r w:rsidRPr="00114AF7">
        <w:rPr>
          <w:i/>
          <w:iCs/>
          <w:sz w:val="20"/>
          <w:szCs w:val="20"/>
          <w:shd w:val="clear" w:color="auto" w:fill="FFFFFF"/>
          <w:lang w:val="en-US"/>
        </w:rPr>
        <w:t>an</w:t>
      </w:r>
      <w:r w:rsidRPr="00114AF7">
        <w:rPr>
          <w:i/>
          <w:iCs/>
          <w:sz w:val="20"/>
          <w:szCs w:val="20"/>
          <w:shd w:val="clear" w:color="auto" w:fill="FFFFFF"/>
        </w:rPr>
        <w:t xml:space="preserve"> men</w:t>
      </w:r>
      <w:r w:rsidRPr="00114AF7">
        <w:rPr>
          <w:i/>
          <w:iCs/>
          <w:sz w:val="20"/>
          <w:szCs w:val="20"/>
          <w:shd w:val="clear" w:color="auto" w:fill="FFFFFF"/>
          <w:lang w:val="en-US"/>
        </w:rPr>
        <w:t>ggunakan</w:t>
      </w:r>
      <w:r w:rsidRPr="00114AF7">
        <w:rPr>
          <w:i/>
          <w:iCs/>
          <w:sz w:val="20"/>
          <w:szCs w:val="20"/>
          <w:shd w:val="clear" w:color="auto" w:fill="FFFFFF"/>
        </w:rPr>
        <w:t xml:space="preserve"> </w:t>
      </w:r>
      <w:r w:rsidRPr="00114AF7">
        <w:rPr>
          <w:i/>
          <w:iCs/>
          <w:sz w:val="20"/>
          <w:szCs w:val="20"/>
          <w:shd w:val="clear" w:color="auto" w:fill="FFFFFF"/>
          <w:lang w:val="en-US"/>
        </w:rPr>
        <w:t>accidental</w:t>
      </w:r>
      <w:r w:rsidRPr="00114AF7">
        <w:rPr>
          <w:i/>
          <w:iCs/>
          <w:sz w:val="20"/>
          <w:szCs w:val="20"/>
          <w:shd w:val="clear" w:color="auto" w:fill="FFFFFF"/>
        </w:rPr>
        <w:t xml:space="preserve"> sampling</w:t>
      </w:r>
      <w:r w:rsidRPr="00114AF7">
        <w:rPr>
          <w:i/>
          <w:iCs/>
          <w:color w:val="000000"/>
          <w:sz w:val="20"/>
          <w:szCs w:val="20"/>
        </w:rPr>
        <w:t xml:space="preserve"> sebagai teknik pemilihan sampel. </w:t>
      </w:r>
      <w:r w:rsidRPr="00114AF7">
        <w:rPr>
          <w:i/>
          <w:iCs/>
          <w:color w:val="000000"/>
          <w:sz w:val="20"/>
          <w:szCs w:val="20"/>
          <w:lang w:val="en-US"/>
        </w:rPr>
        <w:t xml:space="preserve">Sampel penelitian ini </w:t>
      </w:r>
      <w:r w:rsidRPr="00114AF7">
        <w:rPr>
          <w:i/>
          <w:iCs/>
          <w:color w:val="000000"/>
          <w:sz w:val="20"/>
          <w:szCs w:val="20"/>
        </w:rPr>
        <w:t>berjumlah 15</w:t>
      </w:r>
      <w:r w:rsidRPr="00114AF7">
        <w:rPr>
          <w:i/>
          <w:iCs/>
          <w:color w:val="000000"/>
          <w:sz w:val="20"/>
          <w:szCs w:val="20"/>
          <w:lang w:val="en-US"/>
        </w:rPr>
        <w:t>2</w:t>
      </w:r>
      <w:r w:rsidRPr="00114AF7">
        <w:rPr>
          <w:i/>
          <w:iCs/>
          <w:color w:val="000000"/>
          <w:sz w:val="20"/>
          <w:szCs w:val="20"/>
        </w:rPr>
        <w:t xml:space="preserve"> </w:t>
      </w:r>
      <w:r w:rsidR="00960BB3" w:rsidRPr="00114AF7">
        <w:rPr>
          <w:i/>
          <w:iCs/>
          <w:color w:val="000000"/>
          <w:sz w:val="20"/>
          <w:szCs w:val="20"/>
          <w:lang w:val="en-US"/>
        </w:rPr>
        <w:t xml:space="preserve">responden dari </w:t>
      </w:r>
      <w:r w:rsidRPr="00114AF7">
        <w:rPr>
          <w:i/>
          <w:iCs/>
          <w:color w:val="000000"/>
          <w:sz w:val="20"/>
          <w:szCs w:val="20"/>
          <w:lang w:val="en-US"/>
        </w:rPr>
        <w:t>p</w:t>
      </w:r>
      <w:r w:rsidRPr="00114AF7">
        <w:rPr>
          <w:i/>
          <w:iCs/>
          <w:color w:val="000000"/>
          <w:sz w:val="20"/>
          <w:szCs w:val="20"/>
        </w:rPr>
        <w:t>opulasi</w:t>
      </w:r>
      <w:r w:rsidRPr="00114AF7">
        <w:rPr>
          <w:i/>
          <w:iCs/>
          <w:color w:val="000000"/>
          <w:sz w:val="20"/>
          <w:szCs w:val="20"/>
          <w:lang w:val="en-US"/>
        </w:rPr>
        <w:t xml:space="preserve"> berjumlah</w:t>
      </w:r>
      <w:r w:rsidRPr="00114AF7">
        <w:rPr>
          <w:i/>
          <w:iCs/>
          <w:color w:val="000000"/>
          <w:sz w:val="20"/>
          <w:szCs w:val="20"/>
        </w:rPr>
        <w:t xml:space="preserve"> 2</w:t>
      </w:r>
      <w:r w:rsidRPr="00114AF7">
        <w:rPr>
          <w:i/>
          <w:iCs/>
          <w:color w:val="000000"/>
          <w:sz w:val="20"/>
          <w:szCs w:val="20"/>
          <w:lang w:val="en-US"/>
        </w:rPr>
        <w:t>73</w:t>
      </w:r>
      <w:r w:rsidRPr="00114AF7">
        <w:rPr>
          <w:i/>
          <w:iCs/>
          <w:color w:val="000000"/>
          <w:sz w:val="20"/>
          <w:szCs w:val="20"/>
        </w:rPr>
        <w:t xml:space="preserve"> </w:t>
      </w:r>
      <w:r w:rsidRPr="00114AF7">
        <w:rPr>
          <w:i/>
          <w:iCs/>
          <w:color w:val="000000"/>
          <w:sz w:val="20"/>
          <w:szCs w:val="20"/>
          <w:lang w:val="en-US"/>
        </w:rPr>
        <w:t xml:space="preserve">lansia. </w:t>
      </w:r>
      <w:r w:rsidRPr="00114AF7">
        <w:rPr>
          <w:i/>
          <w:iCs/>
          <w:color w:val="000000"/>
          <w:sz w:val="20"/>
          <w:szCs w:val="20"/>
        </w:rPr>
        <w:t>Teknik pengumpulan data menggunakan skala</w:t>
      </w:r>
      <w:r w:rsidRPr="00114AF7">
        <w:rPr>
          <w:i/>
          <w:iCs/>
          <w:color w:val="000000"/>
          <w:sz w:val="20"/>
          <w:szCs w:val="20"/>
          <w:lang w:val="en-US"/>
        </w:rPr>
        <w:t xml:space="preserve"> </w:t>
      </w:r>
      <w:r w:rsidRPr="00114AF7">
        <w:rPr>
          <w:i/>
          <w:iCs/>
          <w:color w:val="000000"/>
          <w:sz w:val="20"/>
          <w:szCs w:val="20"/>
        </w:rPr>
        <w:t>ps</w:t>
      </w:r>
      <w:r w:rsidRPr="00114AF7">
        <w:rPr>
          <w:i/>
          <w:iCs/>
          <w:color w:val="000000"/>
          <w:sz w:val="20"/>
          <w:szCs w:val="20"/>
          <w:lang w:val="en-US"/>
        </w:rPr>
        <w:t>ych</w:t>
      </w:r>
      <w:r w:rsidRPr="00114AF7">
        <w:rPr>
          <w:i/>
          <w:iCs/>
          <w:color w:val="000000"/>
          <w:sz w:val="20"/>
          <w:szCs w:val="20"/>
        </w:rPr>
        <w:t>ologi</w:t>
      </w:r>
      <w:r w:rsidRPr="00114AF7">
        <w:rPr>
          <w:i/>
          <w:iCs/>
          <w:color w:val="000000"/>
          <w:sz w:val="20"/>
          <w:szCs w:val="20"/>
          <w:lang w:val="en-US"/>
        </w:rPr>
        <w:t>cal well-being</w:t>
      </w:r>
      <w:r w:rsidRPr="00114AF7">
        <w:rPr>
          <w:i/>
          <w:iCs/>
          <w:color w:val="000000"/>
          <w:sz w:val="20"/>
          <w:szCs w:val="20"/>
        </w:rPr>
        <w:t xml:space="preserve"> dengan model skala likert</w:t>
      </w:r>
      <w:r w:rsidR="00746E00" w:rsidRPr="00114AF7">
        <w:rPr>
          <w:i/>
          <w:iCs/>
          <w:color w:val="000000"/>
          <w:sz w:val="20"/>
          <w:szCs w:val="20"/>
          <w:lang w:val="en-US"/>
        </w:rPr>
        <w:t xml:space="preserve"> yang memiliki skor</w:t>
      </w:r>
      <w:r w:rsidRPr="00114AF7">
        <w:rPr>
          <w:i/>
          <w:iCs/>
          <w:color w:val="000000"/>
          <w:sz w:val="20"/>
          <w:szCs w:val="20"/>
          <w:lang w:val="en-US"/>
        </w:rPr>
        <w:t xml:space="preserve"> reliabilitas sebesar 0,954. </w:t>
      </w:r>
      <w:r w:rsidRPr="00114AF7">
        <w:rPr>
          <w:i/>
          <w:iCs/>
          <w:color w:val="000000"/>
          <w:sz w:val="20"/>
          <w:szCs w:val="20"/>
        </w:rPr>
        <w:t>Teknik analisis</w:t>
      </w:r>
      <w:r w:rsidRPr="00114AF7">
        <w:rPr>
          <w:i/>
          <w:iCs/>
          <w:color w:val="000000"/>
          <w:spacing w:val="14"/>
          <w:sz w:val="20"/>
          <w:szCs w:val="20"/>
        </w:rPr>
        <w:t xml:space="preserve"> </w:t>
      </w:r>
      <w:r w:rsidRPr="00114AF7">
        <w:rPr>
          <w:i/>
          <w:iCs/>
          <w:color w:val="000000"/>
          <w:sz w:val="20"/>
          <w:szCs w:val="20"/>
        </w:rPr>
        <w:t>data</w:t>
      </w:r>
      <w:r w:rsidRPr="00114AF7">
        <w:rPr>
          <w:i/>
          <w:iCs/>
          <w:color w:val="000000"/>
          <w:spacing w:val="14"/>
          <w:sz w:val="20"/>
          <w:szCs w:val="20"/>
        </w:rPr>
        <w:t xml:space="preserve"> </w:t>
      </w:r>
      <w:r w:rsidRPr="00114AF7">
        <w:rPr>
          <w:i/>
          <w:iCs/>
          <w:color w:val="000000"/>
          <w:sz w:val="20"/>
          <w:szCs w:val="20"/>
        </w:rPr>
        <w:t>yang</w:t>
      </w:r>
      <w:r w:rsidRPr="00114AF7">
        <w:rPr>
          <w:i/>
          <w:iCs/>
          <w:color w:val="000000"/>
          <w:spacing w:val="14"/>
          <w:sz w:val="20"/>
          <w:szCs w:val="20"/>
        </w:rPr>
        <w:t xml:space="preserve"> </w:t>
      </w:r>
      <w:r w:rsidRPr="00114AF7">
        <w:rPr>
          <w:i/>
          <w:iCs/>
          <w:color w:val="000000"/>
          <w:sz w:val="20"/>
          <w:szCs w:val="20"/>
        </w:rPr>
        <w:t>digunakan</w:t>
      </w:r>
      <w:r w:rsidRPr="00114AF7">
        <w:rPr>
          <w:i/>
          <w:iCs/>
          <w:color w:val="000000"/>
          <w:spacing w:val="14"/>
          <w:sz w:val="20"/>
          <w:szCs w:val="20"/>
        </w:rPr>
        <w:t xml:space="preserve"> </w:t>
      </w:r>
      <w:r w:rsidRPr="00114AF7">
        <w:rPr>
          <w:i/>
          <w:iCs/>
          <w:color w:val="000000"/>
          <w:sz w:val="20"/>
          <w:szCs w:val="20"/>
        </w:rPr>
        <w:t>adalah</w:t>
      </w:r>
      <w:r w:rsidRPr="00114AF7">
        <w:rPr>
          <w:i/>
          <w:iCs/>
          <w:color w:val="000000"/>
          <w:spacing w:val="-1"/>
          <w:sz w:val="20"/>
          <w:szCs w:val="20"/>
          <w:lang w:val="en-US"/>
        </w:rPr>
        <w:t xml:space="preserve"> statistik deskriptif </w:t>
      </w:r>
      <w:r w:rsidRPr="00114AF7">
        <w:rPr>
          <w:i/>
          <w:iCs/>
          <w:color w:val="000000"/>
          <w:sz w:val="20"/>
          <w:szCs w:val="20"/>
        </w:rPr>
        <w:t>yang</w:t>
      </w:r>
      <w:r w:rsidRPr="00114AF7">
        <w:rPr>
          <w:i/>
          <w:iCs/>
          <w:color w:val="000000"/>
          <w:spacing w:val="-1"/>
          <w:sz w:val="20"/>
          <w:szCs w:val="20"/>
        </w:rPr>
        <w:t xml:space="preserve"> </w:t>
      </w:r>
      <w:r w:rsidRPr="00114AF7">
        <w:rPr>
          <w:i/>
          <w:iCs/>
          <w:color w:val="000000"/>
          <w:sz w:val="20"/>
          <w:szCs w:val="20"/>
        </w:rPr>
        <w:t>dibantu</w:t>
      </w:r>
      <w:r w:rsidRPr="00114AF7">
        <w:rPr>
          <w:i/>
          <w:iCs/>
          <w:color w:val="000000"/>
          <w:spacing w:val="-1"/>
          <w:sz w:val="20"/>
          <w:szCs w:val="20"/>
        </w:rPr>
        <w:t xml:space="preserve"> </w:t>
      </w:r>
      <w:r w:rsidRPr="00114AF7">
        <w:rPr>
          <w:i/>
          <w:iCs/>
          <w:color w:val="000000"/>
          <w:sz w:val="20"/>
          <w:szCs w:val="20"/>
        </w:rPr>
        <w:t xml:space="preserve">dengan </w:t>
      </w:r>
      <w:r w:rsidRPr="00114AF7">
        <w:rPr>
          <w:i/>
          <w:iCs/>
          <w:color w:val="000000"/>
          <w:spacing w:val="-4"/>
          <w:sz w:val="20"/>
          <w:szCs w:val="20"/>
          <w:lang w:val="en-US"/>
        </w:rPr>
        <w:t xml:space="preserve">Ms.Excel. </w:t>
      </w:r>
      <w:r w:rsidRPr="00114AF7">
        <w:rPr>
          <w:i/>
          <w:iCs/>
          <w:color w:val="000000"/>
          <w:sz w:val="20"/>
          <w:szCs w:val="20"/>
        </w:rPr>
        <w:t xml:space="preserve"> Hasil analisis data dan pengolahan data yang diperoleh menunjukkan </w:t>
      </w:r>
      <w:r w:rsidRPr="00114AF7">
        <w:rPr>
          <w:i/>
          <w:iCs/>
          <w:color w:val="000000"/>
          <w:sz w:val="20"/>
          <w:szCs w:val="20"/>
          <w:lang w:val="en-US"/>
        </w:rPr>
        <w:t>bahwa</w:t>
      </w:r>
      <w:r w:rsidRPr="00114AF7">
        <w:rPr>
          <w:i/>
          <w:iCs/>
          <w:color w:val="000000"/>
          <w:sz w:val="20"/>
          <w:szCs w:val="20"/>
        </w:rPr>
        <w:t xml:space="preserve"> </w:t>
      </w:r>
      <w:r w:rsidRPr="00114AF7">
        <w:rPr>
          <w:i/>
          <w:iCs/>
          <w:color w:val="000000"/>
          <w:sz w:val="20"/>
          <w:szCs w:val="20"/>
          <w:lang w:val="en-US"/>
        </w:rPr>
        <w:t xml:space="preserve">mayoritas 91 responden (59,9%) berada dalam kategori skor </w:t>
      </w:r>
      <w:r w:rsidRPr="00114AF7">
        <w:rPr>
          <w:i/>
          <w:iCs/>
          <w:sz w:val="20"/>
          <w:szCs w:val="20"/>
          <w:lang w:val="en-US"/>
        </w:rPr>
        <w:t>psychological well-being</w:t>
      </w:r>
      <w:r w:rsidRPr="00114AF7">
        <w:rPr>
          <w:i/>
          <w:iCs/>
          <w:color w:val="000000"/>
          <w:sz w:val="20"/>
          <w:szCs w:val="20"/>
          <w:lang w:val="en-US"/>
        </w:rPr>
        <w:t xml:space="preserve"> sedang. Sedangkan gambaran </w:t>
      </w:r>
      <w:r w:rsidRPr="00114AF7">
        <w:rPr>
          <w:i/>
          <w:iCs/>
          <w:color w:val="000000"/>
          <w:sz w:val="20"/>
          <w:szCs w:val="20"/>
        </w:rPr>
        <w:t>psychological well-being</w:t>
      </w:r>
      <w:r w:rsidRPr="00114AF7">
        <w:rPr>
          <w:i/>
          <w:iCs/>
          <w:color w:val="000000"/>
          <w:sz w:val="20"/>
          <w:szCs w:val="20"/>
          <w:lang w:val="en-US"/>
        </w:rPr>
        <w:t xml:space="preserve"> yang ditinjau berdasarkan pada aspek menunjukkan hasil jika lansia mendapatkan skor tinggi pada aspek penguasaan lingkungan sebesar 21</w:t>
      </w:r>
      <w:proofErr w:type="gramStart"/>
      <w:r w:rsidRPr="00114AF7">
        <w:rPr>
          <w:i/>
          <w:iCs/>
          <w:color w:val="000000"/>
          <w:sz w:val="20"/>
          <w:szCs w:val="20"/>
          <w:lang w:val="en-US"/>
        </w:rPr>
        <w:t>,1</w:t>
      </w:r>
      <w:proofErr w:type="gramEnd"/>
      <w:r w:rsidRPr="00114AF7">
        <w:rPr>
          <w:i/>
          <w:iCs/>
          <w:color w:val="000000"/>
          <w:sz w:val="20"/>
          <w:szCs w:val="20"/>
          <w:lang w:val="en-US"/>
        </w:rPr>
        <w:t>% dan paling rendah pada aspek pertumbuhan pribadi yakni 11,2%.</w:t>
      </w:r>
    </w:p>
    <w:p w14:paraId="1D04FB9F" w14:textId="77777777" w:rsidR="005D262E" w:rsidRPr="00114AF7" w:rsidRDefault="00CA3350">
      <w:pPr>
        <w:keepNext/>
        <w:pBdr>
          <w:top w:val="nil"/>
          <w:left w:val="nil"/>
          <w:bottom w:val="nil"/>
          <w:right w:val="nil"/>
          <w:between w:val="nil"/>
        </w:pBdr>
        <w:tabs>
          <w:tab w:val="left" w:pos="0"/>
        </w:tabs>
        <w:spacing w:before="58"/>
        <w:ind w:right="4" w:hanging="567"/>
        <w:jc w:val="both"/>
        <w:rPr>
          <w:i/>
          <w:color w:val="000000"/>
          <w:sz w:val="20"/>
          <w:szCs w:val="20"/>
          <w:lang w:val="en-US"/>
        </w:rPr>
        <w:sectPr w:rsidR="005D262E" w:rsidRPr="00114AF7">
          <w:type w:val="continuous"/>
          <w:pgSz w:w="11906" w:h="16838"/>
          <w:pgMar w:top="1701" w:right="1134" w:bottom="1701" w:left="1412" w:header="1134" w:footer="720" w:gutter="0"/>
          <w:cols w:space="720"/>
        </w:sectPr>
      </w:pPr>
      <w:r w:rsidRPr="00114AF7">
        <w:rPr>
          <w:b/>
          <w:i/>
          <w:color w:val="000000"/>
          <w:sz w:val="20"/>
          <w:szCs w:val="20"/>
        </w:rPr>
        <w:t xml:space="preserve">Kata Kunci – </w:t>
      </w:r>
      <w:r w:rsidRPr="00114AF7">
        <w:rPr>
          <w:i/>
          <w:color w:val="000000"/>
          <w:sz w:val="20"/>
          <w:szCs w:val="20"/>
          <w:lang w:val="en-US"/>
        </w:rPr>
        <w:t>Psychological Well-Being</w:t>
      </w:r>
      <w:r w:rsidRPr="00114AF7">
        <w:rPr>
          <w:i/>
          <w:color w:val="000000"/>
          <w:sz w:val="20"/>
          <w:szCs w:val="20"/>
        </w:rPr>
        <w:t xml:space="preserve">; </w:t>
      </w:r>
      <w:r w:rsidRPr="00114AF7">
        <w:rPr>
          <w:i/>
          <w:sz w:val="20"/>
          <w:szCs w:val="20"/>
          <w:lang w:val="en-US"/>
        </w:rPr>
        <w:t>Lansia</w:t>
      </w:r>
      <w:r w:rsidRPr="00114AF7">
        <w:rPr>
          <w:i/>
          <w:color w:val="000000"/>
          <w:sz w:val="20"/>
          <w:szCs w:val="20"/>
        </w:rPr>
        <w:t xml:space="preserve">; </w:t>
      </w:r>
      <w:r w:rsidRPr="00114AF7">
        <w:rPr>
          <w:i/>
          <w:color w:val="000000"/>
          <w:sz w:val="20"/>
          <w:szCs w:val="20"/>
          <w:lang w:val="en-US"/>
        </w:rPr>
        <w:t>Senam Lansia</w:t>
      </w:r>
    </w:p>
    <w:p w14:paraId="6335D422" w14:textId="77777777" w:rsidR="005D262E" w:rsidRPr="00114AF7" w:rsidRDefault="00CA3350">
      <w:pPr>
        <w:pStyle w:val="Heading1"/>
        <w:numPr>
          <w:ilvl w:val="0"/>
          <w:numId w:val="2"/>
        </w:numPr>
        <w:rPr>
          <w:sz w:val="24"/>
          <w:szCs w:val="24"/>
        </w:rPr>
      </w:pPr>
      <w:r w:rsidRPr="00114AF7">
        <w:rPr>
          <w:sz w:val="24"/>
          <w:szCs w:val="24"/>
        </w:rPr>
        <w:lastRenderedPageBreak/>
        <w:t xml:space="preserve">I. Pendahuluan </w:t>
      </w:r>
    </w:p>
    <w:p w14:paraId="2318003C" w14:textId="51331532" w:rsidR="005D262E" w:rsidRPr="00114AF7" w:rsidRDefault="00CA3350">
      <w:pPr>
        <w:pBdr>
          <w:top w:val="nil"/>
          <w:left w:val="nil"/>
          <w:bottom w:val="nil"/>
          <w:right w:val="nil"/>
          <w:between w:val="nil"/>
        </w:pBdr>
        <w:ind w:firstLine="288"/>
        <w:jc w:val="both"/>
        <w:rPr>
          <w:sz w:val="20"/>
          <w:szCs w:val="20"/>
          <w:lang w:val="en-US"/>
        </w:rPr>
      </w:pPr>
      <w:bookmarkStart w:id="2" w:name="_Hlk128122447"/>
      <w:r w:rsidRPr="00114AF7">
        <w:rPr>
          <w:sz w:val="20"/>
          <w:szCs w:val="20"/>
          <w:lang w:val="en-US"/>
        </w:rPr>
        <w:t xml:space="preserve">Manusia dianugerahi masa hidup yang bermacam-macam. Santrock menjelaskan masa hidup dapat didefinisikan sebagai rentang, batasan, maupun jumlah maksimal umur dalam kehidupan individu tersebut </w:t>
      </w:r>
      <w:r w:rsidRPr="00114AF7">
        <w:rPr>
          <w:sz w:val="20"/>
          <w:szCs w:val="20"/>
        </w:rPr>
        <w:fldChar w:fldCharType="begin" w:fldLock="1"/>
      </w:r>
      <w:r w:rsidRPr="00114AF7">
        <w:rPr>
          <w:sz w:val="20"/>
          <w:szCs w:val="20"/>
        </w:rPr>
        <w:instrText>ADDIN CSL_CITATION {"citationItems":[{"id":"ITEM-1","itemData":{"author":[{"dropping-particle":"","family":"Santrock","given":"J. W","non-dropping-particle":"","parse-names":false,"suffix":""}],"edition":"Ketigabela","editor":[{"dropping-particle":"","family":"Sallama","given":"N. I","non-dropping-particle":"","parse-names":false,"suffix":""}],"id":"ITEM-1","issued":{"date-parts":[["2012"]]},"publisher":"Erlangga","publisher-place":"Jakarta","title":"Life Spand Development : Perkembangan Masa Hidup","type":"book"},"uris":["http://www.mendeley.com/documents/?uuid=ba7bde03-efbd-466c-8e57-16d577cca140"]}],"mendeley":{"formattedCitation":"[1]","plainTextFormattedCitation":"[1]","previouslyFormattedCitation":"[1]"},"properties":{"noteIndex":0},"schema":"https://github.com/citation-style-language/schema/raw/master/csl-citation.json"}</w:instrText>
      </w:r>
      <w:r w:rsidRPr="00114AF7">
        <w:rPr>
          <w:sz w:val="20"/>
          <w:szCs w:val="20"/>
        </w:rPr>
        <w:fldChar w:fldCharType="separate"/>
      </w:r>
      <w:r w:rsidRPr="00114AF7">
        <w:rPr>
          <w:noProof/>
          <w:sz w:val="20"/>
          <w:szCs w:val="20"/>
        </w:rPr>
        <w:t>[1]</w:t>
      </w:r>
      <w:r w:rsidRPr="00114AF7">
        <w:rPr>
          <w:sz w:val="20"/>
          <w:szCs w:val="20"/>
        </w:rPr>
        <w:fldChar w:fldCharType="end"/>
      </w:r>
      <w:r w:rsidRPr="00114AF7">
        <w:rPr>
          <w:sz w:val="20"/>
          <w:szCs w:val="20"/>
        </w:rPr>
        <w:t xml:space="preserve">. </w:t>
      </w:r>
      <w:r w:rsidRPr="00114AF7">
        <w:rPr>
          <w:sz w:val="20"/>
          <w:szCs w:val="20"/>
          <w:lang w:val="en-US"/>
        </w:rPr>
        <w:t>Sebagian individu hanya berkesempatan hidup</w:t>
      </w:r>
      <w:r w:rsidRPr="00114AF7">
        <w:rPr>
          <w:sz w:val="20"/>
          <w:szCs w:val="20"/>
        </w:rPr>
        <w:t xml:space="preserve"> </w:t>
      </w:r>
      <w:r w:rsidRPr="00114AF7">
        <w:rPr>
          <w:sz w:val="20"/>
          <w:szCs w:val="20"/>
          <w:lang w:val="en-US"/>
        </w:rPr>
        <w:t xml:space="preserve">hingga di masa dewasa, namun ada juga berkesempatan hingga masa lansia. Kamus Besar Bahasa Indonesia (KBBI) menuliskan lansia </w:t>
      </w:r>
      <w:r w:rsidRPr="00114AF7">
        <w:rPr>
          <w:sz w:val="20"/>
          <w:szCs w:val="20"/>
        </w:rPr>
        <w:t xml:space="preserve">singkatan dari lanjut </w:t>
      </w:r>
      <w:proofErr w:type="gramStart"/>
      <w:r w:rsidRPr="00114AF7">
        <w:rPr>
          <w:sz w:val="20"/>
          <w:szCs w:val="20"/>
        </w:rPr>
        <w:t>usia</w:t>
      </w:r>
      <w:proofErr w:type="gramEnd"/>
      <w:r w:rsidRPr="00114AF7">
        <w:rPr>
          <w:sz w:val="20"/>
          <w:szCs w:val="20"/>
        </w:rPr>
        <w:t>, yang artinya individu atau seseorang yang sudah berumur tua</w:t>
      </w:r>
      <w:r w:rsidRPr="00114AF7">
        <w:rPr>
          <w:sz w:val="20"/>
          <w:szCs w:val="20"/>
          <w:lang w:val="en-US"/>
        </w:rPr>
        <w:t xml:space="preserve">. Menurut Departemen Kesehatan masa tua atau biasa disebut dengan masa lansia dimulai ketika individu berada dalam rentan usia 46 sampai 65 tahun </w:t>
      </w:r>
      <w:r w:rsidRPr="00114AF7">
        <w:rPr>
          <w:sz w:val="20"/>
          <w:szCs w:val="20"/>
          <w:lang w:val="en-US"/>
        </w:rPr>
        <w:fldChar w:fldCharType="begin" w:fldLock="1"/>
      </w:r>
      <w:r w:rsidRPr="00114AF7">
        <w:rPr>
          <w:sz w:val="20"/>
          <w:szCs w:val="20"/>
          <w:lang w:val="en-US"/>
        </w:rPr>
        <w:instrText>ADDIN CSL_CITATION {"citationItems":[{"id":"ITEM-1","itemData":{"ISSN":"2614-7254","abstract":"Lansia rentan mengalami penyakit yang berhubungan dengan proses menua salah satunya hipertensi. Dalam penelitian Xu et al. (2016), mengatakan bahwa orang dengan hipertensi memi lik i kualitas hidup yang buruk dari pada orang yang tidak mengalami hipertensi. Aktivitas fisik diduga berhubungan dengan kualitas hidup pada lansia hipertensi. Dengan melakukan aktivitas fisik, lansia dapat mempertahankan dan meningkatkan derajat kesehatannya. Tujuan penelitian untuk mengetahui perubahan pemberian senam lansia untuk peningkatan kualitas hidup lansia di Panti Wredha Maria Sudarsih Ambarawa yang menderita hipertensi. Metode penelitiannya instrument pengumpulan data menggunakan kuesioner WHOQOL-BREF dari WHOQOL Group. Kuesioner kualitas hidup pada lansia penderita hipertensi akan dilakukan 2 kali yaitu sehari sebelum dan sesudah kegiatan aktivitas fisik selama 2 minggu. Data lainnya adalah tekanan darah sebelum senam dan sesudah senam untuk mengetahui perubahan tekanan darah. Hasil penelitin terdapat pengaruh aktivitas fisik dengan kualitas hidup lansia pada domain kesehatan fisik dengan didukungnya data tensi tekanan darah yang mengalami penurunan.","author":[{"dropping-particle":"","family":"Windri","given":"Tabita Ma","non-dropping-particle":"","parse-names":false,"suffix":""},{"dropping-particle":"","family":"Kinasih","given":"Angkit","non-dropping-particle":"","parse-names":false,"suffix":""},{"dropping-particle":"","family":"Pratiwi","given":"Thresia","non-dropping-particle":"","parse-names":false,"suffix":""},{"dropping-particle":"","family":"Sanubari","given":"Elingsetyo","non-dropping-particle":"","parse-names":false,"suffix":""}],"container-title":"Jurnal Mitra Pendidikan","id":"ITEM-1","issue":"11","issued":{"date-parts":[["2019"]]},"page":"1444-1451","title":"Pengaruh Aktivitas Fisik Dengan Kualitas Hidup Lansia Hipertensi Di Panti Wredha Maria Sudarsih Ambarawa","type":"article-journal","volume":"3"},"uris":["http://www.mendeley.com/documents/?uuid=7209b1d0-19be-475a-9819-5e8d020b1d60"]}],"mendeley":{"formattedCitation":"[2]","plainTextFormattedCitation":"[2]","previouslyFormattedCitation":"[2]"},"properties":{"noteIndex":0},"schema":"https://github.com/citation-style-language/schema/raw/master/csl-citation.json"}</w:instrText>
      </w:r>
      <w:r w:rsidRPr="00114AF7">
        <w:rPr>
          <w:sz w:val="20"/>
          <w:szCs w:val="20"/>
          <w:lang w:val="en-US"/>
        </w:rPr>
        <w:fldChar w:fldCharType="separate"/>
      </w:r>
      <w:r w:rsidRPr="00114AF7">
        <w:rPr>
          <w:noProof/>
          <w:sz w:val="20"/>
          <w:szCs w:val="20"/>
          <w:lang w:val="en-US"/>
        </w:rPr>
        <w:t>[2]</w:t>
      </w:r>
      <w:r w:rsidRPr="00114AF7">
        <w:rPr>
          <w:sz w:val="20"/>
          <w:szCs w:val="20"/>
          <w:lang w:val="en-US"/>
        </w:rPr>
        <w:fldChar w:fldCharType="end"/>
      </w:r>
      <w:r w:rsidRPr="00114AF7">
        <w:rPr>
          <w:sz w:val="20"/>
          <w:szCs w:val="20"/>
          <w:lang w:val="en-US"/>
        </w:rPr>
        <w:t xml:space="preserve">. Departmen Kesehatan menyebutkan apabila individu ketika memasuki </w:t>
      </w:r>
      <w:proofErr w:type="gramStart"/>
      <w:r w:rsidRPr="00114AF7">
        <w:rPr>
          <w:sz w:val="20"/>
          <w:szCs w:val="20"/>
          <w:lang w:val="en-US"/>
        </w:rPr>
        <w:t>usia</w:t>
      </w:r>
      <w:proofErr w:type="gramEnd"/>
      <w:r w:rsidRPr="00114AF7">
        <w:rPr>
          <w:sz w:val="20"/>
          <w:szCs w:val="20"/>
          <w:lang w:val="en-US"/>
        </w:rPr>
        <w:t xml:space="preserve"> 46 tahun mulai mengalami transisi menjadi tua dengan ditandai oleh penurunan fungsi organ serta jumlah hormone pada tubuh. Selain itu, pada sebagian lansia mengalami penurunan fungsi indera penglihatan dan indera pendengarannya </w:t>
      </w:r>
      <w:r w:rsidRPr="00114AF7">
        <w:rPr>
          <w:sz w:val="20"/>
          <w:szCs w:val="20"/>
          <w:lang w:val="en-US"/>
        </w:rPr>
        <w:fldChar w:fldCharType="begin" w:fldLock="1"/>
      </w:r>
      <w:r w:rsidRPr="00114AF7">
        <w:rPr>
          <w:sz w:val="20"/>
          <w:szCs w:val="20"/>
          <w:lang w:val="en-US"/>
        </w:rPr>
        <w:instrText>ADDIN CSL_CITATION {"citationItems":[{"id":"ITEM-1","itemData":{"DOI":"10.46807/aspirasi.v11i1.1589","ISSN":"2086-6305","abstract":"At present we are witnessing an increasing population of the world's elderly. The World Health Organization (WHO) calls this phenomenon as humanity’s greatest triumph. Indonesia is one of the countries with the most elderly population in the world. The WHO predicts that in 2025 Indonesia will occupy the fifth position with the highest percentage of elderly people in the world. This article tries to answer what is the latest scientific study of the elderly? What should be the category limit old age in Indonesia? Is the revision of the Law Number 13 of 1998 concerning Elderly Welfare (the Elderly Act) is urgent to do? Finally, what is the role of the Indonesian Parliament on this issue? The researcher uses a qualitative method with a combination of interview techniques and literature studies. This article tries to answer what is the latest scientific study of the elderly? What should be the category limit old age in Indonesia? Is the revision of the Law Number 13 of 1998 concerning Elderly Welfare (the Elderly Act) is urgent to do? Finally, what is the role of the Indonesian Parliament on this issue? So if there is an elderly bonus, the burden on productive people will be heavier. Gerontologists introduce the concept of active aging as a solution. A concept that invites us to see the elderly not as burdens but people with economic and social potential. A solutive, comprehensive and implementative policy that is supported by implementers at the central, regional, and community level will make the bonus of the elderly a blessing. Therefore, the revision of Law No. 13 of 1998 on Elderly Welfare is urgently called for, with several important things that must be included, namely the principle of humanity, the rights of the elderly, elderly data collection, and economic protection for the elderly.AbstrakSaat ini kita sedang menyaksikan meningkatnya populasi lanjut usia (lansia) di dunia. World Health Organization (WHO) menyebut fenomena ini sebagai kemenangan terbesar umat manusia. Indonesia merupakan salah satu negara yang mempunyai populasi lansia terbanyak di dunia. WHO memprediksi bahwa pada tahun 2025 Indonesia akan menempati posisi kelima negara dengan persentase lansia tertinggi di dunia. Artikel ini mencoba menjawab bagaimanakah kajian ilmiah terkini tentang lansia? Berapakah sebaiknya batasan kategori usia lansia di Indonesia? Apakah revisi Undang-Undang Nomor 13 Tahun 1998 tentang Kesejahteraan Lanjut Usia (UU Lansia) mendesak untuk dilakukan? Terakhi…","author":[{"dropping-particle":"","family":"Hakim","given":"Lukman Nul","non-dropping-particle":"","parse-names":false,"suffix":""}],"container-title":"Aspirasi: Jurnal Masalah-masalah Sosial","id":"ITEM-1","issue":"1","issued":{"date-parts":[["2020"]]},"page":"43-55","title":"Urgensi Revisi Undang-Undang tentang Kesejahteraan Lanjut Usia","type":"article-journal","volume":"11"},"uris":["http://www.mendeley.com/documents/?uuid=22e64606-2223-4a77-a221-81629debaf0f"]}],"mendeley":{"formattedCitation":"[3]","plainTextFormattedCitation":"[3]","previouslyFormattedCitation":"[3]"},"properties":{"noteIndex":0},"schema":"https://github.com/citation-style-language/schema/raw/master/csl-citation.json"}</w:instrText>
      </w:r>
      <w:r w:rsidRPr="00114AF7">
        <w:rPr>
          <w:sz w:val="20"/>
          <w:szCs w:val="20"/>
          <w:lang w:val="en-US"/>
        </w:rPr>
        <w:fldChar w:fldCharType="separate"/>
      </w:r>
      <w:r w:rsidRPr="00114AF7">
        <w:rPr>
          <w:noProof/>
          <w:sz w:val="20"/>
          <w:szCs w:val="20"/>
          <w:lang w:val="en-US"/>
        </w:rPr>
        <w:t>[3]</w:t>
      </w:r>
      <w:r w:rsidRPr="00114AF7">
        <w:rPr>
          <w:sz w:val="20"/>
          <w:szCs w:val="20"/>
          <w:lang w:val="en-US"/>
        </w:rPr>
        <w:fldChar w:fldCharType="end"/>
      </w:r>
      <w:r w:rsidRPr="00114AF7">
        <w:rPr>
          <w:sz w:val="20"/>
          <w:szCs w:val="20"/>
          <w:lang w:val="en-US"/>
        </w:rPr>
        <w:t xml:space="preserve">.  </w:t>
      </w:r>
    </w:p>
    <w:p w14:paraId="6ACDB624" w14:textId="5C7D261D" w:rsidR="005D262E" w:rsidRPr="00114AF7" w:rsidRDefault="00CA3350">
      <w:pPr>
        <w:pBdr>
          <w:top w:val="nil"/>
          <w:left w:val="nil"/>
          <w:bottom w:val="nil"/>
          <w:right w:val="nil"/>
          <w:between w:val="nil"/>
        </w:pBdr>
        <w:ind w:firstLine="288"/>
        <w:jc w:val="both"/>
        <w:rPr>
          <w:sz w:val="20"/>
          <w:szCs w:val="20"/>
        </w:rPr>
      </w:pPr>
      <w:r w:rsidRPr="00114AF7">
        <w:rPr>
          <w:sz w:val="20"/>
          <w:szCs w:val="20"/>
          <w:lang w:val="en-US"/>
        </w:rPr>
        <w:t xml:space="preserve">Data yang diperoleh dari </w:t>
      </w:r>
      <w:r w:rsidRPr="00114AF7">
        <w:rPr>
          <w:sz w:val="20"/>
          <w:szCs w:val="20"/>
        </w:rPr>
        <w:t>sensus penduduk tahun 2019</w:t>
      </w:r>
      <w:r w:rsidRPr="00114AF7">
        <w:rPr>
          <w:sz w:val="20"/>
          <w:szCs w:val="20"/>
          <w:lang w:val="en-US"/>
        </w:rPr>
        <w:t xml:space="preserve"> terdapat sejumlah </w:t>
      </w:r>
      <w:r w:rsidRPr="00114AF7">
        <w:rPr>
          <w:sz w:val="20"/>
          <w:szCs w:val="20"/>
        </w:rPr>
        <w:t>25</w:t>
      </w:r>
      <w:proofErr w:type="gramStart"/>
      <w:r w:rsidRPr="00114AF7">
        <w:rPr>
          <w:sz w:val="20"/>
          <w:szCs w:val="20"/>
          <w:lang w:val="en-US"/>
        </w:rPr>
        <w:t>,</w:t>
      </w:r>
      <w:r w:rsidRPr="00114AF7">
        <w:rPr>
          <w:sz w:val="20"/>
          <w:szCs w:val="20"/>
        </w:rPr>
        <w:t>9</w:t>
      </w:r>
      <w:proofErr w:type="gramEnd"/>
      <w:r w:rsidRPr="00114AF7">
        <w:rPr>
          <w:sz w:val="20"/>
          <w:szCs w:val="20"/>
        </w:rPr>
        <w:t xml:space="preserve"> juta jiwa penduduk lanjut usia di Indonesia. Kemudian pada tahun 2020 meningkat menjadi 27,1 juta jiwa. Angka tersebut merupakan 11,34% dari jumlah populasi penduduk di Indonesia. Vitaliati </w:t>
      </w:r>
      <w:r w:rsidRPr="00114AF7">
        <w:rPr>
          <w:sz w:val="20"/>
          <w:szCs w:val="20"/>
          <w:lang w:val="en-US"/>
        </w:rPr>
        <w:t>menjelaskan apabila p</w:t>
      </w:r>
      <w:r w:rsidRPr="00114AF7">
        <w:rPr>
          <w:sz w:val="20"/>
          <w:szCs w:val="20"/>
        </w:rPr>
        <w:t xml:space="preserve">roses pada masa lansia ini </w:t>
      </w:r>
      <w:r w:rsidRPr="00114AF7">
        <w:rPr>
          <w:sz w:val="20"/>
          <w:szCs w:val="20"/>
          <w:lang w:val="en-US"/>
        </w:rPr>
        <w:t xml:space="preserve">berdampak pada </w:t>
      </w:r>
      <w:r w:rsidRPr="00114AF7">
        <w:rPr>
          <w:sz w:val="20"/>
          <w:szCs w:val="20"/>
        </w:rPr>
        <w:t xml:space="preserve">perubahan yang </w:t>
      </w:r>
      <w:r w:rsidRPr="00114AF7">
        <w:rPr>
          <w:sz w:val="20"/>
          <w:szCs w:val="20"/>
          <w:lang w:val="en-US"/>
        </w:rPr>
        <w:t>kompleks</w:t>
      </w:r>
      <w:r w:rsidRPr="00114AF7">
        <w:rPr>
          <w:sz w:val="20"/>
          <w:szCs w:val="20"/>
        </w:rPr>
        <w:t xml:space="preserve">, baik pada fisik, social maupun psikologis </w:t>
      </w:r>
      <w:r w:rsidRPr="00114AF7">
        <w:rPr>
          <w:sz w:val="20"/>
          <w:szCs w:val="20"/>
        </w:rPr>
        <w:fldChar w:fldCharType="begin" w:fldLock="1"/>
      </w:r>
      <w:r w:rsidRPr="00114AF7">
        <w:rPr>
          <w:sz w:val="20"/>
          <w:szCs w:val="20"/>
        </w:rPr>
        <w:instrText>ADDIN CSL_CITATION {"citationItems":[{"id":"ITEM-1","itemData":{"ISSN":"2598-3210","abstract":"This study aims to 1) explain the relationship between psychological well-being and loneliness in the elderly in the Gawe Rukun Elderly Group, 2) identify the level of loneliness in the elderly in the Gawe Rukun Elderly Group, and 3) identify psychological well-being among the elderly in the Gawe Rukun Group. Elderly Gawe Rukun. This type of research is the correlation study with a quantitative approach. The sample in this study amounted to 60 elderly who are members of the Gawe Rukun Elderly group in the village of Ringinawe, Salatiga City. The sampling technique used was the total sampling technique. Data collection techniques used the Psychological Well-Being Scale (PWBS) questionnaire formulated by Ryff (1989) and the UCLA (University of California Los Angeles) questionnaire Loneliness Scale version 3 developed by Russell (1996). The data analysis technique used is the Product Moment correlation test with the help of the IBM SPSS 25 program. The results of this study conclude 1) there is a negative correlation between psychological well-being (PWB) and loneliness in the elderly in the Gawe Rukun Elderly Group. This is known based on the correlation coefficient value of-0.175. 2) The majority of respondents as many as 32 people (53.3%) had a low level of psychological well-being. 3) The majority of respondents as many as 26 people (43.3%) have a moderate level of loneliness.","author":[{"dropping-particle":"","family":"Hapsari","given":"Sarah","non-dropping-particle":"","parse-names":false,"suffix":""},{"dropping-particle":"","family":"Yek","given":"Ratriana","non-dropping-particle":"","parse-names":false,"suffix":""}],"container-title":"Jurnal Ilmiah Bimbingan Konseling Undiksha","id":"ITEM-1","issue":"2","issued":{"date-parts":[["2022"]]},"title":"Hubungan antara Psychological Well Being dan Kesepian pada Lansia","type":"article-journal","volume":"13"},"uris":["http://www.mendeley.com/documents/?uuid=41bf282d-5b1e-4131-bc3b-0718e09ff57a","http://www.mendeley.com/documents/?uuid=0ec78a66-c805-44ef-89de-072521c12f8f"]}],"mendeley":{"formattedCitation":"[4]","plainTextFormattedCitation":"[4]","previouslyFormattedCitation":"[4]"},"properties":{"noteIndex":0},"schema":"https://github.com/citation-style-language/schema/raw/master/csl-citation.json"}</w:instrText>
      </w:r>
      <w:r w:rsidRPr="00114AF7">
        <w:rPr>
          <w:sz w:val="20"/>
          <w:szCs w:val="20"/>
        </w:rPr>
        <w:fldChar w:fldCharType="separate"/>
      </w:r>
      <w:r w:rsidRPr="00114AF7">
        <w:rPr>
          <w:noProof/>
          <w:sz w:val="20"/>
          <w:szCs w:val="20"/>
        </w:rPr>
        <w:t>[4]</w:t>
      </w:r>
      <w:r w:rsidRPr="00114AF7">
        <w:rPr>
          <w:sz w:val="20"/>
          <w:szCs w:val="20"/>
        </w:rPr>
        <w:fldChar w:fldCharType="end"/>
      </w:r>
      <w:r w:rsidRPr="00114AF7">
        <w:rPr>
          <w:sz w:val="20"/>
          <w:szCs w:val="20"/>
        </w:rPr>
        <w:t xml:space="preserve">. </w:t>
      </w:r>
      <w:r w:rsidRPr="00114AF7">
        <w:rPr>
          <w:sz w:val="20"/>
          <w:szCs w:val="20"/>
          <w:lang w:val="en-US"/>
        </w:rPr>
        <w:t>Individu yang memasuki masa</w:t>
      </w:r>
      <w:r w:rsidRPr="00114AF7">
        <w:rPr>
          <w:sz w:val="20"/>
          <w:szCs w:val="20"/>
        </w:rPr>
        <w:t xml:space="preserve"> lansia </w:t>
      </w:r>
      <w:r w:rsidRPr="00114AF7">
        <w:rPr>
          <w:sz w:val="20"/>
          <w:szCs w:val="20"/>
          <w:lang w:val="en-US"/>
        </w:rPr>
        <w:t xml:space="preserve">tentu mengalami perubahan yang cenderung menurun pada aspek fisik dan kognitifnya. Santrok menjelaskan pada aspek kognitif, penurunan yang paling signifikan adalah penurunan sistem saraf utama yang akan berdampak lambatnya kemampuan memproses informasi yang akan mempengaruhi kemampuan mengingat </w:t>
      </w:r>
      <w:r w:rsidRPr="00114AF7">
        <w:rPr>
          <w:sz w:val="20"/>
          <w:szCs w:val="20"/>
        </w:rPr>
        <w:fldChar w:fldCharType="begin" w:fldLock="1"/>
      </w:r>
      <w:r w:rsidRPr="00114AF7">
        <w:rPr>
          <w:sz w:val="20"/>
          <w:szCs w:val="20"/>
        </w:rPr>
        <w:instrText>ADDIN CSL_CITATION {"citationItems":[{"id":"ITEM-1","itemData":{"author":[{"dropping-particle":"","family":"Santrock","given":"J. W","non-dropping-particle":"","parse-names":false,"suffix":""}],"edition":"Ketigabela","editor":[{"dropping-particle":"","family":"Sallama","given":"N. I","non-dropping-particle":"","parse-names":false,"suffix":""}],"id":"ITEM-1","issued":{"date-parts":[["2012"]]},"publisher":"Erlangga","publisher-place":"Jakarta","title":"Life Spand Development : Perkembangan Masa Hidup","type":"book"},"uris":["http://www.mendeley.com/documents/?uuid=ba7bde03-efbd-466c-8e57-16d577cca140"]}],"mendeley":{"formattedCitation":"[1]","plainTextFormattedCitation":"[1]","previouslyFormattedCitation":"[1]"},"properties":{"noteIndex":0},"schema":"https://github.com/citation-style-language/schema/raw/master/csl-citation.json"}</w:instrText>
      </w:r>
      <w:r w:rsidRPr="00114AF7">
        <w:rPr>
          <w:sz w:val="20"/>
          <w:szCs w:val="20"/>
        </w:rPr>
        <w:fldChar w:fldCharType="separate"/>
      </w:r>
      <w:r w:rsidRPr="00114AF7">
        <w:rPr>
          <w:noProof/>
          <w:sz w:val="20"/>
          <w:szCs w:val="20"/>
        </w:rPr>
        <w:t>[1]</w:t>
      </w:r>
      <w:r w:rsidRPr="00114AF7">
        <w:rPr>
          <w:sz w:val="20"/>
          <w:szCs w:val="20"/>
        </w:rPr>
        <w:fldChar w:fldCharType="end"/>
      </w:r>
      <w:r w:rsidRPr="00114AF7">
        <w:rPr>
          <w:sz w:val="20"/>
          <w:szCs w:val="20"/>
        </w:rPr>
        <w:t xml:space="preserve">. </w:t>
      </w:r>
      <w:bookmarkEnd w:id="2"/>
    </w:p>
    <w:p w14:paraId="70D173B1" w14:textId="77777777" w:rsidR="005D262E" w:rsidRPr="00114AF7" w:rsidRDefault="00CA3350">
      <w:pPr>
        <w:pBdr>
          <w:top w:val="nil"/>
          <w:left w:val="nil"/>
          <w:bottom w:val="nil"/>
          <w:right w:val="nil"/>
          <w:between w:val="nil"/>
        </w:pBdr>
        <w:ind w:firstLine="288"/>
        <w:jc w:val="both"/>
        <w:rPr>
          <w:sz w:val="20"/>
          <w:szCs w:val="20"/>
          <w:lang w:val="en-US"/>
        </w:rPr>
      </w:pPr>
      <w:r w:rsidRPr="00114AF7">
        <w:rPr>
          <w:sz w:val="20"/>
          <w:szCs w:val="20"/>
          <w:lang w:val="en-US"/>
        </w:rPr>
        <w:lastRenderedPageBreak/>
        <w:t>Perubahan-perubahan yang dialami lansia cenderung memicu timbulnya perasaaan stress, yang dapat mempengaruhi kepuasan dan kesejahteraan hidup pada lansia. Proses penuaan, penyakit, perubahan dan penurunan fungsi tubuh yang dialami lansia cenderung mempengaruhi hidup lansia secara progresif, terutama pada aspek kesejahteraan hidup. Padahal, kesejahteraan hidup merupakan komponen kehidupan yang penting dalam membangun dan meningkatkan kualitas hidup yang baik</w:t>
      </w:r>
      <w:r w:rsidRPr="00114AF7">
        <w:rPr>
          <w:sz w:val="20"/>
          <w:szCs w:val="20"/>
        </w:rPr>
        <w:t xml:space="preserve"> </w:t>
      </w:r>
      <w:r w:rsidRPr="00114AF7">
        <w:rPr>
          <w:sz w:val="20"/>
          <w:szCs w:val="20"/>
        </w:rPr>
        <w:fldChar w:fldCharType="begin" w:fldLock="1"/>
      </w:r>
      <w:r w:rsidRPr="00114AF7">
        <w:rPr>
          <w:sz w:val="20"/>
          <w:szCs w:val="20"/>
        </w:rPr>
        <w:instrText>ADDIN CSL_CITATION {"citationItems":[{"id":"ITEM-1","itemData":{"abstract":"Lansia adalah seseorang yang berusia 60 tahun atau lebih, yang secara fisik terlihat berbeda dengan nsia adalah seseorang yang berusia 60 tahun atau lebih, yang secara fisik terlihat berbeda dengan kelompok umur lainnya. Banyak perubahan dan masalah yang terjadi pada lansia seiring dengan proses penuaan, Banyak perubahan dan masalah yang terjadi pada lansia seiring dengan proses penuaan, seperti penurunan fungsi biologis, psikologis, sosial, ataupun ekonomi. Kesejahteraan hidup lansia yang meningkat seperti penurunan fungsi biologis, psikologis, sosial, ataupun ekonomi. Kesejahteraan hidup lansia yang meningkat akan meningkatkan pula kualitas hidup lansia karena pros akan meningkatkan pula kualitas hidup lansia karena proses penuaan, penyakit, dan berbagai perubahan dan penurunan fungsi yang dialami lansia mengurangi kualitas hidup lansia secara progresif. Berdasarkan Data Statistik penurunan fungsi yang dialami lansia mengurangi kualitas hidup lansia secara progresif. Indonesia didapatkan jumlah populasi lansia di DKI Jakarta pada tahun 2005 sejumlah 404.010 Indonesia didapatkan jumlah populasi lansia di DKI Jakarta pada tahun 2005 sejumlah 404.010 orang. Di perkotaan nesia didapatkan jumlah populasi lansia di DKI Jakarta pada tahun 2005 sejumlah 404.010 sendiri presentase lansia yang bekerja pada tahun 2011 adalah 38,99%. Sebanyak 70% dari lansia di Jakarta masih sendiri presentase lansia yang bekerja pada tahun 2011 adalah 38,99%. Sebanyak 70% dari lansia di Jakarta masih sendiri presentase lansia yang bekerja pada tahun 2011 adalah 38,99%. Sebanyak 70% dari lansia di Jakarta masih merupakan kepala rumah tangga dan tulang punggung untuk menghidupi dirinya sendiri maupun keluarganya merupakan kepala rumah tangga dan tulang punggung untuk menghidupi dirinya sendiri maupun keluarganya merupakan kepala rumah tangga dan tulang punggung untuk menghidupi dirinya sendiri maupun keluarganya. Misalnya Posyandu Lansia sebagai wahana pelayanan bagi kaum Lansia, yang dilakukan dari, oleh dan untuk kaum wahana pelayanan bagi kaum Lansia, yang dilakukan dari, oleh dan untuk kaum wahana pelayanan bagi kaum Lansia, yang dilakukan dari, oleh dan untuk kaum usila yang menitikberatkan pada pelayanan promotif dan preventif, usila yang menitikberatkan pada pelayanan promotif dan preventif, tanpa mengabaikan upaya kuratif dan tanpa mengabaikan upaya kuratif dan rehabilitatif, Namun, kelompok usia lanjut sendiri kur kelompok usia lanjut sendiri kurang dapat memanfaatkan Pos…","author":[{"dropping-particle":"","family":"Prima","given":"Dwi Ratna","non-dropping-particle":"","parse-names":false,"suffix":""},{"dropping-particle":"","family":"Safirha","given":"Azahra Afni","non-dropping-particle":"","parse-names":false,"suffix":""},{"dropping-particle":"","family":"Nuraini","given":"Siti","non-dropping-particle":"","parse-names":false,"suffix":""},{"dropping-particle":"","family":"Maghfiroh","given":"Nurul","non-dropping-particle":"","parse-names":false,"suffix":""}],"container-title":"Kebidanan","id":"ITEM-1","issue":"1","issued":{"date-parts":[["2019"]]},"page":"1-7","title":"Pemenuhan Kebutuhan Lansia Terhadap Kualitas Hidup Lansia Di Kelurahan Grogol Jakarta Barat","type":"article-journal","volume":"8"},"uris":["http://www.mendeley.com/documents/?uuid=1bb639de-5693-4d3f-8751-ae2a775015c1","http://www.mendeley.com/documents/?uuid=36f9732d-bfaa-4f58-98d9-e09037b68668"]}],"mendeley":{"formattedCitation":"[5]","plainTextFormattedCitation":"[5]","previouslyFormattedCitation":"[5]"},"properties":{"noteIndex":0},"schema":"https://github.com/citation-style-language/schema/raw/master/csl-citation.json"}</w:instrText>
      </w:r>
      <w:r w:rsidRPr="00114AF7">
        <w:rPr>
          <w:sz w:val="20"/>
          <w:szCs w:val="20"/>
        </w:rPr>
        <w:fldChar w:fldCharType="separate"/>
      </w:r>
      <w:r w:rsidRPr="00114AF7">
        <w:rPr>
          <w:noProof/>
          <w:sz w:val="20"/>
          <w:szCs w:val="20"/>
        </w:rPr>
        <w:t>[5]</w:t>
      </w:r>
      <w:r w:rsidRPr="00114AF7">
        <w:rPr>
          <w:sz w:val="20"/>
          <w:szCs w:val="20"/>
        </w:rPr>
        <w:fldChar w:fldCharType="end"/>
      </w:r>
      <w:r w:rsidRPr="00114AF7">
        <w:rPr>
          <w:sz w:val="20"/>
          <w:szCs w:val="20"/>
        </w:rPr>
        <w:t>.</w:t>
      </w:r>
      <w:r w:rsidRPr="00114AF7">
        <w:rPr>
          <w:sz w:val="20"/>
          <w:szCs w:val="20"/>
          <w:lang w:val="en-US"/>
        </w:rPr>
        <w:t xml:space="preserve"> </w:t>
      </w:r>
    </w:p>
    <w:p w14:paraId="11BEF546" w14:textId="0CD69FC7" w:rsidR="00D74DE8" w:rsidRPr="00114AF7" w:rsidRDefault="00D74DE8" w:rsidP="008D1374">
      <w:pPr>
        <w:pBdr>
          <w:top w:val="nil"/>
          <w:left w:val="nil"/>
          <w:bottom w:val="nil"/>
          <w:right w:val="nil"/>
          <w:between w:val="nil"/>
        </w:pBdr>
        <w:ind w:firstLine="288"/>
        <w:jc w:val="both"/>
        <w:rPr>
          <w:sz w:val="20"/>
          <w:szCs w:val="20"/>
          <w:lang w:val="en-US"/>
        </w:rPr>
      </w:pPr>
      <w:r w:rsidRPr="00114AF7">
        <w:rPr>
          <w:sz w:val="20"/>
          <w:szCs w:val="20"/>
          <w:lang w:val="en-US"/>
        </w:rPr>
        <w:t xml:space="preserve">Lebih lanjut, </w:t>
      </w:r>
      <w:r w:rsidR="00E83238" w:rsidRPr="00114AF7">
        <w:rPr>
          <w:sz w:val="20"/>
          <w:szCs w:val="20"/>
          <w:lang w:val="en-US"/>
        </w:rPr>
        <w:t>b</w:t>
      </w:r>
      <w:r w:rsidR="00452484" w:rsidRPr="00114AF7">
        <w:rPr>
          <w:sz w:val="20"/>
          <w:szCs w:val="20"/>
          <w:lang w:val="en-US"/>
        </w:rPr>
        <w:t xml:space="preserve">erdasarkan Badan Pusat Statistik (BPS) presentase lansia di Indonesia sebanyak 25,64 juta jiwa, dan salah satu masalah serius yang </w:t>
      </w:r>
      <w:r w:rsidR="00E83238" w:rsidRPr="00114AF7">
        <w:rPr>
          <w:sz w:val="20"/>
          <w:szCs w:val="20"/>
          <w:lang w:val="en-US"/>
        </w:rPr>
        <w:t>sring dialami adalah mas</w:t>
      </w:r>
      <w:r w:rsidR="008D1374" w:rsidRPr="00114AF7">
        <w:rPr>
          <w:sz w:val="20"/>
          <w:szCs w:val="20"/>
          <w:lang w:val="en-US"/>
        </w:rPr>
        <w:t xml:space="preserve">alah psikologis yaitu kesepian </w:t>
      </w:r>
      <w:r w:rsidR="008D1374" w:rsidRPr="00114AF7">
        <w:rPr>
          <w:sz w:val="20"/>
          <w:szCs w:val="20"/>
          <w:lang w:val="en-US"/>
        </w:rPr>
        <w:fldChar w:fldCharType="begin" w:fldLock="1"/>
      </w:r>
      <w:r w:rsidR="008D1374" w:rsidRPr="00114AF7">
        <w:rPr>
          <w:sz w:val="20"/>
          <w:szCs w:val="20"/>
          <w:lang w:val="en-US"/>
        </w:rPr>
        <w:instrText>ADDIN CSL_CITATION {"citationItems":[{"id":"ITEM-1","itemData":{"author":[{"dropping-particle":"","family":"Saraswati","given":"Rina","non-dropping-particle":"","parse-names":false,"suffix":""},{"dropping-particle":"","family":"Widiyana","given":"Hidayah Mei","non-dropping-particle":"","parse-names":false,"suffix":""}],"id":"ITEM-1","issued":{"date-parts":[["2022"]]},"page":"1396-1403","title":"Difference Level of Loneliness Elderly Which Living Alone With Elderly Living With Family in Karangduwur Village Petanahan District of Kebumen Perbedaan Tingkat Kesepian Lansia yang Hidup Sendiri Dengan Lansia yang Hidup Bersama Keluarga di Desa Karangduw","type":"article-journal","volume":"000"},"uris":["http://www.mendeley.com/documents/?uuid=10585bcd-1390-48ea-87d9-9bc9ef8e8b00"]}],"mendeley":{"formattedCitation":"[6]","plainTextFormattedCitation":"[6]"},"properties":{"noteIndex":0},"schema":"https://github.com/citation-style-language/schema/raw/master/csl-citation.json"}</w:instrText>
      </w:r>
      <w:r w:rsidR="008D1374" w:rsidRPr="00114AF7">
        <w:rPr>
          <w:sz w:val="20"/>
          <w:szCs w:val="20"/>
          <w:lang w:val="en-US"/>
        </w:rPr>
        <w:fldChar w:fldCharType="separate"/>
      </w:r>
      <w:r w:rsidR="008D1374" w:rsidRPr="00114AF7">
        <w:rPr>
          <w:noProof/>
          <w:sz w:val="20"/>
          <w:szCs w:val="20"/>
          <w:lang w:val="en-US"/>
        </w:rPr>
        <w:t>[6]</w:t>
      </w:r>
      <w:r w:rsidR="008D1374" w:rsidRPr="00114AF7">
        <w:rPr>
          <w:sz w:val="20"/>
          <w:szCs w:val="20"/>
          <w:lang w:val="en-US"/>
        </w:rPr>
        <w:fldChar w:fldCharType="end"/>
      </w:r>
      <w:r w:rsidR="00E83238" w:rsidRPr="00114AF7">
        <w:rPr>
          <w:sz w:val="20"/>
          <w:szCs w:val="20"/>
          <w:lang w:val="en-US"/>
        </w:rPr>
        <w:t xml:space="preserve">. </w:t>
      </w:r>
      <w:r w:rsidRPr="00114AF7">
        <w:rPr>
          <w:sz w:val="20"/>
          <w:szCs w:val="20"/>
          <w:lang w:val="en-US"/>
        </w:rPr>
        <w:t>Perasaan kesepian didefinisikan Hidayat, dkk (2022) sebagai perasaan tidak menyenangkan yang timbul dari sudut padang individu terkai</w:t>
      </w:r>
      <w:r w:rsidR="00B642FF" w:rsidRPr="00114AF7">
        <w:rPr>
          <w:sz w:val="20"/>
          <w:szCs w:val="20"/>
          <w:lang w:val="en-US"/>
        </w:rPr>
        <w:t>t perasaan kesendirian akibat ti</w:t>
      </w:r>
      <w:r w:rsidRPr="00114AF7">
        <w:rPr>
          <w:sz w:val="20"/>
          <w:szCs w:val="20"/>
          <w:lang w:val="en-US"/>
        </w:rPr>
        <w:t>dak terpenuhinya ekspektasi individu perihal kualitas dan kuantitas hubungan sosial yang diinginkan</w:t>
      </w:r>
      <w:r w:rsidR="008D1374" w:rsidRPr="00114AF7">
        <w:rPr>
          <w:sz w:val="20"/>
          <w:szCs w:val="20"/>
          <w:lang w:val="en-US"/>
        </w:rPr>
        <w:t xml:space="preserve"> </w:t>
      </w:r>
      <w:r w:rsidR="008D1374" w:rsidRPr="00114AF7">
        <w:rPr>
          <w:sz w:val="20"/>
          <w:szCs w:val="20"/>
          <w:lang w:val="en-US"/>
        </w:rPr>
        <w:fldChar w:fldCharType="begin" w:fldLock="1"/>
      </w:r>
      <w:r w:rsidR="008D1374" w:rsidRPr="00114AF7">
        <w:rPr>
          <w:sz w:val="20"/>
          <w:szCs w:val="20"/>
          <w:lang w:val="en-US"/>
        </w:rPr>
        <w:instrText>ADDIN CSL_CITATION {"citationItems":[{"id":"ITEM-1","itemData":{"DOI":"10.17977/um070v2i32022p193-200","abstract":"Abstract: This research is motivated by the phenomenon of loneliness experienced in modern times that affects the elderly (aged 60 and over). Psychological dynamics in older adults who experience loneliness can be explained by the psychosocial theory proposed by Erik Erikson. In this old age, there is a conflict between integrity vs despair. The problem of loneliness in older adults becomes a challenge to the availability of care and fulfillment of welfare, especially in elderly women. Loneliness also has an impact on various dimensions of life, loneliness can lead to reduced relationships with people around, decreased body and individual functions, to psychological problems. Loneliness can cause symptoms of depression, decreased physical function, to other mental disorders. This research is aimed at exploring the causes and effects of loneliness experienced by elderly women in urban areas. The method used in this research is qualitative research with a phenomenological method. Data was collected through interviews about loneliness and the impact experienced by 3 female subjects who live alone or are divorced. Data processing researchers used data reduction analysis. The results obtained from this study indicate that elderly women experience loneliness due to the death of their spouse, lack of activities and social interaction, and limited mobility. Meanwhile, the impact that occurs is emotional loneliness and social isolation.\r Keywords: eldery woman; loneliness; phenomenological\r Abstrak: Penelitian ini dilatarbelakangi oleh fenomena kesepian yang dialami pada zaman modern yang menjangkiti kalangan lansia (usia 60 keatas). Dinamika psikologi pada lansia yang mengalami kesepian (loneliness) dapat dijelaskan dengan teori psikososial yang dikemukakan oleh Erik Erikson. Pada masa lansia ini terjadi sebuah konflik yaitu integrity vs desepair. Masalah kesepian pada lansia menjadi sebuah tantangan terhadap ketersediaan perawatan dan pemenuhan kesejahteraan khusus-nya pada lansia wanita. Kesepian juga berdampak pada berbagai dimensi kehidupan,  kesepian dapat membuat berkurangnya relasi dengan orang-orang di sekitar, penurunan kondisi fisik hingga masalah psikologis. Loneliness dapat menimbulkan gejala depresi, penurunan fungsi fisik, hingga gangguan mental lainnya.  Penelitian ditujukan untuk mengeksplorasi mengenai penyebab serta dampak loneliness yang dialami oleh lanisa wanita di daerah perkotaan. Metode yang digunakan dalam penelitian ini menggunakan jen…","author":[{"dropping-particle":"","family":"Hidayat","given":"Abbror Aulia","non-dropping-particle":"","parse-names":false,"suffix":""},{"dropping-particle":"","family":"Permata","given":"Adinda Melati Insan","non-dropping-particle":"","parse-names":false,"suffix":""},{"dropping-particle":"","family":"Eka","given":"Agustina Jenatte Idal","non-dropping-particle":"","parse-names":false,"suffix":""},{"dropping-particle":"","family":"Awalinni","given":"Aminatuzzuchriyah","non-dropping-particle":"","parse-names":false,"suffix":""},{"dropping-particle":"","family":"Qoyyimah","given":"Nur Rohmah Hidayatul","non-dropping-particle":"","parse-names":false,"suffix":""}],"container-title":"Flourishing Journal","id":"ITEM-1","issue":"3","issued":{"date-parts":[["2022"]]},"page":"193-200","title":"Analisis Eksplorasi Penyebab Dan Dampak Loneliness Pada Lansia Wanita Yang Tinggal Di Perkotaan","type":"article-journal","volume":"2"},"uris":["http://www.mendeley.com/documents/?uuid=579e8610-d606-4b12-9f55-ebc931f4f81d"]}],"mendeley":{"formattedCitation":"[7]","plainTextFormattedCitation":"[7]","previouslyFormattedCitation":"[6]"},"properties":{"noteIndex":0},"schema":"https://github.com/citation-style-language/schema/raw/master/csl-citation.json"}</w:instrText>
      </w:r>
      <w:r w:rsidR="008D1374" w:rsidRPr="00114AF7">
        <w:rPr>
          <w:sz w:val="20"/>
          <w:szCs w:val="20"/>
          <w:lang w:val="en-US"/>
        </w:rPr>
        <w:fldChar w:fldCharType="separate"/>
      </w:r>
      <w:r w:rsidR="008D1374" w:rsidRPr="00114AF7">
        <w:rPr>
          <w:noProof/>
          <w:sz w:val="20"/>
          <w:szCs w:val="20"/>
          <w:lang w:val="en-US"/>
        </w:rPr>
        <w:t>[7]</w:t>
      </w:r>
      <w:r w:rsidR="008D1374" w:rsidRPr="00114AF7">
        <w:rPr>
          <w:sz w:val="20"/>
          <w:szCs w:val="20"/>
          <w:lang w:val="en-US"/>
        </w:rPr>
        <w:fldChar w:fldCharType="end"/>
      </w:r>
      <w:r w:rsidRPr="00114AF7">
        <w:rPr>
          <w:sz w:val="20"/>
          <w:szCs w:val="20"/>
          <w:lang w:val="en-US"/>
        </w:rPr>
        <w:t xml:space="preserve">. Kesepian </w:t>
      </w:r>
      <w:r w:rsidR="00A65998" w:rsidRPr="00114AF7">
        <w:rPr>
          <w:sz w:val="20"/>
          <w:szCs w:val="20"/>
          <w:lang w:val="en-US"/>
        </w:rPr>
        <w:t>memiliki imbas</w:t>
      </w:r>
      <w:r w:rsidRPr="00114AF7">
        <w:rPr>
          <w:sz w:val="20"/>
          <w:szCs w:val="20"/>
          <w:lang w:val="en-US"/>
        </w:rPr>
        <w:t xml:space="preserve"> pada </w:t>
      </w:r>
      <w:r w:rsidR="00A65998" w:rsidRPr="00114AF7">
        <w:rPr>
          <w:sz w:val="20"/>
          <w:szCs w:val="20"/>
          <w:lang w:val="en-US"/>
        </w:rPr>
        <w:t xml:space="preserve">kehidupan individu di berbagai dimensi kehidupan, misalnya berkurangnya relasi dengan orang sekelilingnya, menurunnya kondisi fisik serta munculnya masalah psikologis seperti depresi. </w:t>
      </w:r>
      <w:r w:rsidR="00C16AEA" w:rsidRPr="00114AF7">
        <w:rPr>
          <w:sz w:val="20"/>
          <w:szCs w:val="20"/>
          <w:lang w:val="en-US"/>
        </w:rPr>
        <w:t>Weiss</w:t>
      </w:r>
      <w:r w:rsidR="00A65998" w:rsidRPr="00114AF7">
        <w:rPr>
          <w:sz w:val="20"/>
          <w:szCs w:val="20"/>
          <w:lang w:val="en-US"/>
        </w:rPr>
        <w:t xml:space="preserve"> membagi aspek kesepuan menjadi 3 hal, yaitu </w:t>
      </w:r>
      <w:r w:rsidR="00C16AEA" w:rsidRPr="00114AF7">
        <w:rPr>
          <w:i/>
          <w:sz w:val="20"/>
          <w:szCs w:val="20"/>
          <w:lang w:val="en-US"/>
        </w:rPr>
        <w:t xml:space="preserve">emotional loneliness </w:t>
      </w:r>
      <w:r w:rsidR="00C16AEA" w:rsidRPr="00114AF7">
        <w:rPr>
          <w:sz w:val="20"/>
          <w:szCs w:val="20"/>
          <w:lang w:val="en-US"/>
        </w:rPr>
        <w:t xml:space="preserve">yang merujuk pada ketidakpuasan individu terkait dengan jalinan kelekatan hubungan sosialnya, serta </w:t>
      </w:r>
      <w:r w:rsidR="00C16AEA" w:rsidRPr="00114AF7">
        <w:rPr>
          <w:i/>
          <w:sz w:val="20"/>
          <w:szCs w:val="20"/>
          <w:lang w:val="en-US"/>
        </w:rPr>
        <w:t>social loneliness</w:t>
      </w:r>
      <w:r w:rsidR="00C16AEA" w:rsidRPr="00114AF7">
        <w:rPr>
          <w:sz w:val="20"/>
          <w:szCs w:val="20"/>
          <w:lang w:val="en-US"/>
        </w:rPr>
        <w:t xml:space="preserve"> yang merujuk pada ketidakpuasan akibat banyaknya relasi yang dijalin individu karena berpindah tempat baru, kehilangan pekerjaan, tidak memiliki kelompok ataupun diskriminasi</w:t>
      </w:r>
      <w:r w:rsidR="00B642FF" w:rsidRPr="00114AF7">
        <w:rPr>
          <w:sz w:val="20"/>
          <w:szCs w:val="20"/>
          <w:lang w:val="en-US"/>
        </w:rPr>
        <w:t xml:space="preserve"> </w:t>
      </w:r>
      <w:r w:rsidR="00B642FF" w:rsidRPr="00114AF7">
        <w:rPr>
          <w:sz w:val="20"/>
          <w:szCs w:val="20"/>
          <w:lang w:val="en-US"/>
        </w:rPr>
        <w:fldChar w:fldCharType="begin" w:fldLock="1"/>
      </w:r>
      <w:r w:rsidR="008D1374" w:rsidRPr="00114AF7">
        <w:rPr>
          <w:sz w:val="20"/>
          <w:szCs w:val="20"/>
          <w:lang w:val="en-US"/>
        </w:rPr>
        <w:instrText>ADDIN CSL_CITATION {"citationItems":[{"id":"ITEM-1","itemData":{"DOI":"10.56326/jpk.v2i2.1958","abstract":"Abstrak Penelitian ini bertujuan untuk melihat pengaruh psychological well being terhadap loneliness pada mahasiswa rantau di kota Makassar. Terdapat 354 responden yang berpartisipasi dari berbagai latar belakang jenis kelamin, usia, asal daerah, dan universitas berbeda di kota Makassar. Pengambilan data dilakukan dengan menggunakan skala loneliness berdasarkan teori Weiss (1973) dengan nilai reliabilitas sebesar 0.855 dan skala psychological well being oleh Ryff (1989) dengan nilai reliabilitas sebesar 0.803. Analisis data menggunakan aplikasi LISREL 8.80 dan IBM SPSS 20. Hasil analisis menunjukkan bahwa ada pengaruh psychological well being terhadap loneliness pada mahasiswa rantau di kota Makassar dengan nilai kontribusi sebesar 0.313 (31,3%) dengan arah pengaruh negatif. Jadi, semakin tinggi psychological well being maka semakin rendah loneliness sebaliknya jika semakin rendah psychological well being maka semakin rendah loneliness. Abstract The purpose of the research is the effect of psychological well-being on loneliness in leaving the home area to make a study, Migrating Students. There are 354 participating respondents from various backgrounds of gender, age, regional origin, and different universities in Makassar city. Data were collected using the loneliness scale based on Weiss theory (1973) with a reliability value of 0.855 and a psychological well-being scale by Ryff (1989) with a reliability value of 0.803. Data analysis using LISREL 8.80 and IBM SPSS 20 applications. The results of the analysis show that there is an effect on psychological well-being on loneliness in Migrating Students in Makassar city with a contribution value of 0.313 (31.3%) with a negative effect. So, the higher the psychological well-being, the lower the loneliness, at the same time, the lower the psychological well-being, the lower the loneliness.","author":[{"dropping-particle":"","family":"Tranggono","given":"Asmika","non-dropping-particle":"","parse-names":false,"suffix":""},{"dropping-particle":"","family":"Florentina","given":"Titin","non-dropping-particle":"","parse-names":false,"suffix":""},{"dropping-particle":"","family":"Aditya","given":"A Muhammad","non-dropping-particle":"","parse-names":false,"suffix":""}],"container-title":"Jurnal Psikologi Karakter","id":"ITEM-1","issue":"2","issued":{"date-parts":[["2022"]]},"page":"203-209","title":"Kesejahteraan Psikologis terhadap Kesepian pada Mahasiswa Rantau Psychological Well-Being on Loneliness of Migrating Students","type":"article-journal","volume":"2"},"uris":["http://www.mendeley.com/documents/?uuid=41d40768-159a-4d9b-9894-d3ca1f486a0a"]}],"mendeley":{"formattedCitation":"[8]","plainTextFormattedCitation":"[8]","previouslyFormattedCitation":"[8]"},"properties":{"noteIndex":0},"schema":"https://github.com/citation-style-language/schema/raw/master/csl-citation.json"}</w:instrText>
      </w:r>
      <w:r w:rsidR="00B642FF" w:rsidRPr="00114AF7">
        <w:rPr>
          <w:sz w:val="20"/>
          <w:szCs w:val="20"/>
          <w:lang w:val="en-US"/>
        </w:rPr>
        <w:fldChar w:fldCharType="separate"/>
      </w:r>
      <w:r w:rsidR="008D1374" w:rsidRPr="00114AF7">
        <w:rPr>
          <w:noProof/>
          <w:sz w:val="20"/>
          <w:szCs w:val="20"/>
          <w:lang w:val="en-US"/>
        </w:rPr>
        <w:t>[8]</w:t>
      </w:r>
      <w:r w:rsidR="00B642FF" w:rsidRPr="00114AF7">
        <w:rPr>
          <w:sz w:val="20"/>
          <w:szCs w:val="20"/>
          <w:lang w:val="en-US"/>
        </w:rPr>
        <w:fldChar w:fldCharType="end"/>
      </w:r>
      <w:r w:rsidR="00C16AEA" w:rsidRPr="00114AF7">
        <w:rPr>
          <w:sz w:val="20"/>
          <w:szCs w:val="20"/>
          <w:lang w:val="en-US"/>
        </w:rPr>
        <w:t xml:space="preserve">. </w:t>
      </w:r>
    </w:p>
    <w:p w14:paraId="2E504DCE" w14:textId="689D986F" w:rsidR="005D262E" w:rsidRPr="00114AF7" w:rsidRDefault="00CA3350">
      <w:pPr>
        <w:pBdr>
          <w:top w:val="nil"/>
          <w:left w:val="nil"/>
          <w:bottom w:val="nil"/>
          <w:right w:val="nil"/>
          <w:between w:val="nil"/>
        </w:pBdr>
        <w:ind w:firstLine="288"/>
        <w:jc w:val="both"/>
        <w:rPr>
          <w:sz w:val="20"/>
          <w:szCs w:val="20"/>
          <w:lang w:val="en-US"/>
        </w:rPr>
      </w:pPr>
      <w:r w:rsidRPr="00114AF7">
        <w:rPr>
          <w:sz w:val="20"/>
          <w:szCs w:val="20"/>
        </w:rPr>
        <w:t>Sutikno berpendapat</w:t>
      </w:r>
      <w:r w:rsidRPr="00114AF7">
        <w:rPr>
          <w:sz w:val="20"/>
          <w:szCs w:val="20"/>
          <w:lang w:val="en-US"/>
        </w:rPr>
        <w:t xml:space="preserve"> bahwa lansia yang memiliki  kualitas hidup yang baik  dan optimal dapat dicirikan dengan cara lansia menikmati masa tuanya dengan penuh makna, bahagia, berguna dan berkualitas </w:t>
      </w:r>
      <w:r w:rsidRPr="00114AF7">
        <w:rPr>
          <w:sz w:val="20"/>
          <w:szCs w:val="20"/>
        </w:rPr>
        <w:fldChar w:fldCharType="begin" w:fldLock="1"/>
      </w:r>
      <w:r w:rsidR="008D1374" w:rsidRPr="00114AF7">
        <w:rPr>
          <w:sz w:val="20"/>
          <w:szCs w:val="20"/>
        </w:rPr>
        <w:instrText>ADDIN CSL_CITATION {"citationItems":[{"id":"ITEM-1","itemData":{"DOI":"10.24912/jmishumsen.v4i2.8254.2020","ISSN":"2579-6348","abstract":"Bali as one of the cities with the fourth rank has the largest number of elderly people in Indonesia. Religious, social and cultural life has a very strong influence on the quality of life of the elderly. The purpose of this study was to describe the quality of life of the elderly in Gianyar, Bali. This study uses a phenomenological qualitative approach with data collection techniques, interviews and observations. The subjects involved in this study were eight elderly individuals, eight subjects consisted of 4 men and 4 women, aged 60-70 years, with low educational status. The majority of participants have a partner (married), and still have a job as a daily activity. five out of eight elderly felt that the income they earned was sufficient to meet their daily needs, while three elderly felt that the income they earned could not meet their daily needs. The results of this study illustrate that eight elderly people have been able to achieve a quality life in 6 aspects, namely social relationships (active in social life); psychological well-being (positive feelings, self-worth); spiritual (gratitude), independence (organize and decide on their own activities, be financially independent); self-empowerment (beneficial for others. involved in decision making for family or community); environment (facilities and infrastructure or health care facilities). Meanwhile, one other aspect, namely physical health is defined as a condition of the body that is not fit and visual disturbances are often sick, so that it is perceived that their life is less qualified. Bali sebagai salah satu kota dengan peringkat keempat yang memiliki jumlah penduduk lansia terbanyak di Indonesia. Kehidupan beragama, sosial dan budaya yang sangat kuat mempengaruhi kualitas kehidupan lansia. Tujuan Penelitian ini untuk mendeskripsikan kualitas kehidupan lansia di Gianyar, Bali. Penelitian ini menggunakan pendekatan kualitatif fenomenologi dengan teknik pengumpulan data wawancara dan observasi. Subyek yang terlibat dalam penelitian in adalah delapan individu lansia, delapan subyek terdiri dari 4 orang laki–laki dan 4 perempuan, berusia antara 60-70 tahun, dengan status pendidikan yang rendah. Mayoritas partisipan memiliki pasangan (menikah), serta masih memiliki pekerjaan sebagai aktivitas kesehariannya. Lima dari delapan lansia merasakan bahwa penghasilan yang didapatkan cukup untuk memenuhi kebutuhannya sehari-hari sedangkan tiga lansia merasa bahwa penghasilan yang didapatkan kurang dapa…","author":[{"dropping-particle":"","family":"Wardani","given":"Ni Putu Saraswati","non-dropping-particle":"","parse-names":false,"suffix":""},{"dropping-particle":"","family":"Dewi","given":"Fransisca Iriani Roesmala","non-dropping-particle":"","parse-names":false,"suffix":""}],"container-title":"Jurnal Muara Ilmu Sosial, Humaniora, dan Seni","id":"ITEM-1","issue":"2","issued":{"date-parts":[["2020"]]},"page":"383-392","title":"Gambaran Kualitas Kehidupan Lansia Di Gianyar Bali","type":"article-journal","volume":"4"},"uris":["http://www.mendeley.com/documents/?uuid=696567cf-a17c-4af7-91ba-a3390df341cb","http://www.mendeley.com/documents/?uuid=d716b482-95df-4f5a-8635-2c975581759e"]}],"mendeley":{"formattedCitation":"[9]","plainTextFormattedCitation":"[9]","previouslyFormattedCitation":"[9]"},"properties":{"noteIndex":0},"schema":"https://github.com/citation-style-language/schema/raw/master/csl-citation.json"}</w:instrText>
      </w:r>
      <w:r w:rsidRPr="00114AF7">
        <w:rPr>
          <w:sz w:val="20"/>
          <w:szCs w:val="20"/>
        </w:rPr>
        <w:fldChar w:fldCharType="separate"/>
      </w:r>
      <w:r w:rsidR="008D1374" w:rsidRPr="00114AF7">
        <w:rPr>
          <w:noProof/>
          <w:sz w:val="20"/>
          <w:szCs w:val="20"/>
        </w:rPr>
        <w:t>[9]</w:t>
      </w:r>
      <w:r w:rsidRPr="00114AF7">
        <w:rPr>
          <w:sz w:val="20"/>
          <w:szCs w:val="20"/>
        </w:rPr>
        <w:fldChar w:fldCharType="end"/>
      </w:r>
      <w:r w:rsidRPr="00114AF7">
        <w:rPr>
          <w:sz w:val="20"/>
          <w:szCs w:val="20"/>
        </w:rPr>
        <w:t>. Erikson mengatakan bahwa dalam tahap perkembangan lanjut usia atau biasa disebut dengan sebutan “</w:t>
      </w:r>
      <w:r w:rsidRPr="00114AF7">
        <w:rPr>
          <w:i/>
          <w:iCs/>
          <w:sz w:val="20"/>
          <w:szCs w:val="20"/>
        </w:rPr>
        <w:t>Integrity versus Despair</w:t>
      </w:r>
      <w:r w:rsidRPr="00114AF7">
        <w:rPr>
          <w:sz w:val="20"/>
          <w:szCs w:val="20"/>
        </w:rPr>
        <w:t>”</w:t>
      </w:r>
      <w:r w:rsidRPr="00114AF7">
        <w:rPr>
          <w:sz w:val="20"/>
          <w:szCs w:val="20"/>
          <w:lang w:val="en-US"/>
        </w:rPr>
        <w:t>. Artinya, pada masa lansia individu akan melakukan refleksi diri terkait masa lalunya dan memunculkan pertanyaan “apakah ia sudah menjadi orang yang berguna kepada orang di sekelilingnya?</w:t>
      </w:r>
      <w:proofErr w:type="gramStart"/>
      <w:r w:rsidRPr="00114AF7">
        <w:rPr>
          <w:sz w:val="20"/>
          <w:szCs w:val="20"/>
          <w:lang w:val="en-US"/>
        </w:rPr>
        <w:t>”.</w:t>
      </w:r>
      <w:proofErr w:type="gramEnd"/>
      <w:r w:rsidRPr="00114AF7">
        <w:rPr>
          <w:sz w:val="20"/>
          <w:szCs w:val="20"/>
          <w:lang w:val="en-US"/>
        </w:rPr>
        <w:t xml:space="preserve"> Dalam hal ini, lansia </w:t>
      </w:r>
      <w:proofErr w:type="gramStart"/>
      <w:r w:rsidRPr="00114AF7">
        <w:rPr>
          <w:sz w:val="20"/>
          <w:szCs w:val="20"/>
          <w:lang w:val="en-US"/>
        </w:rPr>
        <w:t>akan</w:t>
      </w:r>
      <w:proofErr w:type="gramEnd"/>
      <w:r w:rsidRPr="00114AF7">
        <w:rPr>
          <w:sz w:val="20"/>
          <w:szCs w:val="20"/>
          <w:lang w:val="en-US"/>
        </w:rPr>
        <w:t xml:space="preserve"> merasa puas </w:t>
      </w:r>
      <w:r w:rsidRPr="00114AF7">
        <w:rPr>
          <w:sz w:val="20"/>
          <w:szCs w:val="20"/>
        </w:rPr>
        <w:t>(</w:t>
      </w:r>
      <w:r w:rsidRPr="00114AF7">
        <w:rPr>
          <w:i/>
          <w:iCs/>
          <w:sz w:val="20"/>
          <w:szCs w:val="20"/>
        </w:rPr>
        <w:t>integrity</w:t>
      </w:r>
      <w:r w:rsidRPr="00114AF7">
        <w:rPr>
          <w:sz w:val="20"/>
          <w:szCs w:val="20"/>
        </w:rPr>
        <w:t>)</w:t>
      </w:r>
      <w:r w:rsidRPr="00114AF7">
        <w:rPr>
          <w:sz w:val="20"/>
          <w:szCs w:val="20"/>
          <w:lang w:val="en-US"/>
        </w:rPr>
        <w:t xml:space="preserve"> jika ia mengembangkan pemikiran dan perasaan positf terhadap apa yang ia capai di masa sebelumnya. Namun, jika lansia meraasa bahwa ia tidak bisa memberikan manfaat, maka ada kecenderungan untuk merasakan perasaan negatif seperti cemas, tidak berguna, dan putus asa </w:t>
      </w:r>
      <w:r w:rsidRPr="00114AF7">
        <w:rPr>
          <w:sz w:val="20"/>
          <w:szCs w:val="20"/>
        </w:rPr>
        <w:t>(</w:t>
      </w:r>
      <w:r w:rsidRPr="00114AF7">
        <w:rPr>
          <w:i/>
          <w:iCs/>
          <w:sz w:val="20"/>
          <w:szCs w:val="20"/>
        </w:rPr>
        <w:t>despair</w:t>
      </w:r>
      <w:r w:rsidRPr="00114AF7">
        <w:rPr>
          <w:sz w:val="20"/>
          <w:szCs w:val="20"/>
        </w:rPr>
        <w:t>)</w:t>
      </w:r>
      <w:r w:rsidRPr="00114AF7">
        <w:rPr>
          <w:sz w:val="20"/>
          <w:szCs w:val="20"/>
          <w:lang w:val="en-US"/>
        </w:rPr>
        <w:t xml:space="preserve"> </w:t>
      </w:r>
      <w:r w:rsidRPr="00114AF7">
        <w:rPr>
          <w:sz w:val="20"/>
          <w:szCs w:val="20"/>
        </w:rPr>
        <w:fldChar w:fldCharType="begin" w:fldLock="1"/>
      </w:r>
      <w:r w:rsidR="008D1374" w:rsidRPr="00114AF7">
        <w:rPr>
          <w:sz w:val="20"/>
          <w:szCs w:val="20"/>
        </w:rPr>
        <w:instrText>ADDIN CSL_CITATION {"citationItems":[{"id":"ITEM-1","itemData":{"abstract":"Perbedaan Psychological Well-being pada Lansia Berdasarkan Lokasi Tempat Tinggal.Penelitian ini bertujuan untuk memperoleh gambaran perbedaan psychological well-being pada lansia berdasarkan lokasi tempat tinggal.Meteode yang digunakan dalam penelitian ini adalah metode kuantitatif.Desain penelitian ini adalah deskriptif komparatif.Pengambilan subjek dalam penelitian ini menggunakan teknik pusposive sampling. Subjek dalam penelitian ini berjumlah 40 orang lansia dikota X dan 40 orang lansia didesa Y. Berdasarkan hasil analisis stastistik dengan menggunakan teknik t-test, diperoleh nilai p sebesar 0,017 (p &lt; 0,05) yang menandakan hipotesis dalam penelitian ini diterima","author":[{"dropping-particle":"","family":"Ahmad","given":"Havid","non-dropping-particle":"","parse-names":false,"suffix":""},{"dropping-particle":"","family":"Hartati","given":"Niken","non-dropping-particle":"","parse-names":false,"suffix":""},{"dropping-particle":"","family":"Aulia","given":"Farah","non-dropping-particle":"","parse-names":false,"suffix":""}],"container-title":"Jurnal Rap Unp","id":"ITEM-1","issue":"2","issued":{"date-parts":[["2014"]]},"page":"156","title":"Perbedaan Psychological Well-Being Pada Lansia Bedasarkan Lokasi Tempat Tinggal","type":"article-journal","volume":"5"},"uris":["http://www.mendeley.com/documents/?uuid=1ac336c7-b9f9-4a4c-b1ec-60f84c47c1fb","http://www.mendeley.com/documents/?uuid=d8a49294-31b3-4144-81ed-b1dff3d1a71e"]}],"mendeley":{"formattedCitation":"[10]","plainTextFormattedCitation":"[10]","previouslyFormattedCitation":"[10]"},"properties":{"noteIndex":0},"schema":"https://github.com/citation-style-language/schema/raw/master/csl-citation.json"}</w:instrText>
      </w:r>
      <w:r w:rsidRPr="00114AF7">
        <w:rPr>
          <w:sz w:val="20"/>
          <w:szCs w:val="20"/>
        </w:rPr>
        <w:fldChar w:fldCharType="separate"/>
      </w:r>
      <w:r w:rsidR="008D1374" w:rsidRPr="00114AF7">
        <w:rPr>
          <w:noProof/>
          <w:sz w:val="20"/>
          <w:szCs w:val="20"/>
        </w:rPr>
        <w:t>[10]</w:t>
      </w:r>
      <w:r w:rsidRPr="00114AF7">
        <w:rPr>
          <w:sz w:val="20"/>
          <w:szCs w:val="20"/>
        </w:rPr>
        <w:fldChar w:fldCharType="end"/>
      </w:r>
      <w:r w:rsidRPr="00114AF7">
        <w:rPr>
          <w:sz w:val="20"/>
          <w:szCs w:val="20"/>
        </w:rPr>
        <w:t xml:space="preserve">. </w:t>
      </w:r>
      <w:r w:rsidRPr="00114AF7">
        <w:rPr>
          <w:sz w:val="20"/>
          <w:szCs w:val="20"/>
          <w:lang w:val="en-US"/>
        </w:rPr>
        <w:t xml:space="preserve">Penerimaan keadaan diri dan emosi yang dimunculkan lansia merupakan gambaran dari </w:t>
      </w:r>
      <w:r w:rsidRPr="00114AF7">
        <w:rPr>
          <w:i/>
          <w:iCs/>
          <w:sz w:val="20"/>
          <w:szCs w:val="20"/>
        </w:rPr>
        <w:t>psychological well-being</w:t>
      </w:r>
      <w:r w:rsidRPr="00114AF7">
        <w:rPr>
          <w:i/>
          <w:iCs/>
          <w:sz w:val="20"/>
          <w:szCs w:val="20"/>
          <w:lang w:val="en-US"/>
        </w:rPr>
        <w:t>.</w:t>
      </w:r>
    </w:p>
    <w:p w14:paraId="59C59F17" w14:textId="6D80556A" w:rsidR="005D262E" w:rsidRPr="00114AF7" w:rsidRDefault="00CA3350">
      <w:pPr>
        <w:pBdr>
          <w:top w:val="nil"/>
          <w:left w:val="nil"/>
          <w:bottom w:val="nil"/>
          <w:right w:val="nil"/>
          <w:between w:val="nil"/>
        </w:pBdr>
        <w:ind w:firstLine="288"/>
        <w:jc w:val="both"/>
        <w:rPr>
          <w:sz w:val="20"/>
          <w:szCs w:val="20"/>
        </w:rPr>
      </w:pPr>
      <w:r w:rsidRPr="00114AF7">
        <w:rPr>
          <w:sz w:val="20"/>
          <w:szCs w:val="20"/>
        </w:rPr>
        <w:t>Berdasarkan penelitian yang dilakukan oleh</w:t>
      </w:r>
      <w:r w:rsidRPr="00114AF7">
        <w:rPr>
          <w:sz w:val="20"/>
          <w:szCs w:val="20"/>
          <w:lang w:val="en-US"/>
        </w:rPr>
        <w:t xml:space="preserve"> Sukadari </w:t>
      </w:r>
      <w:r w:rsidRPr="00114AF7">
        <w:rPr>
          <w:sz w:val="20"/>
          <w:szCs w:val="20"/>
        </w:rPr>
        <w:t xml:space="preserve">yang berkaitan dengan </w:t>
      </w:r>
      <w:r w:rsidRPr="00114AF7">
        <w:rPr>
          <w:i/>
          <w:iCs/>
          <w:sz w:val="20"/>
          <w:szCs w:val="20"/>
        </w:rPr>
        <w:t>psychological well-being</w:t>
      </w:r>
      <w:r w:rsidRPr="00114AF7">
        <w:rPr>
          <w:sz w:val="20"/>
          <w:szCs w:val="20"/>
        </w:rPr>
        <w:t xml:space="preserve"> pada lansia di taman lansia An-Naba Tanggulangin Gunung Kidul, terdapat beberapa hal yang menunjukkan bahwa lansia</w:t>
      </w:r>
      <w:r w:rsidRPr="00114AF7">
        <w:rPr>
          <w:sz w:val="20"/>
          <w:szCs w:val="20"/>
          <w:lang w:val="en-US"/>
        </w:rPr>
        <w:t xml:space="preserve"> mmeiliki </w:t>
      </w:r>
      <w:r w:rsidRPr="00114AF7">
        <w:rPr>
          <w:i/>
          <w:iCs/>
          <w:sz w:val="20"/>
          <w:szCs w:val="20"/>
        </w:rPr>
        <w:t>psychological well-being</w:t>
      </w:r>
      <w:r w:rsidRPr="00114AF7">
        <w:rPr>
          <w:i/>
          <w:iCs/>
          <w:sz w:val="20"/>
          <w:szCs w:val="20"/>
          <w:lang w:val="en-US"/>
        </w:rPr>
        <w:t xml:space="preserve"> </w:t>
      </w:r>
      <w:r w:rsidRPr="00114AF7">
        <w:rPr>
          <w:iCs/>
          <w:sz w:val="20"/>
          <w:szCs w:val="20"/>
          <w:lang w:val="en-US"/>
        </w:rPr>
        <w:t>yang baik, yaitu ditandai oleh kemampuan penerimaan diri yang baik, mampu menghayati keberfungsian hidup beserta menerima kesulitan dan kelemahan yang dialami di masa ini, serta mampu mengoptimalkan potensi yang dimiliki untuk menggapai suatu tujuan yang positif</w:t>
      </w:r>
      <w:r w:rsidRPr="00114AF7">
        <w:rPr>
          <w:sz w:val="20"/>
          <w:szCs w:val="20"/>
        </w:rPr>
        <w:t xml:space="preserve"> </w:t>
      </w:r>
      <w:r w:rsidRPr="00114AF7">
        <w:rPr>
          <w:sz w:val="20"/>
          <w:szCs w:val="20"/>
        </w:rPr>
        <w:fldChar w:fldCharType="begin" w:fldLock="1"/>
      </w:r>
      <w:r w:rsidR="008D1374" w:rsidRPr="00114AF7">
        <w:rPr>
          <w:sz w:val="20"/>
          <w:szCs w:val="20"/>
        </w:rPr>
        <w:instrText>ADDIN CSL_CITATION {"citationItems":[{"id":"ITEM-1","itemData":{"author":[{"dropping-particle":"","family":"Sukadari","given":"","non-dropping-particle":"","parse-names":false,"suffix":""},{"dropping-particle":"","family":"Komalasari","given":"Mahilda Dea","non-dropping-particle":"","parse-names":false,"suffix":""},{"dropping-particle":"","family":"Wihaskoro","given":"Ahmad Mabruri","non-dropping-particle":"","parse-names":false,"suffix":""}],"container-title":"G-Couns: Jurnal Bimbingan dan Konseling","id":"ITEM-1","issue":"1","issued":{"date-parts":[["2019"]]},"page":"157-173","title":"Studi Deskriptif Mengenai Psychological Well-Being Pada Lansia Di Taman Lansia An-Naba Tanggulangin Gunungkidul","type":"article-journal","volume":"4"},"uris":["http://www.mendeley.com/documents/?uuid=ff9f2058-d021-4db3-8917-d1790da79107"]}],"mendeley":{"formattedCitation":"[11]","plainTextFormattedCitation":"[11]","previouslyFormattedCitation":"[11]"},"properties":{"noteIndex":0},"schema":"https://github.com/citation-style-language/schema/raw/master/csl-citation.json"}</w:instrText>
      </w:r>
      <w:r w:rsidRPr="00114AF7">
        <w:rPr>
          <w:sz w:val="20"/>
          <w:szCs w:val="20"/>
        </w:rPr>
        <w:fldChar w:fldCharType="separate"/>
      </w:r>
      <w:r w:rsidR="008D1374" w:rsidRPr="00114AF7">
        <w:rPr>
          <w:noProof/>
          <w:sz w:val="20"/>
          <w:szCs w:val="20"/>
        </w:rPr>
        <w:t>[11]</w:t>
      </w:r>
      <w:r w:rsidRPr="00114AF7">
        <w:rPr>
          <w:sz w:val="20"/>
          <w:szCs w:val="20"/>
        </w:rPr>
        <w:fldChar w:fldCharType="end"/>
      </w:r>
      <w:r w:rsidRPr="00114AF7">
        <w:rPr>
          <w:iCs/>
          <w:sz w:val="20"/>
          <w:szCs w:val="20"/>
          <w:lang w:val="en-US"/>
        </w:rPr>
        <w:t xml:space="preserve">. Pada penelitian tersebut disebutkan bahwa dimensi yang dominan adalah autonomi, sedangkan </w:t>
      </w:r>
      <w:r w:rsidRPr="00114AF7">
        <w:rPr>
          <w:i/>
          <w:iCs/>
          <w:sz w:val="20"/>
          <w:szCs w:val="20"/>
          <w:lang w:val="en-US"/>
        </w:rPr>
        <w:t xml:space="preserve">self acceptance </w:t>
      </w:r>
      <w:r w:rsidRPr="00114AF7">
        <w:rPr>
          <w:iCs/>
          <w:sz w:val="20"/>
          <w:szCs w:val="20"/>
          <w:lang w:val="en-US"/>
        </w:rPr>
        <w:t xml:space="preserve">kurang dominan.  Riset yang dilakukan oleh </w:t>
      </w:r>
      <w:r w:rsidRPr="00114AF7">
        <w:rPr>
          <w:sz w:val="20"/>
          <w:szCs w:val="20"/>
        </w:rPr>
        <w:t>Persatuan Gerontoogi Medik Indonesia (Pergemil) tahun 2014 mendapatkan hasil bahwa masih ada sekitar 13,3% lansia</w:t>
      </w:r>
      <w:r w:rsidRPr="00114AF7">
        <w:rPr>
          <w:sz w:val="20"/>
          <w:szCs w:val="20"/>
          <w:lang w:val="en-US"/>
        </w:rPr>
        <w:t xml:space="preserve"> di Indonesia yang tergolong sehat karena bisa melakukan aktivitas fisik secara normal seperti bekerja, melakukan tugas rumah tangga, hingga melakukan aktivitas di luar rumah. Ada pula lansia yang memiliki penyakit namun masih bisa melakukan aktivitas meskipun sedikit, yaitu sekitar 6</w:t>
      </w:r>
      <w:r w:rsidRPr="00114AF7">
        <w:rPr>
          <w:sz w:val="20"/>
          <w:szCs w:val="20"/>
        </w:rPr>
        <w:t>1</w:t>
      </w:r>
      <w:proofErr w:type="gramStart"/>
      <w:r w:rsidRPr="00114AF7">
        <w:rPr>
          <w:sz w:val="20"/>
          <w:szCs w:val="20"/>
        </w:rPr>
        <w:t>,7</w:t>
      </w:r>
      <w:proofErr w:type="gramEnd"/>
      <w:r w:rsidRPr="00114AF7">
        <w:rPr>
          <w:sz w:val="20"/>
          <w:szCs w:val="20"/>
        </w:rPr>
        <w:t xml:space="preserve">%. </w:t>
      </w:r>
      <w:r w:rsidRPr="00114AF7">
        <w:rPr>
          <w:sz w:val="20"/>
          <w:szCs w:val="20"/>
          <w:lang w:val="en-US"/>
        </w:rPr>
        <w:t xml:space="preserve">Sisanya lansia yang memiliki penyakit dan tidak bisa melakukan aktivitas sehari-hari sebanyak </w:t>
      </w:r>
      <w:r w:rsidRPr="00114AF7">
        <w:rPr>
          <w:sz w:val="20"/>
          <w:szCs w:val="20"/>
        </w:rPr>
        <w:t xml:space="preserve">25% </w:t>
      </w:r>
      <w:r w:rsidRPr="00114AF7">
        <w:rPr>
          <w:sz w:val="20"/>
          <w:szCs w:val="20"/>
        </w:rPr>
        <w:fldChar w:fldCharType="begin" w:fldLock="1"/>
      </w:r>
      <w:r w:rsidR="008D1374" w:rsidRPr="00114AF7">
        <w:rPr>
          <w:sz w:val="20"/>
          <w:szCs w:val="20"/>
        </w:rPr>
        <w:instrText>ADDIN CSL_CITATION {"citationItems":[{"id":"ITEM-1","itemData":{"abstract":"Lansia menghadapi berbagai masalah seperti keadaan fisik yang lemah, kondisi kesehatan yang menurun, keadaan ekonomi yang terancam, dan relasi yang terbatas sehingga menjadi ketergantungan dengan orang lain. Pada kenyataannya tidak semua lansia mengalami keadaan tidak sehat dan tidak produktif. Salah satu bentuk keaktifan lansia adalah keikutsertaan dalam kegiatan komunitas. Salah satu aspek penting yang mendukung produktivitas lansia adalah psychological well-being. Psychological well\u0002being merupakan evaluasi individu dalam aktivitas sehari-hari yang mengarah pada pengungkapan perasaan pribadi sebagai hasil dari pengalaman hidup. Penelitian ini bertujuan untuk memperoleh gambaran yang mendalam dan menyeluruh mengenai psychological well-being di komunitas lansia Adi Yuswo. Terdapat tiga subjek dalamLansia menghadapi berbagai masalah seperti keadaan fisik yang lemah, kondisi kesehatan yang menurun, keadaan ekonomi yang terancam, dan relasi yang terbatas sehingga menjadi ketergantungan dengan orang lain. Pada kenyataannya tidak semua lansia mengalami keadaan tidak sehat dan tidak produktif. Salah satu bentuk keaktifan lansia adalah keikutsertaan dalam kegiatan komunitas. Salah satu aspek penting yang mendukung produktivitas lansia adalah psychological well-being. Psychological well\u0002being merupakan evaluasi individu dalam aktivitas sehari-hari yang mengarah pada pengungkapan perasaan pribadi sebagai hasil dari pengalaman hidup. Penelitian ini bertujuan untuk memperoleh gambaran yang mendalam dan menyeluruh mengenai psychological well-being di komunitas lansia Adi Yuswo. Terdapat tiga subjek dalam penelitian ini yang berusia diatas 60 tahun. Penelitian ini menggunakan pendekatan studi kasus dengan metode wawancara dan observasi. Hasil penelitian ini menunjukkan bahwa ketiga subjek memiliki psychological well-being.","author":[{"dropping-particle":"","family":"Kurniawan","given":"Y.M.","non-dropping-particle":"","parse-names":false,"suffix":""},{"dropping-particle":"","family":"Susilarini","given":"T.","non-dropping-particle":"","parse-names":false,"suffix":""}],"container-title":"Jurnal Ikra-Ith Humaniora","id":"ITEM-1","issue":"2","issued":{"date-parts":[["2021"]]},"page":"47-57","title":"Gambaran Psychological Well-Being di Komunitas Lansia Adi Yuswo Gereja St. Albertus Agung Harapan Indah Bekasi","type":"article-journal","volume":"5"},"uris":["http://www.mendeley.com/documents/?uuid=6ec666ff-eaf0-4568-b3ff-d2b7ea015503"]}],"mendeley":{"formattedCitation":"[12]","plainTextFormattedCitation":"[12]","previouslyFormattedCitation":"[12]"},"properties":{"noteIndex":0},"schema":"https://github.com/citation-style-language/schema/raw/master/csl-citation.json"}</w:instrText>
      </w:r>
      <w:r w:rsidRPr="00114AF7">
        <w:rPr>
          <w:sz w:val="20"/>
          <w:szCs w:val="20"/>
        </w:rPr>
        <w:fldChar w:fldCharType="separate"/>
      </w:r>
      <w:r w:rsidR="008D1374" w:rsidRPr="00114AF7">
        <w:rPr>
          <w:noProof/>
          <w:sz w:val="20"/>
          <w:szCs w:val="20"/>
        </w:rPr>
        <w:t>[12]</w:t>
      </w:r>
      <w:r w:rsidRPr="00114AF7">
        <w:rPr>
          <w:sz w:val="20"/>
          <w:szCs w:val="20"/>
        </w:rPr>
        <w:fldChar w:fldCharType="end"/>
      </w:r>
      <w:r w:rsidRPr="00114AF7">
        <w:rPr>
          <w:sz w:val="20"/>
          <w:szCs w:val="20"/>
        </w:rPr>
        <w:t>.</w:t>
      </w:r>
    </w:p>
    <w:p w14:paraId="0D752B99" w14:textId="651E4572" w:rsidR="005D262E" w:rsidRPr="00114AF7" w:rsidRDefault="00CA3350">
      <w:pPr>
        <w:pBdr>
          <w:top w:val="nil"/>
          <w:left w:val="nil"/>
          <w:bottom w:val="nil"/>
          <w:right w:val="nil"/>
          <w:between w:val="nil"/>
        </w:pBdr>
        <w:ind w:firstLine="288"/>
        <w:jc w:val="both"/>
        <w:rPr>
          <w:sz w:val="20"/>
          <w:szCs w:val="20"/>
          <w:lang w:val="en-US"/>
        </w:rPr>
      </w:pPr>
      <w:r w:rsidRPr="00114AF7">
        <w:rPr>
          <w:sz w:val="20"/>
          <w:szCs w:val="20"/>
        </w:rPr>
        <w:t xml:space="preserve">Melihat masalah-masalah yang dapat terjadi pada lansia maka perlu diperoleh suatu cara untuk mengurangi beban dari masalah-masalah yang terjadi, karena setiap individu di setiap rentang kehidupannya pasti memiliki keinginan untuk mencapai </w:t>
      </w:r>
      <w:r w:rsidRPr="00114AF7">
        <w:rPr>
          <w:i/>
          <w:sz w:val="20"/>
          <w:szCs w:val="20"/>
        </w:rPr>
        <w:t>psychological well-being</w:t>
      </w:r>
      <w:r w:rsidRPr="00114AF7">
        <w:rPr>
          <w:sz w:val="20"/>
          <w:szCs w:val="20"/>
        </w:rPr>
        <w:t xml:space="preserve"> yang tinggi. </w:t>
      </w:r>
      <w:r w:rsidRPr="00114AF7">
        <w:rPr>
          <w:sz w:val="20"/>
          <w:szCs w:val="20"/>
          <w:lang w:val="en-US"/>
        </w:rPr>
        <w:t xml:space="preserve">Namun, Hurlock mengungkapkan fakta bahwa pada masa lansia individu cenderung memiliki </w:t>
      </w:r>
      <w:r w:rsidRPr="00114AF7">
        <w:rPr>
          <w:i/>
          <w:sz w:val="20"/>
          <w:szCs w:val="20"/>
          <w:lang w:val="en-US"/>
        </w:rPr>
        <w:t>psychological well-being</w:t>
      </w:r>
      <w:r w:rsidRPr="00114AF7">
        <w:rPr>
          <w:sz w:val="20"/>
          <w:szCs w:val="20"/>
          <w:lang w:val="en-US"/>
        </w:rPr>
        <w:t xml:space="preserve"> yang kurang baik, hal tersebut dipicu oleh perasaan </w:t>
      </w:r>
      <w:r w:rsidRPr="00114AF7">
        <w:rPr>
          <w:i/>
          <w:sz w:val="20"/>
          <w:szCs w:val="20"/>
          <w:lang w:val="en-US"/>
        </w:rPr>
        <w:t xml:space="preserve">insecure </w:t>
      </w:r>
      <w:r w:rsidRPr="00114AF7">
        <w:rPr>
          <w:sz w:val="20"/>
          <w:szCs w:val="20"/>
          <w:lang w:val="en-US"/>
        </w:rPr>
        <w:t xml:space="preserve">karena menurunnya produktivitasnya saat dibandingkan dengan individu lain di masa produktif </w:t>
      </w:r>
      <w:r w:rsidRPr="00114AF7">
        <w:rPr>
          <w:sz w:val="20"/>
          <w:szCs w:val="20"/>
        </w:rPr>
        <w:fldChar w:fldCharType="begin" w:fldLock="1"/>
      </w:r>
      <w:r w:rsidR="008D1374" w:rsidRPr="00114AF7">
        <w:rPr>
          <w:sz w:val="20"/>
          <w:szCs w:val="20"/>
        </w:rPr>
        <w:instrText>ADDIN CSL_CITATION {"citationItems":[{"id":"ITEM-1","itemData":{"DOI":"https://doi.org/10.51602/cmhp.v2i1.33","abstract":"Sick on humans not only presented by come to the hospital and drink medicine. Individuals with sick can be screening by disruption of psychological health and increased anxiety. The Unhealthy psychological state signed with old age people feel anxiety more than usual. Feelings of comfort with life can emerge from Psychological well-Being. The main objective of this study was to determine a description of Psychological Well-Being in the Elderly. This research is descriptive quantitative research using a cross-sectional study. Research held on 13 May 2019 until 14 May 2019. Population in this research is the elderly in RT IV RW IV Lateng Village and a total people has age 60- ≥90 year is 30 people. Saturated sample techniques used in this research. Data was collected using the general well- being schedule questionnaire. The data processed through phase cleaning, coding, and then tabulate the data then presented in table form as well as in descriptive. The results showed the elderly have Psychological Well-Being on a good category of 28 respondents (93,3%). The conclusion of this research the level of psychological well being elderly in RT IV RW IV Lateng Village be at a good level. The good PWB well influenced by social support, interaction, activities to prevent the decline of organ function. It is recommended for the elderly to maintain physical activity and communication with their neighbors so that psychological well-being is maintained.","author":[{"dropping-particle":"","family":"Rifaldi","given":"Rifki","non-dropping-particle":"","parse-names":false,"suffix":""},{"dropping-particle":"","family":"Mandagi","given":"Ayik Mirayanti","non-dropping-particle":"","parse-names":false,"suffix":""},{"dropping-particle":"","family":"Masyarakat","given":"Fakultas Kesehatan","non-dropping-particle":"","parse-names":false,"suffix":""},{"dropping-particle":"","family":"Airlangga","given":"Universitas","non-dropping-particle":"","parse-names":false,"suffix":""}],"container-title":"Journal Of Community Mental Health And Public Policy","id":"ITEM-1","issue":"1","issued":{"date-parts":[["2019"]]},"page":"1-8","title":"Gambaran Psychological Well-Being Lanjut Usia Di Kelurahan Lateng Banyuwangi Tahun 2019","type":"article-journal","volume":"2"},"uris":["http://www.mendeley.com/documents/?uuid=03be02d1-a39e-4237-9e18-ce865dcc3576","http://www.mendeley.com/documents/?uuid=c3fca501-6e7b-41d5-a8b3-c6167fc34a65"]}],"mendeley":{"formattedCitation":"[13]","plainTextFormattedCitation":"[13]","previouslyFormattedCitation":"[13]"},"properties":{"noteIndex":0},"schema":"https://github.com/citation-style-language/schema/raw/master/csl-citation.json"}</w:instrText>
      </w:r>
      <w:r w:rsidRPr="00114AF7">
        <w:rPr>
          <w:sz w:val="20"/>
          <w:szCs w:val="20"/>
        </w:rPr>
        <w:fldChar w:fldCharType="separate"/>
      </w:r>
      <w:r w:rsidR="008D1374" w:rsidRPr="00114AF7">
        <w:rPr>
          <w:noProof/>
          <w:sz w:val="20"/>
          <w:szCs w:val="20"/>
        </w:rPr>
        <w:t>[13]</w:t>
      </w:r>
      <w:r w:rsidRPr="00114AF7">
        <w:rPr>
          <w:sz w:val="20"/>
          <w:szCs w:val="20"/>
        </w:rPr>
        <w:fldChar w:fldCharType="end"/>
      </w:r>
      <w:r w:rsidRPr="00114AF7">
        <w:rPr>
          <w:sz w:val="20"/>
          <w:szCs w:val="20"/>
        </w:rPr>
        <w:t>.</w:t>
      </w:r>
    </w:p>
    <w:p w14:paraId="631631D2" w14:textId="77777777" w:rsidR="005D262E" w:rsidRPr="00114AF7" w:rsidRDefault="00CA3350">
      <w:pPr>
        <w:pBdr>
          <w:top w:val="nil"/>
          <w:left w:val="nil"/>
          <w:bottom w:val="nil"/>
          <w:right w:val="nil"/>
          <w:between w:val="nil"/>
        </w:pBdr>
        <w:ind w:firstLine="288"/>
        <w:jc w:val="both"/>
        <w:rPr>
          <w:sz w:val="20"/>
          <w:szCs w:val="20"/>
        </w:rPr>
      </w:pPr>
      <w:r w:rsidRPr="00114AF7">
        <w:rPr>
          <w:sz w:val="20"/>
          <w:szCs w:val="20"/>
          <w:lang w:val="en-US"/>
        </w:rPr>
        <w:t xml:space="preserve">Survey awal yang dilakukan oleh peneliti yakni dengan mengunjungi kegiatan senam lansia di wilayah Mojokerto. Pada komunitas senam lansia tersebut para lansia melakukan senam bersama. Tampak para lansia terlihat bersemangat dengan menunjukan perilaku tersenyum, berkomunikasi secara intens dan beberapa kali saling melawak (kata-kata lucu yang membuat orang lain tertawa) dengan sesama lansia lain. Berangkat dari fenomena tersebut peneliti kemudian melakukan wawancara kepada dua lansia yang mengikuti kegiatan senam lansia di wilayah Mojokerto mendapatkan kesimpulan bahwasannya </w:t>
      </w:r>
      <w:r w:rsidRPr="00114AF7">
        <w:rPr>
          <w:sz w:val="20"/>
          <w:szCs w:val="20"/>
        </w:rPr>
        <w:t>terdapat</w:t>
      </w:r>
      <w:r w:rsidRPr="00114AF7">
        <w:rPr>
          <w:sz w:val="20"/>
          <w:szCs w:val="20"/>
          <w:lang w:val="en-US"/>
        </w:rPr>
        <w:t xml:space="preserve"> masalah </w:t>
      </w:r>
      <w:r w:rsidRPr="00114AF7">
        <w:rPr>
          <w:i/>
          <w:sz w:val="20"/>
          <w:szCs w:val="20"/>
          <w:lang w:val="en-US"/>
        </w:rPr>
        <w:t>psychological well-being</w:t>
      </w:r>
      <w:r w:rsidRPr="00114AF7">
        <w:rPr>
          <w:sz w:val="20"/>
          <w:szCs w:val="20"/>
        </w:rPr>
        <w:t xml:space="preserve"> </w:t>
      </w:r>
      <w:r w:rsidRPr="00114AF7">
        <w:rPr>
          <w:sz w:val="20"/>
          <w:szCs w:val="20"/>
          <w:lang w:val="en-US"/>
        </w:rPr>
        <w:t>terutama pada aspek penerimaan diri, tujuan hidup dan aspek pertumbuhan pribadi. Hal ini didukung oleh pendapat lansia yang</w:t>
      </w:r>
      <w:r w:rsidRPr="00114AF7">
        <w:rPr>
          <w:sz w:val="20"/>
          <w:szCs w:val="20"/>
        </w:rPr>
        <w:t xml:space="preserve"> mengalami masalah akibat kematian pasangan hidup. </w:t>
      </w:r>
      <w:r w:rsidRPr="00114AF7">
        <w:rPr>
          <w:sz w:val="20"/>
          <w:szCs w:val="20"/>
          <w:lang w:val="en-US"/>
        </w:rPr>
        <w:t>Ingatan-ingatan para lansia dengan pasangan semasa hidup pasangan dapat menurunkan minat lansia</w:t>
      </w:r>
      <w:r w:rsidRPr="00114AF7">
        <w:rPr>
          <w:sz w:val="20"/>
          <w:szCs w:val="20"/>
        </w:rPr>
        <w:t xml:space="preserve"> untuk melanjutkan kehidupannya</w:t>
      </w:r>
      <w:r w:rsidRPr="00114AF7">
        <w:rPr>
          <w:sz w:val="20"/>
          <w:szCs w:val="20"/>
          <w:lang w:val="en-US"/>
        </w:rPr>
        <w:t>.</w:t>
      </w:r>
      <w:r w:rsidRPr="00114AF7">
        <w:rPr>
          <w:sz w:val="20"/>
          <w:szCs w:val="20"/>
        </w:rPr>
        <w:t xml:space="preserve"> Selain itu, lansia juga kerap merasa tidak tahu lagi tujuan, arah, hingga arti hidup pada saat kehilangan pasangan hidupnya, artinya para lansia membutuhkan waktu untuk menyesuaikan diri dalam hal ini.</w:t>
      </w:r>
    </w:p>
    <w:p w14:paraId="658229B1" w14:textId="6F7CB0F9" w:rsidR="005D262E" w:rsidRPr="00114AF7" w:rsidRDefault="00CA3350">
      <w:pPr>
        <w:pBdr>
          <w:top w:val="nil"/>
          <w:left w:val="nil"/>
          <w:bottom w:val="nil"/>
          <w:right w:val="nil"/>
          <w:between w:val="nil"/>
        </w:pBdr>
        <w:ind w:firstLine="288"/>
        <w:jc w:val="both"/>
        <w:rPr>
          <w:sz w:val="20"/>
          <w:szCs w:val="20"/>
          <w:lang w:val="en-US"/>
        </w:rPr>
      </w:pPr>
      <w:r w:rsidRPr="00114AF7">
        <w:rPr>
          <w:bCs/>
          <w:spacing w:val="1"/>
          <w:sz w:val="20"/>
          <w:szCs w:val="20"/>
        </w:rPr>
        <w:t xml:space="preserve">Ryff dan Singer menjelaskan </w:t>
      </w:r>
      <w:r w:rsidRPr="00114AF7">
        <w:rPr>
          <w:bCs/>
          <w:spacing w:val="1"/>
          <w:sz w:val="20"/>
          <w:szCs w:val="20"/>
          <w:lang w:val="en-US"/>
        </w:rPr>
        <w:t>p</w:t>
      </w:r>
      <w:r w:rsidRPr="00114AF7">
        <w:rPr>
          <w:sz w:val="20"/>
          <w:szCs w:val="20"/>
          <w:lang w:val="en-US"/>
        </w:rPr>
        <w:t>ada masa lansia juga terjadi p</w:t>
      </w:r>
      <w:r w:rsidRPr="00114AF7">
        <w:rPr>
          <w:sz w:val="20"/>
          <w:szCs w:val="20"/>
        </w:rPr>
        <w:t xml:space="preserve">erubahan psikologi </w:t>
      </w:r>
      <w:r w:rsidRPr="00114AF7">
        <w:rPr>
          <w:sz w:val="20"/>
          <w:szCs w:val="20"/>
        </w:rPr>
        <w:fldChar w:fldCharType="begin" w:fldLock="1"/>
      </w:r>
      <w:r w:rsidR="008D1374" w:rsidRPr="00114AF7">
        <w:rPr>
          <w:sz w:val="20"/>
          <w:szCs w:val="20"/>
        </w:rPr>
        <w:instrText>ADDIN CSL_CITATION {"citationItems":[{"id":"ITEM-1","itemData":{"DOI":"https://doi.org/10.1007/s10902-006-9019-0","author":[{"dropping-particle":"","family":"Ryff","given":"C. D.","non-dropping-particle":"","parse-names":false,"suffix":""},{"dropping-particle":"","family":"Singer","given":"B. H.","non-dropping-particle":"","parse-names":false,"suffix":""}],"container-title":"Journal of Happiness Studies","id":"ITEM-1","issue":"1","issued":{"date-parts":[["2008"]]},"page":"13–39","title":"Know Thyself And Become What You Are: A Eudaimonic Approach To Psychological Well-Being","type":"article-journal","volume":"9"},"uris":["http://www.mendeley.com/documents/?uuid=2e8ba89e-831c-4db9-a65e-b7db94b898aa"]}],"mendeley":{"formattedCitation":"[14]","plainTextFormattedCitation":"[14]","previouslyFormattedCitation":"[14]"},"properties":{"noteIndex":0},"schema":"https://github.com/citation-style-language/schema/raw/master/csl-citation.json"}</w:instrText>
      </w:r>
      <w:r w:rsidRPr="00114AF7">
        <w:rPr>
          <w:sz w:val="20"/>
          <w:szCs w:val="20"/>
        </w:rPr>
        <w:fldChar w:fldCharType="separate"/>
      </w:r>
      <w:r w:rsidR="008D1374" w:rsidRPr="00114AF7">
        <w:rPr>
          <w:noProof/>
          <w:sz w:val="20"/>
          <w:szCs w:val="20"/>
        </w:rPr>
        <w:t>[14]</w:t>
      </w:r>
      <w:r w:rsidRPr="00114AF7">
        <w:rPr>
          <w:sz w:val="20"/>
          <w:szCs w:val="20"/>
        </w:rPr>
        <w:fldChar w:fldCharType="end"/>
      </w:r>
      <w:r w:rsidRPr="00114AF7">
        <w:rPr>
          <w:sz w:val="20"/>
          <w:szCs w:val="20"/>
        </w:rPr>
        <w:t>.</w:t>
      </w:r>
      <w:r w:rsidRPr="00114AF7">
        <w:rPr>
          <w:sz w:val="20"/>
          <w:szCs w:val="20"/>
          <w:lang w:val="en-US"/>
        </w:rPr>
        <w:t xml:space="preserve"> Gangguan kecemasan, depresi, </w:t>
      </w:r>
      <w:r w:rsidRPr="00114AF7">
        <w:rPr>
          <w:i/>
          <w:sz w:val="20"/>
          <w:szCs w:val="20"/>
          <w:lang w:val="en-US"/>
        </w:rPr>
        <w:t>psychological well-being</w:t>
      </w:r>
      <w:r w:rsidRPr="00114AF7">
        <w:rPr>
          <w:sz w:val="20"/>
          <w:szCs w:val="20"/>
          <w:lang w:val="en-US"/>
        </w:rPr>
        <w:t xml:space="preserve">, serta menurunnya kontrol terhadap diri sendiri merupakan beberapa perubahan psikologi yang terjadi pada masa lansia </w:t>
      </w:r>
      <w:r w:rsidRPr="00114AF7">
        <w:rPr>
          <w:sz w:val="20"/>
          <w:szCs w:val="20"/>
        </w:rPr>
        <w:fldChar w:fldCharType="begin" w:fldLock="1"/>
      </w:r>
      <w:r w:rsidR="008D1374" w:rsidRPr="00114AF7">
        <w:rPr>
          <w:sz w:val="20"/>
          <w:szCs w:val="20"/>
        </w:rPr>
        <w:instrText>ADDIN CSL_CITATION {"citationItems":[{"id":"ITEM-1","itemData":{"DOI":"https://doi.org/10.51602/cmhp.v2i1.33","abstract":"Sick on humans not only presented by come to the hospital and drink medicine. Individuals with sick can be screening by disruption of psychological health and increased anxiety. The Unhealthy psychological state signed with old age people feel anxiety more than usual. Feelings of comfort with life can emerge from Psychological well-Being. The main objective of this study was to determine a description of Psychological Well-Being in the Elderly. This research is descriptive quantitative research using a cross-sectional study. Research held on 13 May 2019 until 14 May 2019. Population in this research is the elderly in RT IV RW IV Lateng Village and a total people has age 60- ≥90 year is 30 people. Saturated sample techniques used in this research. Data was collected using the general well- being schedule questionnaire. The data processed through phase cleaning, coding, and then tabulate the data then presented in table form as well as in descriptive. The results showed the elderly have Psychological Well-Being on a good category of 28 respondents (93,3%). The conclusion of this research the level of psychological well being elderly in RT IV RW IV Lateng Village be at a good level. The good PWB well influenced by social support, interaction, activities to prevent the decline of organ function. It is recommended for the elderly to maintain physical activity and communication with their neighbors so that psychological well-being is maintained.","author":[{"dropping-particle":"","family":"Rifaldi","given":"Rifki","non-dropping-particle":"","parse-names":false,"suffix":""},{"dropping-particle":"","family":"Mandagi","given":"Ayik Mirayanti","non-dropping-particle":"","parse-names":false,"suffix":""},{"dropping-particle":"","family":"Masyarakat","given":"Fakultas Kesehatan","non-dropping-particle":"","parse-names":false,"suffix":""},{"dropping-particle":"","family":"Airlangga","given":"Universitas","non-dropping-particle":"","parse-names":false,"suffix":""}],"container-title":"Journal Of Community Mental Health And Public Policy","id":"ITEM-1","issue":"1","issued":{"date-parts":[["2019"]]},"page":"1-8","title":"Gambaran Psychological Well-Being Lanjut Usia Di Kelurahan Lateng Banyuwangi Tahun 2019","type":"article-journal","volume":"2"},"uris":["http://www.mendeley.com/documents/?uuid=c3fca501-6e7b-41d5-a8b3-c6167fc34a65","http://www.mendeley.com/documents/?uuid=03be02d1-a39e-4237-9e18-ce865dcc3576"]}],"mendeley":{"formattedCitation":"[13]","plainTextFormattedCitation":"[13]","previouslyFormattedCitation":"[13]"},"properties":{"noteIndex":0},"schema":"https://github.com/citation-style-language/schema/raw/master/csl-citation.json"}</w:instrText>
      </w:r>
      <w:r w:rsidRPr="00114AF7">
        <w:rPr>
          <w:sz w:val="20"/>
          <w:szCs w:val="20"/>
        </w:rPr>
        <w:fldChar w:fldCharType="separate"/>
      </w:r>
      <w:r w:rsidR="008D1374" w:rsidRPr="00114AF7">
        <w:rPr>
          <w:noProof/>
          <w:sz w:val="20"/>
          <w:szCs w:val="20"/>
        </w:rPr>
        <w:t>[13]</w:t>
      </w:r>
      <w:r w:rsidRPr="00114AF7">
        <w:rPr>
          <w:sz w:val="20"/>
          <w:szCs w:val="20"/>
        </w:rPr>
        <w:fldChar w:fldCharType="end"/>
      </w:r>
      <w:r w:rsidRPr="00114AF7">
        <w:rPr>
          <w:sz w:val="20"/>
          <w:szCs w:val="20"/>
        </w:rPr>
        <w:t xml:space="preserve">. </w:t>
      </w:r>
      <w:r w:rsidRPr="00114AF7">
        <w:rPr>
          <w:i/>
          <w:sz w:val="20"/>
          <w:szCs w:val="20"/>
          <w:lang w:val="en-US"/>
        </w:rPr>
        <w:t>Psychological well-being</w:t>
      </w:r>
      <w:r w:rsidRPr="00114AF7">
        <w:rPr>
          <w:sz w:val="20"/>
          <w:szCs w:val="20"/>
        </w:rPr>
        <w:t xml:space="preserve"> menurut Ryff &amp; Singer </w:t>
      </w:r>
      <w:r w:rsidRPr="00114AF7">
        <w:rPr>
          <w:sz w:val="20"/>
          <w:szCs w:val="20"/>
          <w:lang w:val="en-US"/>
        </w:rPr>
        <w:t xml:space="preserve">didefinisikan sebagai emosi positif yang mendominasi kehidupan individu. Artinya, individu bisa menjalani hidup dengan perasaan bahagia, gembira, dan merasa puas dengan kehidupan yang dijalani. Secara konsep, </w:t>
      </w:r>
      <w:r w:rsidRPr="00114AF7">
        <w:rPr>
          <w:i/>
          <w:iCs/>
          <w:sz w:val="20"/>
          <w:szCs w:val="20"/>
        </w:rPr>
        <w:t xml:space="preserve">psychological well-being </w:t>
      </w:r>
      <w:r w:rsidRPr="00114AF7">
        <w:rPr>
          <w:sz w:val="20"/>
          <w:szCs w:val="20"/>
          <w:lang w:val="en-US"/>
        </w:rPr>
        <w:t xml:space="preserve">merupakan tindakan evaluasi dari kegiatan yang dilakukan oleh individu sehari-harinya. Evaluasi tersebut dilakukan sebagai jalan mencari usaha untuk mencapai kepuasan, keutuhan dan kesempurnaan dalam kehidupan </w:t>
      </w:r>
      <w:r w:rsidRPr="00114AF7">
        <w:rPr>
          <w:sz w:val="20"/>
          <w:szCs w:val="20"/>
        </w:rPr>
        <w:fldChar w:fldCharType="begin" w:fldLock="1"/>
      </w:r>
      <w:r w:rsidR="008D1374" w:rsidRPr="00114AF7">
        <w:rPr>
          <w:sz w:val="20"/>
          <w:szCs w:val="20"/>
        </w:rPr>
        <w:instrText>ADDIN CSL_CITATION {"citationItems":[{"id":"ITEM-1","itemData":{"abstract":"Lansia menghadapi berbagai masalah seperti keadaan fisik yang lemah, kondisi kesehatan yang menurun, keadaan ekonomi yang terancam, dan relasi yang terbatas sehingga menjadi ketergantungan dengan orang lain. Pada kenyataannya tidak semua lansia mengalami keadaan tidak sehat dan tidak produktif. Salah satu bentuk keaktifan lansia adalah keikutsertaan dalam kegiatan komunitas. Salah satu aspek penting yang mendukung produktivitas lansia adalah psychological well-being. Psychological well\u0002being merupakan evaluasi individu dalam aktivitas sehari-hari yang mengarah pada pengungkapan perasaan pribadi sebagai hasil dari pengalaman hidup. Penelitian ini bertujuan untuk memperoleh gambaran yang mendalam dan menyeluruh mengenai psychological well-being di komunitas lansia Adi Yuswo. Terdapat tiga subjek dalamLansia menghadapi berbagai masalah seperti keadaan fisik yang lemah, kondisi kesehatan yang menurun, keadaan ekonomi yang terancam, dan relasi yang terbatas sehingga menjadi ketergantungan dengan orang lain. Pada kenyataannya tidak semua lansia mengalami keadaan tidak sehat dan tidak produktif. Salah satu bentuk keaktifan lansia adalah keikutsertaan dalam kegiatan komunitas. Salah satu aspek penting yang mendukung produktivitas lansia adalah psychological well-being. Psychological well\u0002being merupakan evaluasi individu dalam aktivitas sehari-hari yang mengarah pada pengungkapan perasaan pribadi sebagai hasil dari pengalaman hidup. Penelitian ini bertujuan untuk memperoleh gambaran yang mendalam dan menyeluruh mengenai psychological well-being di komunitas lansia Adi Yuswo. Terdapat tiga subjek dalam penelitian ini yang berusia diatas 60 tahun. Penelitian ini menggunakan pendekatan studi kasus dengan metode wawancara dan observasi. Hasil penelitian ini menunjukkan bahwa ketiga subjek memiliki psychological well-being.","author":[{"dropping-particle":"","family":"Kurniawan","given":"Y.M.","non-dropping-particle":"","parse-names":false,"suffix":""},{"dropping-particle":"","family":"Susilarini","given":"T.","non-dropping-particle":"","parse-names":false,"suffix":""}],"container-title":"Jurnal Ikra-Ith Humaniora","id":"ITEM-1","issue":"2","issued":{"date-parts":[["2021"]]},"page":"47-57","title":"Gambaran Psychological Well-Being di Komunitas Lansia Adi Yuswo Gereja St. Albertus Agung Harapan Indah Bekasi","type":"article-journal","volume":"5"},"uris":["http://www.mendeley.com/documents/?uuid=6ec666ff-eaf0-4568-b3ff-d2b7ea015503"]}],"mendeley":{"formattedCitation":"[12]","plainTextFormattedCitation":"[12]","previouslyFormattedCitation":"[12]"},"properties":{"noteIndex":0},"schema":"https://github.com/citation-style-language/schema/raw/master/csl-citation.json"}</w:instrText>
      </w:r>
      <w:r w:rsidRPr="00114AF7">
        <w:rPr>
          <w:sz w:val="20"/>
          <w:szCs w:val="20"/>
        </w:rPr>
        <w:fldChar w:fldCharType="separate"/>
      </w:r>
      <w:r w:rsidR="008D1374" w:rsidRPr="00114AF7">
        <w:rPr>
          <w:noProof/>
          <w:sz w:val="20"/>
          <w:szCs w:val="20"/>
        </w:rPr>
        <w:t>[12]</w:t>
      </w:r>
      <w:r w:rsidRPr="00114AF7">
        <w:rPr>
          <w:sz w:val="20"/>
          <w:szCs w:val="20"/>
        </w:rPr>
        <w:fldChar w:fldCharType="end"/>
      </w:r>
      <w:r w:rsidRPr="00114AF7">
        <w:rPr>
          <w:sz w:val="20"/>
          <w:szCs w:val="20"/>
        </w:rPr>
        <w:t xml:space="preserve">. Ryff menjelaskan </w:t>
      </w:r>
      <w:r w:rsidRPr="00114AF7">
        <w:rPr>
          <w:sz w:val="20"/>
          <w:szCs w:val="20"/>
        </w:rPr>
        <w:lastRenderedPageBreak/>
        <w:t>bahwa untuk mencapai suatu kepuasan hidup maka diperlukan pemenuhan kesehatan psikologis.</w:t>
      </w:r>
      <w:r w:rsidRPr="00114AF7">
        <w:rPr>
          <w:color w:val="FFFFFF"/>
          <w:sz w:val="20"/>
          <w:szCs w:val="20"/>
        </w:rPr>
        <w:t>”</w:t>
      </w:r>
      <w:r w:rsidRPr="00114AF7">
        <w:rPr>
          <w:sz w:val="20"/>
          <w:szCs w:val="20"/>
        </w:rPr>
        <w:t xml:space="preserve">Kesehatan psikologis dapat digambarkan malalui pemenuhan fungsi psikologi positif. </w:t>
      </w:r>
      <w:r w:rsidRPr="00114AF7">
        <w:rPr>
          <w:sz w:val="20"/>
          <w:szCs w:val="20"/>
          <w:lang w:val="en-US"/>
        </w:rPr>
        <w:t xml:space="preserve">Peran aktif individu di lingkungan sosialnya dapat menggambarkan psikologi positif seseorang. Dalam hal ini, berperan aktif pada lingkungan sosial dapat dicirikan dengan penerimaan diri, hubungan positif dengan orang lain, kemandirian, </w:t>
      </w:r>
      <w:r w:rsidRPr="00114AF7">
        <w:rPr>
          <w:sz w:val="20"/>
          <w:szCs w:val="20"/>
        </w:rPr>
        <w:t xml:space="preserve">penguasaan lingkungan, tujuan hidup dan pengembangan pribadi merupakan aspek-aspek </w:t>
      </w:r>
      <w:r w:rsidRPr="00114AF7">
        <w:rPr>
          <w:i/>
          <w:sz w:val="20"/>
          <w:szCs w:val="20"/>
          <w:lang w:val="en-US"/>
        </w:rPr>
        <w:t>psychological well-being</w:t>
      </w:r>
      <w:r w:rsidRPr="00114AF7">
        <w:rPr>
          <w:sz w:val="20"/>
          <w:szCs w:val="20"/>
        </w:rPr>
        <w:t xml:space="preserve"> yang dapat menilai mengenai </w:t>
      </w:r>
      <w:r w:rsidRPr="00114AF7">
        <w:rPr>
          <w:i/>
          <w:sz w:val="20"/>
          <w:szCs w:val="20"/>
          <w:lang w:val="en-US"/>
        </w:rPr>
        <w:t>psychological well-being</w:t>
      </w:r>
      <w:r w:rsidRPr="00114AF7">
        <w:rPr>
          <w:sz w:val="20"/>
          <w:szCs w:val="20"/>
        </w:rPr>
        <w:t xml:space="preserve"> seseorang </w:t>
      </w:r>
      <w:r w:rsidRPr="00114AF7">
        <w:rPr>
          <w:sz w:val="20"/>
          <w:szCs w:val="20"/>
        </w:rPr>
        <w:fldChar w:fldCharType="begin" w:fldLock="1"/>
      </w:r>
      <w:r w:rsidR="008D1374" w:rsidRPr="00114AF7">
        <w:rPr>
          <w:sz w:val="20"/>
          <w:szCs w:val="20"/>
        </w:rPr>
        <w:instrText>ADDIN CSL_CITATION {"citationItems":[{"id":"ITEM-1","itemData":{"DOI":"https://doi.org/10.51602/cmhp.v2i1.33","abstract":"Sick on humans not only presented by come to the hospital and drink medicine. Individuals with sick can be screening by disruption of psychological health and increased anxiety. The Unhealthy psychological state signed with old age people feel anxiety more than usual. Feelings of comfort with life can emerge from Psychological well-Being. The main objective of this study was to determine a description of Psychological Well-Being in the Elderly. This research is descriptive quantitative research using a cross-sectional study. Research held on 13 May 2019 until 14 May 2019. Population in this research is the elderly in RT IV RW IV Lateng Village and a total people has age 60- ≥90 year is 30 people. Saturated sample techniques used in this research. Data was collected using the general well- being schedule questionnaire. The data processed through phase cleaning, coding, and then tabulate the data then presented in table form as well as in descriptive. The results showed the elderly have Psychological Well-Being on a good category of 28 respondents (93,3%). The conclusion of this research the level of psychological well being elderly in RT IV RW IV Lateng Village be at a good level. The good PWB well influenced by social support, interaction, activities to prevent the decline of organ function. It is recommended for the elderly to maintain physical activity and communication with their neighbors so that psychological well-being is maintained.","author":[{"dropping-particle":"","family":"Rifaldi","given":"Rifki","non-dropping-particle":"","parse-names":false,"suffix":""},{"dropping-particle":"","family":"Mandagi","given":"Ayik Mirayanti","non-dropping-particle":"","parse-names":false,"suffix":""},{"dropping-particle":"","family":"Masyarakat","given":"Fakultas Kesehatan","non-dropping-particle":"","parse-names":false,"suffix":""},{"dropping-particle":"","family":"Airlangga","given":"Universitas","non-dropping-particle":"","parse-names":false,"suffix":""}],"container-title":"Journal Of Community Mental Health And Public Policy","id":"ITEM-1","issue":"1","issued":{"date-parts":[["2019"]]},"page":"1-8","title":"Gambaran Psychological Well-Being Lanjut Usia Di Kelurahan Lateng Banyuwangi Tahun 2019","type":"article-journal","volume":"2"},"uris":["http://www.mendeley.com/documents/?uuid=c3fca501-6e7b-41d5-a8b3-c6167fc34a65","http://www.mendeley.com/documents/?uuid=03be02d1-a39e-4237-9e18-ce865dcc3576"]}],"mendeley":{"formattedCitation":"[13]","plainTextFormattedCitation":"[13]","previouslyFormattedCitation":"[13]"},"properties":{"noteIndex":0},"schema":"https://github.com/citation-style-language/schema/raw/master/csl-citation.json"}</w:instrText>
      </w:r>
      <w:r w:rsidRPr="00114AF7">
        <w:rPr>
          <w:sz w:val="20"/>
          <w:szCs w:val="20"/>
        </w:rPr>
        <w:fldChar w:fldCharType="separate"/>
      </w:r>
      <w:r w:rsidR="008D1374" w:rsidRPr="00114AF7">
        <w:rPr>
          <w:noProof/>
          <w:sz w:val="20"/>
          <w:szCs w:val="20"/>
        </w:rPr>
        <w:t>[13]</w:t>
      </w:r>
      <w:r w:rsidRPr="00114AF7">
        <w:rPr>
          <w:sz w:val="20"/>
          <w:szCs w:val="20"/>
        </w:rPr>
        <w:fldChar w:fldCharType="end"/>
      </w:r>
      <w:r w:rsidRPr="00114AF7">
        <w:rPr>
          <w:sz w:val="20"/>
          <w:szCs w:val="20"/>
        </w:rPr>
        <w:t>.</w:t>
      </w:r>
    </w:p>
    <w:p w14:paraId="4D86546D" w14:textId="37306500" w:rsidR="005D262E" w:rsidRPr="00114AF7" w:rsidRDefault="00CA3350">
      <w:pPr>
        <w:pBdr>
          <w:top w:val="nil"/>
          <w:left w:val="nil"/>
          <w:bottom w:val="nil"/>
          <w:right w:val="nil"/>
          <w:between w:val="nil"/>
        </w:pBdr>
        <w:ind w:firstLine="288"/>
        <w:jc w:val="both"/>
        <w:rPr>
          <w:sz w:val="20"/>
          <w:szCs w:val="20"/>
        </w:rPr>
      </w:pPr>
      <w:r w:rsidRPr="00114AF7">
        <w:rPr>
          <w:sz w:val="20"/>
          <w:szCs w:val="20"/>
          <w:lang w:val="en-US"/>
        </w:rPr>
        <w:t>K</w:t>
      </w:r>
      <w:r w:rsidRPr="00114AF7">
        <w:rPr>
          <w:sz w:val="20"/>
          <w:szCs w:val="20"/>
        </w:rPr>
        <w:t xml:space="preserve">ajian </w:t>
      </w:r>
      <w:r w:rsidRPr="00114AF7">
        <w:rPr>
          <w:i/>
          <w:iCs/>
          <w:sz w:val="20"/>
          <w:szCs w:val="20"/>
        </w:rPr>
        <w:t>psychological well-being</w:t>
      </w:r>
      <w:r w:rsidRPr="00114AF7">
        <w:rPr>
          <w:sz w:val="20"/>
          <w:szCs w:val="20"/>
        </w:rPr>
        <w:t xml:space="preserve"> yang dipaparkan oleh Ryff juga mengemukakan </w:t>
      </w:r>
      <w:r w:rsidRPr="00114AF7">
        <w:rPr>
          <w:sz w:val="20"/>
          <w:szCs w:val="20"/>
          <w:lang w:val="en-US"/>
        </w:rPr>
        <w:t>bahwa kajian terkait</w:t>
      </w:r>
      <w:r w:rsidRPr="00114AF7">
        <w:rPr>
          <w:sz w:val="20"/>
          <w:szCs w:val="20"/>
        </w:rPr>
        <w:t xml:space="preserve"> gambaran </w:t>
      </w:r>
      <w:r w:rsidRPr="00114AF7">
        <w:rPr>
          <w:i/>
          <w:iCs/>
          <w:sz w:val="20"/>
          <w:szCs w:val="20"/>
        </w:rPr>
        <w:t>psychological well-being</w:t>
      </w:r>
      <w:r w:rsidRPr="00114AF7">
        <w:rPr>
          <w:sz w:val="20"/>
          <w:szCs w:val="20"/>
        </w:rPr>
        <w:t xml:space="preserve"> dipandang sebagai suatu aspek penting</w:t>
      </w:r>
      <w:r w:rsidRPr="00114AF7">
        <w:rPr>
          <w:sz w:val="20"/>
          <w:szCs w:val="20"/>
          <w:lang w:val="en-US"/>
        </w:rPr>
        <w:t xml:space="preserve">, sebab </w:t>
      </w:r>
      <w:r w:rsidRPr="00114AF7">
        <w:rPr>
          <w:i/>
          <w:iCs/>
          <w:sz w:val="20"/>
          <w:szCs w:val="20"/>
        </w:rPr>
        <w:t>psychological well-being</w:t>
      </w:r>
      <w:r w:rsidRPr="00114AF7">
        <w:rPr>
          <w:i/>
          <w:iCs/>
          <w:sz w:val="20"/>
          <w:szCs w:val="20"/>
          <w:lang w:val="en-US"/>
        </w:rPr>
        <w:t xml:space="preserve"> </w:t>
      </w:r>
      <w:r w:rsidRPr="00114AF7">
        <w:rPr>
          <w:iCs/>
          <w:sz w:val="20"/>
          <w:szCs w:val="20"/>
          <w:lang w:val="en-US"/>
        </w:rPr>
        <w:t>merupakan komponen utama yang mengindikasikan seseorang</w:t>
      </w:r>
      <w:r w:rsidRPr="00114AF7">
        <w:rPr>
          <w:sz w:val="20"/>
          <w:szCs w:val="20"/>
        </w:rPr>
        <w:t xml:space="preserve"> dalam proses penuaan yang positif, serta dalam proses adaptasi </w:t>
      </w:r>
      <w:r w:rsidRPr="00114AF7">
        <w:rPr>
          <w:sz w:val="20"/>
          <w:szCs w:val="20"/>
        </w:rPr>
        <w:fldChar w:fldCharType="begin" w:fldLock="1"/>
      </w:r>
      <w:r w:rsidR="008D1374" w:rsidRPr="00114AF7">
        <w:rPr>
          <w:sz w:val="20"/>
          <w:szCs w:val="20"/>
        </w:rPr>
        <w:instrText>ADDIN CSL_CITATION {"citationItems":[{"id":"ITEM-1","itemData":{"DOI":"10.24114/konseling.v16i1.19146","abstract":"The purpose of this research is to know psychological well-being to the widowed elderly after their husbands’ death and what the factors that influence the widowed elderly when their husbands’ death. This research is done to the widowed elderly by using phenomenological qualitative approach. Interpretative phenomenological analysis (IPA) is used of the data analysis. This research was successful to identify the psychological well-being. Both of the participants were able to accept their condition as widowed elderly and overcome their bad experiences in the past by getting social support from their children, joining positive activities outside of their houses, and building a good relationship with God. The next researchers who are interested to do a research about psychological well-being to the widowed elderly can research the causes of divorce or another condition.Keywords : Widowed Elderly; Husbands’ Death; Psychological Well-Being; Social Support; Relationship with God","author":[{"dropping-particle":"","family":"Nalle","given":"Nikita Cestin","non-dropping-particle":"","parse-names":false,"suffix":""},{"dropping-particle":"","family":"Soetjiningsih","given":"Christiana Hari","non-dropping-particle":"","parse-names":false,"suffix":""}],"container-title":"Psikologi Konseling","id":"ITEM-1","issue":"1","issued":{"date-parts":[["2020"]]},"page":"624-633","title":"Gambaran Pyschological Well Being Pada Lansia Yang Berstatus Janda","type":"article-journal","volume":"16"},"uris":["http://www.mendeley.com/documents/?uuid=e0a39059-8df2-4c73-9904-1f044bfa0bed","http://www.mendeley.com/documents/?uuid=778c9bf8-32e6-4e1c-9fb5-431c4b864a5f"]}],"mendeley":{"formattedCitation":"[15]","plainTextFormattedCitation":"[15]","previouslyFormattedCitation":"[15]"},"properties":{"noteIndex":0},"schema":"https://github.com/citation-style-language/schema/raw/master/csl-citation.json"}</w:instrText>
      </w:r>
      <w:r w:rsidRPr="00114AF7">
        <w:rPr>
          <w:sz w:val="20"/>
          <w:szCs w:val="20"/>
        </w:rPr>
        <w:fldChar w:fldCharType="separate"/>
      </w:r>
      <w:r w:rsidR="008D1374" w:rsidRPr="00114AF7">
        <w:rPr>
          <w:noProof/>
          <w:sz w:val="20"/>
          <w:szCs w:val="20"/>
        </w:rPr>
        <w:t>[15]</w:t>
      </w:r>
      <w:r w:rsidRPr="00114AF7">
        <w:rPr>
          <w:sz w:val="20"/>
          <w:szCs w:val="20"/>
        </w:rPr>
        <w:fldChar w:fldCharType="end"/>
      </w:r>
      <w:r w:rsidRPr="00114AF7">
        <w:rPr>
          <w:sz w:val="20"/>
          <w:szCs w:val="20"/>
        </w:rPr>
        <w:t xml:space="preserve">. </w:t>
      </w:r>
      <w:r w:rsidRPr="00114AF7">
        <w:rPr>
          <w:sz w:val="20"/>
          <w:szCs w:val="20"/>
          <w:lang w:val="en-US"/>
        </w:rPr>
        <w:t>Artinya, s</w:t>
      </w:r>
      <w:r w:rsidRPr="00114AF7">
        <w:rPr>
          <w:sz w:val="20"/>
          <w:szCs w:val="20"/>
        </w:rPr>
        <w:t xml:space="preserve">eseorang </w:t>
      </w:r>
      <w:r w:rsidRPr="00114AF7">
        <w:rPr>
          <w:sz w:val="20"/>
          <w:szCs w:val="20"/>
          <w:lang w:val="en-US"/>
        </w:rPr>
        <w:t>merasa</w:t>
      </w:r>
      <w:r w:rsidRPr="00114AF7">
        <w:rPr>
          <w:sz w:val="20"/>
          <w:szCs w:val="20"/>
        </w:rPr>
        <w:t xml:space="preserve"> berbagai aspek dari </w:t>
      </w:r>
      <w:r w:rsidRPr="00114AF7">
        <w:rPr>
          <w:i/>
          <w:iCs/>
          <w:sz w:val="20"/>
          <w:szCs w:val="20"/>
        </w:rPr>
        <w:t>psychological well-being</w:t>
      </w:r>
      <w:r w:rsidRPr="00114AF7">
        <w:rPr>
          <w:sz w:val="20"/>
          <w:szCs w:val="20"/>
          <w:lang w:val="en-US"/>
        </w:rPr>
        <w:t xml:space="preserve"> nya terpenuhi mengindikasikan bahwa </w:t>
      </w:r>
      <w:proofErr w:type="gramStart"/>
      <w:r w:rsidRPr="00114AF7">
        <w:rPr>
          <w:sz w:val="20"/>
          <w:szCs w:val="20"/>
          <w:lang w:val="en-US"/>
        </w:rPr>
        <w:t>ia</w:t>
      </w:r>
      <w:proofErr w:type="gramEnd"/>
      <w:r w:rsidRPr="00114AF7">
        <w:rPr>
          <w:sz w:val="20"/>
          <w:szCs w:val="20"/>
          <w:lang w:val="en-US"/>
        </w:rPr>
        <w:t xml:space="preserve"> telah </w:t>
      </w:r>
      <w:r w:rsidRPr="00114AF7">
        <w:rPr>
          <w:sz w:val="20"/>
          <w:szCs w:val="20"/>
        </w:rPr>
        <w:t xml:space="preserve">mencapai </w:t>
      </w:r>
      <w:r w:rsidRPr="00114AF7">
        <w:rPr>
          <w:i/>
          <w:sz w:val="20"/>
          <w:szCs w:val="20"/>
          <w:lang w:val="en-US"/>
        </w:rPr>
        <w:t>psychological well-being</w:t>
      </w:r>
      <w:r w:rsidRPr="00114AF7">
        <w:rPr>
          <w:sz w:val="20"/>
          <w:szCs w:val="20"/>
        </w:rPr>
        <w:t>.</w:t>
      </w:r>
      <w:r w:rsidRPr="00114AF7">
        <w:rPr>
          <w:sz w:val="20"/>
          <w:szCs w:val="20"/>
          <w:lang w:val="en-US"/>
        </w:rPr>
        <w:t xml:space="preserve"> </w:t>
      </w:r>
      <w:r w:rsidRPr="00114AF7">
        <w:rPr>
          <w:sz w:val="20"/>
          <w:szCs w:val="20"/>
        </w:rPr>
        <w:t xml:space="preserve">Handayani </w:t>
      </w:r>
      <w:r w:rsidRPr="00114AF7">
        <w:rPr>
          <w:sz w:val="20"/>
          <w:szCs w:val="20"/>
          <w:lang w:val="en-US"/>
        </w:rPr>
        <w:t>menyebutkan jika i</w:t>
      </w:r>
      <w:r w:rsidRPr="00114AF7">
        <w:rPr>
          <w:sz w:val="20"/>
          <w:szCs w:val="20"/>
        </w:rPr>
        <w:t xml:space="preserve">ndividu </w:t>
      </w:r>
      <w:r w:rsidRPr="00114AF7">
        <w:rPr>
          <w:sz w:val="20"/>
          <w:szCs w:val="20"/>
          <w:lang w:val="en-US"/>
        </w:rPr>
        <w:t xml:space="preserve">memiliki </w:t>
      </w:r>
      <w:r w:rsidRPr="00114AF7">
        <w:rPr>
          <w:i/>
          <w:iCs/>
          <w:sz w:val="20"/>
          <w:szCs w:val="20"/>
        </w:rPr>
        <w:t>psychological well-being</w:t>
      </w:r>
      <w:r w:rsidRPr="00114AF7">
        <w:rPr>
          <w:sz w:val="20"/>
          <w:szCs w:val="20"/>
        </w:rPr>
        <w:t xml:space="preserve"> maka ia dapat meningkatkan kebahagiaan, </w:t>
      </w:r>
      <w:r w:rsidRPr="00114AF7">
        <w:rPr>
          <w:sz w:val="20"/>
          <w:szCs w:val="20"/>
          <w:lang w:val="en-US"/>
        </w:rPr>
        <w:t>k</w:t>
      </w:r>
      <w:r w:rsidRPr="00114AF7">
        <w:rPr>
          <w:sz w:val="20"/>
          <w:szCs w:val="20"/>
        </w:rPr>
        <w:t xml:space="preserve">esehatan mental yang positif, dan pertumbuhan diri </w:t>
      </w:r>
      <w:r w:rsidRPr="00114AF7">
        <w:rPr>
          <w:sz w:val="20"/>
          <w:szCs w:val="20"/>
        </w:rPr>
        <w:fldChar w:fldCharType="begin" w:fldLock="1"/>
      </w:r>
      <w:r w:rsidR="008D1374" w:rsidRPr="00114AF7">
        <w:rPr>
          <w:sz w:val="20"/>
          <w:szCs w:val="20"/>
        </w:rPr>
        <w:instrText>ADDIN CSL_CITATION {"citationItems":[{"id":"ITEM-1","itemData":{"abstract":"Abstrak Psychological well-being merupakan kehidupan yang berjalan dengan baik, dan merupakan kombinasi dari perasaan baik serta keberfungsian diri secara efektif (Huppert, 2009). Manusia di setiap kelompok usia tentu ingin mencapai psychological well-being selama masa hidupnya, begitu pula dengan remaja. Remaja dapat mencapai psychological well-being apabila remaja aktif mengembangkan perilaku positif selama masa remaja. Salah satu perilaku positif yang perlu dikembangkan selama masa remaja adalah perilaku prososial. Perilaku prososial banyak melibatkan altruisme, sehingga remaja yang dapat menunjukkan perilaku menolong dan memberi konsekuensi positif bagi orang lain diharapkan dapat membantu remaja merasa lebih baik akan diri sendiri. Penelitian ini bertujuan untuk mengetahui hubungan antara perilaku prososial dengan psychological well-being pada remaja di kota Denpasar. Teknik","author":[{"dropping-particle":"","family":"Megawati","given":"Elisa","non-dropping-particle":"","parse-names":false,"suffix":""},{"dropping-particle":"","family":"Herdiyanto","given":"Yohanes Kartika","non-dropping-particle":"","parse-names":false,"suffix":""}],"container-title":"Psikologi Udayana","id":"ITEM-1","issue":"1","issued":{"date-parts":[["2016"]]},"page":"132-141","title":"Hubungan antara Perilaku Prososial dengan Psychological Well-Being pada Remaja","type":"article-journal","volume":"3"},"uris":["http://www.mendeley.com/documents/?uuid=ffc48812-66ab-4024-94b4-e1c2d690371d","http://www.mendeley.com/documents/?uuid=445140c5-b571-4fb2-b392-0fa9341721f5"]}],"mendeley":{"formattedCitation":"[16]","plainTextFormattedCitation":"[16]","previouslyFormattedCitation":"[16]"},"properties":{"noteIndex":0},"schema":"https://github.com/citation-style-language/schema/raw/master/csl-citation.json"}</w:instrText>
      </w:r>
      <w:r w:rsidRPr="00114AF7">
        <w:rPr>
          <w:sz w:val="20"/>
          <w:szCs w:val="20"/>
        </w:rPr>
        <w:fldChar w:fldCharType="separate"/>
      </w:r>
      <w:r w:rsidR="008D1374" w:rsidRPr="00114AF7">
        <w:rPr>
          <w:noProof/>
          <w:sz w:val="20"/>
          <w:szCs w:val="20"/>
        </w:rPr>
        <w:t>[16]</w:t>
      </w:r>
      <w:r w:rsidRPr="00114AF7">
        <w:rPr>
          <w:sz w:val="20"/>
          <w:szCs w:val="20"/>
        </w:rPr>
        <w:fldChar w:fldCharType="end"/>
      </w:r>
      <w:r w:rsidRPr="00114AF7">
        <w:rPr>
          <w:sz w:val="20"/>
          <w:szCs w:val="20"/>
        </w:rPr>
        <w:t xml:space="preserve">. Seseorang yang mampu meujudkan tujuan hidup dengan mengembangkan diri sebaik mungkin, serta mampu memaknai hhidup dengan perasaan bahagia menandakan bahwa ia telah mencapai </w:t>
      </w:r>
      <w:r w:rsidRPr="00114AF7">
        <w:rPr>
          <w:i/>
          <w:sz w:val="20"/>
          <w:szCs w:val="20"/>
        </w:rPr>
        <w:t>p</w:t>
      </w:r>
      <w:r w:rsidRPr="00114AF7">
        <w:rPr>
          <w:i/>
          <w:iCs/>
          <w:sz w:val="20"/>
          <w:szCs w:val="20"/>
        </w:rPr>
        <w:t xml:space="preserve">sychological well-being </w:t>
      </w:r>
      <w:r w:rsidRPr="00114AF7">
        <w:rPr>
          <w:iCs/>
          <w:sz w:val="20"/>
          <w:szCs w:val="20"/>
        </w:rPr>
        <w:t>yang baik</w:t>
      </w:r>
      <w:r w:rsidRPr="00114AF7">
        <w:rPr>
          <w:sz w:val="20"/>
          <w:szCs w:val="20"/>
        </w:rPr>
        <w:t xml:space="preserve"> </w:t>
      </w:r>
      <w:r w:rsidRPr="00114AF7">
        <w:rPr>
          <w:sz w:val="20"/>
          <w:szCs w:val="20"/>
        </w:rPr>
        <w:fldChar w:fldCharType="begin" w:fldLock="1"/>
      </w:r>
      <w:r w:rsidR="008D1374" w:rsidRPr="00114AF7">
        <w:rPr>
          <w:sz w:val="20"/>
          <w:szCs w:val="20"/>
        </w:rPr>
        <w:instrText>ADDIN CSL_CITATION {"citationItems":[{"id":"ITEM-1","itemData":{"abstract":"Abstrak Psychological well-being merupakan kehidupan yang berjalan dengan baik, dan merupakan kombinasi dari perasaan baik serta keberfungsian diri secara efektif (Huppert, 2009). Manusia di setiap kelompok usia tentu ingin mencapai psychological well-being selama masa hidupnya, begitu pula dengan remaja. Remaja dapat mencapai psychological well-being apabila remaja aktif mengembangkan perilaku positif selama masa remaja. Salah satu perilaku positif yang perlu dikembangkan selama masa remaja adalah perilaku prososial. Perilaku prososial banyak melibatkan altruisme, sehingga remaja yang dapat menunjukkan perilaku menolong dan memberi konsekuensi positif bagi orang lain diharapkan dapat membantu remaja merasa lebih baik akan diri sendiri. Penelitian ini bertujuan untuk mengetahui hubungan antara perilaku prososial dengan psychological well-being pada remaja di kota Denpasar. Teknik","author":[{"dropping-particle":"","family":"Megawati","given":"Elisa","non-dropping-particle":"","parse-names":false,"suffix":""},{"dropping-particle":"","family":"Herdiyanto","given":"Yohanes Kartika","non-dropping-particle":"","parse-names":false,"suffix":""}],"container-title":"Psikologi Udayana","id":"ITEM-1","issue":"1","issued":{"date-parts":[["2016"]]},"page":"132-141","title":"Hubungan antara Perilaku Prososial dengan Psychological Well-Being pada Remaja","type":"article-journal","volume":"3"},"uris":["http://www.mendeley.com/documents/?uuid=445140c5-b571-4fb2-b392-0fa9341721f5","http://www.mendeley.com/documents/?uuid=ffc48812-66ab-4024-94b4-e1c2d690371d"]}],"mendeley":{"formattedCitation":"[16]","plainTextFormattedCitation":"[16]","previouslyFormattedCitation":"[16]"},"properties":{"noteIndex":0},"schema":"https://github.com/citation-style-language/schema/raw/master/csl-citation.json"}</w:instrText>
      </w:r>
      <w:r w:rsidRPr="00114AF7">
        <w:rPr>
          <w:sz w:val="20"/>
          <w:szCs w:val="20"/>
        </w:rPr>
        <w:fldChar w:fldCharType="separate"/>
      </w:r>
      <w:r w:rsidR="008D1374" w:rsidRPr="00114AF7">
        <w:rPr>
          <w:noProof/>
          <w:sz w:val="20"/>
          <w:szCs w:val="20"/>
        </w:rPr>
        <w:t>[16]</w:t>
      </w:r>
      <w:r w:rsidRPr="00114AF7">
        <w:rPr>
          <w:sz w:val="20"/>
          <w:szCs w:val="20"/>
        </w:rPr>
        <w:fldChar w:fldCharType="end"/>
      </w:r>
      <w:r w:rsidRPr="00114AF7">
        <w:rPr>
          <w:sz w:val="20"/>
          <w:szCs w:val="20"/>
        </w:rPr>
        <w:t>.</w:t>
      </w:r>
    </w:p>
    <w:p w14:paraId="3561AD5E" w14:textId="59F388ED" w:rsidR="005D262E" w:rsidRPr="00114AF7" w:rsidRDefault="00CA3350">
      <w:pPr>
        <w:pBdr>
          <w:top w:val="nil"/>
          <w:left w:val="nil"/>
          <w:bottom w:val="nil"/>
          <w:right w:val="nil"/>
          <w:between w:val="nil"/>
        </w:pBdr>
        <w:ind w:firstLine="288"/>
        <w:jc w:val="both"/>
        <w:rPr>
          <w:sz w:val="20"/>
          <w:szCs w:val="20"/>
        </w:rPr>
      </w:pPr>
      <w:r w:rsidRPr="00114AF7">
        <w:rPr>
          <w:i/>
          <w:iCs/>
          <w:sz w:val="20"/>
          <w:szCs w:val="20"/>
        </w:rPr>
        <w:t xml:space="preserve">Psychological well-being </w:t>
      </w:r>
      <w:r w:rsidRPr="00114AF7">
        <w:rPr>
          <w:sz w:val="20"/>
          <w:szCs w:val="20"/>
        </w:rPr>
        <w:t xml:space="preserve">pada lansia dapat diperoleh, apabila didukung oleh upaya lansia dalam pemenuhan aspek-aspek </w:t>
      </w:r>
      <w:r w:rsidRPr="00114AF7">
        <w:rPr>
          <w:i/>
          <w:iCs/>
          <w:sz w:val="20"/>
          <w:szCs w:val="20"/>
        </w:rPr>
        <w:t>psychological well-being.</w:t>
      </w:r>
      <w:r w:rsidRPr="00114AF7">
        <w:rPr>
          <w:sz w:val="20"/>
          <w:szCs w:val="20"/>
        </w:rPr>
        <w:t xml:space="preserve"> Keyes, Ryff, &amp; Singer menjabarkan 6 dimensi </w:t>
      </w:r>
      <w:r w:rsidRPr="00114AF7">
        <w:rPr>
          <w:i/>
          <w:iCs/>
          <w:sz w:val="20"/>
          <w:szCs w:val="20"/>
        </w:rPr>
        <w:t>psychological well-being</w:t>
      </w:r>
      <w:r w:rsidRPr="00114AF7">
        <w:rPr>
          <w:sz w:val="20"/>
          <w:szCs w:val="20"/>
        </w:rPr>
        <w:t xml:space="preserve"> yaitu:</w:t>
      </w:r>
      <w:r w:rsidRPr="00114AF7">
        <w:rPr>
          <w:color w:val="FFFFFF"/>
          <w:sz w:val="20"/>
          <w:szCs w:val="20"/>
          <w:lang w:val="en-US"/>
        </w:rPr>
        <w:t>“</w:t>
      </w:r>
      <w:r w:rsidRPr="00114AF7">
        <w:rPr>
          <w:sz w:val="20"/>
          <w:szCs w:val="20"/>
        </w:rPr>
        <w:t>1) Penerimaan Diri, 2)  Hubungan Positif dengan Orang Lain, 3) Otonomi, 4) Penguasaan Lingkungan, 5) Tujuan Hidup, dan 6) Pertumbuhan Pribadi</w:t>
      </w:r>
      <w:r w:rsidRPr="00114AF7">
        <w:rPr>
          <w:color w:val="FFFFFF"/>
          <w:sz w:val="20"/>
          <w:szCs w:val="20"/>
          <w:lang w:val="en-US"/>
        </w:rPr>
        <w:t>”</w:t>
      </w:r>
      <w:r w:rsidRPr="00114AF7">
        <w:rPr>
          <w:sz w:val="20"/>
          <w:szCs w:val="20"/>
        </w:rPr>
        <w:fldChar w:fldCharType="begin" w:fldLock="1"/>
      </w:r>
      <w:r w:rsidR="008D1374" w:rsidRPr="00114AF7">
        <w:rPr>
          <w:sz w:val="20"/>
          <w:szCs w:val="20"/>
        </w:rPr>
        <w:instrText>ADDIN CSL_CITATION {"citationItems":[{"id":"ITEM-1","itemData":{"abstract":"Lansia menghadapi berbagai masalah seperti keadaan fisik yang lemah, kondisi kesehatan yang menurun, keadaan ekonomi yang terancam, dan relasi yang terbatas sehingga menjadi ketergantungan dengan orang lain. Pada kenyataannya tidak semua lansia mengalami keadaan tidak sehat dan tidak produktif. Salah satu bentuk keaktifan lansia adalah keikutsertaan dalam kegiatan komunitas. Salah satu aspek penting yang mendukung produktivitas lansia adalah psychological well-being. Psychological well\u0002being merupakan evaluasi individu dalam aktivitas sehari-hari yang mengarah pada pengungkapan perasaan pribadi sebagai hasil dari pengalaman hidup. Penelitian ini bertujuan untuk memperoleh gambaran yang mendalam dan menyeluruh mengenai psychological well-being di komunitas lansia Adi Yuswo. Terdapat tiga subjek dalamLansia menghadapi berbagai masalah seperti keadaan fisik yang lemah, kondisi kesehatan yang menurun, keadaan ekonomi yang terancam, dan relasi yang terbatas sehingga menjadi ketergantungan dengan orang lain. Pada kenyataannya tidak semua lansia mengalami keadaan tidak sehat dan tidak produktif. Salah satu bentuk keaktifan lansia adalah keikutsertaan dalam kegiatan komunitas. Salah satu aspek penting yang mendukung produktivitas lansia adalah psychological well-being. Psychological well\u0002being merupakan evaluasi individu dalam aktivitas sehari-hari yang mengarah pada pengungkapan perasaan pribadi sebagai hasil dari pengalaman hidup. Penelitian ini bertujuan untuk memperoleh gambaran yang mendalam dan menyeluruh mengenai psychological well-being di komunitas lansia Adi Yuswo. Terdapat tiga subjek dalam penelitian ini yang berusia diatas 60 tahun. Penelitian ini menggunakan pendekatan studi kasus dengan metode wawancara dan observasi. Hasil penelitian ini menunjukkan bahwa ketiga subjek memiliki psychological well-being.","author":[{"dropping-particle":"","family":"Kurniawan","given":"Y.M.","non-dropping-particle":"","parse-names":false,"suffix":""},{"dropping-particle":"","family":"Susilarini","given":"T.","non-dropping-particle":"","parse-names":false,"suffix":""}],"container-title":"Jurnal Ikra-Ith Humaniora","id":"ITEM-1","issue":"2","issued":{"date-parts":[["2021"]]},"page":"47-57","title":"Gambaran Psychological Well-Being di Komunitas Lansia Adi Yuswo Gereja St. Albertus Agung Harapan Indah Bekasi","type":"article-journal","volume":"5"},"uris":["http://www.mendeley.com/documents/?uuid=6ec666ff-eaf0-4568-b3ff-d2b7ea015503"]}],"mendeley":{"formattedCitation":"[12]","plainTextFormattedCitation":"[12]","previouslyFormattedCitation":"[12]"},"properties":{"noteIndex":0},"schema":"https://github.com/citation-style-language/schema/raw/master/csl-citation.json"}</w:instrText>
      </w:r>
      <w:r w:rsidRPr="00114AF7">
        <w:rPr>
          <w:sz w:val="20"/>
          <w:szCs w:val="20"/>
        </w:rPr>
        <w:fldChar w:fldCharType="separate"/>
      </w:r>
      <w:r w:rsidR="008D1374" w:rsidRPr="00114AF7">
        <w:rPr>
          <w:noProof/>
          <w:sz w:val="20"/>
          <w:szCs w:val="20"/>
        </w:rPr>
        <w:t>[12]</w:t>
      </w:r>
      <w:r w:rsidRPr="00114AF7">
        <w:rPr>
          <w:sz w:val="20"/>
          <w:szCs w:val="20"/>
        </w:rPr>
        <w:fldChar w:fldCharType="end"/>
      </w:r>
      <w:r w:rsidRPr="00114AF7">
        <w:rPr>
          <w:sz w:val="20"/>
          <w:szCs w:val="20"/>
        </w:rPr>
        <w:t xml:space="preserve">. Setiap lansia memiliki </w:t>
      </w:r>
      <w:r w:rsidRPr="00114AF7">
        <w:rPr>
          <w:i/>
          <w:iCs/>
          <w:sz w:val="20"/>
          <w:szCs w:val="20"/>
        </w:rPr>
        <w:t xml:space="preserve">psychological well-being </w:t>
      </w:r>
      <w:r w:rsidRPr="00114AF7">
        <w:rPr>
          <w:sz w:val="20"/>
          <w:szCs w:val="20"/>
        </w:rPr>
        <w:t>yang berbeda-beda tergantung bagaimana fa</w:t>
      </w:r>
      <w:r w:rsidRPr="00114AF7">
        <w:rPr>
          <w:sz w:val="20"/>
          <w:szCs w:val="20"/>
          <w:lang w:val="en-US"/>
        </w:rPr>
        <w:t>k</w:t>
      </w:r>
      <w:r w:rsidRPr="00114AF7">
        <w:rPr>
          <w:sz w:val="20"/>
          <w:szCs w:val="20"/>
        </w:rPr>
        <w:t xml:space="preserve">tor-faktor yang mempengaruhinya </w:t>
      </w:r>
      <w:r w:rsidRPr="00114AF7">
        <w:rPr>
          <w:sz w:val="20"/>
          <w:szCs w:val="20"/>
        </w:rPr>
        <w:fldChar w:fldCharType="begin" w:fldLock="1"/>
      </w:r>
      <w:r w:rsidR="008D1374" w:rsidRPr="00114AF7">
        <w:rPr>
          <w:sz w:val="20"/>
          <w:szCs w:val="20"/>
        </w:rPr>
        <w:instrText>ADDIN CSL_CITATION {"citationItems":[{"id":"ITEM-1","itemData":{"DOI":"http://education.ucsb.edu/janeconoley/ed197/documents/RyffHappinessise verythingorisit.pdf","author":[{"dropping-particle":"","family":"Ryff","given":"C.D.","non-dropping-particle":"","parse-names":false,"suffix":""}],"container-title":"Journal of Personality and Social Psychology","id":"ITEM-1","issued":{"date-parts":[["1989"]]},"page":"1069-1081","title":"Happiness Is Everything, Or Is It? Exploration On The Meaning Of Psychological Well-Being","type":"article-journal","volume":"57"},"uris":["http://www.mendeley.com/documents/?uuid=7c4f65b9-5af3-4c48-a7c3-f89b617d6709"]}],"mendeley":{"formattedCitation":"[17]","plainTextFormattedCitation":"[17]","previouslyFormattedCitation":"[17]"},"properties":{"noteIndex":0},"schema":"https://github.com/citation-style-language/schema/raw/master/csl-citation.json"}</w:instrText>
      </w:r>
      <w:r w:rsidRPr="00114AF7">
        <w:rPr>
          <w:sz w:val="20"/>
          <w:szCs w:val="20"/>
        </w:rPr>
        <w:fldChar w:fldCharType="separate"/>
      </w:r>
      <w:r w:rsidR="008D1374" w:rsidRPr="00114AF7">
        <w:rPr>
          <w:noProof/>
          <w:sz w:val="20"/>
          <w:szCs w:val="20"/>
        </w:rPr>
        <w:t>[17]</w:t>
      </w:r>
      <w:r w:rsidRPr="00114AF7">
        <w:rPr>
          <w:sz w:val="20"/>
          <w:szCs w:val="20"/>
        </w:rPr>
        <w:fldChar w:fldCharType="end"/>
      </w:r>
      <w:r w:rsidRPr="00114AF7">
        <w:rPr>
          <w:sz w:val="20"/>
          <w:szCs w:val="20"/>
          <w:lang w:val="en-US"/>
        </w:rPr>
        <w:t>.</w:t>
      </w:r>
      <w:r w:rsidRPr="00114AF7">
        <w:rPr>
          <w:color w:val="FFFFFF"/>
          <w:sz w:val="20"/>
          <w:szCs w:val="20"/>
          <w:lang w:val="en-US"/>
        </w:rPr>
        <w:t>“</w:t>
      </w:r>
      <w:r w:rsidRPr="00114AF7">
        <w:rPr>
          <w:sz w:val="20"/>
          <w:szCs w:val="20"/>
          <w:lang w:val="en-US"/>
        </w:rPr>
        <w:t>F</w:t>
      </w:r>
      <w:r w:rsidRPr="00114AF7">
        <w:rPr>
          <w:sz w:val="20"/>
          <w:szCs w:val="20"/>
        </w:rPr>
        <w:t>a</w:t>
      </w:r>
      <w:r w:rsidRPr="00114AF7">
        <w:rPr>
          <w:sz w:val="20"/>
          <w:szCs w:val="20"/>
          <w:lang w:val="en-US"/>
        </w:rPr>
        <w:t>k</w:t>
      </w:r>
      <w:r w:rsidRPr="00114AF7">
        <w:rPr>
          <w:sz w:val="20"/>
          <w:szCs w:val="20"/>
        </w:rPr>
        <w:t xml:space="preserve">tor-faktor yang dapat mempengaruhi </w:t>
      </w:r>
      <w:r w:rsidRPr="00114AF7">
        <w:rPr>
          <w:i/>
          <w:iCs/>
          <w:sz w:val="20"/>
          <w:szCs w:val="20"/>
        </w:rPr>
        <w:t>psychological well-being</w:t>
      </w:r>
      <w:r w:rsidRPr="00114AF7">
        <w:rPr>
          <w:sz w:val="20"/>
          <w:szCs w:val="20"/>
        </w:rPr>
        <w:t xml:space="preserve"> seseorang yaitu usia, </w:t>
      </w:r>
      <w:r w:rsidRPr="00114AF7">
        <w:rPr>
          <w:sz w:val="20"/>
          <w:szCs w:val="20"/>
          <w:lang w:val="en-US"/>
        </w:rPr>
        <w:t>taraf</w:t>
      </w:r>
      <w:r w:rsidRPr="00114AF7">
        <w:rPr>
          <w:sz w:val="20"/>
          <w:szCs w:val="20"/>
        </w:rPr>
        <w:t xml:space="preserve"> pendidikan, </w:t>
      </w:r>
      <w:r w:rsidRPr="00114AF7">
        <w:rPr>
          <w:sz w:val="20"/>
          <w:szCs w:val="20"/>
          <w:lang w:val="en-US"/>
        </w:rPr>
        <w:t>gender</w:t>
      </w:r>
      <w:r w:rsidRPr="00114AF7">
        <w:rPr>
          <w:sz w:val="20"/>
          <w:szCs w:val="20"/>
        </w:rPr>
        <w:t xml:space="preserve">, </w:t>
      </w:r>
      <w:r w:rsidRPr="00114AF7">
        <w:rPr>
          <w:sz w:val="20"/>
          <w:szCs w:val="20"/>
          <w:lang w:val="en-US"/>
        </w:rPr>
        <w:t>sosioekonomi</w:t>
      </w:r>
      <w:r w:rsidRPr="00114AF7">
        <w:rPr>
          <w:sz w:val="20"/>
          <w:szCs w:val="20"/>
        </w:rPr>
        <w:t>, dukungan so</w:t>
      </w:r>
      <w:r w:rsidRPr="00114AF7">
        <w:rPr>
          <w:sz w:val="20"/>
          <w:szCs w:val="20"/>
          <w:lang w:val="en-US"/>
        </w:rPr>
        <w:t>s</w:t>
      </w:r>
      <w:r w:rsidRPr="00114AF7">
        <w:rPr>
          <w:sz w:val="20"/>
          <w:szCs w:val="20"/>
        </w:rPr>
        <w:t>ial, religiusitas, dan kepribadian</w:t>
      </w:r>
      <w:r w:rsidRPr="00114AF7">
        <w:rPr>
          <w:color w:val="FFFFFF"/>
          <w:sz w:val="20"/>
          <w:szCs w:val="20"/>
          <w:lang w:val="en-US"/>
        </w:rPr>
        <w:t>”</w:t>
      </w:r>
      <w:r w:rsidRPr="00114AF7">
        <w:rPr>
          <w:sz w:val="20"/>
          <w:szCs w:val="20"/>
        </w:rPr>
        <w:fldChar w:fldCharType="begin" w:fldLock="1"/>
      </w:r>
      <w:r w:rsidR="008D1374" w:rsidRPr="00114AF7">
        <w:rPr>
          <w:sz w:val="20"/>
          <w:szCs w:val="20"/>
        </w:rPr>
        <w:instrText>ADDIN CSL_CITATION {"citationItems":[{"id":"ITEM-1","itemData":{"DOI":"10.24114/konseling.v16i1.19146","abstract":"The purpose of this research is to know psychological well-being to the widowed elderly after their husbands’ death and what the factors that influence the widowed elderly when their husbands’ death. This research is done to the widowed elderly by using phenomenological qualitative approach. Interpretative phenomenological analysis (IPA) is used of the data analysis. This research was successful to identify the psychological well-being. Both of the participants were able to accept their condition as widowed elderly and overcome their bad experiences in the past by getting social support from their children, joining positive activities outside of their houses, and building a good relationship with God. The next researchers who are interested to do a research about psychological well-being to the widowed elderly can research the causes of divorce or another condition.Keywords : Widowed Elderly; Husbands’ Death; Psychological Well-Being; Social Support; Relationship with God","author":[{"dropping-particle":"","family":"Nalle","given":"Nikita Cestin","non-dropping-particle":"","parse-names":false,"suffix":""},{"dropping-particle":"","family":"Soetjiningsih","given":"Christiana Hari","non-dropping-particle":"","parse-names":false,"suffix":""}],"container-title":"Psikologi Konseling","id":"ITEM-1","issue":"1","issued":{"date-parts":[["2020"]]},"page":"624-633","title":"Gambaran Pyschological Well Being Pada Lansia Yang Berstatus Janda","type":"article-journal","volume":"16"},"uris":["http://www.mendeley.com/documents/?uuid=778c9bf8-32e6-4e1c-9fb5-431c4b864a5f","http://www.mendeley.com/documents/?uuid=e0a39059-8df2-4c73-9904-1f044bfa0bed"]}],"mendeley":{"formattedCitation":"[15]","plainTextFormattedCitation":"[15]","previouslyFormattedCitation":"[15]"},"properties":{"noteIndex":0},"schema":"https://github.com/citation-style-language/schema/raw/master/csl-citation.json"}</w:instrText>
      </w:r>
      <w:r w:rsidRPr="00114AF7">
        <w:rPr>
          <w:sz w:val="20"/>
          <w:szCs w:val="20"/>
        </w:rPr>
        <w:fldChar w:fldCharType="separate"/>
      </w:r>
      <w:r w:rsidR="008D1374" w:rsidRPr="00114AF7">
        <w:rPr>
          <w:noProof/>
          <w:sz w:val="20"/>
          <w:szCs w:val="20"/>
        </w:rPr>
        <w:t>[15]</w:t>
      </w:r>
      <w:r w:rsidRPr="00114AF7">
        <w:rPr>
          <w:sz w:val="20"/>
          <w:szCs w:val="20"/>
        </w:rPr>
        <w:fldChar w:fldCharType="end"/>
      </w:r>
      <w:r w:rsidRPr="00114AF7">
        <w:rPr>
          <w:sz w:val="20"/>
          <w:szCs w:val="20"/>
        </w:rPr>
        <w:t>. Meski banyak aspek yang mengalami penurunan di masa lansia, namun ada</w:t>
      </w:r>
      <w:r w:rsidRPr="00114AF7">
        <w:rPr>
          <w:color w:val="FFFFFF"/>
          <w:sz w:val="20"/>
          <w:szCs w:val="20"/>
        </w:rPr>
        <w:t>“</w:t>
      </w:r>
      <w:r w:rsidRPr="00114AF7">
        <w:rPr>
          <w:sz w:val="20"/>
          <w:szCs w:val="20"/>
        </w:rPr>
        <w:t>beberapa karakteristik yang menunjukkan kesuksesan lansia dalam menjalani kehidupannya, seperti kemampuan menerima dirinya apa adanya, memiliki kualitas hubungan interpersonal yang baik, mandiri dalam menyikapi tekanan sosial, mampu mengontrol lingkungan eksternal, memiliki arti dalam hidup, serta mampu merealisasikan potensi dirinya secara</w:t>
      </w:r>
      <w:r w:rsidRPr="00114AF7">
        <w:rPr>
          <w:color w:val="FFFFFF"/>
          <w:sz w:val="20"/>
          <w:szCs w:val="20"/>
        </w:rPr>
        <w:t>”</w:t>
      </w:r>
      <w:r w:rsidRPr="00114AF7">
        <w:rPr>
          <w:sz w:val="20"/>
          <w:szCs w:val="20"/>
        </w:rPr>
        <w:t xml:space="preserve">berkelanjutan. </w:t>
      </w:r>
    </w:p>
    <w:p w14:paraId="7F44CBD5" w14:textId="77777777" w:rsidR="005D262E" w:rsidRPr="00114AF7" w:rsidRDefault="00CA3350">
      <w:pPr>
        <w:pBdr>
          <w:top w:val="nil"/>
          <w:left w:val="nil"/>
          <w:bottom w:val="nil"/>
          <w:right w:val="nil"/>
          <w:between w:val="nil"/>
        </w:pBdr>
        <w:ind w:firstLine="288"/>
        <w:jc w:val="both"/>
        <w:rPr>
          <w:sz w:val="20"/>
          <w:szCs w:val="20"/>
        </w:rPr>
      </w:pPr>
      <w:r w:rsidRPr="00114AF7">
        <w:rPr>
          <w:sz w:val="20"/>
          <w:szCs w:val="20"/>
          <w:lang w:val="en-US"/>
        </w:rPr>
        <w:t xml:space="preserve">Mempertimbangkan uraian di atas, mengenai </w:t>
      </w:r>
      <w:r w:rsidRPr="00114AF7">
        <w:rPr>
          <w:i/>
          <w:iCs/>
          <w:sz w:val="20"/>
          <w:szCs w:val="20"/>
          <w:lang w:val="en-US"/>
        </w:rPr>
        <w:t>psychological well-being</w:t>
      </w:r>
      <w:r w:rsidRPr="00114AF7">
        <w:rPr>
          <w:sz w:val="20"/>
          <w:szCs w:val="20"/>
          <w:lang w:val="en-US"/>
        </w:rPr>
        <w:t xml:space="preserve"> lansia yang mengikuti senam lansia dirasa penting untuk mengulas lebih lanjut. Berdasarkan fenomena ini, maka dapat dipahami bahwa </w:t>
      </w:r>
      <w:r w:rsidRPr="00114AF7">
        <w:rPr>
          <w:i/>
          <w:sz w:val="20"/>
          <w:szCs w:val="20"/>
          <w:lang w:val="en-US"/>
        </w:rPr>
        <w:t xml:space="preserve">psychological well-being </w:t>
      </w:r>
      <w:r w:rsidRPr="00114AF7">
        <w:rPr>
          <w:sz w:val="20"/>
          <w:szCs w:val="20"/>
          <w:lang w:val="en-US"/>
        </w:rPr>
        <w:t xml:space="preserve">pada lansia tergantung bagaimana dia menjalani hidupnya, hubungan dengan orang lain maupun dengan keluarganya, dan dengan adanya penerimaan hidup yang baik dari segala perubahan yang dialaminya di tahap lansia ini. Maka peneliti tertarik mengulas secara mendalam terkait gambaran </w:t>
      </w:r>
      <w:r w:rsidRPr="00114AF7">
        <w:rPr>
          <w:i/>
          <w:iCs/>
          <w:sz w:val="20"/>
          <w:szCs w:val="20"/>
          <w:lang w:val="en-US"/>
        </w:rPr>
        <w:t>psychological well-being</w:t>
      </w:r>
      <w:r w:rsidRPr="00114AF7">
        <w:rPr>
          <w:sz w:val="20"/>
          <w:szCs w:val="20"/>
          <w:lang w:val="en-US"/>
        </w:rPr>
        <w:t xml:space="preserve"> pada lansia yang mengikuti senam lansia di wilayah Mojokerto.</w:t>
      </w:r>
    </w:p>
    <w:p w14:paraId="0D4C9EAC" w14:textId="77777777" w:rsidR="005D262E" w:rsidRPr="00114AF7" w:rsidRDefault="005D262E">
      <w:pPr>
        <w:pBdr>
          <w:top w:val="nil"/>
          <w:left w:val="nil"/>
          <w:bottom w:val="nil"/>
          <w:right w:val="nil"/>
          <w:between w:val="nil"/>
        </w:pBdr>
        <w:ind w:firstLine="288"/>
        <w:jc w:val="both"/>
        <w:rPr>
          <w:color w:val="000000"/>
          <w:sz w:val="20"/>
          <w:szCs w:val="20"/>
        </w:rPr>
      </w:pPr>
    </w:p>
    <w:p w14:paraId="4F6FDC5D" w14:textId="77777777" w:rsidR="005D262E" w:rsidRPr="00114AF7" w:rsidRDefault="00CA3350">
      <w:pPr>
        <w:pStyle w:val="Heading1"/>
        <w:numPr>
          <w:ilvl w:val="0"/>
          <w:numId w:val="2"/>
        </w:numPr>
        <w:tabs>
          <w:tab w:val="left" w:pos="0"/>
        </w:tabs>
        <w:rPr>
          <w:sz w:val="24"/>
          <w:szCs w:val="24"/>
        </w:rPr>
      </w:pPr>
      <w:r w:rsidRPr="00114AF7">
        <w:rPr>
          <w:sz w:val="24"/>
          <w:szCs w:val="24"/>
        </w:rPr>
        <w:t>II. Metode</w:t>
      </w:r>
    </w:p>
    <w:p w14:paraId="1165B840" w14:textId="13BEF6B6" w:rsidR="005D262E" w:rsidRPr="00114AF7" w:rsidRDefault="00CA3350">
      <w:pPr>
        <w:pBdr>
          <w:top w:val="nil"/>
          <w:left w:val="nil"/>
          <w:bottom w:val="nil"/>
          <w:right w:val="nil"/>
          <w:between w:val="nil"/>
        </w:pBdr>
        <w:ind w:firstLine="288"/>
        <w:jc w:val="both"/>
        <w:rPr>
          <w:rFonts w:ascii="Arial" w:hAnsi="Arial" w:cs="Arial"/>
          <w:sz w:val="18"/>
          <w:szCs w:val="18"/>
          <w:shd w:val="clear" w:color="auto" w:fill="FFFFFF"/>
        </w:rPr>
      </w:pPr>
      <w:r w:rsidRPr="00114AF7">
        <w:rPr>
          <w:color w:val="000000"/>
          <w:sz w:val="20"/>
          <w:szCs w:val="20"/>
          <w:lang w:val="en-US"/>
        </w:rPr>
        <w:t xml:space="preserve">Penelitian ini menggunakan metode deskriptif kuantitatif dengan </w:t>
      </w:r>
      <w:r w:rsidRPr="00114AF7">
        <w:rPr>
          <w:sz w:val="20"/>
          <w:szCs w:val="20"/>
          <w:lang w:val="en-US"/>
        </w:rPr>
        <w:t xml:space="preserve">menggunakan variabel tunggal, sehingga tidak ada hubungan antar variabel. Variabel yang digunakan pada penelitian ini adalah </w:t>
      </w:r>
      <w:r w:rsidRPr="00114AF7">
        <w:rPr>
          <w:i/>
          <w:iCs/>
          <w:sz w:val="20"/>
          <w:szCs w:val="20"/>
          <w:lang w:val="en-US"/>
        </w:rPr>
        <w:t>psychological well-being</w:t>
      </w:r>
      <w:r w:rsidRPr="00114AF7">
        <w:rPr>
          <w:sz w:val="20"/>
          <w:szCs w:val="20"/>
          <w:lang w:val="en-US"/>
        </w:rPr>
        <w:t xml:space="preserve"> pada lansia yang mengikuti senam lansia di wilayah Mojokerto. </w:t>
      </w:r>
      <w:r w:rsidR="005461A7" w:rsidRPr="00114AF7">
        <w:rPr>
          <w:sz w:val="20"/>
          <w:szCs w:val="20"/>
          <w:lang w:val="en-US"/>
        </w:rPr>
        <w:t xml:space="preserve">Populasi yang digunakan dalam penelitian ini adalah lansia yang mengikuti senam lansia di wilayah Mojokerto sebanyak 273 orang dan pengambilan sampel pada penelitian ini menggunakan metode </w:t>
      </w:r>
      <w:r w:rsidR="005461A7" w:rsidRPr="00114AF7">
        <w:rPr>
          <w:i/>
          <w:sz w:val="20"/>
          <w:szCs w:val="20"/>
          <w:lang w:val="en-US"/>
        </w:rPr>
        <w:t>non probability sampling</w:t>
      </w:r>
      <w:r w:rsidR="005461A7" w:rsidRPr="00114AF7">
        <w:rPr>
          <w:sz w:val="20"/>
          <w:szCs w:val="20"/>
          <w:lang w:val="en-US"/>
        </w:rPr>
        <w:t xml:space="preserve"> dengan menggunakan teknik </w:t>
      </w:r>
      <w:r w:rsidR="005461A7" w:rsidRPr="00114AF7">
        <w:rPr>
          <w:i/>
          <w:sz w:val="20"/>
          <w:szCs w:val="20"/>
          <w:lang w:val="en-US"/>
        </w:rPr>
        <w:t>accidental samplin</w:t>
      </w:r>
      <w:r w:rsidR="00843FD3" w:rsidRPr="00114AF7">
        <w:rPr>
          <w:i/>
          <w:sz w:val="20"/>
          <w:szCs w:val="20"/>
          <w:lang w:val="en-US"/>
        </w:rPr>
        <w:t>g</w:t>
      </w:r>
      <w:r w:rsidR="005461A7" w:rsidRPr="00114AF7">
        <w:rPr>
          <w:sz w:val="20"/>
          <w:szCs w:val="20"/>
          <w:lang w:val="en-US"/>
        </w:rPr>
        <w:t xml:space="preserve">, artinya peneliti memilih sampel penelitian berdasarkan orang yang kebetulan ditemui dan dirasa cocok digunakan sebagai sampel penelitian </w:t>
      </w:r>
      <w:r w:rsidRPr="00114AF7">
        <w:rPr>
          <w:color w:val="000000"/>
          <w:sz w:val="20"/>
          <w:szCs w:val="20"/>
        </w:rPr>
        <w:fldChar w:fldCharType="begin" w:fldLock="1"/>
      </w:r>
      <w:r w:rsidR="008D1374" w:rsidRPr="00114AF7">
        <w:rPr>
          <w:color w:val="000000"/>
          <w:sz w:val="20"/>
          <w:szCs w:val="20"/>
        </w:rPr>
        <w:instrText>ADDIN CSL_CITATION {"citationItems":[{"id":"ITEM-1","itemData":{"author":[{"dropping-particle":"","family":"Sugiyono","given":"","non-dropping-particle":"","parse-names":false,"suffix":""}],"id":"ITEM-1","issued":{"date-parts":[["2017"]]},"publisher":"Alfabeta","publisher-place":"Bandung","title":"Metode Penelitian Kantitatif, Kualitatif, dan R&amp;D","type":"book"},"uris":["http://www.mendeley.com/documents/?uuid=0e3252bc-9dd7-4221-a665-77d516191d37"]}],"mendeley":{"formattedCitation":"[18]","plainTextFormattedCitation":"[18]","previouslyFormattedCitation":"[18]"},"properties":{"noteIndex":0},"schema":"https://github.com/citation-style-language/schema/raw/master/csl-citation.json"}</w:instrText>
      </w:r>
      <w:r w:rsidRPr="00114AF7">
        <w:rPr>
          <w:color w:val="000000"/>
          <w:sz w:val="20"/>
          <w:szCs w:val="20"/>
        </w:rPr>
        <w:fldChar w:fldCharType="separate"/>
      </w:r>
      <w:r w:rsidR="008D1374" w:rsidRPr="00114AF7">
        <w:rPr>
          <w:noProof/>
          <w:color w:val="000000"/>
          <w:sz w:val="20"/>
          <w:szCs w:val="20"/>
        </w:rPr>
        <w:t>[18]</w:t>
      </w:r>
      <w:r w:rsidRPr="00114AF7">
        <w:rPr>
          <w:color w:val="000000"/>
          <w:sz w:val="20"/>
          <w:szCs w:val="20"/>
        </w:rPr>
        <w:fldChar w:fldCharType="end"/>
      </w:r>
      <w:r w:rsidR="005461A7" w:rsidRPr="00114AF7">
        <w:rPr>
          <w:sz w:val="20"/>
          <w:szCs w:val="20"/>
          <w:shd w:val="clear" w:color="auto" w:fill="FFFFFF"/>
          <w:lang w:val="en-US"/>
        </w:rPr>
        <w:t xml:space="preserve">. </w:t>
      </w:r>
      <w:r w:rsidRPr="00114AF7">
        <w:rPr>
          <w:sz w:val="20"/>
          <w:szCs w:val="20"/>
          <w:lang w:val="en-US"/>
        </w:rPr>
        <w:t xml:space="preserve">Dengan </w:t>
      </w:r>
      <w:r w:rsidR="005461A7" w:rsidRPr="00114AF7">
        <w:rPr>
          <w:sz w:val="20"/>
          <w:szCs w:val="20"/>
          <w:lang w:val="en-US"/>
        </w:rPr>
        <w:t>demikian, diperole</w:t>
      </w:r>
      <w:r w:rsidRPr="00114AF7">
        <w:rPr>
          <w:sz w:val="20"/>
          <w:szCs w:val="20"/>
          <w:lang w:val="en-US"/>
        </w:rPr>
        <w:t>h data sampel</w:t>
      </w:r>
      <w:r w:rsidRPr="00114AF7">
        <w:rPr>
          <w:sz w:val="20"/>
          <w:szCs w:val="20"/>
          <w:shd w:val="clear" w:color="auto" w:fill="FFFFFF"/>
          <w:lang w:val="en-US"/>
        </w:rPr>
        <w:t xml:space="preserve"> 152 </w:t>
      </w:r>
      <w:r w:rsidRPr="00114AF7">
        <w:rPr>
          <w:sz w:val="20"/>
          <w:szCs w:val="20"/>
          <w:shd w:val="clear" w:color="auto" w:fill="FFFFFF"/>
        </w:rPr>
        <w:t>subjek.</w:t>
      </w:r>
      <w:r w:rsidRPr="00114AF7">
        <w:rPr>
          <w:rFonts w:ascii="Arial" w:hAnsi="Arial" w:cs="Arial"/>
          <w:sz w:val="18"/>
          <w:szCs w:val="18"/>
          <w:shd w:val="clear" w:color="auto" w:fill="FFFFFF"/>
        </w:rPr>
        <w:t xml:space="preserve"> </w:t>
      </w:r>
    </w:p>
    <w:p w14:paraId="065A2846" w14:textId="76322C07" w:rsidR="005D262E" w:rsidRPr="00114AF7" w:rsidRDefault="00CA3350">
      <w:pPr>
        <w:pBdr>
          <w:top w:val="nil"/>
          <w:left w:val="nil"/>
          <w:bottom w:val="nil"/>
          <w:right w:val="nil"/>
          <w:between w:val="nil"/>
        </w:pBdr>
        <w:ind w:firstLine="288"/>
        <w:jc w:val="both"/>
        <w:rPr>
          <w:rFonts w:ascii="Arial" w:eastAsia="Arial" w:hAnsi="Arial" w:cs="Arial"/>
          <w:b/>
          <w:sz w:val="20"/>
          <w:szCs w:val="20"/>
        </w:rPr>
      </w:pPr>
      <w:r w:rsidRPr="00114AF7">
        <w:rPr>
          <w:sz w:val="20"/>
          <w:szCs w:val="20"/>
          <w:lang w:val="en-US"/>
        </w:rPr>
        <w:t>Teknik pengumpulan data yang dilakukan pada penelitian ini menggunakan skala psikologis yang menurut Sugiyono</w:t>
      </w:r>
      <w:r w:rsidRPr="00114AF7">
        <w:rPr>
          <w:color w:val="000000"/>
          <w:sz w:val="20"/>
          <w:szCs w:val="20"/>
          <w:lang w:val="en-US"/>
        </w:rPr>
        <w:t xml:space="preserve"> </w:t>
      </w:r>
      <w:r w:rsidRPr="00114AF7">
        <w:rPr>
          <w:sz w:val="20"/>
          <w:szCs w:val="20"/>
          <w:shd w:val="clear" w:color="auto" w:fill="FFFFFF"/>
        </w:rPr>
        <w:t xml:space="preserve">metode ini merupakan teknik dalam pengumpulan data yang dilakukan dengan memberikan serangkaian pertanyaan atau pernyataan </w:t>
      </w:r>
      <w:r w:rsidRPr="00114AF7">
        <w:rPr>
          <w:sz w:val="20"/>
          <w:szCs w:val="20"/>
          <w:shd w:val="clear" w:color="auto" w:fill="FFFFFF"/>
          <w:lang w:val="en-US"/>
        </w:rPr>
        <w:t xml:space="preserve">psikologi </w:t>
      </w:r>
      <w:r w:rsidRPr="00114AF7">
        <w:rPr>
          <w:sz w:val="20"/>
          <w:szCs w:val="20"/>
          <w:shd w:val="clear" w:color="auto" w:fill="FFFFFF"/>
        </w:rPr>
        <w:t>tertulis kepada responden untuk dijawab</w:t>
      </w:r>
      <w:r w:rsidRPr="00114AF7">
        <w:rPr>
          <w:sz w:val="20"/>
          <w:szCs w:val="20"/>
          <w:lang w:val="en-US"/>
        </w:rPr>
        <w:t xml:space="preserve"> </w:t>
      </w:r>
      <w:r w:rsidRPr="00114AF7">
        <w:rPr>
          <w:color w:val="000000"/>
          <w:sz w:val="20"/>
          <w:szCs w:val="20"/>
        </w:rPr>
        <w:fldChar w:fldCharType="begin" w:fldLock="1"/>
      </w:r>
      <w:r w:rsidR="008D1374" w:rsidRPr="00114AF7">
        <w:rPr>
          <w:color w:val="000000"/>
          <w:sz w:val="20"/>
          <w:szCs w:val="20"/>
        </w:rPr>
        <w:instrText>ADDIN CSL_CITATION {"citationItems":[{"id":"ITEM-1","itemData":{"author":[{"dropping-particle":"","family":"Sugiyono","given":"","non-dropping-particle":"","parse-names":false,"suffix":""}],"id":"ITEM-1","issued":{"date-parts":[["2017"]]},"publisher":"Alfabeta","publisher-place":"Bandung","title":"Metode Penelitian Kantitatif, Kualitatif, dan R&amp;D","type":"book"},"uris":["http://www.mendeley.com/documents/?uuid=0e3252bc-9dd7-4221-a665-77d516191d37"]}],"mendeley":{"formattedCitation":"[18]","plainTextFormattedCitation":"[18]","previouslyFormattedCitation":"[18]"},"properties":{"noteIndex":0},"schema":"https://github.com/citation-style-language/schema/raw/master/csl-citation.json"}</w:instrText>
      </w:r>
      <w:r w:rsidRPr="00114AF7">
        <w:rPr>
          <w:color w:val="000000"/>
          <w:sz w:val="20"/>
          <w:szCs w:val="20"/>
        </w:rPr>
        <w:fldChar w:fldCharType="separate"/>
      </w:r>
      <w:r w:rsidR="008D1374" w:rsidRPr="00114AF7">
        <w:rPr>
          <w:noProof/>
          <w:color w:val="000000"/>
          <w:sz w:val="20"/>
          <w:szCs w:val="20"/>
        </w:rPr>
        <w:t>[18]</w:t>
      </w:r>
      <w:r w:rsidRPr="00114AF7">
        <w:rPr>
          <w:color w:val="000000"/>
          <w:sz w:val="20"/>
          <w:szCs w:val="20"/>
        </w:rPr>
        <w:fldChar w:fldCharType="end"/>
      </w:r>
      <w:r w:rsidRPr="00114AF7">
        <w:rPr>
          <w:sz w:val="20"/>
          <w:szCs w:val="20"/>
          <w:shd w:val="clear" w:color="auto" w:fill="FFFFFF"/>
          <w:lang w:val="en-US"/>
        </w:rPr>
        <w:t xml:space="preserve">. Skala </w:t>
      </w:r>
      <w:r w:rsidRPr="00114AF7">
        <w:rPr>
          <w:i/>
          <w:iCs/>
          <w:sz w:val="20"/>
          <w:szCs w:val="20"/>
          <w:lang w:val="en-US"/>
        </w:rPr>
        <w:t>psychological well-being</w:t>
      </w:r>
      <w:r w:rsidRPr="00114AF7">
        <w:rPr>
          <w:sz w:val="20"/>
          <w:szCs w:val="20"/>
          <w:shd w:val="clear" w:color="auto" w:fill="FFFFFF"/>
          <w:lang w:val="en-US"/>
        </w:rPr>
        <w:t xml:space="preserve"> di adopsi dari skala</w:t>
      </w:r>
      <w:r w:rsidRPr="00114AF7">
        <w:rPr>
          <w:sz w:val="20"/>
          <w:szCs w:val="20"/>
          <w:lang w:val="en-US"/>
        </w:rPr>
        <w:t xml:space="preserve"> </w:t>
      </w:r>
      <w:r w:rsidRPr="00114AF7">
        <w:rPr>
          <w:i/>
          <w:iCs/>
          <w:sz w:val="20"/>
          <w:szCs w:val="20"/>
          <w:lang w:val="en-US"/>
        </w:rPr>
        <w:t xml:space="preserve">psychological well-being </w:t>
      </w:r>
      <w:r w:rsidRPr="00114AF7">
        <w:rPr>
          <w:sz w:val="20"/>
          <w:szCs w:val="20"/>
          <w:lang w:val="en-US"/>
        </w:rPr>
        <w:t xml:space="preserve">milik Astutik berdasarkan pada aspek-aspek </w:t>
      </w:r>
      <w:r w:rsidRPr="00114AF7">
        <w:rPr>
          <w:i/>
          <w:iCs/>
          <w:sz w:val="20"/>
          <w:szCs w:val="20"/>
          <w:lang w:val="en-US"/>
        </w:rPr>
        <w:t>psychological well-being</w:t>
      </w:r>
      <w:r w:rsidRPr="00114AF7">
        <w:rPr>
          <w:sz w:val="20"/>
          <w:szCs w:val="20"/>
          <w:lang w:val="en-US"/>
        </w:rPr>
        <w:t xml:space="preserve"> menurut teori </w:t>
      </w:r>
      <w:r w:rsidRPr="00114AF7">
        <w:rPr>
          <w:sz w:val="20"/>
          <w:szCs w:val="20"/>
        </w:rPr>
        <w:t xml:space="preserve">Ryff </w:t>
      </w:r>
      <w:r w:rsidRPr="00114AF7">
        <w:rPr>
          <w:sz w:val="20"/>
          <w:szCs w:val="20"/>
          <w:lang w:val="en-US"/>
        </w:rPr>
        <w:t xml:space="preserve">yang terdiri dari aspek peneriman diri, hubungan positif dengan sesama, otonomi, penguasaan lingkungan, tujuan hidup, dan aspek pertumbuhan pribadi. Jumlah aitem pada alat ukur </w:t>
      </w:r>
      <w:r w:rsidRPr="00114AF7">
        <w:rPr>
          <w:i/>
          <w:iCs/>
          <w:sz w:val="20"/>
          <w:szCs w:val="20"/>
          <w:lang w:val="en-US"/>
        </w:rPr>
        <w:t>psychological well-being</w:t>
      </w:r>
      <w:r w:rsidRPr="00114AF7">
        <w:rPr>
          <w:sz w:val="20"/>
          <w:szCs w:val="20"/>
          <w:lang w:val="en-US"/>
        </w:rPr>
        <w:t xml:space="preserve"> yakni sebanyak 42 butir dengan 4 alternatif jawaban yakni sangat setuju (SS), setuju (S), tidak setuju (TS) dan sangat tidak setuju (STS) </w:t>
      </w:r>
      <w:r w:rsidRPr="00114AF7">
        <w:rPr>
          <w:sz w:val="20"/>
          <w:szCs w:val="20"/>
          <w:lang w:val="en-US"/>
        </w:rPr>
        <w:fldChar w:fldCharType="begin" w:fldLock="1"/>
      </w:r>
      <w:r w:rsidR="008D1374" w:rsidRPr="00114AF7">
        <w:rPr>
          <w:sz w:val="20"/>
          <w:szCs w:val="20"/>
          <w:lang w:val="en-US"/>
        </w:rPr>
        <w:instrText>ADDIN CSL_CITATION {"citationItems":[{"id":"ITEM-1","itemData":{"ISBN":"1317111230","abstract":"Introduction:As one getting older, the health problems also increase, one of the problem was loneliness. The phenomenon of loneliness was very important, because loneliness have an impact to life quality and also impact to psychological well-being on elderly. The purpose of this study to determine correlation between loneliness and psychological well-being on elderly in Kelurahan Sananwetan Kota Blitar. Methods: This research used correlation design. Total respondents were 152 elderly aged 60-70 years. This research was colleted by clusterrandom sampling. Independent variable in this research was loneliness, while dependent variable was psychological well-being. Data was collected by using UCLA Loneliness Scale vertion 3 by Rusell (1996) questionnaire and Scale of Psychological Well-Being by Ryff (1989) questionnaire, then analyzed by spearman rho correlation statistical test with significance level at p ≤ 0.05. Result: The result showed that value of p = 0.000 and r = -0,864 that indicate significant score between loneliness and psychological well-being in elderly. Discussion:Loneliness was indicator of individual psychological well-being, this means individuals who felt loneliness would have reduce their level of well-being or happiness, otherwise individuals who was not loneliness would be prosperous or happy in their lives. So, that nurses should support elderly person to be active. Further research should make some schedule like exercise or gardening, so loneliness would be decrease and psychological well-being would be increase","author":[{"dropping-particle":"","family":"Astutik","given":"Dwi","non-dropping-particle":"","parse-names":false,"suffix":""}],"id":"ITEM-1","issued":{"date-parts":[["2019"]]},"number-of-pages":"121","publisher":"Universitas Airlangga","title":"Hubungan Kesepian Dengan Pychological Well-Being Pada Lansia di Kelurahan Sananwetan Kota Blitar","type":"thesis"},"uris":["http://www.mendeley.com/documents/?uuid=dd078aa9-e598-41e9-9111-7d6cb9f392b7"]}],"mendeley":{"formattedCitation":"[19]","plainTextFormattedCitation":"[19]","previouslyFormattedCitation":"[19]"},"properties":{"noteIndex":0},"schema":"https://github.com/citation-style-language/schema/raw/master/csl-citation.json"}</w:instrText>
      </w:r>
      <w:r w:rsidRPr="00114AF7">
        <w:rPr>
          <w:sz w:val="20"/>
          <w:szCs w:val="20"/>
          <w:lang w:val="en-US"/>
        </w:rPr>
        <w:fldChar w:fldCharType="separate"/>
      </w:r>
      <w:r w:rsidR="008D1374" w:rsidRPr="00114AF7">
        <w:rPr>
          <w:noProof/>
          <w:sz w:val="20"/>
          <w:szCs w:val="20"/>
          <w:lang w:val="en-US"/>
        </w:rPr>
        <w:t>[19]</w:t>
      </w:r>
      <w:r w:rsidRPr="00114AF7">
        <w:rPr>
          <w:sz w:val="20"/>
          <w:szCs w:val="20"/>
          <w:lang w:val="en-US"/>
        </w:rPr>
        <w:fldChar w:fldCharType="end"/>
      </w:r>
      <w:r w:rsidRPr="00114AF7">
        <w:rPr>
          <w:sz w:val="20"/>
          <w:szCs w:val="20"/>
          <w:lang w:val="en-US"/>
        </w:rPr>
        <w:t xml:space="preserve">. Pengujian validitas melalui validitas isi dan validitas aitem. Validitas </w:t>
      </w:r>
      <w:r w:rsidRPr="00114AF7">
        <w:rPr>
          <w:color w:val="000000"/>
          <w:sz w:val="20"/>
          <w:szCs w:val="20"/>
        </w:rPr>
        <w:t xml:space="preserve">isi </w:t>
      </w:r>
      <w:r w:rsidRPr="00114AF7">
        <w:rPr>
          <w:color w:val="000000"/>
          <w:sz w:val="20"/>
          <w:szCs w:val="20"/>
          <w:lang w:val="en-US"/>
        </w:rPr>
        <w:t xml:space="preserve">menurut Sugiyono </w:t>
      </w:r>
      <w:r w:rsidRPr="00114AF7">
        <w:rPr>
          <w:color w:val="000000"/>
          <w:sz w:val="20"/>
          <w:szCs w:val="20"/>
        </w:rPr>
        <w:t>untuk mengkomparasikan ketentuan alat ukur yang baik terhadap isi alat ukur yang digunakan</w:t>
      </w:r>
      <w:r w:rsidRPr="00114AF7">
        <w:rPr>
          <w:sz w:val="20"/>
          <w:szCs w:val="20"/>
          <w:lang w:val="en-US"/>
        </w:rPr>
        <w:t xml:space="preserve">. Pengujian validitas skala </w:t>
      </w:r>
      <w:r w:rsidRPr="00114AF7">
        <w:rPr>
          <w:i/>
          <w:iCs/>
          <w:sz w:val="20"/>
          <w:szCs w:val="20"/>
          <w:lang w:val="en-US"/>
        </w:rPr>
        <w:t>psychological well-being</w:t>
      </w:r>
      <w:r w:rsidRPr="00114AF7">
        <w:rPr>
          <w:sz w:val="20"/>
          <w:szCs w:val="20"/>
          <w:lang w:val="en-US"/>
        </w:rPr>
        <w:t xml:space="preserve"> yang didasarkan pada aspek </w:t>
      </w:r>
      <w:r w:rsidRPr="00114AF7">
        <w:rPr>
          <w:i/>
          <w:iCs/>
          <w:sz w:val="20"/>
          <w:szCs w:val="20"/>
          <w:lang w:val="en-US"/>
        </w:rPr>
        <w:t>psychological well-being</w:t>
      </w:r>
      <w:r w:rsidRPr="00114AF7">
        <w:rPr>
          <w:sz w:val="20"/>
          <w:szCs w:val="20"/>
          <w:lang w:val="en-US"/>
        </w:rPr>
        <w:t xml:space="preserve"> menggunakan teknik </w:t>
      </w:r>
      <w:r w:rsidRPr="00114AF7">
        <w:rPr>
          <w:i/>
          <w:iCs/>
          <w:sz w:val="20"/>
          <w:szCs w:val="20"/>
          <w:lang w:val="en-US"/>
        </w:rPr>
        <w:t>corrected item total correlation</w:t>
      </w:r>
      <w:r w:rsidRPr="00114AF7">
        <w:rPr>
          <w:sz w:val="20"/>
          <w:szCs w:val="20"/>
          <w:lang w:val="en-US"/>
        </w:rPr>
        <w:t xml:space="preserve"> dengan total keseluruhan 42 aitem </w:t>
      </w:r>
      <w:r w:rsidRPr="00114AF7">
        <w:rPr>
          <w:color w:val="000000"/>
          <w:sz w:val="20"/>
          <w:szCs w:val="20"/>
        </w:rPr>
        <w:fldChar w:fldCharType="begin" w:fldLock="1"/>
      </w:r>
      <w:r w:rsidR="008D1374" w:rsidRPr="00114AF7">
        <w:rPr>
          <w:color w:val="000000"/>
          <w:sz w:val="20"/>
          <w:szCs w:val="20"/>
        </w:rPr>
        <w:instrText>ADDIN CSL_CITATION {"citationItems":[{"id":"ITEM-1","itemData":{"author":[{"dropping-particle":"","family":"Sugiyono","given":"","non-dropping-particle":"","parse-names":false,"suffix":""}],"id":"ITEM-1","issued":{"date-parts":[["2017"]]},"publisher":"Alfabeta","publisher-place":"Bandung","title":"Metode Penelitian Kantitatif, Kualitatif, dan R&amp;D","type":"book"},"uris":["http://www.mendeley.com/documents/?uuid=0e3252bc-9dd7-4221-a665-77d516191d37"]}],"mendeley":{"formattedCitation":"[18]","plainTextFormattedCitation":"[18]","previouslyFormattedCitation":"[18]"},"properties":{"noteIndex":0},"schema":"https://github.com/citation-style-language/schema/raw/master/csl-citation.json"}</w:instrText>
      </w:r>
      <w:r w:rsidRPr="00114AF7">
        <w:rPr>
          <w:color w:val="000000"/>
          <w:sz w:val="20"/>
          <w:szCs w:val="20"/>
        </w:rPr>
        <w:fldChar w:fldCharType="separate"/>
      </w:r>
      <w:r w:rsidR="008D1374" w:rsidRPr="00114AF7">
        <w:rPr>
          <w:noProof/>
          <w:color w:val="000000"/>
          <w:sz w:val="20"/>
          <w:szCs w:val="20"/>
        </w:rPr>
        <w:t>[18]</w:t>
      </w:r>
      <w:r w:rsidRPr="00114AF7">
        <w:rPr>
          <w:color w:val="000000"/>
          <w:sz w:val="20"/>
          <w:szCs w:val="20"/>
        </w:rPr>
        <w:fldChar w:fldCharType="end"/>
      </w:r>
      <w:r w:rsidRPr="00114AF7">
        <w:rPr>
          <w:sz w:val="20"/>
          <w:szCs w:val="20"/>
          <w:lang w:val="en-US"/>
        </w:rPr>
        <w:t xml:space="preserve">. Validitas skala </w:t>
      </w:r>
      <w:r w:rsidRPr="00114AF7">
        <w:rPr>
          <w:i/>
          <w:iCs/>
          <w:sz w:val="20"/>
          <w:szCs w:val="20"/>
          <w:lang w:val="en-US"/>
        </w:rPr>
        <w:t xml:space="preserve">psychological well-being </w:t>
      </w:r>
      <w:r w:rsidRPr="00114AF7">
        <w:rPr>
          <w:sz w:val="20"/>
          <w:szCs w:val="20"/>
          <w:lang w:val="en-US"/>
        </w:rPr>
        <w:t xml:space="preserve">bergerak dari angka 0,376 hingga 0,674 dengan seluruh aitem valid atau tidak ada aitem yang gugur. Pengujian reliabilitas skala </w:t>
      </w:r>
      <w:r w:rsidRPr="00114AF7">
        <w:rPr>
          <w:i/>
          <w:iCs/>
          <w:sz w:val="20"/>
          <w:szCs w:val="20"/>
          <w:lang w:val="en-US"/>
        </w:rPr>
        <w:t xml:space="preserve">psychological well-being </w:t>
      </w:r>
      <w:r w:rsidRPr="00114AF7">
        <w:rPr>
          <w:sz w:val="20"/>
          <w:szCs w:val="20"/>
          <w:lang w:val="en-US"/>
        </w:rPr>
        <w:t xml:space="preserve">memiliki nilai reliabilitas sebesar 954, dapat dikatakan reliabel karena hasil tersebut mendekati angka 1 </w:t>
      </w:r>
      <w:r w:rsidRPr="00114AF7">
        <w:rPr>
          <w:sz w:val="20"/>
          <w:szCs w:val="20"/>
          <w:lang w:val="en-US"/>
        </w:rPr>
        <w:fldChar w:fldCharType="begin" w:fldLock="1"/>
      </w:r>
      <w:r w:rsidR="008D1374" w:rsidRPr="00114AF7">
        <w:rPr>
          <w:sz w:val="20"/>
          <w:szCs w:val="20"/>
          <w:lang w:val="en-US"/>
        </w:rPr>
        <w:instrText>ADDIN CSL_CITATION {"citationItems":[{"id":"ITEM-1","itemData":{"author":[{"dropping-particle":"","family":"Azwar","given":"","non-dropping-particle":"","parse-names":false,"suffix":""}],"id":"ITEM-1","issued":{"date-parts":[["2017"]]},"publisher":"Pustaka Pelajar","publisher-place":"Yogyakarta","title":"Metode Penelitian Psikologi","type":"book"},"uris":["http://www.mendeley.com/documents/?uuid=f03ca63f-f925-46cd-9736-0b5c270d3bd4"]}],"mendeley":{"formattedCitation":"[20]","plainTextFormattedCitation":"[20]","previouslyFormattedCitation":"[20]"},"properties":{"noteIndex":0},"schema":"https://github.com/citation-style-language/schema/raw/master/csl-citation.json"}</w:instrText>
      </w:r>
      <w:r w:rsidRPr="00114AF7">
        <w:rPr>
          <w:sz w:val="20"/>
          <w:szCs w:val="20"/>
          <w:lang w:val="en-US"/>
        </w:rPr>
        <w:fldChar w:fldCharType="separate"/>
      </w:r>
      <w:r w:rsidR="008D1374" w:rsidRPr="00114AF7">
        <w:rPr>
          <w:noProof/>
          <w:sz w:val="20"/>
          <w:szCs w:val="20"/>
          <w:lang w:val="en-US"/>
        </w:rPr>
        <w:t>[20]</w:t>
      </w:r>
      <w:r w:rsidRPr="00114AF7">
        <w:rPr>
          <w:sz w:val="20"/>
          <w:szCs w:val="20"/>
          <w:lang w:val="en-US"/>
        </w:rPr>
        <w:fldChar w:fldCharType="end"/>
      </w:r>
      <w:r w:rsidRPr="00114AF7">
        <w:rPr>
          <w:sz w:val="20"/>
          <w:szCs w:val="20"/>
          <w:lang w:val="en-US"/>
        </w:rPr>
        <w:t xml:space="preserve">. </w:t>
      </w:r>
      <w:r w:rsidRPr="00114AF7">
        <w:rPr>
          <w:sz w:val="20"/>
          <w:szCs w:val="20"/>
          <w:shd w:val="clear" w:color="auto" w:fill="FFFFFF"/>
          <w:lang w:val="en-US"/>
        </w:rPr>
        <w:t>T</w:t>
      </w:r>
      <w:r w:rsidRPr="00114AF7">
        <w:rPr>
          <w:sz w:val="20"/>
          <w:szCs w:val="20"/>
          <w:shd w:val="clear" w:color="auto" w:fill="FFFFFF"/>
        </w:rPr>
        <w:t xml:space="preserve">eknik analisis data </w:t>
      </w:r>
      <w:r w:rsidRPr="00114AF7">
        <w:rPr>
          <w:sz w:val="20"/>
          <w:szCs w:val="20"/>
          <w:shd w:val="clear" w:color="auto" w:fill="FFFFFF"/>
          <w:lang w:val="en-US"/>
        </w:rPr>
        <w:t>mneurut Sugiyono</w:t>
      </w:r>
      <w:r w:rsidRPr="00114AF7">
        <w:rPr>
          <w:color w:val="000000"/>
          <w:sz w:val="20"/>
          <w:szCs w:val="20"/>
          <w:lang w:val="en-US"/>
        </w:rPr>
        <w:t xml:space="preserve"> </w:t>
      </w:r>
      <w:r w:rsidRPr="00114AF7">
        <w:rPr>
          <w:sz w:val="20"/>
          <w:szCs w:val="20"/>
          <w:shd w:val="clear" w:color="auto" w:fill="FFFFFF"/>
          <w:lang w:val="en-US"/>
        </w:rPr>
        <w:t>adalah</w:t>
      </w:r>
      <w:r w:rsidRPr="00114AF7">
        <w:rPr>
          <w:sz w:val="20"/>
          <w:szCs w:val="20"/>
          <w:shd w:val="clear" w:color="auto" w:fill="FFFFFF"/>
        </w:rPr>
        <w:t xml:space="preserve"> proses yang strategis dalam penelitian, hal ini dikarenakan tujuan utama penelitian adalah mendapatkan data yang sebenarnya terjadi. Teknik dari analisis data ini menggunakan statistik deskripti</w:t>
      </w:r>
      <w:r w:rsidRPr="00114AF7">
        <w:rPr>
          <w:sz w:val="20"/>
          <w:szCs w:val="20"/>
          <w:shd w:val="clear" w:color="auto" w:fill="FFFFFF"/>
          <w:lang w:val="en-US"/>
        </w:rPr>
        <w:t xml:space="preserve">f </w:t>
      </w:r>
      <w:r w:rsidRPr="00114AF7">
        <w:rPr>
          <w:color w:val="000000"/>
          <w:sz w:val="20"/>
          <w:szCs w:val="20"/>
        </w:rPr>
        <w:fldChar w:fldCharType="begin" w:fldLock="1"/>
      </w:r>
      <w:r w:rsidR="008D1374" w:rsidRPr="00114AF7">
        <w:rPr>
          <w:color w:val="000000"/>
          <w:sz w:val="20"/>
          <w:szCs w:val="20"/>
        </w:rPr>
        <w:instrText>ADDIN CSL_CITATION {"citationItems":[{"id":"ITEM-1","itemData":{"author":[{"dropping-particle":"","family":"Sugiyono","given":"","non-dropping-particle":"","parse-names":false,"suffix":""}],"id":"ITEM-1","issued":{"date-parts":[["2017"]]},"publisher":"Alfabeta","publisher-place":"Bandung","title":"Metode Penelitian Kantitatif, Kualitatif, dan R&amp;D","type":"book"},"uris":["http://www.mendeley.com/documents/?uuid=0e3252bc-9dd7-4221-a665-77d516191d37"]}],"mendeley":{"formattedCitation":"[18]","plainTextFormattedCitation":"[18]","previouslyFormattedCitation":"[18]"},"properties":{"noteIndex":0},"schema":"https://github.com/citation-style-language/schema/raw/master/csl-citation.json"}</w:instrText>
      </w:r>
      <w:r w:rsidRPr="00114AF7">
        <w:rPr>
          <w:color w:val="000000"/>
          <w:sz w:val="20"/>
          <w:szCs w:val="20"/>
        </w:rPr>
        <w:fldChar w:fldCharType="separate"/>
      </w:r>
      <w:r w:rsidR="008D1374" w:rsidRPr="00114AF7">
        <w:rPr>
          <w:noProof/>
          <w:color w:val="000000"/>
          <w:sz w:val="20"/>
          <w:szCs w:val="20"/>
        </w:rPr>
        <w:t>[18]</w:t>
      </w:r>
      <w:r w:rsidRPr="00114AF7">
        <w:rPr>
          <w:color w:val="000000"/>
          <w:sz w:val="20"/>
          <w:szCs w:val="20"/>
        </w:rPr>
        <w:fldChar w:fldCharType="end"/>
      </w:r>
      <w:r w:rsidRPr="00114AF7">
        <w:rPr>
          <w:sz w:val="20"/>
          <w:szCs w:val="20"/>
          <w:shd w:val="clear" w:color="auto" w:fill="FFFFFF"/>
        </w:rPr>
        <w:t>. S</w:t>
      </w:r>
      <w:r w:rsidRPr="00114AF7">
        <w:rPr>
          <w:sz w:val="20"/>
          <w:szCs w:val="20"/>
          <w:shd w:val="clear" w:color="auto" w:fill="FFFFFF"/>
          <w:lang w:val="en-US"/>
        </w:rPr>
        <w:t>ugiyono</w:t>
      </w:r>
      <w:r w:rsidRPr="00114AF7">
        <w:rPr>
          <w:color w:val="000000"/>
          <w:sz w:val="20"/>
          <w:szCs w:val="20"/>
          <w:lang w:val="en-US"/>
        </w:rPr>
        <w:t xml:space="preserve"> mendefinisikan bahwa s</w:t>
      </w:r>
      <w:r w:rsidRPr="00114AF7">
        <w:rPr>
          <w:sz w:val="20"/>
          <w:szCs w:val="20"/>
          <w:shd w:val="clear" w:color="auto" w:fill="FFFFFF"/>
        </w:rPr>
        <w:t xml:space="preserve">tatistik deskriptif </w:t>
      </w:r>
      <w:r w:rsidRPr="00114AF7">
        <w:rPr>
          <w:sz w:val="20"/>
          <w:szCs w:val="20"/>
          <w:shd w:val="clear" w:color="auto" w:fill="FFFFFF"/>
          <w:lang w:val="en-US"/>
        </w:rPr>
        <w:t xml:space="preserve">adalah </w:t>
      </w:r>
      <w:r w:rsidRPr="00114AF7">
        <w:rPr>
          <w:sz w:val="20"/>
          <w:szCs w:val="20"/>
          <w:shd w:val="clear" w:color="auto" w:fill="FFFFFF"/>
        </w:rPr>
        <w:t xml:space="preserve">sebuah teknik yang </w:t>
      </w:r>
      <w:r w:rsidRPr="00114AF7">
        <w:rPr>
          <w:sz w:val="20"/>
          <w:szCs w:val="20"/>
          <w:shd w:val="clear" w:color="auto" w:fill="FFFFFF"/>
        </w:rPr>
        <w:lastRenderedPageBreak/>
        <w:t xml:space="preserve">digunakan untuk mengelola data dengan deskripsikan data pada subjek yang akan diteliti. Teknik analisis data dalam penelitian ini dibantu </w:t>
      </w:r>
      <w:r w:rsidRPr="00114AF7">
        <w:rPr>
          <w:sz w:val="20"/>
          <w:szCs w:val="20"/>
          <w:shd w:val="clear" w:color="auto" w:fill="FFFFFF"/>
          <w:lang w:val="en-US"/>
        </w:rPr>
        <w:t xml:space="preserve">Ms. Excel </w:t>
      </w:r>
      <w:r w:rsidRPr="00114AF7">
        <w:rPr>
          <w:color w:val="000000"/>
          <w:sz w:val="20"/>
          <w:szCs w:val="20"/>
        </w:rPr>
        <w:fldChar w:fldCharType="begin" w:fldLock="1"/>
      </w:r>
      <w:r w:rsidR="008D1374" w:rsidRPr="00114AF7">
        <w:rPr>
          <w:color w:val="000000"/>
          <w:sz w:val="20"/>
          <w:szCs w:val="20"/>
        </w:rPr>
        <w:instrText>ADDIN CSL_CITATION {"citationItems":[{"id":"ITEM-1","itemData":{"author":[{"dropping-particle":"","family":"Sugiyono","given":"","non-dropping-particle":"","parse-names":false,"suffix":""}],"id":"ITEM-1","issued":{"date-parts":[["2017"]]},"publisher":"Alfabeta","publisher-place":"Bandung","title":"Metode Penelitian Kantitatif, Kualitatif, dan R&amp;D","type":"book"},"uris":["http://www.mendeley.com/documents/?uuid=0e3252bc-9dd7-4221-a665-77d516191d37"]}],"mendeley":{"formattedCitation":"[18]","plainTextFormattedCitation":"[18]","previouslyFormattedCitation":"[18]"},"properties":{"noteIndex":0},"schema":"https://github.com/citation-style-language/schema/raw/master/csl-citation.json"}</w:instrText>
      </w:r>
      <w:r w:rsidRPr="00114AF7">
        <w:rPr>
          <w:color w:val="000000"/>
          <w:sz w:val="20"/>
          <w:szCs w:val="20"/>
        </w:rPr>
        <w:fldChar w:fldCharType="separate"/>
      </w:r>
      <w:r w:rsidR="008D1374" w:rsidRPr="00114AF7">
        <w:rPr>
          <w:noProof/>
          <w:color w:val="000000"/>
          <w:sz w:val="20"/>
          <w:szCs w:val="20"/>
        </w:rPr>
        <w:t>[18]</w:t>
      </w:r>
      <w:r w:rsidRPr="00114AF7">
        <w:rPr>
          <w:color w:val="000000"/>
          <w:sz w:val="20"/>
          <w:szCs w:val="20"/>
        </w:rPr>
        <w:fldChar w:fldCharType="end"/>
      </w:r>
      <w:r w:rsidRPr="00114AF7">
        <w:rPr>
          <w:sz w:val="20"/>
          <w:szCs w:val="20"/>
          <w:shd w:val="clear" w:color="auto" w:fill="FFFFFF"/>
        </w:rPr>
        <w:t>.</w:t>
      </w:r>
    </w:p>
    <w:p w14:paraId="4BC7C1AC" w14:textId="74967028" w:rsidR="005D262E" w:rsidRPr="00114AF7" w:rsidRDefault="005D262E">
      <w:pPr>
        <w:suppressAutoHyphens w:val="0"/>
        <w:rPr>
          <w:b/>
          <w:smallCaps/>
        </w:rPr>
      </w:pPr>
    </w:p>
    <w:p w14:paraId="495DBED2" w14:textId="77777777" w:rsidR="005D262E" w:rsidRPr="00114AF7" w:rsidRDefault="00CA3350">
      <w:pPr>
        <w:pStyle w:val="Heading1"/>
        <w:numPr>
          <w:ilvl w:val="0"/>
          <w:numId w:val="2"/>
        </w:numPr>
        <w:tabs>
          <w:tab w:val="left" w:pos="0"/>
        </w:tabs>
        <w:rPr>
          <w:sz w:val="24"/>
          <w:szCs w:val="24"/>
        </w:rPr>
      </w:pPr>
      <w:r w:rsidRPr="00114AF7">
        <w:rPr>
          <w:sz w:val="24"/>
          <w:szCs w:val="24"/>
        </w:rPr>
        <w:t>III. Hasil dan Pembahasan</w:t>
      </w:r>
    </w:p>
    <w:p w14:paraId="2C6E683D" w14:textId="77777777" w:rsidR="005D262E" w:rsidRPr="00114AF7" w:rsidRDefault="00CA3350">
      <w:pPr>
        <w:numPr>
          <w:ilvl w:val="0"/>
          <w:numId w:val="3"/>
        </w:numPr>
        <w:pBdr>
          <w:top w:val="nil"/>
          <w:left w:val="nil"/>
          <w:bottom w:val="nil"/>
          <w:right w:val="nil"/>
          <w:between w:val="nil"/>
        </w:pBdr>
        <w:ind w:left="426" w:hanging="426"/>
        <w:rPr>
          <w:b/>
          <w:color w:val="000000"/>
          <w:sz w:val="20"/>
          <w:szCs w:val="20"/>
        </w:rPr>
      </w:pPr>
      <w:r w:rsidRPr="00114AF7">
        <w:rPr>
          <w:b/>
          <w:color w:val="000000"/>
          <w:sz w:val="20"/>
          <w:szCs w:val="20"/>
          <w:lang w:val="en-US"/>
        </w:rPr>
        <w:t>Hasil</w:t>
      </w:r>
    </w:p>
    <w:p w14:paraId="22A1BFDB" w14:textId="77777777" w:rsidR="005D262E" w:rsidRPr="00114AF7" w:rsidRDefault="00CA3350">
      <w:pPr>
        <w:pBdr>
          <w:top w:val="nil"/>
          <w:left w:val="nil"/>
          <w:bottom w:val="nil"/>
          <w:right w:val="nil"/>
          <w:between w:val="nil"/>
        </w:pBdr>
        <w:ind w:firstLine="289"/>
        <w:jc w:val="both"/>
        <w:rPr>
          <w:sz w:val="20"/>
          <w:szCs w:val="20"/>
        </w:rPr>
      </w:pPr>
      <w:r w:rsidRPr="00114AF7">
        <w:rPr>
          <w:sz w:val="20"/>
          <w:szCs w:val="20"/>
          <w:lang w:val="en-US"/>
        </w:rPr>
        <w:t xml:space="preserve">Hasil dari uji normalitas yang digunakan untuk menganalisis data dari </w:t>
      </w:r>
      <w:r w:rsidRPr="00114AF7">
        <w:rPr>
          <w:sz w:val="20"/>
          <w:szCs w:val="20"/>
        </w:rPr>
        <w:t xml:space="preserve">152 sampel yang merupakan lansia yang mengikuti senam lansia di </w:t>
      </w:r>
      <w:proofErr w:type="gramStart"/>
      <w:r w:rsidRPr="00114AF7">
        <w:rPr>
          <w:sz w:val="20"/>
          <w:szCs w:val="20"/>
        </w:rPr>
        <w:t>kota</w:t>
      </w:r>
      <w:proofErr w:type="gramEnd"/>
      <w:r w:rsidRPr="00114AF7">
        <w:rPr>
          <w:sz w:val="20"/>
          <w:szCs w:val="20"/>
        </w:rPr>
        <w:t xml:space="preserve"> Mojokerto </w:t>
      </w:r>
      <w:r w:rsidRPr="00114AF7">
        <w:rPr>
          <w:sz w:val="20"/>
          <w:szCs w:val="20"/>
          <w:lang w:val="en-US"/>
        </w:rPr>
        <w:t>didapatkan bahwa</w:t>
      </w:r>
      <w:r w:rsidRPr="00114AF7">
        <w:rPr>
          <w:sz w:val="20"/>
          <w:szCs w:val="20"/>
        </w:rPr>
        <w:t xml:space="preserve"> data terdistribusi normal</w:t>
      </w:r>
      <w:r w:rsidRPr="00114AF7">
        <w:rPr>
          <w:sz w:val="20"/>
          <w:szCs w:val="20"/>
          <w:lang w:val="en-US"/>
        </w:rPr>
        <w:t>. Dibawah ini merupakan h</w:t>
      </w:r>
      <w:r w:rsidRPr="00114AF7">
        <w:rPr>
          <w:sz w:val="20"/>
          <w:szCs w:val="20"/>
        </w:rPr>
        <w:t>asil</w:t>
      </w:r>
      <w:r w:rsidRPr="00114AF7">
        <w:rPr>
          <w:sz w:val="20"/>
          <w:szCs w:val="20"/>
          <w:lang w:val="en-US"/>
        </w:rPr>
        <w:t xml:space="preserve"> </w:t>
      </w:r>
      <w:r w:rsidRPr="00114AF7">
        <w:rPr>
          <w:sz w:val="20"/>
          <w:szCs w:val="20"/>
        </w:rPr>
        <w:t>karakteristik responden atau subjek terdistribusi sebagai berikut:</w:t>
      </w:r>
    </w:p>
    <w:p w14:paraId="324A0A47" w14:textId="77777777" w:rsidR="005D262E" w:rsidRPr="00114AF7" w:rsidRDefault="005D262E">
      <w:pPr>
        <w:pBdr>
          <w:top w:val="nil"/>
          <w:left w:val="nil"/>
          <w:bottom w:val="nil"/>
          <w:right w:val="nil"/>
          <w:between w:val="nil"/>
        </w:pBdr>
        <w:ind w:firstLine="289"/>
        <w:jc w:val="both"/>
        <w:rPr>
          <w:sz w:val="20"/>
          <w:szCs w:val="20"/>
          <w:lang w:val="en-US"/>
        </w:rPr>
      </w:pPr>
    </w:p>
    <w:p w14:paraId="5D7917D7" w14:textId="77777777" w:rsidR="005D262E" w:rsidRPr="00114AF7" w:rsidRDefault="00CA3350">
      <w:pPr>
        <w:pBdr>
          <w:top w:val="nil"/>
          <w:left w:val="nil"/>
          <w:bottom w:val="nil"/>
          <w:right w:val="nil"/>
          <w:between w:val="nil"/>
        </w:pBdr>
        <w:jc w:val="center"/>
        <w:rPr>
          <w:sz w:val="20"/>
          <w:szCs w:val="20"/>
          <w:lang w:val="en-US"/>
        </w:rPr>
      </w:pPr>
      <w:r w:rsidRPr="00114AF7">
        <w:rPr>
          <w:sz w:val="20"/>
          <w:szCs w:val="20"/>
          <w:lang w:val="en-US"/>
        </w:rPr>
        <w:t>Tabel 1. Karakteristik Responden</w:t>
      </w:r>
    </w:p>
    <w:tbl>
      <w:tblPr>
        <w:tblW w:w="9343" w:type="dxa"/>
        <w:jc w:val="right"/>
        <w:tblBorders>
          <w:top w:val="single" w:sz="4" w:space="0" w:color="auto"/>
          <w:bottom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2121"/>
        <w:gridCol w:w="3544"/>
        <w:gridCol w:w="1701"/>
        <w:gridCol w:w="1924"/>
        <w:gridCol w:w="53"/>
      </w:tblGrid>
      <w:tr w:rsidR="005D262E" w:rsidRPr="00114AF7" w14:paraId="124A07B7" w14:textId="77777777">
        <w:trPr>
          <w:gridAfter w:val="1"/>
          <w:wAfter w:w="53" w:type="dxa"/>
          <w:cantSplit/>
          <w:jc w:val="right"/>
        </w:trPr>
        <w:tc>
          <w:tcPr>
            <w:tcW w:w="2121" w:type="dxa"/>
            <w:tcBorders>
              <w:bottom w:val="single" w:sz="4" w:space="0" w:color="auto"/>
            </w:tcBorders>
            <w:shd w:val="clear" w:color="auto" w:fill="FFFFFF"/>
          </w:tcPr>
          <w:p w14:paraId="099468FA" w14:textId="77777777" w:rsidR="005D262E" w:rsidRPr="00114AF7" w:rsidRDefault="00CA3350">
            <w:pPr>
              <w:adjustRightInd w:val="0"/>
              <w:ind w:left="60" w:right="60"/>
              <w:jc w:val="center"/>
              <w:rPr>
                <w:b/>
                <w:bCs/>
                <w:color w:val="000000"/>
                <w:sz w:val="20"/>
                <w:szCs w:val="20"/>
              </w:rPr>
            </w:pPr>
            <w:r w:rsidRPr="00114AF7">
              <w:rPr>
                <w:b/>
                <w:bCs/>
                <w:color w:val="000000"/>
                <w:sz w:val="20"/>
                <w:szCs w:val="20"/>
              </w:rPr>
              <w:t>Karakteristik</w:t>
            </w:r>
          </w:p>
        </w:tc>
        <w:tc>
          <w:tcPr>
            <w:tcW w:w="3544" w:type="dxa"/>
            <w:tcBorders>
              <w:bottom w:val="single" w:sz="4" w:space="0" w:color="auto"/>
            </w:tcBorders>
            <w:shd w:val="clear" w:color="auto" w:fill="FFFFFF"/>
          </w:tcPr>
          <w:p w14:paraId="1D8BF871" w14:textId="77777777" w:rsidR="005D262E" w:rsidRPr="00114AF7" w:rsidRDefault="00CA3350">
            <w:pPr>
              <w:adjustRightInd w:val="0"/>
              <w:ind w:left="60" w:right="60"/>
              <w:jc w:val="center"/>
              <w:rPr>
                <w:b/>
                <w:bCs/>
                <w:sz w:val="20"/>
                <w:szCs w:val="20"/>
              </w:rPr>
            </w:pPr>
            <w:r w:rsidRPr="00114AF7">
              <w:rPr>
                <w:b/>
                <w:bCs/>
                <w:sz w:val="20"/>
                <w:szCs w:val="20"/>
              </w:rPr>
              <w:t>Responden</w:t>
            </w:r>
          </w:p>
        </w:tc>
        <w:tc>
          <w:tcPr>
            <w:tcW w:w="1701" w:type="dxa"/>
            <w:tcBorders>
              <w:bottom w:val="single" w:sz="4" w:space="0" w:color="auto"/>
            </w:tcBorders>
            <w:shd w:val="clear" w:color="auto" w:fill="FFFFFF"/>
          </w:tcPr>
          <w:p w14:paraId="1DC6D4AE" w14:textId="77777777" w:rsidR="005D262E" w:rsidRPr="00114AF7" w:rsidRDefault="00CA3350">
            <w:pPr>
              <w:adjustRightInd w:val="0"/>
              <w:ind w:left="60" w:right="60"/>
              <w:jc w:val="center"/>
              <w:rPr>
                <w:b/>
                <w:bCs/>
                <w:color w:val="000000"/>
                <w:sz w:val="20"/>
                <w:szCs w:val="20"/>
              </w:rPr>
            </w:pPr>
            <w:r w:rsidRPr="00114AF7">
              <w:rPr>
                <w:b/>
                <w:bCs/>
                <w:color w:val="000000"/>
                <w:sz w:val="20"/>
                <w:szCs w:val="20"/>
              </w:rPr>
              <w:t>Frekuensi</w:t>
            </w:r>
          </w:p>
        </w:tc>
        <w:tc>
          <w:tcPr>
            <w:tcW w:w="1924" w:type="dxa"/>
            <w:tcBorders>
              <w:bottom w:val="single" w:sz="4" w:space="0" w:color="auto"/>
            </w:tcBorders>
            <w:shd w:val="clear" w:color="auto" w:fill="FFFFFF"/>
          </w:tcPr>
          <w:p w14:paraId="6FD9D194" w14:textId="77777777" w:rsidR="005D262E" w:rsidRPr="00114AF7" w:rsidRDefault="00CA3350">
            <w:pPr>
              <w:adjustRightInd w:val="0"/>
              <w:ind w:left="60" w:right="60"/>
              <w:jc w:val="center"/>
              <w:rPr>
                <w:b/>
                <w:bCs/>
                <w:color w:val="000000"/>
                <w:sz w:val="20"/>
                <w:szCs w:val="20"/>
              </w:rPr>
            </w:pPr>
            <w:r w:rsidRPr="00114AF7">
              <w:rPr>
                <w:b/>
                <w:bCs/>
                <w:color w:val="000000"/>
                <w:sz w:val="20"/>
                <w:szCs w:val="20"/>
              </w:rPr>
              <w:t>Persentase</w:t>
            </w:r>
          </w:p>
        </w:tc>
      </w:tr>
      <w:tr w:rsidR="005D262E" w:rsidRPr="00114AF7" w14:paraId="62ED9061" w14:textId="77777777">
        <w:trPr>
          <w:gridAfter w:val="1"/>
          <w:wAfter w:w="53" w:type="dxa"/>
          <w:cantSplit/>
          <w:jc w:val="right"/>
        </w:trPr>
        <w:tc>
          <w:tcPr>
            <w:tcW w:w="2121" w:type="dxa"/>
            <w:vMerge w:val="restart"/>
            <w:tcBorders>
              <w:bottom w:val="single" w:sz="4" w:space="0" w:color="auto"/>
            </w:tcBorders>
            <w:shd w:val="clear" w:color="auto" w:fill="FFFFFF"/>
            <w:vAlign w:val="center"/>
          </w:tcPr>
          <w:p w14:paraId="3D16AF27" w14:textId="77777777" w:rsidR="005D262E" w:rsidRPr="00114AF7" w:rsidRDefault="00CA3350">
            <w:pPr>
              <w:adjustRightInd w:val="0"/>
              <w:ind w:left="60" w:right="60"/>
              <w:rPr>
                <w:color w:val="000000"/>
                <w:sz w:val="20"/>
                <w:szCs w:val="20"/>
              </w:rPr>
            </w:pPr>
            <w:r w:rsidRPr="00114AF7">
              <w:rPr>
                <w:color w:val="000000"/>
                <w:sz w:val="20"/>
                <w:szCs w:val="20"/>
              </w:rPr>
              <w:t>Jenis kelamin</w:t>
            </w:r>
          </w:p>
        </w:tc>
        <w:tc>
          <w:tcPr>
            <w:tcW w:w="3544" w:type="dxa"/>
            <w:tcBorders>
              <w:bottom w:val="single" w:sz="4" w:space="0" w:color="auto"/>
            </w:tcBorders>
            <w:shd w:val="clear" w:color="auto" w:fill="FFFFFF"/>
            <w:vAlign w:val="center"/>
          </w:tcPr>
          <w:p w14:paraId="2A4A436F" w14:textId="77777777" w:rsidR="005D262E" w:rsidRPr="00114AF7" w:rsidRDefault="00CA3350">
            <w:pPr>
              <w:adjustRightInd w:val="0"/>
              <w:ind w:left="60" w:right="60"/>
              <w:jc w:val="center"/>
              <w:rPr>
                <w:color w:val="000000"/>
                <w:sz w:val="20"/>
                <w:szCs w:val="20"/>
                <w:lang w:val="en-US"/>
              </w:rPr>
            </w:pPr>
            <w:r w:rsidRPr="00114AF7">
              <w:rPr>
                <w:color w:val="000000"/>
                <w:sz w:val="20"/>
                <w:szCs w:val="20"/>
                <w:lang w:val="en-US"/>
              </w:rPr>
              <w:t>Perempuan</w:t>
            </w:r>
          </w:p>
        </w:tc>
        <w:tc>
          <w:tcPr>
            <w:tcW w:w="1701" w:type="dxa"/>
            <w:tcBorders>
              <w:bottom w:val="single" w:sz="4" w:space="0" w:color="auto"/>
            </w:tcBorders>
            <w:shd w:val="clear" w:color="auto" w:fill="FFFFFF"/>
          </w:tcPr>
          <w:p w14:paraId="7E09D21C" w14:textId="77777777" w:rsidR="005D262E" w:rsidRPr="00114AF7" w:rsidRDefault="00CA3350">
            <w:pPr>
              <w:adjustRightInd w:val="0"/>
              <w:ind w:left="60" w:right="60"/>
              <w:jc w:val="center"/>
              <w:rPr>
                <w:color w:val="000000"/>
                <w:sz w:val="20"/>
                <w:szCs w:val="20"/>
              </w:rPr>
            </w:pPr>
            <w:r w:rsidRPr="00114AF7">
              <w:rPr>
                <w:color w:val="000000"/>
                <w:sz w:val="20"/>
                <w:szCs w:val="20"/>
              </w:rPr>
              <w:t>127</w:t>
            </w:r>
          </w:p>
        </w:tc>
        <w:tc>
          <w:tcPr>
            <w:tcW w:w="1924" w:type="dxa"/>
            <w:tcBorders>
              <w:bottom w:val="single" w:sz="4" w:space="0" w:color="auto"/>
            </w:tcBorders>
            <w:shd w:val="clear" w:color="auto" w:fill="FFFFFF"/>
          </w:tcPr>
          <w:p w14:paraId="59CE85BD"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83</w:t>
            </w:r>
            <w:r w:rsidRPr="00114AF7">
              <w:rPr>
                <w:color w:val="000000"/>
                <w:sz w:val="20"/>
                <w:szCs w:val="20"/>
                <w:lang w:val="en-US"/>
              </w:rPr>
              <w:t>,</w:t>
            </w:r>
            <w:r w:rsidRPr="00114AF7">
              <w:rPr>
                <w:color w:val="000000"/>
                <w:sz w:val="20"/>
                <w:szCs w:val="20"/>
              </w:rPr>
              <w:t>6</w:t>
            </w:r>
            <w:r w:rsidRPr="00114AF7">
              <w:rPr>
                <w:color w:val="000000"/>
                <w:sz w:val="20"/>
                <w:szCs w:val="20"/>
                <w:lang w:val="en-US"/>
              </w:rPr>
              <w:t>%</w:t>
            </w:r>
          </w:p>
        </w:tc>
      </w:tr>
      <w:tr w:rsidR="005D262E" w:rsidRPr="00114AF7" w14:paraId="6D0D0100" w14:textId="77777777">
        <w:trPr>
          <w:gridAfter w:val="1"/>
          <w:wAfter w:w="53" w:type="dxa"/>
          <w:cantSplit/>
          <w:jc w:val="right"/>
        </w:trPr>
        <w:tc>
          <w:tcPr>
            <w:tcW w:w="2121" w:type="dxa"/>
            <w:vMerge/>
            <w:tcBorders>
              <w:top w:val="single" w:sz="4" w:space="0" w:color="auto"/>
              <w:bottom w:val="single" w:sz="4" w:space="0" w:color="auto"/>
            </w:tcBorders>
            <w:shd w:val="clear" w:color="auto" w:fill="FFFFFF"/>
            <w:vAlign w:val="center"/>
          </w:tcPr>
          <w:p w14:paraId="4EC8C895" w14:textId="77777777" w:rsidR="005D262E" w:rsidRPr="00114AF7" w:rsidRDefault="005D262E">
            <w:pPr>
              <w:adjustRightInd w:val="0"/>
              <w:ind w:left="60" w:right="60"/>
              <w:rPr>
                <w:color w:val="000000"/>
                <w:sz w:val="20"/>
                <w:szCs w:val="20"/>
              </w:rPr>
            </w:pPr>
          </w:p>
        </w:tc>
        <w:tc>
          <w:tcPr>
            <w:tcW w:w="3544" w:type="dxa"/>
            <w:tcBorders>
              <w:top w:val="single" w:sz="4" w:space="0" w:color="auto"/>
              <w:bottom w:val="single" w:sz="4" w:space="0" w:color="auto"/>
            </w:tcBorders>
            <w:shd w:val="clear" w:color="auto" w:fill="FFFFFF"/>
            <w:vAlign w:val="center"/>
          </w:tcPr>
          <w:p w14:paraId="07C3D2D3" w14:textId="77777777" w:rsidR="005D262E" w:rsidRPr="00114AF7" w:rsidRDefault="00CA3350">
            <w:pPr>
              <w:adjustRightInd w:val="0"/>
              <w:ind w:left="60" w:right="60"/>
              <w:jc w:val="center"/>
              <w:rPr>
                <w:color w:val="000000"/>
                <w:sz w:val="20"/>
                <w:szCs w:val="20"/>
                <w:lang w:val="en-US"/>
              </w:rPr>
            </w:pPr>
            <w:r w:rsidRPr="00114AF7">
              <w:rPr>
                <w:color w:val="000000"/>
                <w:sz w:val="20"/>
                <w:szCs w:val="20"/>
                <w:lang w:val="en-US"/>
              </w:rPr>
              <w:t>Laki-Laki</w:t>
            </w:r>
          </w:p>
        </w:tc>
        <w:tc>
          <w:tcPr>
            <w:tcW w:w="1701" w:type="dxa"/>
            <w:tcBorders>
              <w:top w:val="single" w:sz="4" w:space="0" w:color="auto"/>
              <w:bottom w:val="single" w:sz="4" w:space="0" w:color="auto"/>
            </w:tcBorders>
            <w:shd w:val="clear" w:color="auto" w:fill="FFFFFF"/>
          </w:tcPr>
          <w:p w14:paraId="7E7BA232" w14:textId="77777777" w:rsidR="005D262E" w:rsidRPr="00114AF7" w:rsidRDefault="00CA3350">
            <w:pPr>
              <w:adjustRightInd w:val="0"/>
              <w:ind w:left="60" w:right="60"/>
              <w:jc w:val="center"/>
              <w:rPr>
                <w:color w:val="000000"/>
                <w:sz w:val="20"/>
                <w:szCs w:val="20"/>
              </w:rPr>
            </w:pPr>
            <w:r w:rsidRPr="00114AF7">
              <w:rPr>
                <w:color w:val="000000"/>
                <w:sz w:val="20"/>
                <w:szCs w:val="20"/>
              </w:rPr>
              <w:t>25</w:t>
            </w:r>
          </w:p>
        </w:tc>
        <w:tc>
          <w:tcPr>
            <w:tcW w:w="1924" w:type="dxa"/>
            <w:tcBorders>
              <w:top w:val="single" w:sz="4" w:space="0" w:color="auto"/>
              <w:bottom w:val="single" w:sz="4" w:space="0" w:color="auto"/>
            </w:tcBorders>
            <w:shd w:val="clear" w:color="auto" w:fill="FFFFFF"/>
          </w:tcPr>
          <w:p w14:paraId="680A452F"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16</w:t>
            </w:r>
            <w:r w:rsidRPr="00114AF7">
              <w:rPr>
                <w:color w:val="000000"/>
                <w:sz w:val="20"/>
                <w:szCs w:val="20"/>
                <w:lang w:val="en-US"/>
              </w:rPr>
              <w:t>,</w:t>
            </w:r>
            <w:r w:rsidRPr="00114AF7">
              <w:rPr>
                <w:color w:val="000000"/>
                <w:sz w:val="20"/>
                <w:szCs w:val="20"/>
              </w:rPr>
              <w:t>4</w:t>
            </w:r>
            <w:r w:rsidRPr="00114AF7">
              <w:rPr>
                <w:color w:val="000000"/>
                <w:sz w:val="20"/>
                <w:szCs w:val="20"/>
                <w:lang w:val="en-US"/>
              </w:rPr>
              <w:t>%</w:t>
            </w:r>
          </w:p>
        </w:tc>
      </w:tr>
      <w:tr w:rsidR="005D262E" w:rsidRPr="00114AF7" w14:paraId="47B6C532" w14:textId="77777777">
        <w:trPr>
          <w:gridAfter w:val="1"/>
          <w:wAfter w:w="53" w:type="dxa"/>
          <w:cantSplit/>
          <w:jc w:val="right"/>
        </w:trPr>
        <w:tc>
          <w:tcPr>
            <w:tcW w:w="2121" w:type="dxa"/>
            <w:vMerge/>
            <w:tcBorders>
              <w:top w:val="single" w:sz="4" w:space="0" w:color="auto"/>
              <w:bottom w:val="single" w:sz="4" w:space="0" w:color="auto"/>
            </w:tcBorders>
            <w:shd w:val="clear" w:color="auto" w:fill="FFFFFF"/>
            <w:vAlign w:val="center"/>
          </w:tcPr>
          <w:p w14:paraId="26EC508B" w14:textId="77777777" w:rsidR="005D262E" w:rsidRPr="00114AF7" w:rsidRDefault="005D262E">
            <w:pPr>
              <w:adjustRightInd w:val="0"/>
              <w:ind w:left="60" w:right="60"/>
              <w:rPr>
                <w:color w:val="000000"/>
                <w:sz w:val="20"/>
                <w:szCs w:val="20"/>
              </w:rPr>
            </w:pPr>
          </w:p>
        </w:tc>
        <w:tc>
          <w:tcPr>
            <w:tcW w:w="3544" w:type="dxa"/>
            <w:tcBorders>
              <w:top w:val="single" w:sz="4" w:space="0" w:color="auto"/>
              <w:bottom w:val="single" w:sz="4" w:space="0" w:color="auto"/>
            </w:tcBorders>
            <w:shd w:val="clear" w:color="auto" w:fill="FFFFFF"/>
            <w:vAlign w:val="center"/>
          </w:tcPr>
          <w:p w14:paraId="52DA9B91" w14:textId="77777777" w:rsidR="005D262E" w:rsidRPr="00114AF7" w:rsidRDefault="00CA3350">
            <w:pPr>
              <w:adjustRightInd w:val="0"/>
              <w:ind w:left="60" w:right="60"/>
              <w:jc w:val="right"/>
              <w:rPr>
                <w:b/>
                <w:bCs/>
                <w:color w:val="000000"/>
                <w:sz w:val="20"/>
                <w:szCs w:val="20"/>
              </w:rPr>
            </w:pPr>
            <w:r w:rsidRPr="00114AF7">
              <w:rPr>
                <w:b/>
                <w:bCs/>
                <w:color w:val="000000"/>
                <w:sz w:val="20"/>
                <w:szCs w:val="20"/>
              </w:rPr>
              <w:t>Total</w:t>
            </w:r>
          </w:p>
        </w:tc>
        <w:tc>
          <w:tcPr>
            <w:tcW w:w="1701" w:type="dxa"/>
            <w:tcBorders>
              <w:top w:val="single" w:sz="4" w:space="0" w:color="auto"/>
              <w:bottom w:val="single" w:sz="4" w:space="0" w:color="auto"/>
            </w:tcBorders>
            <w:shd w:val="clear" w:color="auto" w:fill="FFFFFF"/>
          </w:tcPr>
          <w:p w14:paraId="278EF6EC" w14:textId="77777777" w:rsidR="005D262E" w:rsidRPr="00114AF7" w:rsidRDefault="00CA3350">
            <w:pPr>
              <w:adjustRightInd w:val="0"/>
              <w:ind w:left="60" w:right="60"/>
              <w:jc w:val="center"/>
              <w:rPr>
                <w:b/>
                <w:bCs/>
                <w:color w:val="000000"/>
                <w:sz w:val="20"/>
                <w:szCs w:val="20"/>
              </w:rPr>
            </w:pPr>
            <w:r w:rsidRPr="00114AF7">
              <w:rPr>
                <w:b/>
                <w:bCs/>
                <w:color w:val="000000"/>
                <w:sz w:val="20"/>
                <w:szCs w:val="20"/>
              </w:rPr>
              <w:t>152</w:t>
            </w:r>
          </w:p>
        </w:tc>
        <w:tc>
          <w:tcPr>
            <w:tcW w:w="1924" w:type="dxa"/>
            <w:tcBorders>
              <w:top w:val="single" w:sz="4" w:space="0" w:color="auto"/>
              <w:bottom w:val="single" w:sz="4" w:space="0" w:color="auto"/>
            </w:tcBorders>
            <w:shd w:val="clear" w:color="auto" w:fill="FFFFFF"/>
          </w:tcPr>
          <w:p w14:paraId="32A38F21" w14:textId="77777777" w:rsidR="005D262E" w:rsidRPr="00114AF7" w:rsidRDefault="00CA3350">
            <w:pPr>
              <w:adjustRightInd w:val="0"/>
              <w:ind w:left="60" w:right="60"/>
              <w:jc w:val="center"/>
              <w:rPr>
                <w:b/>
                <w:bCs/>
                <w:color w:val="000000"/>
                <w:sz w:val="20"/>
                <w:szCs w:val="20"/>
                <w:lang w:val="en-US"/>
              </w:rPr>
            </w:pPr>
            <w:r w:rsidRPr="00114AF7">
              <w:rPr>
                <w:b/>
                <w:bCs/>
                <w:color w:val="000000"/>
                <w:sz w:val="20"/>
                <w:szCs w:val="20"/>
              </w:rPr>
              <w:t>100</w:t>
            </w:r>
            <w:r w:rsidRPr="00114AF7">
              <w:rPr>
                <w:b/>
                <w:bCs/>
                <w:color w:val="000000"/>
                <w:sz w:val="20"/>
                <w:szCs w:val="20"/>
                <w:lang w:val="en-US"/>
              </w:rPr>
              <w:t>%</w:t>
            </w:r>
          </w:p>
        </w:tc>
      </w:tr>
      <w:tr w:rsidR="005D262E" w:rsidRPr="00114AF7" w14:paraId="07BA8652" w14:textId="77777777">
        <w:trPr>
          <w:cantSplit/>
          <w:jc w:val="right"/>
        </w:trPr>
        <w:tc>
          <w:tcPr>
            <w:tcW w:w="2121" w:type="dxa"/>
            <w:vMerge w:val="restart"/>
            <w:tcBorders>
              <w:top w:val="single" w:sz="4" w:space="0" w:color="auto"/>
              <w:bottom w:val="single" w:sz="4" w:space="0" w:color="auto"/>
            </w:tcBorders>
            <w:shd w:val="clear" w:color="auto" w:fill="FFFFFF"/>
            <w:vAlign w:val="center"/>
          </w:tcPr>
          <w:p w14:paraId="49B7F1B2" w14:textId="77777777" w:rsidR="005D262E" w:rsidRPr="00114AF7" w:rsidRDefault="00CA3350">
            <w:pPr>
              <w:adjustRightInd w:val="0"/>
              <w:ind w:left="60" w:right="60"/>
              <w:rPr>
                <w:color w:val="000000"/>
                <w:sz w:val="20"/>
                <w:szCs w:val="20"/>
                <w:lang w:val="en-US"/>
              </w:rPr>
            </w:pPr>
            <w:r w:rsidRPr="00114AF7">
              <w:rPr>
                <w:color w:val="000000"/>
                <w:sz w:val="20"/>
                <w:szCs w:val="20"/>
                <w:lang w:val="en-US"/>
              </w:rPr>
              <w:t>Usia</w:t>
            </w:r>
          </w:p>
        </w:tc>
        <w:tc>
          <w:tcPr>
            <w:tcW w:w="3544" w:type="dxa"/>
            <w:tcBorders>
              <w:top w:val="single" w:sz="4" w:space="0" w:color="auto"/>
              <w:bottom w:val="single" w:sz="4" w:space="0" w:color="auto"/>
            </w:tcBorders>
            <w:shd w:val="clear" w:color="auto" w:fill="FFFFFF"/>
            <w:vAlign w:val="center"/>
          </w:tcPr>
          <w:p w14:paraId="30C00E09" w14:textId="77777777" w:rsidR="005D262E" w:rsidRPr="00114AF7" w:rsidRDefault="00CA3350">
            <w:pPr>
              <w:adjustRightInd w:val="0"/>
              <w:ind w:left="60" w:right="60"/>
              <w:jc w:val="center"/>
              <w:rPr>
                <w:color w:val="000000"/>
                <w:sz w:val="20"/>
                <w:szCs w:val="20"/>
              </w:rPr>
            </w:pPr>
            <w:r w:rsidRPr="00114AF7">
              <w:rPr>
                <w:color w:val="000000"/>
                <w:sz w:val="20"/>
                <w:szCs w:val="20"/>
              </w:rPr>
              <w:t>46-50</w:t>
            </w:r>
          </w:p>
        </w:tc>
        <w:tc>
          <w:tcPr>
            <w:tcW w:w="1701" w:type="dxa"/>
            <w:tcBorders>
              <w:top w:val="single" w:sz="4" w:space="0" w:color="auto"/>
              <w:bottom w:val="single" w:sz="4" w:space="0" w:color="auto"/>
            </w:tcBorders>
            <w:shd w:val="clear" w:color="auto" w:fill="FFFFFF"/>
          </w:tcPr>
          <w:p w14:paraId="52E736FA" w14:textId="77777777" w:rsidR="005D262E" w:rsidRPr="00114AF7" w:rsidRDefault="00CA3350">
            <w:pPr>
              <w:adjustRightInd w:val="0"/>
              <w:ind w:left="60" w:right="60"/>
              <w:jc w:val="center"/>
              <w:rPr>
                <w:color w:val="000000"/>
                <w:sz w:val="20"/>
                <w:szCs w:val="20"/>
              </w:rPr>
            </w:pPr>
            <w:r w:rsidRPr="00114AF7">
              <w:rPr>
                <w:color w:val="000000"/>
                <w:sz w:val="20"/>
                <w:szCs w:val="20"/>
              </w:rPr>
              <w:t>51</w:t>
            </w:r>
          </w:p>
        </w:tc>
        <w:tc>
          <w:tcPr>
            <w:tcW w:w="1977" w:type="dxa"/>
            <w:gridSpan w:val="2"/>
            <w:tcBorders>
              <w:top w:val="single" w:sz="4" w:space="0" w:color="auto"/>
              <w:bottom w:val="single" w:sz="4" w:space="0" w:color="auto"/>
            </w:tcBorders>
            <w:shd w:val="clear" w:color="auto" w:fill="FFFFFF"/>
          </w:tcPr>
          <w:p w14:paraId="0B34E825"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33</w:t>
            </w:r>
            <w:r w:rsidRPr="00114AF7">
              <w:rPr>
                <w:color w:val="000000"/>
                <w:sz w:val="20"/>
                <w:szCs w:val="20"/>
                <w:lang w:val="en-US"/>
              </w:rPr>
              <w:t>,</w:t>
            </w:r>
            <w:r w:rsidRPr="00114AF7">
              <w:rPr>
                <w:color w:val="000000"/>
                <w:sz w:val="20"/>
                <w:szCs w:val="20"/>
              </w:rPr>
              <w:t>6</w:t>
            </w:r>
            <w:r w:rsidRPr="00114AF7">
              <w:rPr>
                <w:color w:val="000000"/>
                <w:sz w:val="20"/>
                <w:szCs w:val="20"/>
                <w:lang w:val="en-US"/>
              </w:rPr>
              <w:t>%</w:t>
            </w:r>
          </w:p>
        </w:tc>
      </w:tr>
      <w:tr w:rsidR="005D262E" w:rsidRPr="00114AF7" w14:paraId="1BA75950" w14:textId="77777777">
        <w:trPr>
          <w:cantSplit/>
          <w:jc w:val="right"/>
        </w:trPr>
        <w:tc>
          <w:tcPr>
            <w:tcW w:w="2121" w:type="dxa"/>
            <w:vMerge/>
            <w:tcBorders>
              <w:top w:val="single" w:sz="4" w:space="0" w:color="auto"/>
              <w:bottom w:val="single" w:sz="4" w:space="0" w:color="auto"/>
            </w:tcBorders>
            <w:shd w:val="clear" w:color="auto" w:fill="FFFFFF"/>
            <w:vAlign w:val="center"/>
          </w:tcPr>
          <w:p w14:paraId="19BFB815" w14:textId="77777777" w:rsidR="005D262E" w:rsidRPr="00114AF7" w:rsidRDefault="005D262E">
            <w:pPr>
              <w:adjustRightInd w:val="0"/>
              <w:ind w:left="60" w:right="60"/>
              <w:rPr>
                <w:color w:val="000000"/>
                <w:sz w:val="20"/>
                <w:szCs w:val="20"/>
              </w:rPr>
            </w:pPr>
          </w:p>
        </w:tc>
        <w:tc>
          <w:tcPr>
            <w:tcW w:w="3544" w:type="dxa"/>
            <w:tcBorders>
              <w:top w:val="single" w:sz="4" w:space="0" w:color="auto"/>
              <w:bottom w:val="single" w:sz="4" w:space="0" w:color="auto"/>
            </w:tcBorders>
            <w:shd w:val="clear" w:color="auto" w:fill="FFFFFF"/>
            <w:vAlign w:val="center"/>
          </w:tcPr>
          <w:p w14:paraId="6B05AB42" w14:textId="77777777" w:rsidR="005D262E" w:rsidRPr="00114AF7" w:rsidRDefault="00CA3350">
            <w:pPr>
              <w:adjustRightInd w:val="0"/>
              <w:ind w:left="60" w:right="60"/>
              <w:jc w:val="center"/>
              <w:rPr>
                <w:color w:val="000000"/>
                <w:sz w:val="20"/>
                <w:szCs w:val="20"/>
              </w:rPr>
            </w:pPr>
            <w:r w:rsidRPr="00114AF7">
              <w:rPr>
                <w:color w:val="000000"/>
                <w:sz w:val="20"/>
                <w:szCs w:val="20"/>
              </w:rPr>
              <w:t>51-55</w:t>
            </w:r>
          </w:p>
        </w:tc>
        <w:tc>
          <w:tcPr>
            <w:tcW w:w="1701" w:type="dxa"/>
            <w:tcBorders>
              <w:top w:val="single" w:sz="4" w:space="0" w:color="auto"/>
              <w:bottom w:val="single" w:sz="4" w:space="0" w:color="auto"/>
            </w:tcBorders>
            <w:shd w:val="clear" w:color="auto" w:fill="FFFFFF"/>
          </w:tcPr>
          <w:p w14:paraId="5387F491" w14:textId="77777777" w:rsidR="005D262E" w:rsidRPr="00114AF7" w:rsidRDefault="00CA3350">
            <w:pPr>
              <w:adjustRightInd w:val="0"/>
              <w:ind w:left="60" w:right="60"/>
              <w:jc w:val="center"/>
              <w:rPr>
                <w:color w:val="000000"/>
                <w:sz w:val="20"/>
                <w:szCs w:val="20"/>
              </w:rPr>
            </w:pPr>
            <w:r w:rsidRPr="00114AF7">
              <w:rPr>
                <w:color w:val="000000"/>
                <w:sz w:val="20"/>
                <w:szCs w:val="20"/>
              </w:rPr>
              <w:t>66</w:t>
            </w:r>
          </w:p>
        </w:tc>
        <w:tc>
          <w:tcPr>
            <w:tcW w:w="1977" w:type="dxa"/>
            <w:gridSpan w:val="2"/>
            <w:tcBorders>
              <w:top w:val="single" w:sz="4" w:space="0" w:color="auto"/>
              <w:bottom w:val="single" w:sz="4" w:space="0" w:color="auto"/>
            </w:tcBorders>
            <w:shd w:val="clear" w:color="auto" w:fill="FFFFFF"/>
          </w:tcPr>
          <w:p w14:paraId="21BE469A"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43</w:t>
            </w:r>
            <w:r w:rsidRPr="00114AF7">
              <w:rPr>
                <w:color w:val="000000"/>
                <w:sz w:val="20"/>
                <w:szCs w:val="20"/>
                <w:lang w:val="en-US"/>
              </w:rPr>
              <w:t>,</w:t>
            </w:r>
            <w:r w:rsidRPr="00114AF7">
              <w:rPr>
                <w:color w:val="000000"/>
                <w:sz w:val="20"/>
                <w:szCs w:val="20"/>
              </w:rPr>
              <w:t>4</w:t>
            </w:r>
            <w:r w:rsidRPr="00114AF7">
              <w:rPr>
                <w:color w:val="000000"/>
                <w:sz w:val="20"/>
                <w:szCs w:val="20"/>
                <w:lang w:val="en-US"/>
              </w:rPr>
              <w:t>%</w:t>
            </w:r>
          </w:p>
        </w:tc>
      </w:tr>
      <w:tr w:rsidR="005D262E" w:rsidRPr="00114AF7" w14:paraId="7522EA2C" w14:textId="77777777">
        <w:trPr>
          <w:cantSplit/>
          <w:jc w:val="right"/>
        </w:trPr>
        <w:tc>
          <w:tcPr>
            <w:tcW w:w="2121" w:type="dxa"/>
            <w:vMerge/>
            <w:tcBorders>
              <w:top w:val="single" w:sz="4" w:space="0" w:color="auto"/>
              <w:bottom w:val="single" w:sz="4" w:space="0" w:color="auto"/>
            </w:tcBorders>
            <w:shd w:val="clear" w:color="auto" w:fill="FFFFFF"/>
            <w:vAlign w:val="center"/>
          </w:tcPr>
          <w:p w14:paraId="7E1A23F5" w14:textId="77777777" w:rsidR="005D262E" w:rsidRPr="00114AF7" w:rsidRDefault="005D262E">
            <w:pPr>
              <w:adjustRightInd w:val="0"/>
              <w:ind w:left="60" w:right="60"/>
              <w:rPr>
                <w:color w:val="000000"/>
                <w:sz w:val="20"/>
                <w:szCs w:val="20"/>
              </w:rPr>
            </w:pPr>
          </w:p>
        </w:tc>
        <w:tc>
          <w:tcPr>
            <w:tcW w:w="3544" w:type="dxa"/>
            <w:tcBorders>
              <w:top w:val="single" w:sz="4" w:space="0" w:color="auto"/>
              <w:bottom w:val="single" w:sz="4" w:space="0" w:color="auto"/>
            </w:tcBorders>
            <w:shd w:val="clear" w:color="auto" w:fill="FFFFFF"/>
            <w:vAlign w:val="center"/>
          </w:tcPr>
          <w:p w14:paraId="4BE25C4C" w14:textId="77777777" w:rsidR="005D262E" w:rsidRPr="00114AF7" w:rsidRDefault="00CA3350">
            <w:pPr>
              <w:adjustRightInd w:val="0"/>
              <w:ind w:left="60" w:right="60"/>
              <w:jc w:val="center"/>
              <w:rPr>
                <w:color w:val="000000"/>
                <w:sz w:val="20"/>
                <w:szCs w:val="20"/>
              </w:rPr>
            </w:pPr>
            <w:r w:rsidRPr="00114AF7">
              <w:rPr>
                <w:color w:val="000000"/>
                <w:sz w:val="20"/>
                <w:szCs w:val="20"/>
              </w:rPr>
              <w:t>56-60</w:t>
            </w:r>
          </w:p>
        </w:tc>
        <w:tc>
          <w:tcPr>
            <w:tcW w:w="1701" w:type="dxa"/>
            <w:tcBorders>
              <w:top w:val="single" w:sz="4" w:space="0" w:color="auto"/>
              <w:bottom w:val="single" w:sz="4" w:space="0" w:color="auto"/>
            </w:tcBorders>
            <w:shd w:val="clear" w:color="auto" w:fill="FFFFFF"/>
          </w:tcPr>
          <w:p w14:paraId="45FBB7D6" w14:textId="77777777" w:rsidR="005D262E" w:rsidRPr="00114AF7" w:rsidRDefault="00CA3350">
            <w:pPr>
              <w:adjustRightInd w:val="0"/>
              <w:ind w:left="60" w:right="60"/>
              <w:jc w:val="center"/>
              <w:rPr>
                <w:color w:val="000000"/>
                <w:sz w:val="20"/>
                <w:szCs w:val="20"/>
              </w:rPr>
            </w:pPr>
            <w:r w:rsidRPr="00114AF7">
              <w:rPr>
                <w:color w:val="000000"/>
                <w:sz w:val="20"/>
                <w:szCs w:val="20"/>
              </w:rPr>
              <w:t>24</w:t>
            </w:r>
          </w:p>
        </w:tc>
        <w:tc>
          <w:tcPr>
            <w:tcW w:w="1977" w:type="dxa"/>
            <w:gridSpan w:val="2"/>
            <w:tcBorders>
              <w:top w:val="single" w:sz="4" w:space="0" w:color="auto"/>
              <w:bottom w:val="single" w:sz="4" w:space="0" w:color="auto"/>
            </w:tcBorders>
            <w:shd w:val="clear" w:color="auto" w:fill="FFFFFF"/>
          </w:tcPr>
          <w:p w14:paraId="64C8599E"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15</w:t>
            </w:r>
            <w:r w:rsidRPr="00114AF7">
              <w:rPr>
                <w:color w:val="000000"/>
                <w:sz w:val="20"/>
                <w:szCs w:val="20"/>
                <w:lang w:val="en-US"/>
              </w:rPr>
              <w:t>,</w:t>
            </w:r>
            <w:r w:rsidRPr="00114AF7">
              <w:rPr>
                <w:color w:val="000000"/>
                <w:sz w:val="20"/>
                <w:szCs w:val="20"/>
              </w:rPr>
              <w:t>8</w:t>
            </w:r>
            <w:r w:rsidRPr="00114AF7">
              <w:rPr>
                <w:color w:val="000000"/>
                <w:sz w:val="20"/>
                <w:szCs w:val="20"/>
                <w:lang w:val="en-US"/>
              </w:rPr>
              <w:t>%</w:t>
            </w:r>
          </w:p>
        </w:tc>
      </w:tr>
      <w:tr w:rsidR="005D262E" w:rsidRPr="00114AF7" w14:paraId="31214214" w14:textId="77777777">
        <w:trPr>
          <w:cantSplit/>
          <w:jc w:val="right"/>
        </w:trPr>
        <w:tc>
          <w:tcPr>
            <w:tcW w:w="2121" w:type="dxa"/>
            <w:vMerge/>
            <w:tcBorders>
              <w:top w:val="single" w:sz="4" w:space="0" w:color="auto"/>
              <w:bottom w:val="single" w:sz="4" w:space="0" w:color="auto"/>
            </w:tcBorders>
            <w:shd w:val="clear" w:color="auto" w:fill="FFFFFF"/>
            <w:vAlign w:val="center"/>
          </w:tcPr>
          <w:p w14:paraId="577E89C7" w14:textId="77777777" w:rsidR="005D262E" w:rsidRPr="00114AF7" w:rsidRDefault="005D262E">
            <w:pPr>
              <w:adjustRightInd w:val="0"/>
              <w:ind w:left="60" w:right="60"/>
              <w:rPr>
                <w:color w:val="000000"/>
                <w:sz w:val="20"/>
                <w:szCs w:val="20"/>
              </w:rPr>
            </w:pPr>
          </w:p>
        </w:tc>
        <w:tc>
          <w:tcPr>
            <w:tcW w:w="3544" w:type="dxa"/>
            <w:tcBorders>
              <w:top w:val="single" w:sz="4" w:space="0" w:color="auto"/>
              <w:bottom w:val="single" w:sz="4" w:space="0" w:color="auto"/>
            </w:tcBorders>
            <w:shd w:val="clear" w:color="auto" w:fill="FFFFFF"/>
            <w:vAlign w:val="center"/>
          </w:tcPr>
          <w:p w14:paraId="2C78716F" w14:textId="77777777" w:rsidR="005D262E" w:rsidRPr="00114AF7" w:rsidRDefault="00CA3350">
            <w:pPr>
              <w:adjustRightInd w:val="0"/>
              <w:ind w:left="60" w:right="60"/>
              <w:jc w:val="center"/>
              <w:rPr>
                <w:color w:val="000000"/>
                <w:sz w:val="20"/>
                <w:szCs w:val="20"/>
              </w:rPr>
            </w:pPr>
            <w:r w:rsidRPr="00114AF7">
              <w:rPr>
                <w:color w:val="000000"/>
                <w:sz w:val="20"/>
                <w:szCs w:val="20"/>
              </w:rPr>
              <w:t>61-65</w:t>
            </w:r>
          </w:p>
        </w:tc>
        <w:tc>
          <w:tcPr>
            <w:tcW w:w="1701" w:type="dxa"/>
            <w:tcBorders>
              <w:top w:val="single" w:sz="4" w:space="0" w:color="auto"/>
              <w:bottom w:val="single" w:sz="4" w:space="0" w:color="auto"/>
            </w:tcBorders>
            <w:shd w:val="clear" w:color="auto" w:fill="FFFFFF"/>
          </w:tcPr>
          <w:p w14:paraId="23A47682" w14:textId="77777777" w:rsidR="005D262E" w:rsidRPr="00114AF7" w:rsidRDefault="00CA3350">
            <w:pPr>
              <w:adjustRightInd w:val="0"/>
              <w:ind w:left="60" w:right="60"/>
              <w:jc w:val="center"/>
              <w:rPr>
                <w:color w:val="000000"/>
                <w:sz w:val="20"/>
                <w:szCs w:val="20"/>
              </w:rPr>
            </w:pPr>
            <w:r w:rsidRPr="00114AF7">
              <w:rPr>
                <w:color w:val="000000"/>
                <w:sz w:val="20"/>
                <w:szCs w:val="20"/>
              </w:rPr>
              <w:t>11</w:t>
            </w:r>
          </w:p>
        </w:tc>
        <w:tc>
          <w:tcPr>
            <w:tcW w:w="1977" w:type="dxa"/>
            <w:gridSpan w:val="2"/>
            <w:tcBorders>
              <w:top w:val="single" w:sz="4" w:space="0" w:color="auto"/>
              <w:bottom w:val="single" w:sz="4" w:space="0" w:color="auto"/>
            </w:tcBorders>
            <w:shd w:val="clear" w:color="auto" w:fill="FFFFFF"/>
          </w:tcPr>
          <w:p w14:paraId="77632221"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7</w:t>
            </w:r>
            <w:r w:rsidRPr="00114AF7">
              <w:rPr>
                <w:color w:val="000000"/>
                <w:sz w:val="20"/>
                <w:szCs w:val="20"/>
                <w:lang w:val="en-US"/>
              </w:rPr>
              <w:t>,</w:t>
            </w:r>
            <w:r w:rsidRPr="00114AF7">
              <w:rPr>
                <w:color w:val="000000"/>
                <w:sz w:val="20"/>
                <w:szCs w:val="20"/>
              </w:rPr>
              <w:t>2</w:t>
            </w:r>
            <w:r w:rsidRPr="00114AF7">
              <w:rPr>
                <w:color w:val="000000"/>
                <w:sz w:val="20"/>
                <w:szCs w:val="20"/>
                <w:lang w:val="en-US"/>
              </w:rPr>
              <w:t>%</w:t>
            </w:r>
          </w:p>
        </w:tc>
      </w:tr>
      <w:tr w:rsidR="005D262E" w:rsidRPr="00114AF7" w14:paraId="598431FF" w14:textId="77777777">
        <w:trPr>
          <w:cantSplit/>
          <w:jc w:val="right"/>
        </w:trPr>
        <w:tc>
          <w:tcPr>
            <w:tcW w:w="2121" w:type="dxa"/>
            <w:vMerge/>
            <w:tcBorders>
              <w:top w:val="single" w:sz="4" w:space="0" w:color="auto"/>
              <w:bottom w:val="single" w:sz="4" w:space="0" w:color="auto"/>
            </w:tcBorders>
            <w:shd w:val="clear" w:color="auto" w:fill="FFFFFF"/>
            <w:vAlign w:val="center"/>
          </w:tcPr>
          <w:p w14:paraId="63F0B6EE" w14:textId="77777777" w:rsidR="005D262E" w:rsidRPr="00114AF7" w:rsidRDefault="005D262E">
            <w:pPr>
              <w:adjustRightInd w:val="0"/>
              <w:ind w:left="60" w:right="60"/>
              <w:rPr>
                <w:color w:val="000000"/>
                <w:sz w:val="20"/>
                <w:szCs w:val="20"/>
              </w:rPr>
            </w:pPr>
          </w:p>
        </w:tc>
        <w:tc>
          <w:tcPr>
            <w:tcW w:w="3544" w:type="dxa"/>
            <w:tcBorders>
              <w:top w:val="single" w:sz="4" w:space="0" w:color="auto"/>
              <w:bottom w:val="single" w:sz="4" w:space="0" w:color="auto"/>
            </w:tcBorders>
            <w:shd w:val="clear" w:color="auto" w:fill="FFFFFF"/>
            <w:vAlign w:val="center"/>
          </w:tcPr>
          <w:p w14:paraId="24A6B51C" w14:textId="77777777" w:rsidR="005D262E" w:rsidRPr="00114AF7" w:rsidRDefault="00CA3350">
            <w:pPr>
              <w:adjustRightInd w:val="0"/>
              <w:ind w:left="60" w:right="60"/>
              <w:jc w:val="right"/>
              <w:rPr>
                <w:b/>
                <w:bCs/>
                <w:color w:val="000000"/>
                <w:sz w:val="20"/>
                <w:szCs w:val="20"/>
              </w:rPr>
            </w:pPr>
            <w:r w:rsidRPr="00114AF7">
              <w:rPr>
                <w:b/>
                <w:bCs/>
                <w:color w:val="000000"/>
                <w:sz w:val="20"/>
                <w:szCs w:val="20"/>
              </w:rPr>
              <w:t>Total</w:t>
            </w:r>
          </w:p>
        </w:tc>
        <w:tc>
          <w:tcPr>
            <w:tcW w:w="1701" w:type="dxa"/>
            <w:tcBorders>
              <w:top w:val="single" w:sz="4" w:space="0" w:color="auto"/>
              <w:bottom w:val="single" w:sz="4" w:space="0" w:color="auto"/>
            </w:tcBorders>
            <w:shd w:val="clear" w:color="auto" w:fill="FFFFFF"/>
          </w:tcPr>
          <w:p w14:paraId="2A7EB52F" w14:textId="77777777" w:rsidR="005D262E" w:rsidRPr="00114AF7" w:rsidRDefault="00CA3350">
            <w:pPr>
              <w:adjustRightInd w:val="0"/>
              <w:ind w:left="60" w:right="60"/>
              <w:jc w:val="center"/>
              <w:rPr>
                <w:b/>
                <w:bCs/>
                <w:color w:val="000000"/>
                <w:sz w:val="20"/>
                <w:szCs w:val="20"/>
              </w:rPr>
            </w:pPr>
            <w:r w:rsidRPr="00114AF7">
              <w:rPr>
                <w:b/>
                <w:bCs/>
                <w:color w:val="000000"/>
                <w:sz w:val="20"/>
                <w:szCs w:val="20"/>
              </w:rPr>
              <w:t>152</w:t>
            </w:r>
          </w:p>
        </w:tc>
        <w:tc>
          <w:tcPr>
            <w:tcW w:w="1977" w:type="dxa"/>
            <w:gridSpan w:val="2"/>
            <w:tcBorders>
              <w:top w:val="single" w:sz="4" w:space="0" w:color="auto"/>
              <w:bottom w:val="single" w:sz="4" w:space="0" w:color="auto"/>
            </w:tcBorders>
            <w:shd w:val="clear" w:color="auto" w:fill="FFFFFF"/>
          </w:tcPr>
          <w:p w14:paraId="59F9A6E3" w14:textId="77777777" w:rsidR="005D262E" w:rsidRPr="00114AF7" w:rsidRDefault="00CA3350">
            <w:pPr>
              <w:adjustRightInd w:val="0"/>
              <w:ind w:left="60" w:right="60"/>
              <w:jc w:val="center"/>
              <w:rPr>
                <w:b/>
                <w:bCs/>
                <w:color w:val="000000"/>
                <w:sz w:val="20"/>
                <w:szCs w:val="20"/>
                <w:lang w:val="en-US"/>
              </w:rPr>
            </w:pPr>
            <w:r w:rsidRPr="00114AF7">
              <w:rPr>
                <w:b/>
                <w:bCs/>
                <w:color w:val="000000"/>
                <w:sz w:val="20"/>
                <w:szCs w:val="20"/>
              </w:rPr>
              <w:t>100</w:t>
            </w:r>
            <w:r w:rsidRPr="00114AF7">
              <w:rPr>
                <w:b/>
                <w:bCs/>
                <w:color w:val="000000"/>
                <w:sz w:val="20"/>
                <w:szCs w:val="20"/>
                <w:lang w:val="en-US"/>
              </w:rPr>
              <w:t>%</w:t>
            </w:r>
          </w:p>
        </w:tc>
      </w:tr>
      <w:tr w:rsidR="005D262E" w:rsidRPr="00114AF7" w14:paraId="36A21E2E" w14:textId="77777777">
        <w:trPr>
          <w:cantSplit/>
          <w:jc w:val="right"/>
        </w:trPr>
        <w:tc>
          <w:tcPr>
            <w:tcW w:w="2121" w:type="dxa"/>
            <w:vMerge w:val="restart"/>
            <w:tcBorders>
              <w:top w:val="single" w:sz="4" w:space="0" w:color="auto"/>
              <w:bottom w:val="single" w:sz="4" w:space="0" w:color="auto"/>
            </w:tcBorders>
            <w:shd w:val="clear" w:color="auto" w:fill="FFFFFF"/>
            <w:vAlign w:val="center"/>
          </w:tcPr>
          <w:p w14:paraId="3F7EF42E" w14:textId="77777777" w:rsidR="005D262E" w:rsidRPr="00114AF7" w:rsidRDefault="00CA3350">
            <w:pPr>
              <w:adjustRightInd w:val="0"/>
              <w:ind w:left="60" w:right="60"/>
              <w:rPr>
                <w:color w:val="000000"/>
                <w:sz w:val="20"/>
                <w:szCs w:val="20"/>
                <w:lang w:val="en-US"/>
              </w:rPr>
            </w:pPr>
            <w:r w:rsidRPr="00114AF7">
              <w:rPr>
                <w:color w:val="000000"/>
                <w:sz w:val="20"/>
                <w:szCs w:val="20"/>
                <w:lang w:val="en-US"/>
              </w:rPr>
              <w:t>Pendidikan Terakhir</w:t>
            </w:r>
          </w:p>
        </w:tc>
        <w:tc>
          <w:tcPr>
            <w:tcW w:w="3544" w:type="dxa"/>
            <w:tcBorders>
              <w:top w:val="single" w:sz="4" w:space="0" w:color="auto"/>
              <w:bottom w:val="single" w:sz="4" w:space="0" w:color="auto"/>
            </w:tcBorders>
            <w:shd w:val="clear" w:color="auto" w:fill="FFFFFF"/>
            <w:vAlign w:val="center"/>
          </w:tcPr>
          <w:p w14:paraId="046A5BCF" w14:textId="77777777" w:rsidR="005D262E" w:rsidRPr="00114AF7" w:rsidRDefault="00CA3350">
            <w:pPr>
              <w:adjustRightInd w:val="0"/>
              <w:ind w:left="60" w:right="60"/>
              <w:jc w:val="center"/>
              <w:rPr>
                <w:color w:val="000000"/>
                <w:sz w:val="20"/>
                <w:szCs w:val="20"/>
              </w:rPr>
            </w:pPr>
            <w:r w:rsidRPr="00114AF7">
              <w:rPr>
                <w:color w:val="000000"/>
                <w:sz w:val="20"/>
                <w:szCs w:val="20"/>
              </w:rPr>
              <w:t>Tidak Sekolah</w:t>
            </w:r>
          </w:p>
        </w:tc>
        <w:tc>
          <w:tcPr>
            <w:tcW w:w="1701" w:type="dxa"/>
            <w:tcBorders>
              <w:top w:val="single" w:sz="4" w:space="0" w:color="auto"/>
              <w:bottom w:val="single" w:sz="4" w:space="0" w:color="auto"/>
            </w:tcBorders>
            <w:shd w:val="clear" w:color="auto" w:fill="FFFFFF"/>
          </w:tcPr>
          <w:p w14:paraId="7F50D888" w14:textId="77777777" w:rsidR="005D262E" w:rsidRPr="00114AF7" w:rsidRDefault="00CA3350">
            <w:pPr>
              <w:adjustRightInd w:val="0"/>
              <w:ind w:left="60" w:right="60"/>
              <w:jc w:val="center"/>
              <w:rPr>
                <w:color w:val="000000"/>
                <w:sz w:val="20"/>
                <w:szCs w:val="20"/>
              </w:rPr>
            </w:pPr>
            <w:r w:rsidRPr="00114AF7">
              <w:rPr>
                <w:color w:val="000000"/>
                <w:sz w:val="20"/>
                <w:szCs w:val="20"/>
              </w:rPr>
              <w:t>21</w:t>
            </w:r>
          </w:p>
        </w:tc>
        <w:tc>
          <w:tcPr>
            <w:tcW w:w="1977" w:type="dxa"/>
            <w:gridSpan w:val="2"/>
            <w:tcBorders>
              <w:top w:val="single" w:sz="4" w:space="0" w:color="auto"/>
              <w:bottom w:val="single" w:sz="4" w:space="0" w:color="auto"/>
            </w:tcBorders>
            <w:shd w:val="clear" w:color="auto" w:fill="FFFFFF"/>
          </w:tcPr>
          <w:p w14:paraId="5B8FCC6B"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13</w:t>
            </w:r>
            <w:r w:rsidRPr="00114AF7">
              <w:rPr>
                <w:color w:val="000000"/>
                <w:sz w:val="20"/>
                <w:szCs w:val="20"/>
                <w:lang w:val="en-US"/>
              </w:rPr>
              <w:t>,</w:t>
            </w:r>
            <w:r w:rsidRPr="00114AF7">
              <w:rPr>
                <w:color w:val="000000"/>
                <w:sz w:val="20"/>
                <w:szCs w:val="20"/>
              </w:rPr>
              <w:t>8</w:t>
            </w:r>
            <w:r w:rsidRPr="00114AF7">
              <w:rPr>
                <w:color w:val="000000"/>
                <w:sz w:val="20"/>
                <w:szCs w:val="20"/>
                <w:lang w:val="en-US"/>
              </w:rPr>
              <w:t>%</w:t>
            </w:r>
          </w:p>
        </w:tc>
      </w:tr>
      <w:tr w:rsidR="005D262E" w:rsidRPr="00114AF7" w14:paraId="05DC3035" w14:textId="77777777">
        <w:trPr>
          <w:cantSplit/>
          <w:jc w:val="right"/>
        </w:trPr>
        <w:tc>
          <w:tcPr>
            <w:tcW w:w="2121" w:type="dxa"/>
            <w:vMerge/>
            <w:tcBorders>
              <w:top w:val="single" w:sz="4" w:space="0" w:color="auto"/>
              <w:bottom w:val="single" w:sz="4" w:space="0" w:color="auto"/>
            </w:tcBorders>
            <w:shd w:val="clear" w:color="auto" w:fill="FFFFFF"/>
            <w:vAlign w:val="center"/>
          </w:tcPr>
          <w:p w14:paraId="046CA77A" w14:textId="77777777" w:rsidR="005D262E" w:rsidRPr="00114AF7" w:rsidRDefault="005D262E">
            <w:pPr>
              <w:adjustRightInd w:val="0"/>
              <w:ind w:left="60" w:right="60"/>
              <w:rPr>
                <w:color w:val="000000"/>
                <w:sz w:val="20"/>
                <w:szCs w:val="20"/>
              </w:rPr>
            </w:pPr>
          </w:p>
        </w:tc>
        <w:tc>
          <w:tcPr>
            <w:tcW w:w="3544" w:type="dxa"/>
            <w:tcBorders>
              <w:top w:val="single" w:sz="4" w:space="0" w:color="auto"/>
              <w:bottom w:val="single" w:sz="4" w:space="0" w:color="auto"/>
            </w:tcBorders>
            <w:shd w:val="clear" w:color="auto" w:fill="FFFFFF"/>
            <w:vAlign w:val="center"/>
          </w:tcPr>
          <w:p w14:paraId="5761A1DA"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SD</w:t>
            </w:r>
            <w:r w:rsidRPr="00114AF7">
              <w:rPr>
                <w:color w:val="000000"/>
                <w:sz w:val="20"/>
                <w:szCs w:val="20"/>
                <w:lang w:val="en-US"/>
              </w:rPr>
              <w:t xml:space="preserve"> – Sederajat</w:t>
            </w:r>
          </w:p>
        </w:tc>
        <w:tc>
          <w:tcPr>
            <w:tcW w:w="1701" w:type="dxa"/>
            <w:tcBorders>
              <w:top w:val="single" w:sz="4" w:space="0" w:color="auto"/>
              <w:bottom w:val="single" w:sz="4" w:space="0" w:color="auto"/>
            </w:tcBorders>
            <w:shd w:val="clear" w:color="auto" w:fill="FFFFFF"/>
          </w:tcPr>
          <w:p w14:paraId="578AFA51" w14:textId="77777777" w:rsidR="005D262E" w:rsidRPr="00114AF7" w:rsidRDefault="00CA3350">
            <w:pPr>
              <w:adjustRightInd w:val="0"/>
              <w:ind w:left="60" w:right="60"/>
              <w:jc w:val="center"/>
              <w:rPr>
                <w:color w:val="000000"/>
                <w:sz w:val="20"/>
                <w:szCs w:val="20"/>
              </w:rPr>
            </w:pPr>
            <w:r w:rsidRPr="00114AF7">
              <w:rPr>
                <w:color w:val="000000"/>
                <w:sz w:val="20"/>
                <w:szCs w:val="20"/>
              </w:rPr>
              <w:t>54</w:t>
            </w:r>
          </w:p>
        </w:tc>
        <w:tc>
          <w:tcPr>
            <w:tcW w:w="1977" w:type="dxa"/>
            <w:gridSpan w:val="2"/>
            <w:tcBorders>
              <w:top w:val="single" w:sz="4" w:space="0" w:color="auto"/>
              <w:bottom w:val="single" w:sz="4" w:space="0" w:color="auto"/>
            </w:tcBorders>
            <w:shd w:val="clear" w:color="auto" w:fill="FFFFFF"/>
          </w:tcPr>
          <w:p w14:paraId="09B1D244"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35</w:t>
            </w:r>
            <w:r w:rsidRPr="00114AF7">
              <w:rPr>
                <w:color w:val="000000"/>
                <w:sz w:val="20"/>
                <w:szCs w:val="20"/>
                <w:lang w:val="en-US"/>
              </w:rPr>
              <w:t>,</w:t>
            </w:r>
            <w:r w:rsidRPr="00114AF7">
              <w:rPr>
                <w:color w:val="000000"/>
                <w:sz w:val="20"/>
                <w:szCs w:val="20"/>
              </w:rPr>
              <w:t>5</w:t>
            </w:r>
            <w:r w:rsidRPr="00114AF7">
              <w:rPr>
                <w:color w:val="000000"/>
                <w:sz w:val="20"/>
                <w:szCs w:val="20"/>
                <w:lang w:val="en-US"/>
              </w:rPr>
              <w:t>%</w:t>
            </w:r>
          </w:p>
        </w:tc>
      </w:tr>
      <w:tr w:rsidR="005D262E" w:rsidRPr="00114AF7" w14:paraId="302C6BF0" w14:textId="77777777">
        <w:trPr>
          <w:cantSplit/>
          <w:jc w:val="right"/>
        </w:trPr>
        <w:tc>
          <w:tcPr>
            <w:tcW w:w="2121" w:type="dxa"/>
            <w:vMerge/>
            <w:tcBorders>
              <w:top w:val="single" w:sz="4" w:space="0" w:color="auto"/>
              <w:bottom w:val="single" w:sz="4" w:space="0" w:color="auto"/>
            </w:tcBorders>
            <w:shd w:val="clear" w:color="auto" w:fill="FFFFFF"/>
            <w:vAlign w:val="center"/>
          </w:tcPr>
          <w:p w14:paraId="6B3208E3" w14:textId="77777777" w:rsidR="005D262E" w:rsidRPr="00114AF7" w:rsidRDefault="005D262E">
            <w:pPr>
              <w:adjustRightInd w:val="0"/>
              <w:ind w:left="60" w:right="60"/>
              <w:rPr>
                <w:color w:val="000000"/>
                <w:sz w:val="20"/>
                <w:szCs w:val="20"/>
              </w:rPr>
            </w:pPr>
          </w:p>
        </w:tc>
        <w:tc>
          <w:tcPr>
            <w:tcW w:w="3544" w:type="dxa"/>
            <w:tcBorders>
              <w:top w:val="single" w:sz="4" w:space="0" w:color="auto"/>
              <w:bottom w:val="single" w:sz="4" w:space="0" w:color="auto"/>
            </w:tcBorders>
            <w:shd w:val="clear" w:color="auto" w:fill="FFFFFF"/>
            <w:vAlign w:val="center"/>
          </w:tcPr>
          <w:p w14:paraId="798BF009"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SMP</w:t>
            </w:r>
            <w:r w:rsidRPr="00114AF7">
              <w:rPr>
                <w:color w:val="000000"/>
                <w:sz w:val="20"/>
                <w:szCs w:val="20"/>
                <w:lang w:val="en-US"/>
              </w:rPr>
              <w:t xml:space="preserve"> – Sederajat</w:t>
            </w:r>
          </w:p>
        </w:tc>
        <w:tc>
          <w:tcPr>
            <w:tcW w:w="1701" w:type="dxa"/>
            <w:tcBorders>
              <w:top w:val="single" w:sz="4" w:space="0" w:color="auto"/>
              <w:bottom w:val="single" w:sz="4" w:space="0" w:color="auto"/>
            </w:tcBorders>
            <w:shd w:val="clear" w:color="auto" w:fill="FFFFFF"/>
          </w:tcPr>
          <w:p w14:paraId="088487FA" w14:textId="77777777" w:rsidR="005D262E" w:rsidRPr="00114AF7" w:rsidRDefault="00CA3350">
            <w:pPr>
              <w:adjustRightInd w:val="0"/>
              <w:ind w:left="60" w:right="60"/>
              <w:jc w:val="center"/>
              <w:rPr>
                <w:color w:val="000000"/>
                <w:sz w:val="20"/>
                <w:szCs w:val="20"/>
              </w:rPr>
            </w:pPr>
            <w:r w:rsidRPr="00114AF7">
              <w:rPr>
                <w:color w:val="000000"/>
                <w:sz w:val="20"/>
                <w:szCs w:val="20"/>
              </w:rPr>
              <w:t>35</w:t>
            </w:r>
          </w:p>
        </w:tc>
        <w:tc>
          <w:tcPr>
            <w:tcW w:w="1977" w:type="dxa"/>
            <w:gridSpan w:val="2"/>
            <w:tcBorders>
              <w:top w:val="single" w:sz="4" w:space="0" w:color="auto"/>
              <w:bottom w:val="single" w:sz="4" w:space="0" w:color="auto"/>
            </w:tcBorders>
            <w:shd w:val="clear" w:color="auto" w:fill="FFFFFF"/>
          </w:tcPr>
          <w:p w14:paraId="5F613B4A" w14:textId="77777777" w:rsidR="005D262E" w:rsidRPr="00114AF7" w:rsidRDefault="00CA3350">
            <w:pPr>
              <w:adjustRightInd w:val="0"/>
              <w:ind w:left="60" w:right="60"/>
              <w:jc w:val="center"/>
              <w:rPr>
                <w:color w:val="000000"/>
                <w:sz w:val="20"/>
                <w:szCs w:val="20"/>
              </w:rPr>
            </w:pPr>
            <w:r w:rsidRPr="00114AF7">
              <w:rPr>
                <w:color w:val="000000"/>
                <w:sz w:val="20"/>
                <w:szCs w:val="20"/>
              </w:rPr>
              <w:t>23</w:t>
            </w:r>
            <w:r w:rsidRPr="00114AF7">
              <w:rPr>
                <w:color w:val="000000"/>
                <w:sz w:val="20"/>
                <w:szCs w:val="20"/>
                <w:lang w:val="en-US"/>
              </w:rPr>
              <w:t>%</w:t>
            </w:r>
          </w:p>
        </w:tc>
      </w:tr>
      <w:tr w:rsidR="005D262E" w:rsidRPr="00114AF7" w14:paraId="2E970907" w14:textId="77777777">
        <w:trPr>
          <w:cantSplit/>
          <w:jc w:val="right"/>
        </w:trPr>
        <w:tc>
          <w:tcPr>
            <w:tcW w:w="2121" w:type="dxa"/>
            <w:vMerge/>
            <w:tcBorders>
              <w:top w:val="single" w:sz="4" w:space="0" w:color="auto"/>
              <w:bottom w:val="single" w:sz="4" w:space="0" w:color="auto"/>
            </w:tcBorders>
            <w:shd w:val="clear" w:color="auto" w:fill="FFFFFF"/>
            <w:vAlign w:val="center"/>
          </w:tcPr>
          <w:p w14:paraId="333598CD" w14:textId="77777777" w:rsidR="005D262E" w:rsidRPr="00114AF7" w:rsidRDefault="005D262E">
            <w:pPr>
              <w:adjustRightInd w:val="0"/>
              <w:ind w:left="60" w:right="60"/>
              <w:rPr>
                <w:color w:val="000000"/>
                <w:sz w:val="20"/>
                <w:szCs w:val="20"/>
              </w:rPr>
            </w:pPr>
          </w:p>
        </w:tc>
        <w:tc>
          <w:tcPr>
            <w:tcW w:w="3544" w:type="dxa"/>
            <w:tcBorders>
              <w:top w:val="single" w:sz="4" w:space="0" w:color="auto"/>
              <w:bottom w:val="single" w:sz="4" w:space="0" w:color="auto"/>
            </w:tcBorders>
            <w:shd w:val="clear" w:color="auto" w:fill="FFFFFF"/>
            <w:vAlign w:val="center"/>
          </w:tcPr>
          <w:p w14:paraId="2A33B64F"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SMA</w:t>
            </w:r>
            <w:r w:rsidRPr="00114AF7">
              <w:rPr>
                <w:color w:val="000000"/>
                <w:sz w:val="20"/>
                <w:szCs w:val="20"/>
                <w:lang w:val="en-US"/>
              </w:rPr>
              <w:t xml:space="preserve"> – Sederajat</w:t>
            </w:r>
          </w:p>
        </w:tc>
        <w:tc>
          <w:tcPr>
            <w:tcW w:w="1701" w:type="dxa"/>
            <w:tcBorders>
              <w:top w:val="single" w:sz="4" w:space="0" w:color="auto"/>
              <w:bottom w:val="single" w:sz="4" w:space="0" w:color="auto"/>
            </w:tcBorders>
            <w:shd w:val="clear" w:color="auto" w:fill="FFFFFF"/>
          </w:tcPr>
          <w:p w14:paraId="1CE5B344" w14:textId="77777777" w:rsidR="005D262E" w:rsidRPr="00114AF7" w:rsidRDefault="00CA3350">
            <w:pPr>
              <w:adjustRightInd w:val="0"/>
              <w:ind w:left="60" w:right="60"/>
              <w:jc w:val="center"/>
              <w:rPr>
                <w:color w:val="000000"/>
                <w:sz w:val="20"/>
                <w:szCs w:val="20"/>
              </w:rPr>
            </w:pPr>
            <w:r w:rsidRPr="00114AF7">
              <w:rPr>
                <w:color w:val="000000"/>
                <w:sz w:val="20"/>
                <w:szCs w:val="20"/>
              </w:rPr>
              <w:t>29</w:t>
            </w:r>
          </w:p>
        </w:tc>
        <w:tc>
          <w:tcPr>
            <w:tcW w:w="1977" w:type="dxa"/>
            <w:gridSpan w:val="2"/>
            <w:tcBorders>
              <w:top w:val="single" w:sz="4" w:space="0" w:color="auto"/>
              <w:bottom w:val="single" w:sz="4" w:space="0" w:color="auto"/>
            </w:tcBorders>
            <w:shd w:val="clear" w:color="auto" w:fill="FFFFFF"/>
          </w:tcPr>
          <w:p w14:paraId="331B04E1"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19</w:t>
            </w:r>
            <w:r w:rsidRPr="00114AF7">
              <w:rPr>
                <w:color w:val="000000"/>
                <w:sz w:val="20"/>
                <w:szCs w:val="20"/>
                <w:lang w:val="en-US"/>
              </w:rPr>
              <w:t>,</w:t>
            </w:r>
            <w:r w:rsidRPr="00114AF7">
              <w:rPr>
                <w:color w:val="000000"/>
                <w:sz w:val="20"/>
                <w:szCs w:val="20"/>
              </w:rPr>
              <w:t>1</w:t>
            </w:r>
            <w:r w:rsidRPr="00114AF7">
              <w:rPr>
                <w:color w:val="000000"/>
                <w:sz w:val="20"/>
                <w:szCs w:val="20"/>
                <w:lang w:val="en-US"/>
              </w:rPr>
              <w:t>%</w:t>
            </w:r>
          </w:p>
        </w:tc>
      </w:tr>
      <w:tr w:rsidR="005D262E" w:rsidRPr="00114AF7" w14:paraId="36833E9C" w14:textId="77777777">
        <w:trPr>
          <w:cantSplit/>
          <w:jc w:val="right"/>
        </w:trPr>
        <w:tc>
          <w:tcPr>
            <w:tcW w:w="2121" w:type="dxa"/>
            <w:vMerge/>
            <w:tcBorders>
              <w:top w:val="single" w:sz="4" w:space="0" w:color="auto"/>
              <w:bottom w:val="single" w:sz="4" w:space="0" w:color="auto"/>
            </w:tcBorders>
            <w:shd w:val="clear" w:color="auto" w:fill="FFFFFF"/>
            <w:vAlign w:val="center"/>
          </w:tcPr>
          <w:p w14:paraId="73420A7C" w14:textId="77777777" w:rsidR="005D262E" w:rsidRPr="00114AF7" w:rsidRDefault="005D262E">
            <w:pPr>
              <w:adjustRightInd w:val="0"/>
              <w:ind w:left="60" w:right="60"/>
              <w:rPr>
                <w:color w:val="000000"/>
                <w:sz w:val="20"/>
                <w:szCs w:val="20"/>
              </w:rPr>
            </w:pPr>
          </w:p>
        </w:tc>
        <w:tc>
          <w:tcPr>
            <w:tcW w:w="3544" w:type="dxa"/>
            <w:tcBorders>
              <w:top w:val="single" w:sz="4" w:space="0" w:color="auto"/>
              <w:bottom w:val="single" w:sz="4" w:space="0" w:color="auto"/>
            </w:tcBorders>
            <w:shd w:val="clear" w:color="auto" w:fill="FFFFFF"/>
            <w:vAlign w:val="center"/>
          </w:tcPr>
          <w:p w14:paraId="4799390C" w14:textId="77777777" w:rsidR="005D262E" w:rsidRPr="00114AF7" w:rsidRDefault="00CA3350">
            <w:pPr>
              <w:adjustRightInd w:val="0"/>
              <w:ind w:left="60" w:right="60"/>
              <w:jc w:val="center"/>
              <w:rPr>
                <w:color w:val="000000"/>
                <w:sz w:val="20"/>
                <w:szCs w:val="20"/>
              </w:rPr>
            </w:pPr>
            <w:r w:rsidRPr="00114AF7">
              <w:rPr>
                <w:color w:val="000000"/>
                <w:sz w:val="20"/>
                <w:szCs w:val="20"/>
              </w:rPr>
              <w:t>D1-D3</w:t>
            </w:r>
          </w:p>
        </w:tc>
        <w:tc>
          <w:tcPr>
            <w:tcW w:w="1701" w:type="dxa"/>
            <w:tcBorders>
              <w:top w:val="single" w:sz="4" w:space="0" w:color="auto"/>
              <w:bottom w:val="single" w:sz="4" w:space="0" w:color="auto"/>
            </w:tcBorders>
            <w:shd w:val="clear" w:color="auto" w:fill="FFFFFF"/>
          </w:tcPr>
          <w:p w14:paraId="5C2E60E4" w14:textId="77777777" w:rsidR="005D262E" w:rsidRPr="00114AF7" w:rsidRDefault="00CA3350">
            <w:pPr>
              <w:adjustRightInd w:val="0"/>
              <w:ind w:left="60" w:right="60"/>
              <w:jc w:val="center"/>
              <w:rPr>
                <w:color w:val="000000"/>
                <w:sz w:val="20"/>
                <w:szCs w:val="20"/>
              </w:rPr>
            </w:pPr>
            <w:r w:rsidRPr="00114AF7">
              <w:rPr>
                <w:color w:val="000000"/>
                <w:sz w:val="20"/>
                <w:szCs w:val="20"/>
              </w:rPr>
              <w:t>6</w:t>
            </w:r>
          </w:p>
        </w:tc>
        <w:tc>
          <w:tcPr>
            <w:tcW w:w="1977" w:type="dxa"/>
            <w:gridSpan w:val="2"/>
            <w:tcBorders>
              <w:top w:val="single" w:sz="4" w:space="0" w:color="auto"/>
              <w:bottom w:val="single" w:sz="4" w:space="0" w:color="auto"/>
            </w:tcBorders>
            <w:shd w:val="clear" w:color="auto" w:fill="FFFFFF"/>
          </w:tcPr>
          <w:p w14:paraId="7A47FB5E"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3</w:t>
            </w:r>
            <w:r w:rsidRPr="00114AF7">
              <w:rPr>
                <w:color w:val="000000"/>
                <w:sz w:val="20"/>
                <w:szCs w:val="20"/>
                <w:lang w:val="en-US"/>
              </w:rPr>
              <w:t>,</w:t>
            </w:r>
            <w:r w:rsidRPr="00114AF7">
              <w:rPr>
                <w:color w:val="000000"/>
                <w:sz w:val="20"/>
                <w:szCs w:val="20"/>
              </w:rPr>
              <w:t>9</w:t>
            </w:r>
            <w:r w:rsidRPr="00114AF7">
              <w:rPr>
                <w:color w:val="000000"/>
                <w:sz w:val="20"/>
                <w:szCs w:val="20"/>
                <w:lang w:val="en-US"/>
              </w:rPr>
              <w:t>%</w:t>
            </w:r>
          </w:p>
        </w:tc>
      </w:tr>
      <w:tr w:rsidR="005D262E" w:rsidRPr="00114AF7" w14:paraId="4BAA931D" w14:textId="77777777">
        <w:trPr>
          <w:cantSplit/>
          <w:jc w:val="right"/>
        </w:trPr>
        <w:tc>
          <w:tcPr>
            <w:tcW w:w="2121" w:type="dxa"/>
            <w:vMerge/>
            <w:tcBorders>
              <w:top w:val="single" w:sz="4" w:space="0" w:color="auto"/>
              <w:bottom w:val="single" w:sz="4" w:space="0" w:color="auto"/>
            </w:tcBorders>
            <w:shd w:val="clear" w:color="auto" w:fill="FFFFFF"/>
            <w:vAlign w:val="center"/>
          </w:tcPr>
          <w:p w14:paraId="6405AB14" w14:textId="77777777" w:rsidR="005D262E" w:rsidRPr="00114AF7" w:rsidRDefault="005D262E">
            <w:pPr>
              <w:adjustRightInd w:val="0"/>
              <w:ind w:left="60" w:right="60"/>
              <w:rPr>
                <w:color w:val="000000"/>
                <w:sz w:val="20"/>
                <w:szCs w:val="20"/>
              </w:rPr>
            </w:pPr>
          </w:p>
        </w:tc>
        <w:tc>
          <w:tcPr>
            <w:tcW w:w="3544" w:type="dxa"/>
            <w:tcBorders>
              <w:top w:val="single" w:sz="4" w:space="0" w:color="auto"/>
              <w:bottom w:val="single" w:sz="4" w:space="0" w:color="auto"/>
            </w:tcBorders>
            <w:shd w:val="clear" w:color="auto" w:fill="FFFFFF"/>
            <w:vAlign w:val="center"/>
          </w:tcPr>
          <w:p w14:paraId="48811840" w14:textId="77777777" w:rsidR="005D262E" w:rsidRPr="00114AF7" w:rsidRDefault="00CA3350">
            <w:pPr>
              <w:adjustRightInd w:val="0"/>
              <w:ind w:left="60" w:right="60"/>
              <w:jc w:val="center"/>
              <w:rPr>
                <w:color w:val="000000"/>
                <w:sz w:val="20"/>
                <w:szCs w:val="20"/>
              </w:rPr>
            </w:pPr>
            <w:r w:rsidRPr="00114AF7">
              <w:rPr>
                <w:color w:val="000000"/>
                <w:sz w:val="20"/>
                <w:szCs w:val="20"/>
              </w:rPr>
              <w:t>S1</w:t>
            </w:r>
          </w:p>
        </w:tc>
        <w:tc>
          <w:tcPr>
            <w:tcW w:w="1701" w:type="dxa"/>
            <w:tcBorders>
              <w:top w:val="single" w:sz="4" w:space="0" w:color="auto"/>
              <w:bottom w:val="single" w:sz="4" w:space="0" w:color="auto"/>
            </w:tcBorders>
            <w:shd w:val="clear" w:color="auto" w:fill="FFFFFF"/>
          </w:tcPr>
          <w:p w14:paraId="1B8C1E01" w14:textId="77777777" w:rsidR="005D262E" w:rsidRPr="00114AF7" w:rsidRDefault="00CA3350">
            <w:pPr>
              <w:adjustRightInd w:val="0"/>
              <w:ind w:left="60" w:right="60"/>
              <w:jc w:val="center"/>
              <w:rPr>
                <w:color w:val="000000"/>
                <w:sz w:val="20"/>
                <w:szCs w:val="20"/>
              </w:rPr>
            </w:pPr>
            <w:r w:rsidRPr="00114AF7">
              <w:rPr>
                <w:color w:val="000000"/>
                <w:sz w:val="20"/>
                <w:szCs w:val="20"/>
              </w:rPr>
              <w:t>7</w:t>
            </w:r>
          </w:p>
        </w:tc>
        <w:tc>
          <w:tcPr>
            <w:tcW w:w="1977" w:type="dxa"/>
            <w:gridSpan w:val="2"/>
            <w:tcBorders>
              <w:top w:val="single" w:sz="4" w:space="0" w:color="auto"/>
              <w:bottom w:val="single" w:sz="4" w:space="0" w:color="auto"/>
            </w:tcBorders>
            <w:shd w:val="clear" w:color="auto" w:fill="FFFFFF"/>
          </w:tcPr>
          <w:p w14:paraId="6967BC2A"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4</w:t>
            </w:r>
            <w:r w:rsidRPr="00114AF7">
              <w:rPr>
                <w:color w:val="000000"/>
                <w:sz w:val="20"/>
                <w:szCs w:val="20"/>
                <w:lang w:val="en-US"/>
              </w:rPr>
              <w:t>,</w:t>
            </w:r>
            <w:r w:rsidRPr="00114AF7">
              <w:rPr>
                <w:color w:val="000000"/>
                <w:sz w:val="20"/>
                <w:szCs w:val="20"/>
              </w:rPr>
              <w:t>6</w:t>
            </w:r>
            <w:r w:rsidRPr="00114AF7">
              <w:rPr>
                <w:color w:val="000000"/>
                <w:sz w:val="20"/>
                <w:szCs w:val="20"/>
                <w:lang w:val="en-US"/>
              </w:rPr>
              <w:t>%</w:t>
            </w:r>
          </w:p>
        </w:tc>
      </w:tr>
      <w:tr w:rsidR="005D262E" w:rsidRPr="00114AF7" w14:paraId="328DACAD" w14:textId="77777777">
        <w:trPr>
          <w:cantSplit/>
          <w:jc w:val="right"/>
        </w:trPr>
        <w:tc>
          <w:tcPr>
            <w:tcW w:w="2121" w:type="dxa"/>
            <w:vMerge/>
            <w:tcBorders>
              <w:top w:val="single" w:sz="4" w:space="0" w:color="auto"/>
              <w:bottom w:val="single" w:sz="4" w:space="0" w:color="auto"/>
            </w:tcBorders>
            <w:shd w:val="clear" w:color="auto" w:fill="FFFFFF"/>
            <w:vAlign w:val="center"/>
          </w:tcPr>
          <w:p w14:paraId="69DAA30A" w14:textId="77777777" w:rsidR="005D262E" w:rsidRPr="00114AF7" w:rsidRDefault="005D262E">
            <w:pPr>
              <w:adjustRightInd w:val="0"/>
              <w:ind w:left="60" w:right="60"/>
              <w:rPr>
                <w:color w:val="000000"/>
                <w:sz w:val="20"/>
                <w:szCs w:val="20"/>
              </w:rPr>
            </w:pPr>
          </w:p>
        </w:tc>
        <w:tc>
          <w:tcPr>
            <w:tcW w:w="3544" w:type="dxa"/>
            <w:tcBorders>
              <w:top w:val="single" w:sz="4" w:space="0" w:color="auto"/>
              <w:bottom w:val="single" w:sz="4" w:space="0" w:color="auto"/>
            </w:tcBorders>
            <w:shd w:val="clear" w:color="auto" w:fill="FFFFFF"/>
            <w:vAlign w:val="center"/>
          </w:tcPr>
          <w:p w14:paraId="03AD98DE" w14:textId="77777777" w:rsidR="005D262E" w:rsidRPr="00114AF7" w:rsidRDefault="00CA3350">
            <w:pPr>
              <w:adjustRightInd w:val="0"/>
              <w:ind w:left="60" w:right="60"/>
              <w:jc w:val="right"/>
              <w:rPr>
                <w:b/>
                <w:bCs/>
                <w:color w:val="000000"/>
                <w:sz w:val="20"/>
                <w:szCs w:val="20"/>
              </w:rPr>
            </w:pPr>
            <w:r w:rsidRPr="00114AF7">
              <w:rPr>
                <w:b/>
                <w:bCs/>
                <w:color w:val="000000"/>
                <w:sz w:val="20"/>
                <w:szCs w:val="20"/>
              </w:rPr>
              <w:t>Total</w:t>
            </w:r>
          </w:p>
        </w:tc>
        <w:tc>
          <w:tcPr>
            <w:tcW w:w="1701" w:type="dxa"/>
            <w:tcBorders>
              <w:top w:val="single" w:sz="4" w:space="0" w:color="auto"/>
              <w:bottom w:val="single" w:sz="4" w:space="0" w:color="auto"/>
            </w:tcBorders>
            <w:shd w:val="clear" w:color="auto" w:fill="FFFFFF"/>
          </w:tcPr>
          <w:p w14:paraId="35CE3525" w14:textId="77777777" w:rsidR="005D262E" w:rsidRPr="00114AF7" w:rsidRDefault="00CA3350">
            <w:pPr>
              <w:adjustRightInd w:val="0"/>
              <w:ind w:left="60" w:right="60"/>
              <w:jc w:val="center"/>
              <w:rPr>
                <w:b/>
                <w:bCs/>
                <w:color w:val="000000"/>
                <w:sz w:val="20"/>
                <w:szCs w:val="20"/>
              </w:rPr>
            </w:pPr>
            <w:r w:rsidRPr="00114AF7">
              <w:rPr>
                <w:b/>
                <w:bCs/>
                <w:color w:val="000000"/>
                <w:sz w:val="20"/>
                <w:szCs w:val="20"/>
              </w:rPr>
              <w:t>152</w:t>
            </w:r>
          </w:p>
        </w:tc>
        <w:tc>
          <w:tcPr>
            <w:tcW w:w="1977" w:type="dxa"/>
            <w:gridSpan w:val="2"/>
            <w:tcBorders>
              <w:top w:val="single" w:sz="4" w:space="0" w:color="auto"/>
              <w:bottom w:val="single" w:sz="4" w:space="0" w:color="auto"/>
            </w:tcBorders>
            <w:shd w:val="clear" w:color="auto" w:fill="FFFFFF"/>
          </w:tcPr>
          <w:p w14:paraId="42D9A4A2" w14:textId="77777777" w:rsidR="005D262E" w:rsidRPr="00114AF7" w:rsidRDefault="00CA3350">
            <w:pPr>
              <w:adjustRightInd w:val="0"/>
              <w:ind w:left="60" w:right="60"/>
              <w:jc w:val="center"/>
              <w:rPr>
                <w:b/>
                <w:bCs/>
                <w:color w:val="000000"/>
                <w:sz w:val="20"/>
                <w:szCs w:val="20"/>
                <w:lang w:val="en-US"/>
              </w:rPr>
            </w:pPr>
            <w:r w:rsidRPr="00114AF7">
              <w:rPr>
                <w:b/>
                <w:bCs/>
                <w:color w:val="000000"/>
                <w:sz w:val="20"/>
                <w:szCs w:val="20"/>
              </w:rPr>
              <w:t>100</w:t>
            </w:r>
            <w:r w:rsidRPr="00114AF7">
              <w:rPr>
                <w:b/>
                <w:bCs/>
                <w:color w:val="000000"/>
                <w:sz w:val="20"/>
                <w:szCs w:val="20"/>
                <w:lang w:val="en-US"/>
              </w:rPr>
              <w:t>%</w:t>
            </w:r>
          </w:p>
        </w:tc>
      </w:tr>
      <w:tr w:rsidR="005D262E" w:rsidRPr="00114AF7" w14:paraId="3BF6290C" w14:textId="77777777">
        <w:trPr>
          <w:cantSplit/>
          <w:jc w:val="right"/>
        </w:trPr>
        <w:tc>
          <w:tcPr>
            <w:tcW w:w="2121" w:type="dxa"/>
            <w:vMerge w:val="restart"/>
            <w:tcBorders>
              <w:top w:val="single" w:sz="4" w:space="0" w:color="auto"/>
            </w:tcBorders>
            <w:shd w:val="clear" w:color="auto" w:fill="FFFFFF"/>
            <w:vAlign w:val="center"/>
          </w:tcPr>
          <w:p w14:paraId="002629D1" w14:textId="77777777" w:rsidR="005D262E" w:rsidRPr="00114AF7" w:rsidRDefault="00CA3350">
            <w:pPr>
              <w:adjustRightInd w:val="0"/>
              <w:ind w:left="60" w:right="60"/>
              <w:rPr>
                <w:color w:val="000000"/>
                <w:sz w:val="20"/>
                <w:szCs w:val="20"/>
                <w:lang w:val="en-US"/>
              </w:rPr>
            </w:pPr>
            <w:r w:rsidRPr="00114AF7">
              <w:rPr>
                <w:color w:val="000000"/>
                <w:sz w:val="20"/>
                <w:szCs w:val="20"/>
                <w:lang w:val="en-US"/>
              </w:rPr>
              <w:t>Status</w:t>
            </w:r>
          </w:p>
        </w:tc>
        <w:tc>
          <w:tcPr>
            <w:tcW w:w="3544" w:type="dxa"/>
            <w:tcBorders>
              <w:top w:val="single" w:sz="4" w:space="0" w:color="auto"/>
              <w:bottom w:val="single" w:sz="4" w:space="0" w:color="auto"/>
            </w:tcBorders>
            <w:shd w:val="clear" w:color="auto" w:fill="FFFFFF"/>
            <w:vAlign w:val="center"/>
          </w:tcPr>
          <w:p w14:paraId="531ED68B" w14:textId="77777777" w:rsidR="005D262E" w:rsidRPr="00114AF7" w:rsidRDefault="00CA3350">
            <w:pPr>
              <w:adjustRightInd w:val="0"/>
              <w:ind w:left="60" w:right="60"/>
              <w:jc w:val="center"/>
              <w:rPr>
                <w:color w:val="000000"/>
                <w:sz w:val="20"/>
                <w:szCs w:val="20"/>
              </w:rPr>
            </w:pPr>
            <w:r w:rsidRPr="00114AF7">
              <w:rPr>
                <w:color w:val="000000"/>
                <w:sz w:val="20"/>
                <w:szCs w:val="20"/>
              </w:rPr>
              <w:t>Menikah</w:t>
            </w:r>
          </w:p>
        </w:tc>
        <w:tc>
          <w:tcPr>
            <w:tcW w:w="1701" w:type="dxa"/>
            <w:tcBorders>
              <w:top w:val="single" w:sz="4" w:space="0" w:color="auto"/>
              <w:bottom w:val="single" w:sz="4" w:space="0" w:color="auto"/>
            </w:tcBorders>
            <w:shd w:val="clear" w:color="auto" w:fill="FFFFFF"/>
          </w:tcPr>
          <w:p w14:paraId="6119855C" w14:textId="77777777" w:rsidR="005D262E" w:rsidRPr="00114AF7" w:rsidRDefault="00CA3350">
            <w:pPr>
              <w:adjustRightInd w:val="0"/>
              <w:ind w:left="60" w:right="60"/>
              <w:jc w:val="center"/>
              <w:rPr>
                <w:color w:val="000000"/>
                <w:sz w:val="20"/>
                <w:szCs w:val="20"/>
              </w:rPr>
            </w:pPr>
            <w:r w:rsidRPr="00114AF7">
              <w:rPr>
                <w:color w:val="000000"/>
                <w:sz w:val="20"/>
                <w:szCs w:val="20"/>
              </w:rPr>
              <w:t>74</w:t>
            </w:r>
          </w:p>
        </w:tc>
        <w:tc>
          <w:tcPr>
            <w:tcW w:w="1977" w:type="dxa"/>
            <w:gridSpan w:val="2"/>
            <w:tcBorders>
              <w:top w:val="single" w:sz="4" w:space="0" w:color="auto"/>
              <w:bottom w:val="single" w:sz="4" w:space="0" w:color="auto"/>
            </w:tcBorders>
            <w:shd w:val="clear" w:color="auto" w:fill="FFFFFF"/>
          </w:tcPr>
          <w:p w14:paraId="2B1E141B"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48</w:t>
            </w:r>
            <w:r w:rsidRPr="00114AF7">
              <w:rPr>
                <w:color w:val="000000"/>
                <w:sz w:val="20"/>
                <w:szCs w:val="20"/>
                <w:lang w:val="en-US"/>
              </w:rPr>
              <w:t>,</w:t>
            </w:r>
            <w:r w:rsidRPr="00114AF7">
              <w:rPr>
                <w:color w:val="000000"/>
                <w:sz w:val="20"/>
                <w:szCs w:val="20"/>
              </w:rPr>
              <w:t>7</w:t>
            </w:r>
            <w:r w:rsidRPr="00114AF7">
              <w:rPr>
                <w:color w:val="000000"/>
                <w:sz w:val="20"/>
                <w:szCs w:val="20"/>
                <w:lang w:val="en-US"/>
              </w:rPr>
              <w:t>%</w:t>
            </w:r>
          </w:p>
        </w:tc>
      </w:tr>
      <w:tr w:rsidR="005D262E" w:rsidRPr="00114AF7" w14:paraId="46BEBE53" w14:textId="77777777">
        <w:trPr>
          <w:cantSplit/>
          <w:jc w:val="right"/>
        </w:trPr>
        <w:tc>
          <w:tcPr>
            <w:tcW w:w="2121" w:type="dxa"/>
            <w:vMerge/>
            <w:shd w:val="clear" w:color="auto" w:fill="FFFFFF"/>
            <w:vAlign w:val="center"/>
          </w:tcPr>
          <w:p w14:paraId="6D919802" w14:textId="77777777" w:rsidR="005D262E" w:rsidRPr="00114AF7" w:rsidRDefault="005D262E">
            <w:pPr>
              <w:adjustRightInd w:val="0"/>
              <w:ind w:left="60" w:right="60"/>
              <w:rPr>
                <w:color w:val="000000"/>
                <w:sz w:val="20"/>
                <w:szCs w:val="20"/>
              </w:rPr>
            </w:pPr>
          </w:p>
        </w:tc>
        <w:tc>
          <w:tcPr>
            <w:tcW w:w="3544" w:type="dxa"/>
            <w:tcBorders>
              <w:top w:val="single" w:sz="4" w:space="0" w:color="auto"/>
              <w:bottom w:val="single" w:sz="4" w:space="0" w:color="auto"/>
            </w:tcBorders>
            <w:shd w:val="clear" w:color="auto" w:fill="FFFFFF"/>
            <w:vAlign w:val="center"/>
          </w:tcPr>
          <w:p w14:paraId="05817F17" w14:textId="77777777" w:rsidR="005D262E" w:rsidRPr="00114AF7" w:rsidRDefault="00CA3350">
            <w:pPr>
              <w:adjustRightInd w:val="0"/>
              <w:ind w:left="60" w:right="60"/>
              <w:jc w:val="center"/>
              <w:rPr>
                <w:color w:val="000000"/>
                <w:sz w:val="20"/>
                <w:szCs w:val="20"/>
              </w:rPr>
            </w:pPr>
            <w:r w:rsidRPr="00114AF7">
              <w:rPr>
                <w:color w:val="000000"/>
                <w:sz w:val="20"/>
                <w:szCs w:val="20"/>
              </w:rPr>
              <w:t>Janda/Duda</w:t>
            </w:r>
          </w:p>
        </w:tc>
        <w:tc>
          <w:tcPr>
            <w:tcW w:w="1701" w:type="dxa"/>
            <w:tcBorders>
              <w:top w:val="single" w:sz="4" w:space="0" w:color="auto"/>
              <w:bottom w:val="single" w:sz="4" w:space="0" w:color="auto"/>
            </w:tcBorders>
            <w:shd w:val="clear" w:color="auto" w:fill="FFFFFF"/>
          </w:tcPr>
          <w:p w14:paraId="53F53A4B" w14:textId="77777777" w:rsidR="005D262E" w:rsidRPr="00114AF7" w:rsidRDefault="00CA3350">
            <w:pPr>
              <w:adjustRightInd w:val="0"/>
              <w:ind w:left="60" w:right="60"/>
              <w:jc w:val="center"/>
              <w:rPr>
                <w:color w:val="000000"/>
                <w:sz w:val="20"/>
                <w:szCs w:val="20"/>
              </w:rPr>
            </w:pPr>
            <w:r w:rsidRPr="00114AF7">
              <w:rPr>
                <w:color w:val="000000"/>
                <w:sz w:val="20"/>
                <w:szCs w:val="20"/>
              </w:rPr>
              <w:t>66</w:t>
            </w:r>
          </w:p>
        </w:tc>
        <w:tc>
          <w:tcPr>
            <w:tcW w:w="1977" w:type="dxa"/>
            <w:gridSpan w:val="2"/>
            <w:tcBorders>
              <w:top w:val="single" w:sz="4" w:space="0" w:color="auto"/>
              <w:bottom w:val="single" w:sz="4" w:space="0" w:color="auto"/>
            </w:tcBorders>
            <w:shd w:val="clear" w:color="auto" w:fill="FFFFFF"/>
          </w:tcPr>
          <w:p w14:paraId="01CA3E25"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43</w:t>
            </w:r>
            <w:r w:rsidRPr="00114AF7">
              <w:rPr>
                <w:color w:val="000000"/>
                <w:sz w:val="20"/>
                <w:szCs w:val="20"/>
                <w:lang w:val="en-US"/>
              </w:rPr>
              <w:t>,</w:t>
            </w:r>
            <w:r w:rsidRPr="00114AF7">
              <w:rPr>
                <w:color w:val="000000"/>
                <w:sz w:val="20"/>
                <w:szCs w:val="20"/>
              </w:rPr>
              <w:t>4</w:t>
            </w:r>
            <w:r w:rsidRPr="00114AF7">
              <w:rPr>
                <w:color w:val="000000"/>
                <w:sz w:val="20"/>
                <w:szCs w:val="20"/>
                <w:lang w:val="en-US"/>
              </w:rPr>
              <w:t>%</w:t>
            </w:r>
          </w:p>
        </w:tc>
      </w:tr>
      <w:tr w:rsidR="005D262E" w:rsidRPr="00114AF7" w14:paraId="08AC0533" w14:textId="77777777">
        <w:trPr>
          <w:cantSplit/>
          <w:jc w:val="right"/>
        </w:trPr>
        <w:tc>
          <w:tcPr>
            <w:tcW w:w="2121" w:type="dxa"/>
            <w:vMerge/>
            <w:shd w:val="clear" w:color="auto" w:fill="FFFFFF"/>
            <w:vAlign w:val="center"/>
          </w:tcPr>
          <w:p w14:paraId="1E98486E" w14:textId="77777777" w:rsidR="005D262E" w:rsidRPr="00114AF7" w:rsidRDefault="005D262E">
            <w:pPr>
              <w:adjustRightInd w:val="0"/>
              <w:ind w:left="60" w:right="60"/>
              <w:rPr>
                <w:color w:val="000000"/>
                <w:sz w:val="20"/>
                <w:szCs w:val="20"/>
              </w:rPr>
            </w:pPr>
          </w:p>
        </w:tc>
        <w:tc>
          <w:tcPr>
            <w:tcW w:w="3544" w:type="dxa"/>
            <w:tcBorders>
              <w:top w:val="single" w:sz="4" w:space="0" w:color="auto"/>
              <w:bottom w:val="single" w:sz="4" w:space="0" w:color="auto"/>
            </w:tcBorders>
            <w:shd w:val="clear" w:color="auto" w:fill="FFFFFF"/>
            <w:vAlign w:val="center"/>
          </w:tcPr>
          <w:p w14:paraId="531F5902" w14:textId="77777777" w:rsidR="005D262E" w:rsidRPr="00114AF7" w:rsidRDefault="00CA3350">
            <w:pPr>
              <w:adjustRightInd w:val="0"/>
              <w:ind w:left="60" w:right="60"/>
              <w:jc w:val="center"/>
              <w:rPr>
                <w:color w:val="000000"/>
                <w:sz w:val="20"/>
                <w:szCs w:val="20"/>
              </w:rPr>
            </w:pPr>
            <w:r w:rsidRPr="00114AF7">
              <w:rPr>
                <w:color w:val="000000"/>
                <w:sz w:val="20"/>
                <w:szCs w:val="20"/>
              </w:rPr>
              <w:t>Belum Menikah</w:t>
            </w:r>
          </w:p>
        </w:tc>
        <w:tc>
          <w:tcPr>
            <w:tcW w:w="1701" w:type="dxa"/>
            <w:tcBorders>
              <w:top w:val="single" w:sz="4" w:space="0" w:color="auto"/>
              <w:bottom w:val="single" w:sz="4" w:space="0" w:color="auto"/>
            </w:tcBorders>
            <w:shd w:val="clear" w:color="auto" w:fill="FFFFFF"/>
          </w:tcPr>
          <w:p w14:paraId="74A692A4" w14:textId="77777777" w:rsidR="005D262E" w:rsidRPr="00114AF7" w:rsidRDefault="00CA3350">
            <w:pPr>
              <w:adjustRightInd w:val="0"/>
              <w:ind w:left="60" w:right="60"/>
              <w:jc w:val="center"/>
              <w:rPr>
                <w:color w:val="000000"/>
                <w:sz w:val="20"/>
                <w:szCs w:val="20"/>
              </w:rPr>
            </w:pPr>
            <w:r w:rsidRPr="00114AF7">
              <w:rPr>
                <w:color w:val="000000"/>
                <w:sz w:val="20"/>
                <w:szCs w:val="20"/>
              </w:rPr>
              <w:t>12</w:t>
            </w:r>
          </w:p>
        </w:tc>
        <w:tc>
          <w:tcPr>
            <w:tcW w:w="1977" w:type="dxa"/>
            <w:gridSpan w:val="2"/>
            <w:tcBorders>
              <w:top w:val="single" w:sz="4" w:space="0" w:color="auto"/>
              <w:bottom w:val="single" w:sz="4" w:space="0" w:color="auto"/>
            </w:tcBorders>
            <w:shd w:val="clear" w:color="auto" w:fill="FFFFFF"/>
          </w:tcPr>
          <w:p w14:paraId="35549384" w14:textId="77777777" w:rsidR="005D262E" w:rsidRPr="00114AF7" w:rsidRDefault="00CA3350">
            <w:pPr>
              <w:adjustRightInd w:val="0"/>
              <w:ind w:left="60" w:right="60"/>
              <w:jc w:val="center"/>
              <w:rPr>
                <w:color w:val="000000"/>
                <w:sz w:val="20"/>
                <w:szCs w:val="20"/>
                <w:lang w:val="en-US"/>
              </w:rPr>
            </w:pPr>
            <w:r w:rsidRPr="00114AF7">
              <w:rPr>
                <w:color w:val="000000"/>
                <w:sz w:val="20"/>
                <w:szCs w:val="20"/>
              </w:rPr>
              <w:t>7</w:t>
            </w:r>
            <w:r w:rsidRPr="00114AF7">
              <w:rPr>
                <w:color w:val="000000"/>
                <w:sz w:val="20"/>
                <w:szCs w:val="20"/>
                <w:lang w:val="en-US"/>
              </w:rPr>
              <w:t>,</w:t>
            </w:r>
            <w:r w:rsidRPr="00114AF7">
              <w:rPr>
                <w:color w:val="000000"/>
                <w:sz w:val="20"/>
                <w:szCs w:val="20"/>
              </w:rPr>
              <w:t>9</w:t>
            </w:r>
            <w:r w:rsidRPr="00114AF7">
              <w:rPr>
                <w:color w:val="000000"/>
                <w:sz w:val="20"/>
                <w:szCs w:val="20"/>
                <w:lang w:val="en-US"/>
              </w:rPr>
              <w:t>%</w:t>
            </w:r>
          </w:p>
        </w:tc>
      </w:tr>
      <w:tr w:rsidR="005D262E" w:rsidRPr="00114AF7" w14:paraId="2CE2ACEF" w14:textId="77777777">
        <w:trPr>
          <w:cantSplit/>
          <w:jc w:val="right"/>
        </w:trPr>
        <w:tc>
          <w:tcPr>
            <w:tcW w:w="2121" w:type="dxa"/>
            <w:vMerge/>
            <w:shd w:val="clear" w:color="auto" w:fill="FFFFFF"/>
            <w:vAlign w:val="center"/>
          </w:tcPr>
          <w:p w14:paraId="4A502BA0" w14:textId="77777777" w:rsidR="005D262E" w:rsidRPr="00114AF7" w:rsidRDefault="005D262E">
            <w:pPr>
              <w:adjustRightInd w:val="0"/>
              <w:ind w:left="60" w:right="60"/>
              <w:rPr>
                <w:color w:val="000000"/>
                <w:sz w:val="20"/>
                <w:szCs w:val="20"/>
              </w:rPr>
            </w:pPr>
          </w:p>
        </w:tc>
        <w:tc>
          <w:tcPr>
            <w:tcW w:w="3544" w:type="dxa"/>
            <w:tcBorders>
              <w:top w:val="single" w:sz="4" w:space="0" w:color="auto"/>
            </w:tcBorders>
            <w:shd w:val="clear" w:color="auto" w:fill="FFFFFF"/>
            <w:vAlign w:val="center"/>
          </w:tcPr>
          <w:p w14:paraId="00A67883" w14:textId="77777777" w:rsidR="005D262E" w:rsidRPr="00114AF7" w:rsidRDefault="00CA3350">
            <w:pPr>
              <w:adjustRightInd w:val="0"/>
              <w:ind w:left="60" w:right="60"/>
              <w:jc w:val="right"/>
              <w:rPr>
                <w:b/>
                <w:bCs/>
                <w:color w:val="000000"/>
                <w:sz w:val="20"/>
                <w:szCs w:val="20"/>
              </w:rPr>
            </w:pPr>
            <w:r w:rsidRPr="00114AF7">
              <w:rPr>
                <w:b/>
                <w:bCs/>
                <w:color w:val="000000"/>
                <w:sz w:val="20"/>
                <w:szCs w:val="20"/>
              </w:rPr>
              <w:t>Total</w:t>
            </w:r>
          </w:p>
        </w:tc>
        <w:tc>
          <w:tcPr>
            <w:tcW w:w="1701" w:type="dxa"/>
            <w:tcBorders>
              <w:top w:val="single" w:sz="4" w:space="0" w:color="auto"/>
            </w:tcBorders>
            <w:shd w:val="clear" w:color="auto" w:fill="FFFFFF"/>
          </w:tcPr>
          <w:p w14:paraId="0D69F5D6" w14:textId="77777777" w:rsidR="005D262E" w:rsidRPr="00114AF7" w:rsidRDefault="00CA3350">
            <w:pPr>
              <w:adjustRightInd w:val="0"/>
              <w:ind w:left="60" w:right="60"/>
              <w:jc w:val="center"/>
              <w:rPr>
                <w:b/>
                <w:bCs/>
                <w:color w:val="000000"/>
                <w:sz w:val="20"/>
                <w:szCs w:val="20"/>
              </w:rPr>
            </w:pPr>
            <w:r w:rsidRPr="00114AF7">
              <w:rPr>
                <w:b/>
                <w:bCs/>
                <w:color w:val="000000"/>
                <w:sz w:val="20"/>
                <w:szCs w:val="20"/>
              </w:rPr>
              <w:t>152</w:t>
            </w:r>
          </w:p>
        </w:tc>
        <w:tc>
          <w:tcPr>
            <w:tcW w:w="1977" w:type="dxa"/>
            <w:gridSpan w:val="2"/>
            <w:tcBorders>
              <w:top w:val="single" w:sz="4" w:space="0" w:color="auto"/>
            </w:tcBorders>
            <w:shd w:val="clear" w:color="auto" w:fill="FFFFFF"/>
          </w:tcPr>
          <w:p w14:paraId="3508C7B8" w14:textId="77777777" w:rsidR="005D262E" w:rsidRPr="00114AF7" w:rsidRDefault="00CA3350">
            <w:pPr>
              <w:adjustRightInd w:val="0"/>
              <w:ind w:left="60" w:right="60"/>
              <w:jc w:val="center"/>
              <w:rPr>
                <w:b/>
                <w:bCs/>
                <w:color w:val="000000"/>
                <w:sz w:val="20"/>
                <w:szCs w:val="20"/>
                <w:lang w:val="en-US"/>
              </w:rPr>
            </w:pPr>
            <w:r w:rsidRPr="00114AF7">
              <w:rPr>
                <w:b/>
                <w:bCs/>
                <w:color w:val="000000"/>
                <w:sz w:val="20"/>
                <w:szCs w:val="20"/>
              </w:rPr>
              <w:t>100</w:t>
            </w:r>
            <w:r w:rsidRPr="00114AF7">
              <w:rPr>
                <w:b/>
                <w:bCs/>
                <w:color w:val="000000"/>
                <w:sz w:val="20"/>
                <w:szCs w:val="20"/>
                <w:lang w:val="en-US"/>
              </w:rPr>
              <w:t>%</w:t>
            </w:r>
          </w:p>
        </w:tc>
      </w:tr>
    </w:tbl>
    <w:p w14:paraId="0F1108CF" w14:textId="77777777" w:rsidR="005D262E" w:rsidRPr="00114AF7" w:rsidRDefault="00CA3350">
      <w:pPr>
        <w:widowControl w:val="0"/>
        <w:spacing w:after="86"/>
        <w:ind w:firstLineChars="142" w:firstLine="284"/>
        <w:jc w:val="both"/>
        <w:rPr>
          <w:sz w:val="20"/>
          <w:szCs w:val="20"/>
          <w:lang w:val="en-US"/>
        </w:rPr>
      </w:pPr>
      <w:r w:rsidRPr="00114AF7">
        <w:rPr>
          <w:sz w:val="20"/>
          <w:szCs w:val="20"/>
          <w:lang w:val="en-US"/>
        </w:rPr>
        <w:t>Tabel 1 menunjukkan apabila karakteristik responden mayoritas memiliki jenis kelamin perempuan sebanyak 127 (83,6%), berada dalam rentan usia 51 sampai 55 tahun dengan frekuensi 66 responden (43,4%) dengan pendidikan terakhir SD Sederajat (35,5%) serta berada dalam status pernikahan (48,7%).</w:t>
      </w:r>
    </w:p>
    <w:tbl>
      <w:tblPr>
        <w:tblW w:w="9332" w:type="dxa"/>
        <w:jc w:val="right"/>
        <w:tblBorders>
          <w:bottom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2836"/>
        <w:gridCol w:w="709"/>
        <w:gridCol w:w="1276"/>
        <w:gridCol w:w="1275"/>
        <w:gridCol w:w="1134"/>
        <w:gridCol w:w="2102"/>
      </w:tblGrid>
      <w:tr w:rsidR="005D262E" w:rsidRPr="00114AF7" w14:paraId="561194EC" w14:textId="77777777">
        <w:trPr>
          <w:cantSplit/>
          <w:jc w:val="right"/>
        </w:trPr>
        <w:tc>
          <w:tcPr>
            <w:tcW w:w="9332" w:type="dxa"/>
            <w:gridSpan w:val="6"/>
            <w:shd w:val="clear" w:color="auto" w:fill="FFFFFF"/>
          </w:tcPr>
          <w:p w14:paraId="1B8B9CF8" w14:textId="77777777" w:rsidR="005D262E" w:rsidRPr="00114AF7" w:rsidRDefault="00CA3350">
            <w:pPr>
              <w:adjustRightInd w:val="0"/>
              <w:ind w:right="60"/>
              <w:jc w:val="center"/>
              <w:rPr>
                <w:rFonts w:eastAsia="DengXian"/>
                <w:color w:val="000000"/>
                <w:sz w:val="20"/>
                <w:szCs w:val="20"/>
              </w:rPr>
            </w:pPr>
            <w:r w:rsidRPr="00114AF7">
              <w:rPr>
                <w:b/>
                <w:bCs/>
                <w:color w:val="000000"/>
                <w:sz w:val="20"/>
                <w:szCs w:val="20"/>
              </w:rPr>
              <w:t>Tabel 2</w:t>
            </w:r>
            <w:r w:rsidRPr="00114AF7">
              <w:rPr>
                <w:b/>
                <w:bCs/>
                <w:color w:val="000000"/>
                <w:sz w:val="20"/>
                <w:szCs w:val="20"/>
                <w:lang w:val="en-US"/>
              </w:rPr>
              <w:t>.</w:t>
            </w:r>
            <w:r w:rsidRPr="00114AF7">
              <w:rPr>
                <w:b/>
                <w:bCs/>
                <w:color w:val="000000"/>
                <w:sz w:val="20"/>
                <w:szCs w:val="20"/>
              </w:rPr>
              <w:t xml:space="preserve"> Deskripsi Data Penelitian</w:t>
            </w:r>
          </w:p>
        </w:tc>
      </w:tr>
      <w:tr w:rsidR="005D262E" w:rsidRPr="00114AF7" w14:paraId="056838C9" w14:textId="77777777">
        <w:trPr>
          <w:cantSplit/>
          <w:jc w:val="right"/>
        </w:trPr>
        <w:tc>
          <w:tcPr>
            <w:tcW w:w="2836" w:type="dxa"/>
            <w:tcBorders>
              <w:bottom w:val="single" w:sz="4" w:space="0" w:color="auto"/>
            </w:tcBorders>
            <w:shd w:val="clear" w:color="auto" w:fill="FFFFFF"/>
          </w:tcPr>
          <w:p w14:paraId="7B8AF41D" w14:textId="77777777" w:rsidR="005D262E" w:rsidRPr="00114AF7" w:rsidRDefault="005D262E">
            <w:pPr>
              <w:adjustRightInd w:val="0"/>
              <w:rPr>
                <w:rFonts w:eastAsia="DengXian"/>
                <w:b/>
                <w:bCs/>
                <w:sz w:val="20"/>
                <w:szCs w:val="20"/>
              </w:rPr>
            </w:pPr>
          </w:p>
        </w:tc>
        <w:tc>
          <w:tcPr>
            <w:tcW w:w="709" w:type="dxa"/>
            <w:tcBorders>
              <w:bottom w:val="single" w:sz="4" w:space="0" w:color="auto"/>
            </w:tcBorders>
            <w:shd w:val="clear" w:color="auto" w:fill="FFFFFF"/>
          </w:tcPr>
          <w:p w14:paraId="1CC404E8" w14:textId="77777777" w:rsidR="005D262E" w:rsidRPr="00114AF7" w:rsidRDefault="00CA3350">
            <w:pPr>
              <w:adjustRightInd w:val="0"/>
              <w:ind w:left="60" w:right="60"/>
              <w:jc w:val="center"/>
              <w:rPr>
                <w:rFonts w:eastAsia="DengXian"/>
                <w:b/>
                <w:bCs/>
                <w:color w:val="000000"/>
                <w:sz w:val="20"/>
                <w:szCs w:val="20"/>
              </w:rPr>
            </w:pPr>
            <w:r w:rsidRPr="00114AF7">
              <w:rPr>
                <w:b/>
                <w:bCs/>
                <w:color w:val="000000"/>
                <w:sz w:val="20"/>
                <w:szCs w:val="20"/>
              </w:rPr>
              <w:t>N</w:t>
            </w:r>
          </w:p>
        </w:tc>
        <w:tc>
          <w:tcPr>
            <w:tcW w:w="1276" w:type="dxa"/>
            <w:tcBorders>
              <w:bottom w:val="single" w:sz="4" w:space="0" w:color="auto"/>
            </w:tcBorders>
            <w:shd w:val="clear" w:color="auto" w:fill="FFFFFF"/>
          </w:tcPr>
          <w:p w14:paraId="26FD023D" w14:textId="77777777" w:rsidR="005D262E" w:rsidRPr="00114AF7" w:rsidRDefault="00CA3350">
            <w:pPr>
              <w:adjustRightInd w:val="0"/>
              <w:ind w:left="60" w:right="60"/>
              <w:jc w:val="center"/>
              <w:rPr>
                <w:rFonts w:eastAsia="DengXian"/>
                <w:b/>
                <w:bCs/>
                <w:color w:val="000000"/>
                <w:sz w:val="20"/>
                <w:szCs w:val="20"/>
              </w:rPr>
            </w:pPr>
            <w:r w:rsidRPr="00114AF7">
              <w:rPr>
                <w:b/>
                <w:bCs/>
                <w:color w:val="000000"/>
                <w:sz w:val="20"/>
                <w:szCs w:val="20"/>
              </w:rPr>
              <w:t>Minimum</w:t>
            </w:r>
          </w:p>
        </w:tc>
        <w:tc>
          <w:tcPr>
            <w:tcW w:w="1275" w:type="dxa"/>
            <w:tcBorders>
              <w:bottom w:val="single" w:sz="4" w:space="0" w:color="auto"/>
            </w:tcBorders>
            <w:shd w:val="clear" w:color="auto" w:fill="FFFFFF"/>
          </w:tcPr>
          <w:p w14:paraId="534B9C5A" w14:textId="77777777" w:rsidR="005D262E" w:rsidRPr="00114AF7" w:rsidRDefault="00CA3350">
            <w:pPr>
              <w:adjustRightInd w:val="0"/>
              <w:ind w:left="60" w:right="60"/>
              <w:jc w:val="center"/>
              <w:rPr>
                <w:rFonts w:eastAsia="DengXian"/>
                <w:b/>
                <w:bCs/>
                <w:color w:val="000000"/>
                <w:sz w:val="20"/>
                <w:szCs w:val="20"/>
              </w:rPr>
            </w:pPr>
            <w:r w:rsidRPr="00114AF7">
              <w:rPr>
                <w:b/>
                <w:bCs/>
                <w:color w:val="000000"/>
                <w:sz w:val="20"/>
                <w:szCs w:val="20"/>
              </w:rPr>
              <w:t>Maximum</w:t>
            </w:r>
          </w:p>
        </w:tc>
        <w:tc>
          <w:tcPr>
            <w:tcW w:w="1134" w:type="dxa"/>
            <w:tcBorders>
              <w:bottom w:val="single" w:sz="4" w:space="0" w:color="auto"/>
            </w:tcBorders>
            <w:shd w:val="clear" w:color="auto" w:fill="FFFFFF"/>
          </w:tcPr>
          <w:p w14:paraId="16B9F965" w14:textId="77777777" w:rsidR="005D262E" w:rsidRPr="00114AF7" w:rsidRDefault="00CA3350">
            <w:pPr>
              <w:adjustRightInd w:val="0"/>
              <w:ind w:left="60" w:right="60"/>
              <w:jc w:val="center"/>
              <w:rPr>
                <w:rFonts w:eastAsia="DengXian"/>
                <w:b/>
                <w:bCs/>
                <w:color w:val="000000"/>
                <w:sz w:val="20"/>
                <w:szCs w:val="20"/>
              </w:rPr>
            </w:pPr>
            <w:r w:rsidRPr="00114AF7">
              <w:rPr>
                <w:b/>
                <w:bCs/>
                <w:color w:val="000000"/>
                <w:sz w:val="20"/>
                <w:szCs w:val="20"/>
              </w:rPr>
              <w:t>Mean</w:t>
            </w:r>
          </w:p>
        </w:tc>
        <w:tc>
          <w:tcPr>
            <w:tcW w:w="2102" w:type="dxa"/>
            <w:tcBorders>
              <w:bottom w:val="single" w:sz="4" w:space="0" w:color="auto"/>
            </w:tcBorders>
            <w:shd w:val="clear" w:color="auto" w:fill="FFFFFF"/>
          </w:tcPr>
          <w:p w14:paraId="77A16337" w14:textId="77777777" w:rsidR="005D262E" w:rsidRPr="00114AF7" w:rsidRDefault="00CA3350">
            <w:pPr>
              <w:adjustRightInd w:val="0"/>
              <w:ind w:left="60" w:right="60"/>
              <w:jc w:val="center"/>
              <w:rPr>
                <w:rFonts w:eastAsia="DengXian"/>
                <w:b/>
                <w:bCs/>
                <w:color w:val="000000"/>
                <w:sz w:val="20"/>
                <w:szCs w:val="20"/>
              </w:rPr>
            </w:pPr>
            <w:r w:rsidRPr="00114AF7">
              <w:rPr>
                <w:b/>
                <w:bCs/>
                <w:color w:val="000000"/>
                <w:sz w:val="20"/>
                <w:szCs w:val="20"/>
              </w:rPr>
              <w:t>Std. Deviation</w:t>
            </w:r>
          </w:p>
        </w:tc>
      </w:tr>
      <w:tr w:rsidR="005D262E" w:rsidRPr="00114AF7" w14:paraId="206B37BA" w14:textId="77777777">
        <w:trPr>
          <w:cantSplit/>
          <w:jc w:val="right"/>
        </w:trPr>
        <w:tc>
          <w:tcPr>
            <w:tcW w:w="2836" w:type="dxa"/>
            <w:tcBorders>
              <w:top w:val="single" w:sz="4" w:space="0" w:color="auto"/>
              <w:bottom w:val="nil"/>
            </w:tcBorders>
            <w:shd w:val="clear" w:color="auto" w:fill="FFFFFF"/>
            <w:vAlign w:val="center"/>
          </w:tcPr>
          <w:p w14:paraId="0A57179E" w14:textId="77777777" w:rsidR="005D262E" w:rsidRPr="00114AF7" w:rsidRDefault="00CA3350">
            <w:pPr>
              <w:adjustRightInd w:val="0"/>
              <w:ind w:left="60" w:right="60"/>
              <w:rPr>
                <w:rFonts w:eastAsia="DengXian"/>
                <w:color w:val="000000"/>
                <w:sz w:val="20"/>
                <w:szCs w:val="20"/>
              </w:rPr>
            </w:pPr>
            <w:r w:rsidRPr="00114AF7">
              <w:rPr>
                <w:color w:val="000000"/>
                <w:sz w:val="20"/>
                <w:szCs w:val="20"/>
              </w:rPr>
              <w:t>PWB</w:t>
            </w:r>
          </w:p>
        </w:tc>
        <w:tc>
          <w:tcPr>
            <w:tcW w:w="709" w:type="dxa"/>
            <w:tcBorders>
              <w:top w:val="single" w:sz="4" w:space="0" w:color="auto"/>
              <w:bottom w:val="nil"/>
            </w:tcBorders>
            <w:shd w:val="clear" w:color="auto" w:fill="FFFFFF"/>
          </w:tcPr>
          <w:p w14:paraId="4A31BC66" w14:textId="77777777" w:rsidR="005D262E" w:rsidRPr="00114AF7" w:rsidRDefault="00CA3350">
            <w:pPr>
              <w:adjustRightInd w:val="0"/>
              <w:ind w:left="60" w:right="60"/>
              <w:jc w:val="center"/>
              <w:rPr>
                <w:rFonts w:eastAsia="DengXian"/>
                <w:color w:val="000000"/>
                <w:sz w:val="20"/>
                <w:szCs w:val="20"/>
              </w:rPr>
            </w:pPr>
            <w:r w:rsidRPr="00114AF7">
              <w:rPr>
                <w:color w:val="000000"/>
                <w:sz w:val="20"/>
                <w:szCs w:val="20"/>
              </w:rPr>
              <w:t>152</w:t>
            </w:r>
          </w:p>
        </w:tc>
        <w:tc>
          <w:tcPr>
            <w:tcW w:w="1276" w:type="dxa"/>
            <w:tcBorders>
              <w:top w:val="single" w:sz="4" w:space="0" w:color="auto"/>
              <w:bottom w:val="nil"/>
            </w:tcBorders>
            <w:shd w:val="clear" w:color="auto" w:fill="FFFFFF"/>
          </w:tcPr>
          <w:p w14:paraId="71157124" w14:textId="77777777" w:rsidR="005D262E" w:rsidRPr="00114AF7" w:rsidRDefault="00CA3350">
            <w:pPr>
              <w:adjustRightInd w:val="0"/>
              <w:ind w:left="60" w:right="60"/>
              <w:jc w:val="center"/>
              <w:rPr>
                <w:rFonts w:eastAsia="DengXian"/>
                <w:color w:val="000000"/>
                <w:sz w:val="20"/>
                <w:szCs w:val="20"/>
              </w:rPr>
            </w:pPr>
            <w:r w:rsidRPr="00114AF7">
              <w:rPr>
                <w:color w:val="000000"/>
                <w:sz w:val="20"/>
                <w:szCs w:val="20"/>
              </w:rPr>
              <w:t>66.00</w:t>
            </w:r>
          </w:p>
        </w:tc>
        <w:tc>
          <w:tcPr>
            <w:tcW w:w="1275" w:type="dxa"/>
            <w:tcBorders>
              <w:top w:val="single" w:sz="4" w:space="0" w:color="auto"/>
              <w:bottom w:val="nil"/>
            </w:tcBorders>
            <w:shd w:val="clear" w:color="auto" w:fill="FFFFFF"/>
          </w:tcPr>
          <w:p w14:paraId="5EA254FB" w14:textId="77777777" w:rsidR="005D262E" w:rsidRPr="00114AF7" w:rsidRDefault="00CA3350">
            <w:pPr>
              <w:adjustRightInd w:val="0"/>
              <w:ind w:left="60" w:right="60"/>
              <w:jc w:val="center"/>
              <w:rPr>
                <w:rFonts w:eastAsia="DengXian"/>
                <w:color w:val="000000"/>
                <w:sz w:val="20"/>
                <w:szCs w:val="20"/>
              </w:rPr>
            </w:pPr>
            <w:r w:rsidRPr="00114AF7">
              <w:rPr>
                <w:color w:val="000000"/>
                <w:sz w:val="20"/>
                <w:szCs w:val="20"/>
              </w:rPr>
              <w:t>142.00</w:t>
            </w:r>
          </w:p>
        </w:tc>
        <w:tc>
          <w:tcPr>
            <w:tcW w:w="1134" w:type="dxa"/>
            <w:tcBorders>
              <w:top w:val="single" w:sz="4" w:space="0" w:color="auto"/>
              <w:bottom w:val="nil"/>
            </w:tcBorders>
            <w:shd w:val="clear" w:color="auto" w:fill="FFFFFF"/>
          </w:tcPr>
          <w:p w14:paraId="14A31866" w14:textId="77777777" w:rsidR="005D262E" w:rsidRPr="00114AF7" w:rsidRDefault="00CA3350">
            <w:pPr>
              <w:adjustRightInd w:val="0"/>
              <w:ind w:left="60" w:right="60"/>
              <w:jc w:val="center"/>
              <w:rPr>
                <w:rFonts w:eastAsia="DengXian"/>
                <w:color w:val="000000"/>
                <w:sz w:val="20"/>
                <w:szCs w:val="20"/>
              </w:rPr>
            </w:pPr>
            <w:r w:rsidRPr="00114AF7">
              <w:rPr>
                <w:color w:val="000000"/>
                <w:sz w:val="20"/>
                <w:szCs w:val="20"/>
              </w:rPr>
              <w:t>102.6316</w:t>
            </w:r>
          </w:p>
        </w:tc>
        <w:tc>
          <w:tcPr>
            <w:tcW w:w="2102" w:type="dxa"/>
            <w:tcBorders>
              <w:top w:val="single" w:sz="4" w:space="0" w:color="auto"/>
              <w:bottom w:val="nil"/>
            </w:tcBorders>
            <w:shd w:val="clear" w:color="auto" w:fill="FFFFFF"/>
          </w:tcPr>
          <w:p w14:paraId="4FEBB428" w14:textId="77777777" w:rsidR="005D262E" w:rsidRPr="00114AF7" w:rsidRDefault="00CA3350">
            <w:pPr>
              <w:adjustRightInd w:val="0"/>
              <w:ind w:left="60" w:right="60"/>
              <w:jc w:val="center"/>
              <w:rPr>
                <w:rFonts w:eastAsia="DengXian"/>
                <w:color w:val="000000"/>
                <w:sz w:val="20"/>
                <w:szCs w:val="20"/>
              </w:rPr>
            </w:pPr>
            <w:r w:rsidRPr="00114AF7">
              <w:rPr>
                <w:color w:val="000000"/>
                <w:sz w:val="20"/>
                <w:szCs w:val="20"/>
              </w:rPr>
              <w:t>20.30910</w:t>
            </w:r>
          </w:p>
        </w:tc>
      </w:tr>
      <w:tr w:rsidR="005D262E" w:rsidRPr="00114AF7" w14:paraId="531190F7" w14:textId="77777777">
        <w:trPr>
          <w:cantSplit/>
          <w:jc w:val="right"/>
        </w:trPr>
        <w:tc>
          <w:tcPr>
            <w:tcW w:w="2836" w:type="dxa"/>
            <w:tcBorders>
              <w:top w:val="nil"/>
            </w:tcBorders>
            <w:shd w:val="clear" w:color="auto" w:fill="FFFFFF"/>
            <w:vAlign w:val="center"/>
          </w:tcPr>
          <w:p w14:paraId="4C45A234" w14:textId="77777777" w:rsidR="005D262E" w:rsidRPr="00114AF7" w:rsidRDefault="00CA3350">
            <w:pPr>
              <w:adjustRightInd w:val="0"/>
              <w:ind w:left="60" w:right="60"/>
              <w:rPr>
                <w:rFonts w:eastAsia="DengXian"/>
                <w:color w:val="000000"/>
                <w:sz w:val="20"/>
                <w:szCs w:val="20"/>
              </w:rPr>
            </w:pPr>
            <w:r w:rsidRPr="00114AF7">
              <w:rPr>
                <w:color w:val="000000"/>
                <w:sz w:val="20"/>
                <w:szCs w:val="20"/>
              </w:rPr>
              <w:t>Valid N (listwise)</w:t>
            </w:r>
          </w:p>
        </w:tc>
        <w:tc>
          <w:tcPr>
            <w:tcW w:w="709" w:type="dxa"/>
            <w:tcBorders>
              <w:top w:val="nil"/>
            </w:tcBorders>
            <w:shd w:val="clear" w:color="auto" w:fill="FFFFFF"/>
          </w:tcPr>
          <w:p w14:paraId="266C713F" w14:textId="77777777" w:rsidR="005D262E" w:rsidRPr="00114AF7" w:rsidRDefault="00CA3350">
            <w:pPr>
              <w:adjustRightInd w:val="0"/>
              <w:ind w:left="60" w:right="60"/>
              <w:jc w:val="center"/>
              <w:rPr>
                <w:rFonts w:eastAsia="DengXian"/>
                <w:color w:val="000000"/>
                <w:sz w:val="20"/>
                <w:szCs w:val="20"/>
              </w:rPr>
            </w:pPr>
            <w:r w:rsidRPr="00114AF7">
              <w:rPr>
                <w:color w:val="000000"/>
                <w:sz w:val="20"/>
                <w:szCs w:val="20"/>
              </w:rPr>
              <w:t>152</w:t>
            </w:r>
          </w:p>
        </w:tc>
        <w:tc>
          <w:tcPr>
            <w:tcW w:w="1276" w:type="dxa"/>
            <w:tcBorders>
              <w:top w:val="nil"/>
            </w:tcBorders>
            <w:shd w:val="clear" w:color="auto" w:fill="FFFFFF"/>
          </w:tcPr>
          <w:p w14:paraId="294134E3" w14:textId="77777777" w:rsidR="005D262E" w:rsidRPr="00114AF7" w:rsidRDefault="005D262E">
            <w:pPr>
              <w:adjustRightInd w:val="0"/>
              <w:ind w:left="60" w:right="60"/>
              <w:jc w:val="center"/>
              <w:rPr>
                <w:rFonts w:eastAsia="DengXian"/>
                <w:color w:val="000000"/>
                <w:sz w:val="20"/>
                <w:szCs w:val="20"/>
              </w:rPr>
            </w:pPr>
          </w:p>
        </w:tc>
        <w:tc>
          <w:tcPr>
            <w:tcW w:w="1275" w:type="dxa"/>
            <w:tcBorders>
              <w:top w:val="nil"/>
            </w:tcBorders>
            <w:shd w:val="clear" w:color="auto" w:fill="FFFFFF"/>
          </w:tcPr>
          <w:p w14:paraId="4596A861" w14:textId="77777777" w:rsidR="005D262E" w:rsidRPr="00114AF7" w:rsidRDefault="005D262E">
            <w:pPr>
              <w:adjustRightInd w:val="0"/>
              <w:ind w:left="60" w:right="60"/>
              <w:jc w:val="center"/>
              <w:rPr>
                <w:rFonts w:eastAsia="DengXian"/>
                <w:color w:val="000000"/>
                <w:sz w:val="20"/>
                <w:szCs w:val="20"/>
              </w:rPr>
            </w:pPr>
          </w:p>
        </w:tc>
        <w:tc>
          <w:tcPr>
            <w:tcW w:w="1134" w:type="dxa"/>
            <w:tcBorders>
              <w:top w:val="nil"/>
            </w:tcBorders>
            <w:shd w:val="clear" w:color="auto" w:fill="FFFFFF"/>
          </w:tcPr>
          <w:p w14:paraId="3FC668C1" w14:textId="77777777" w:rsidR="005D262E" w:rsidRPr="00114AF7" w:rsidRDefault="005D262E">
            <w:pPr>
              <w:adjustRightInd w:val="0"/>
              <w:ind w:left="60" w:right="60"/>
              <w:jc w:val="center"/>
              <w:rPr>
                <w:rFonts w:eastAsia="DengXian"/>
                <w:color w:val="000000"/>
                <w:sz w:val="20"/>
                <w:szCs w:val="20"/>
              </w:rPr>
            </w:pPr>
          </w:p>
        </w:tc>
        <w:tc>
          <w:tcPr>
            <w:tcW w:w="2102" w:type="dxa"/>
            <w:tcBorders>
              <w:top w:val="nil"/>
            </w:tcBorders>
            <w:shd w:val="clear" w:color="auto" w:fill="FFFFFF"/>
          </w:tcPr>
          <w:p w14:paraId="39AD93F3" w14:textId="77777777" w:rsidR="005D262E" w:rsidRPr="00114AF7" w:rsidRDefault="005D262E">
            <w:pPr>
              <w:adjustRightInd w:val="0"/>
              <w:ind w:left="60" w:right="60"/>
              <w:jc w:val="center"/>
              <w:rPr>
                <w:rFonts w:eastAsia="DengXian"/>
                <w:color w:val="000000"/>
                <w:sz w:val="20"/>
                <w:szCs w:val="20"/>
              </w:rPr>
            </w:pPr>
          </w:p>
        </w:tc>
      </w:tr>
    </w:tbl>
    <w:p w14:paraId="63F33CB4" w14:textId="77777777" w:rsidR="005D262E" w:rsidRPr="00114AF7" w:rsidRDefault="005D262E">
      <w:pPr>
        <w:ind w:firstLine="284"/>
        <w:jc w:val="both"/>
        <w:rPr>
          <w:sz w:val="20"/>
          <w:szCs w:val="20"/>
          <w:lang w:val="en-US"/>
        </w:rPr>
      </w:pPr>
    </w:p>
    <w:p w14:paraId="056CB197" w14:textId="77777777" w:rsidR="005D262E" w:rsidRPr="00114AF7" w:rsidRDefault="00CA3350">
      <w:pPr>
        <w:ind w:firstLine="284"/>
        <w:jc w:val="both"/>
        <w:rPr>
          <w:color w:val="000000"/>
          <w:sz w:val="20"/>
          <w:szCs w:val="20"/>
          <w:lang w:val="en-US"/>
        </w:rPr>
      </w:pPr>
      <w:r w:rsidRPr="00114AF7">
        <w:rPr>
          <w:sz w:val="20"/>
          <w:szCs w:val="20"/>
          <w:lang w:val="en-US"/>
        </w:rPr>
        <w:t xml:space="preserve">Hasil dari perhitungan tabel 2 menunjukkan apabila </w:t>
      </w:r>
      <w:r w:rsidRPr="00114AF7">
        <w:rPr>
          <w:i/>
          <w:iCs/>
          <w:sz w:val="20"/>
          <w:szCs w:val="20"/>
          <w:lang w:val="en-US"/>
        </w:rPr>
        <w:t>psychological well-being</w:t>
      </w:r>
      <w:r w:rsidRPr="00114AF7">
        <w:rPr>
          <w:sz w:val="20"/>
          <w:szCs w:val="20"/>
          <w:lang w:val="en-US"/>
        </w:rPr>
        <w:t xml:space="preserve"> pada lansia yang mengikuti senam lansia di kota Mojokerto memiliki skor rata-rata 102</w:t>
      </w:r>
      <w:proofErr w:type="gramStart"/>
      <w:r w:rsidRPr="00114AF7">
        <w:rPr>
          <w:sz w:val="20"/>
          <w:szCs w:val="20"/>
          <w:lang w:val="en-US"/>
        </w:rPr>
        <w:t>,6316</w:t>
      </w:r>
      <w:proofErr w:type="gramEnd"/>
      <w:r w:rsidRPr="00114AF7">
        <w:rPr>
          <w:sz w:val="20"/>
          <w:szCs w:val="20"/>
          <w:lang w:val="en-US"/>
        </w:rPr>
        <w:t xml:space="preserve">. Perhitungan ini </w:t>
      </w:r>
      <w:r w:rsidRPr="00114AF7">
        <w:rPr>
          <w:color w:val="000000"/>
          <w:sz w:val="20"/>
          <w:szCs w:val="20"/>
        </w:rPr>
        <w:t xml:space="preserve">dapat digunakan sebagai </w:t>
      </w:r>
      <w:proofErr w:type="gramStart"/>
      <w:r w:rsidRPr="00114AF7">
        <w:rPr>
          <w:color w:val="000000"/>
          <w:sz w:val="20"/>
          <w:szCs w:val="20"/>
        </w:rPr>
        <w:t>norma</w:t>
      </w:r>
      <w:proofErr w:type="gramEnd"/>
      <w:r w:rsidRPr="00114AF7">
        <w:rPr>
          <w:color w:val="000000"/>
          <w:sz w:val="20"/>
          <w:szCs w:val="20"/>
        </w:rPr>
        <w:t xml:space="preserve"> guna mengkategorisasikan skor pada skala</w:t>
      </w:r>
      <w:r w:rsidRPr="00114AF7">
        <w:rPr>
          <w:color w:val="000000"/>
          <w:sz w:val="20"/>
          <w:szCs w:val="20"/>
          <w:lang w:val="en-US"/>
        </w:rPr>
        <w:t xml:space="preserve"> </w:t>
      </w:r>
      <w:r w:rsidRPr="00114AF7">
        <w:rPr>
          <w:i/>
          <w:iCs/>
          <w:sz w:val="20"/>
          <w:szCs w:val="20"/>
          <w:lang w:val="en-US"/>
        </w:rPr>
        <w:t>psychological well-being</w:t>
      </w:r>
      <w:r w:rsidRPr="00114AF7">
        <w:rPr>
          <w:color w:val="000000"/>
          <w:sz w:val="20"/>
          <w:szCs w:val="20"/>
          <w:lang w:val="en-US"/>
        </w:rPr>
        <w:t xml:space="preserve"> dengan j</w:t>
      </w:r>
      <w:r w:rsidRPr="00114AF7">
        <w:rPr>
          <w:color w:val="000000"/>
          <w:sz w:val="20"/>
          <w:szCs w:val="20"/>
        </w:rPr>
        <w:t>umlah jenjang kategori data</w:t>
      </w:r>
      <w:r w:rsidRPr="00114AF7">
        <w:rPr>
          <w:color w:val="000000"/>
          <w:sz w:val="20"/>
          <w:szCs w:val="20"/>
          <w:lang w:val="en-US"/>
        </w:rPr>
        <w:t xml:space="preserve"> yang</w:t>
      </w:r>
      <w:r w:rsidRPr="00114AF7">
        <w:rPr>
          <w:color w:val="000000"/>
          <w:sz w:val="20"/>
          <w:szCs w:val="20"/>
        </w:rPr>
        <w:t xml:space="preserve"> biasanya tidak lebih dari 5 dan tidak kurang dari</w:t>
      </w:r>
      <w:r w:rsidRPr="00114AF7">
        <w:rPr>
          <w:color w:val="000000"/>
          <w:sz w:val="20"/>
          <w:szCs w:val="20"/>
          <w:lang w:val="en-US"/>
        </w:rPr>
        <w:t xml:space="preserve"> 3.</w:t>
      </w:r>
    </w:p>
    <w:p w14:paraId="35E5AC6C" w14:textId="77777777" w:rsidR="005D262E" w:rsidRPr="00114AF7" w:rsidRDefault="005D262E">
      <w:pPr>
        <w:ind w:firstLine="284"/>
        <w:jc w:val="both"/>
        <w:rPr>
          <w:color w:val="000000"/>
          <w:sz w:val="20"/>
          <w:szCs w:val="20"/>
          <w:lang w:val="en-US"/>
        </w:rPr>
      </w:pPr>
    </w:p>
    <w:p w14:paraId="47147869" w14:textId="77777777" w:rsidR="005D262E" w:rsidRPr="00114AF7" w:rsidRDefault="00CA3350">
      <w:pPr>
        <w:widowControl w:val="0"/>
        <w:jc w:val="center"/>
        <w:rPr>
          <w:sz w:val="16"/>
          <w:szCs w:val="20"/>
          <w:lang w:val="en-US"/>
        </w:rPr>
      </w:pPr>
      <w:r w:rsidRPr="00114AF7">
        <w:rPr>
          <w:noProof/>
          <w:lang w:val="en-US"/>
        </w:rPr>
        <w:lastRenderedPageBreak/>
        <w:drawing>
          <wp:inline distT="0" distB="0" distL="114300" distR="114300" wp14:anchorId="28946834" wp14:editId="606E6336">
            <wp:extent cx="3880884" cy="2158409"/>
            <wp:effectExtent l="0" t="0" r="0" b="0"/>
            <wp:docPr id="1028"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75C316D" w14:textId="77777777" w:rsidR="005D262E" w:rsidRPr="00114AF7" w:rsidRDefault="00CA3350">
      <w:pPr>
        <w:widowControl w:val="0"/>
        <w:jc w:val="center"/>
        <w:rPr>
          <w:b/>
          <w:color w:val="000000"/>
          <w:sz w:val="20"/>
          <w:szCs w:val="20"/>
          <w:lang w:val="en-US"/>
        </w:rPr>
      </w:pPr>
      <w:r w:rsidRPr="00114AF7">
        <w:rPr>
          <w:b/>
          <w:color w:val="000000"/>
          <w:sz w:val="20"/>
          <w:szCs w:val="20"/>
          <w:lang w:val="en-US"/>
        </w:rPr>
        <w:t xml:space="preserve">Diagram 1. Kategori Skor </w:t>
      </w:r>
      <w:r w:rsidRPr="00114AF7">
        <w:rPr>
          <w:b/>
          <w:i/>
          <w:iCs/>
          <w:color w:val="000000"/>
          <w:sz w:val="20"/>
          <w:szCs w:val="20"/>
          <w:lang w:val="en-US"/>
        </w:rPr>
        <w:t xml:space="preserve">Psychological Well-Being </w:t>
      </w:r>
      <w:r w:rsidRPr="00114AF7">
        <w:rPr>
          <w:b/>
          <w:color w:val="000000"/>
          <w:sz w:val="20"/>
          <w:szCs w:val="20"/>
          <w:lang w:val="en-US"/>
        </w:rPr>
        <w:t>Lansia</w:t>
      </w:r>
    </w:p>
    <w:p w14:paraId="26E12846" w14:textId="77777777" w:rsidR="005D262E" w:rsidRPr="00114AF7" w:rsidRDefault="00CA3350">
      <w:pPr>
        <w:widowControl w:val="0"/>
        <w:spacing w:after="86"/>
        <w:ind w:firstLineChars="142" w:firstLine="284"/>
        <w:jc w:val="both"/>
        <w:rPr>
          <w:sz w:val="20"/>
          <w:szCs w:val="20"/>
          <w:lang w:val="en-US"/>
        </w:rPr>
      </w:pPr>
      <w:r w:rsidRPr="00114AF7">
        <w:rPr>
          <w:sz w:val="20"/>
          <w:szCs w:val="20"/>
          <w:lang w:val="en-US"/>
        </w:rPr>
        <w:t xml:space="preserve">Pada diagram 1 bisa dilihat apabila </w:t>
      </w:r>
      <w:r w:rsidRPr="00114AF7">
        <w:rPr>
          <w:i/>
          <w:iCs/>
          <w:sz w:val="20"/>
          <w:szCs w:val="20"/>
          <w:lang w:val="en-US"/>
        </w:rPr>
        <w:t>psychological well-being</w:t>
      </w:r>
      <w:r w:rsidRPr="00114AF7">
        <w:rPr>
          <w:sz w:val="20"/>
          <w:szCs w:val="20"/>
          <w:lang w:val="en-US"/>
        </w:rPr>
        <w:t xml:space="preserve"> pada lansia dapat dilihat apabila mayoritas lansia dalam kategori sedang (59</w:t>
      </w:r>
      <w:proofErr w:type="gramStart"/>
      <w:r w:rsidRPr="00114AF7">
        <w:rPr>
          <w:sz w:val="20"/>
          <w:szCs w:val="20"/>
          <w:lang w:val="en-US"/>
        </w:rPr>
        <w:t>,9</w:t>
      </w:r>
      <w:proofErr w:type="gramEnd"/>
      <w:r w:rsidRPr="00114AF7">
        <w:rPr>
          <w:sz w:val="20"/>
          <w:szCs w:val="20"/>
          <w:lang w:val="en-US"/>
        </w:rPr>
        <w:t>%), dilanjut dengan kategori tinggi sebanyak (22,4%) dan responden yang berada dalam kategori rendah (17,8%).</w:t>
      </w:r>
    </w:p>
    <w:p w14:paraId="26D2BAB5" w14:textId="77777777" w:rsidR="005D262E" w:rsidRPr="00114AF7" w:rsidRDefault="00CA3350">
      <w:pPr>
        <w:widowControl w:val="0"/>
        <w:jc w:val="center"/>
        <w:rPr>
          <w:b/>
          <w:color w:val="000000"/>
          <w:sz w:val="20"/>
          <w:szCs w:val="20"/>
          <w:lang w:val="en-US"/>
        </w:rPr>
      </w:pPr>
      <w:r w:rsidRPr="00114AF7">
        <w:rPr>
          <w:noProof/>
          <w:lang w:val="en-US"/>
        </w:rPr>
        <w:drawing>
          <wp:inline distT="0" distB="0" distL="114300" distR="114300" wp14:anchorId="05E10409" wp14:editId="24647296">
            <wp:extent cx="5273749" cy="2594344"/>
            <wp:effectExtent l="0" t="0" r="0" b="0"/>
            <wp:docPr id="1030"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D516AD9" w14:textId="77777777" w:rsidR="005D262E" w:rsidRPr="00114AF7" w:rsidRDefault="00CA3350">
      <w:pPr>
        <w:widowControl w:val="0"/>
        <w:jc w:val="center"/>
        <w:rPr>
          <w:b/>
          <w:color w:val="000000"/>
          <w:sz w:val="20"/>
          <w:szCs w:val="20"/>
          <w:lang w:val="en-US"/>
        </w:rPr>
      </w:pPr>
      <w:r w:rsidRPr="00114AF7">
        <w:rPr>
          <w:b/>
          <w:color w:val="000000"/>
          <w:sz w:val="20"/>
          <w:szCs w:val="20"/>
          <w:lang w:val="en-US"/>
        </w:rPr>
        <w:t xml:space="preserve">Diagram 2. Gambaran Aspek </w:t>
      </w:r>
      <w:r w:rsidRPr="00114AF7">
        <w:rPr>
          <w:b/>
          <w:i/>
          <w:iCs/>
          <w:color w:val="000000"/>
          <w:sz w:val="20"/>
          <w:szCs w:val="20"/>
          <w:lang w:val="en-US"/>
        </w:rPr>
        <w:t xml:space="preserve">Psychological Well-Being </w:t>
      </w:r>
      <w:r w:rsidRPr="00114AF7">
        <w:rPr>
          <w:b/>
          <w:color w:val="000000"/>
          <w:sz w:val="20"/>
          <w:szCs w:val="20"/>
          <w:lang w:val="en-US"/>
        </w:rPr>
        <w:t>Lansia</w:t>
      </w:r>
    </w:p>
    <w:p w14:paraId="377CF068" w14:textId="77777777" w:rsidR="005D262E" w:rsidRPr="00114AF7" w:rsidRDefault="00CA3350">
      <w:pPr>
        <w:pBdr>
          <w:top w:val="nil"/>
          <w:left w:val="nil"/>
          <w:bottom w:val="nil"/>
          <w:right w:val="nil"/>
          <w:between w:val="nil"/>
        </w:pBdr>
        <w:ind w:firstLineChars="211" w:firstLine="422"/>
        <w:jc w:val="both"/>
        <w:rPr>
          <w:bCs/>
          <w:iCs/>
          <w:color w:val="000000"/>
          <w:sz w:val="20"/>
          <w:szCs w:val="20"/>
          <w:lang w:val="en-US"/>
        </w:rPr>
      </w:pPr>
      <w:r w:rsidRPr="00114AF7">
        <w:rPr>
          <w:bCs/>
          <w:color w:val="000000"/>
          <w:sz w:val="20"/>
          <w:szCs w:val="20"/>
          <w:lang w:val="en-US"/>
        </w:rPr>
        <w:t xml:space="preserve">Gambaran </w:t>
      </w:r>
      <w:r w:rsidRPr="00114AF7">
        <w:rPr>
          <w:i/>
          <w:sz w:val="20"/>
        </w:rPr>
        <w:t>psychological well-being</w:t>
      </w:r>
      <w:r w:rsidRPr="00114AF7">
        <w:rPr>
          <w:i/>
          <w:sz w:val="20"/>
          <w:lang w:val="en-US"/>
        </w:rPr>
        <w:t xml:space="preserve"> </w:t>
      </w:r>
      <w:r w:rsidRPr="00114AF7">
        <w:rPr>
          <w:iCs/>
          <w:sz w:val="20"/>
          <w:lang w:val="en-US"/>
        </w:rPr>
        <w:t>lansia apabila ditinjau melalui aspek-aspeknya pada diagram diatas menunjukkan hasil jika aspek yang paling rendah yakni pertumbuhan pribadi dengan nilai 11</w:t>
      </w:r>
      <w:proofErr w:type="gramStart"/>
      <w:r w:rsidRPr="00114AF7">
        <w:rPr>
          <w:iCs/>
          <w:sz w:val="20"/>
          <w:lang w:val="en-US"/>
        </w:rPr>
        <w:t>,2</w:t>
      </w:r>
      <w:proofErr w:type="gramEnd"/>
      <w:r w:rsidRPr="00114AF7">
        <w:rPr>
          <w:iCs/>
          <w:sz w:val="20"/>
          <w:lang w:val="en-US"/>
        </w:rPr>
        <w:t>%, diikuti oleh aspek penerimaan diri yang mendapatkan 13,8%, lanjut pada aspek hubungan positif yang memiliki hasil sama dengan aspek tujuan hidup sebesar 15,8%, selanjutnya adalah aspek otonomi dengan presentase 16,4% dan paling tinggi yakni aspek penguasaan lingkungan dengan nilai 21,1%.</w:t>
      </w:r>
    </w:p>
    <w:p w14:paraId="4F1F9D12" w14:textId="77777777" w:rsidR="005D262E" w:rsidRPr="00114AF7" w:rsidRDefault="005D262E">
      <w:pPr>
        <w:pBdr>
          <w:top w:val="nil"/>
          <w:left w:val="nil"/>
          <w:bottom w:val="nil"/>
          <w:right w:val="nil"/>
          <w:between w:val="nil"/>
        </w:pBdr>
        <w:ind w:firstLineChars="211" w:firstLine="424"/>
        <w:jc w:val="both"/>
        <w:rPr>
          <w:b/>
          <w:color w:val="000000"/>
          <w:sz w:val="20"/>
          <w:szCs w:val="20"/>
        </w:rPr>
      </w:pPr>
    </w:p>
    <w:p w14:paraId="0AD9ACD6" w14:textId="77777777" w:rsidR="005D262E" w:rsidRPr="00114AF7" w:rsidRDefault="00CA3350">
      <w:pPr>
        <w:numPr>
          <w:ilvl w:val="0"/>
          <w:numId w:val="3"/>
        </w:numPr>
        <w:pBdr>
          <w:top w:val="nil"/>
          <w:left w:val="nil"/>
          <w:bottom w:val="nil"/>
          <w:right w:val="nil"/>
          <w:between w:val="nil"/>
        </w:pBdr>
        <w:ind w:left="426"/>
        <w:rPr>
          <w:b/>
          <w:color w:val="000000"/>
          <w:sz w:val="20"/>
          <w:szCs w:val="20"/>
        </w:rPr>
      </w:pPr>
      <w:r w:rsidRPr="00114AF7">
        <w:rPr>
          <w:b/>
          <w:color w:val="000000"/>
          <w:sz w:val="20"/>
          <w:szCs w:val="20"/>
          <w:lang w:val="en-US"/>
        </w:rPr>
        <w:t>Pembahasan</w:t>
      </w:r>
    </w:p>
    <w:p w14:paraId="5BC8336E" w14:textId="438B106D" w:rsidR="005D262E" w:rsidRPr="00114AF7" w:rsidRDefault="00CA3350">
      <w:pPr>
        <w:ind w:firstLine="426"/>
        <w:jc w:val="both"/>
        <w:rPr>
          <w:sz w:val="20"/>
          <w:lang w:val="en-US"/>
        </w:rPr>
      </w:pPr>
      <w:r w:rsidRPr="00114AF7">
        <w:rPr>
          <w:sz w:val="20"/>
        </w:rPr>
        <w:t xml:space="preserve">Penelitian ini melihat gambaran </w:t>
      </w:r>
      <w:r w:rsidRPr="00114AF7">
        <w:rPr>
          <w:i/>
          <w:sz w:val="20"/>
        </w:rPr>
        <w:t>psychological well-being</w:t>
      </w:r>
      <w:r w:rsidRPr="00114AF7">
        <w:rPr>
          <w:sz w:val="20"/>
        </w:rPr>
        <w:t xml:space="preserve"> ditinjau dari </w:t>
      </w:r>
      <w:r w:rsidRPr="00114AF7">
        <w:rPr>
          <w:sz w:val="20"/>
          <w:lang w:val="en-US"/>
        </w:rPr>
        <w:t xml:space="preserve">kriteria responden dan ditinjau dari </w:t>
      </w:r>
      <w:r w:rsidRPr="00114AF7">
        <w:rPr>
          <w:sz w:val="20"/>
        </w:rPr>
        <w:t>beberapa aspek</w:t>
      </w:r>
      <w:r w:rsidRPr="00114AF7">
        <w:rPr>
          <w:sz w:val="20"/>
          <w:lang w:val="en-US"/>
        </w:rPr>
        <w:t xml:space="preserve"> </w:t>
      </w:r>
      <w:r w:rsidRPr="00114AF7">
        <w:rPr>
          <w:i/>
          <w:sz w:val="20"/>
        </w:rPr>
        <w:t>psychological well-being</w:t>
      </w:r>
      <w:r w:rsidRPr="00114AF7">
        <w:rPr>
          <w:sz w:val="20"/>
        </w:rPr>
        <w:t xml:space="preserve">. </w:t>
      </w:r>
      <w:r w:rsidRPr="00114AF7">
        <w:rPr>
          <w:sz w:val="20"/>
          <w:lang w:val="en-US"/>
        </w:rPr>
        <w:t>G</w:t>
      </w:r>
      <w:r w:rsidRPr="00114AF7">
        <w:rPr>
          <w:sz w:val="20"/>
        </w:rPr>
        <w:t xml:space="preserve">ambaran </w:t>
      </w:r>
      <w:r w:rsidRPr="00114AF7">
        <w:rPr>
          <w:i/>
          <w:iCs/>
          <w:sz w:val="20"/>
          <w:lang w:val="en-US"/>
        </w:rPr>
        <w:t xml:space="preserve">psychological well-being </w:t>
      </w:r>
      <w:r w:rsidRPr="00114AF7">
        <w:rPr>
          <w:sz w:val="20"/>
          <w:lang w:val="en-US"/>
        </w:rPr>
        <w:t>lansia</w:t>
      </w:r>
      <w:r w:rsidRPr="00114AF7">
        <w:rPr>
          <w:sz w:val="20"/>
        </w:rPr>
        <w:t xml:space="preserve"> ditinjau dari</w:t>
      </w:r>
      <w:r w:rsidRPr="00114AF7">
        <w:rPr>
          <w:sz w:val="20"/>
          <w:lang w:val="en-US"/>
        </w:rPr>
        <w:t xml:space="preserve"> kriteria</w:t>
      </w:r>
      <w:r w:rsidRPr="00114AF7">
        <w:rPr>
          <w:sz w:val="20"/>
        </w:rPr>
        <w:t xml:space="preserve"> </w:t>
      </w:r>
      <w:r w:rsidRPr="00114AF7">
        <w:rPr>
          <w:sz w:val="20"/>
          <w:lang w:val="en-US"/>
        </w:rPr>
        <w:t xml:space="preserve">responden berdasarkan jenis kelamin menunjukkan hasil bahwasannya mayoritas berjenis kelamin perempuan. Ryff &amp; Keyes mengemukakan pendapat jika jenis kelamin dapat mempengaruhi aspek atau dimensi </w:t>
      </w:r>
      <w:r w:rsidRPr="00114AF7">
        <w:rPr>
          <w:i/>
          <w:iCs/>
          <w:sz w:val="20"/>
          <w:lang w:val="en-US"/>
        </w:rPr>
        <w:t xml:space="preserve">psychological well-being </w:t>
      </w:r>
      <w:r w:rsidRPr="00114AF7">
        <w:rPr>
          <w:sz w:val="20"/>
          <w:lang w:val="en-US"/>
        </w:rPr>
        <w:t xml:space="preserve">dibanding dengan pria, wanita memiliki skor lebih tinggi </w:t>
      </w:r>
      <w:r w:rsidRPr="00114AF7">
        <w:rPr>
          <w:sz w:val="20"/>
          <w:lang w:val="en-US"/>
        </w:rPr>
        <w:fldChar w:fldCharType="begin" w:fldLock="1"/>
      </w:r>
      <w:r w:rsidR="008D1374" w:rsidRPr="00114AF7">
        <w:rPr>
          <w:sz w:val="20"/>
          <w:lang w:val="en-US"/>
        </w:rPr>
        <w:instrText>ADDIN CSL_CITATION {"citationItems":[{"id":"ITEM-1","itemData":{"author":[{"dropping-particle":"","family":"Ryff","given":"C. D.","non-dropping-particle":"","parse-names":false,"suffix":""},{"dropping-particle":"","family":"Keyes","given":"C. L. M.","non-dropping-particle":"","parse-names":false,"suffix":""}],"container-title":"Journal of Personality &amp; Socal Psychology","id":"ITEM-1","issue":"4","issued":{"date-parts":[["1995"]]},"page":"719–727","title":"The Structure of Psychological Well-Being Revisited","type":"article-journal","volume":"69"},"uris":["http://www.mendeley.com/documents/?uuid=673bdfd7-4d9f-4eca-a9de-11ee38298c8f"]}],"mendeley":{"formattedCitation":"[21]","plainTextFormattedCitation":"[21]","previouslyFormattedCitation":"[21]"},"properties":{"noteIndex":0},"schema":"https://github.com/citation-style-language/schema/raw/master/csl-citation.json"}</w:instrText>
      </w:r>
      <w:r w:rsidRPr="00114AF7">
        <w:rPr>
          <w:sz w:val="20"/>
          <w:lang w:val="en-US"/>
        </w:rPr>
        <w:fldChar w:fldCharType="separate"/>
      </w:r>
      <w:r w:rsidR="008D1374" w:rsidRPr="00114AF7">
        <w:rPr>
          <w:noProof/>
          <w:sz w:val="20"/>
          <w:lang w:val="en-US"/>
        </w:rPr>
        <w:t>[21]</w:t>
      </w:r>
      <w:r w:rsidRPr="00114AF7">
        <w:rPr>
          <w:sz w:val="20"/>
          <w:lang w:val="en-US"/>
        </w:rPr>
        <w:fldChar w:fldCharType="end"/>
      </w:r>
      <w:r w:rsidRPr="00114AF7">
        <w:rPr>
          <w:i/>
          <w:iCs/>
          <w:sz w:val="20"/>
          <w:lang w:val="en-US"/>
        </w:rPr>
        <w:t xml:space="preserve">. </w:t>
      </w:r>
      <w:r w:rsidRPr="00114AF7">
        <w:rPr>
          <w:sz w:val="20"/>
          <w:lang w:val="en-US"/>
        </w:rPr>
        <w:t xml:space="preserve">Didukung oleh penelitian yang dilakukan Dwi dkk mendapatkan hasil analisa demografi jenis kelamin pada </w:t>
      </w:r>
      <w:r w:rsidRPr="00114AF7">
        <w:rPr>
          <w:i/>
          <w:sz w:val="20"/>
          <w:szCs w:val="20"/>
          <w:lang w:val="en-US"/>
        </w:rPr>
        <w:t>psychological well-being</w:t>
      </w:r>
      <w:r w:rsidRPr="00114AF7">
        <w:rPr>
          <w:sz w:val="20"/>
          <w:lang w:val="en-US"/>
        </w:rPr>
        <w:t xml:space="preserve"> menunjukkan hasil apabila responden dengan jenis kelamin perempuan memiliki </w:t>
      </w:r>
      <w:r w:rsidRPr="00114AF7">
        <w:rPr>
          <w:i/>
          <w:iCs/>
          <w:sz w:val="20"/>
          <w:lang w:val="en-US"/>
        </w:rPr>
        <w:t>psychological well-being</w:t>
      </w:r>
      <w:r w:rsidRPr="00114AF7">
        <w:rPr>
          <w:sz w:val="20"/>
          <w:lang w:val="en-US"/>
        </w:rPr>
        <w:t xml:space="preserve"> yang tinggi daripada responden laki-laki </w:t>
      </w:r>
      <w:r w:rsidRPr="00114AF7">
        <w:rPr>
          <w:sz w:val="20"/>
          <w:lang w:val="en-US"/>
        </w:rPr>
        <w:fldChar w:fldCharType="begin" w:fldLock="1"/>
      </w:r>
      <w:r w:rsidR="008D1374" w:rsidRPr="00114AF7">
        <w:rPr>
          <w:sz w:val="20"/>
          <w:lang w:val="en-US"/>
        </w:rPr>
        <w:instrText>ADDIN CSL_CITATION {"citationItems":[{"id":"ITEM-1","itemData":{"abstract":"Mahasiswa rentan mengalami berbagai permasalahan psikologis dalam proses menyelesaikan skripsi. Oleh karena itu, dibutuhkan inisiatif dari mahasiswa untuk melakukan perubahan secara sengaja demi pengembangan pribadinya, yang dikenal dengan sebutan personal growth initiative. Salah satu faktor yang dapat memengaruhi personal growth initiative yaitu psychological well-being. Tujuan dari penelitian ini adalah untuk mengetahui pengaruh psychological well-being terhadap personal growth initiative. Partisipan yang digunakan adalah 265 mahasiswa yang sedang menyusun skripsi di Universitas Muhammadiyah Jember berdasarkan teknik cluster random sampling. Penelitian ini menggunakan alat ukur modifikasi dari Scale of Psychological Well-Being (Savitri &amp; Listiyandini, 2017) dan Personal Growth Initiative-II (Amir, 2017). Analisis regresi linier sederhana digunakan sebagai analisa data dalam penelitian ini. Hasil penelitian menunjukkan bahwa psychological well-being memiliki pengaruh positif terhadap personal growth initiative pada mahasiswa yang sedang menyusun skripsi di Universitas Muhammadiyah Jember (F=63,409; P&lt;0,05) dengan kontribusi sebesar 19,4%, sedangkan 80,6% dipengaruhi oleh faktor lain yang tidak diteliti","author":[{"dropping-particle":"","family":"Dwi","given":"Ella","non-dropping-particle":"","parse-names":false,"suffix":""},{"dropping-particle":"","family":"Ningrum","given":"Cahya","non-dropping-particle":"","parse-names":false,"suffix":""},{"dropping-particle":"","family":"Linsiya","given":"Ria Wiyatfi","non-dropping-particle":"","parse-names":false,"suffix":""}],"container-title":"Pemulihan Psikososial dan Kesehatan Mental Pasca Pandemi","id":"ITEM-1","issue":"Februari 2023","issued":{"date-parts":[["2023"]]},"page":"29-44","title":"Peran Psychological Well-Being Terhadap Personal Growth Initiative Pada Mahasiswa Yang Sedang Menyusun Skripsi","type":"article-journal"},"uris":["http://www.mendeley.com/documents/?uuid=8a7f97a1-4001-4495-bb48-a8061e8246cd"]}],"mendeley":{"formattedCitation":"[22]","plainTextFormattedCitation":"[22]","previouslyFormattedCitation":"[22]"},"properties":{"noteIndex":0},"schema":"https://github.com/citation-style-language/schema/raw/master/csl-citation.json"}</w:instrText>
      </w:r>
      <w:r w:rsidRPr="00114AF7">
        <w:rPr>
          <w:sz w:val="20"/>
          <w:lang w:val="en-US"/>
        </w:rPr>
        <w:fldChar w:fldCharType="separate"/>
      </w:r>
      <w:r w:rsidR="008D1374" w:rsidRPr="00114AF7">
        <w:rPr>
          <w:noProof/>
          <w:sz w:val="20"/>
          <w:lang w:val="en-US"/>
        </w:rPr>
        <w:t>[22]</w:t>
      </w:r>
      <w:r w:rsidRPr="00114AF7">
        <w:rPr>
          <w:sz w:val="20"/>
          <w:lang w:val="en-US"/>
        </w:rPr>
        <w:fldChar w:fldCharType="end"/>
      </w:r>
      <w:r w:rsidRPr="00114AF7">
        <w:rPr>
          <w:sz w:val="20"/>
          <w:lang w:val="en-US"/>
        </w:rPr>
        <w:t xml:space="preserve">. Perempuan menunjukkan </w:t>
      </w:r>
      <w:r w:rsidRPr="00114AF7">
        <w:rPr>
          <w:i/>
          <w:iCs/>
          <w:sz w:val="20"/>
          <w:lang w:val="en-US"/>
        </w:rPr>
        <w:t xml:space="preserve">psychological well-being </w:t>
      </w:r>
      <w:r w:rsidRPr="00114AF7">
        <w:rPr>
          <w:sz w:val="20"/>
          <w:lang w:val="en-US"/>
        </w:rPr>
        <w:t xml:space="preserve">lebih tinggi dari laki-laki karena perempuan memiliki kemampuan interpersonal yang lebih baik daripada laki-laki. Penelitian lain oleh Tranggono mendapatkan hasil apabila jenis kelamin memiliki pengaruh terhadap tingkat </w:t>
      </w:r>
      <w:r w:rsidRPr="00114AF7">
        <w:rPr>
          <w:i/>
          <w:iCs/>
          <w:sz w:val="20"/>
          <w:lang w:val="en-US"/>
        </w:rPr>
        <w:t xml:space="preserve">psychological well-being </w:t>
      </w:r>
      <w:r w:rsidRPr="00114AF7">
        <w:rPr>
          <w:sz w:val="20"/>
          <w:lang w:val="en-US"/>
        </w:rPr>
        <w:t xml:space="preserve">yang dimiliki oleh masing-masing individu </w:t>
      </w:r>
      <w:r w:rsidRPr="00114AF7">
        <w:rPr>
          <w:sz w:val="20"/>
          <w:lang w:val="en-US"/>
        </w:rPr>
        <w:fldChar w:fldCharType="begin" w:fldLock="1"/>
      </w:r>
      <w:r w:rsidR="008D1374" w:rsidRPr="00114AF7">
        <w:rPr>
          <w:sz w:val="20"/>
          <w:lang w:val="en-US"/>
        </w:rPr>
        <w:instrText>ADDIN CSL_CITATION {"citationItems":[{"id":"ITEM-1","itemData":{"author":[{"dropping-particle":"","family":"Tranggono","given":"Asmika","non-dropping-particle":"","parse-names":false,"suffix":""}],"id":"ITEM-1","issued":{"date-parts":[["2022"]]},"publisher":"Universitas Bosowa Makasar","title":"Pengaruh Psychological Well Being Terhadap Loneliness Pada Mahasiswa Rantau Di Kota Makassar","type":"thesis"},"uris":["http://www.mendeley.com/documents/?uuid=68bd22d4-996e-4b8b-a81b-b18bff480a22"]}],"mendeley":{"formattedCitation":"[23]","plainTextFormattedCitation":"[23]","previouslyFormattedCitation":"[23]"},"properties":{"noteIndex":0},"schema":"https://github.com/citation-style-language/schema/raw/master/csl-citation.json"}</w:instrText>
      </w:r>
      <w:r w:rsidRPr="00114AF7">
        <w:rPr>
          <w:sz w:val="20"/>
          <w:lang w:val="en-US"/>
        </w:rPr>
        <w:fldChar w:fldCharType="separate"/>
      </w:r>
      <w:r w:rsidR="008D1374" w:rsidRPr="00114AF7">
        <w:rPr>
          <w:noProof/>
          <w:sz w:val="20"/>
          <w:lang w:val="en-US"/>
        </w:rPr>
        <w:t>[23]</w:t>
      </w:r>
      <w:r w:rsidRPr="00114AF7">
        <w:rPr>
          <w:sz w:val="20"/>
          <w:lang w:val="en-US"/>
        </w:rPr>
        <w:fldChar w:fldCharType="end"/>
      </w:r>
      <w:r w:rsidRPr="00114AF7">
        <w:rPr>
          <w:sz w:val="20"/>
          <w:lang w:val="en-US"/>
        </w:rPr>
        <w:t xml:space="preserve">. Perempuan memiliki tingkat </w:t>
      </w:r>
      <w:r w:rsidRPr="00114AF7">
        <w:rPr>
          <w:i/>
          <w:iCs/>
          <w:sz w:val="20"/>
          <w:lang w:val="en-US"/>
        </w:rPr>
        <w:t>psychological well-being</w:t>
      </w:r>
      <w:r w:rsidRPr="00114AF7">
        <w:rPr>
          <w:sz w:val="20"/>
        </w:rPr>
        <w:t xml:space="preserve"> </w:t>
      </w:r>
      <w:r w:rsidRPr="00114AF7">
        <w:rPr>
          <w:sz w:val="20"/>
          <w:lang w:val="en-US"/>
        </w:rPr>
        <w:t xml:space="preserve">lebih baik dibanding dengan laki-laki. Hal ini dikarenakan oleh adanya perbedaan pola pikir, strategi atau </w:t>
      </w:r>
      <w:proofErr w:type="gramStart"/>
      <w:r w:rsidRPr="00114AF7">
        <w:rPr>
          <w:sz w:val="20"/>
          <w:lang w:val="en-US"/>
        </w:rPr>
        <w:t>cara</w:t>
      </w:r>
      <w:proofErr w:type="gramEnd"/>
      <w:r w:rsidRPr="00114AF7">
        <w:rPr>
          <w:sz w:val="20"/>
          <w:lang w:val="en-US"/>
        </w:rPr>
        <w:t xml:space="preserve"> dalam mengatasi suatu permasalahan antara </w:t>
      </w:r>
      <w:r w:rsidRPr="00114AF7">
        <w:rPr>
          <w:sz w:val="20"/>
          <w:lang w:val="en-US"/>
        </w:rPr>
        <w:lastRenderedPageBreak/>
        <w:t xml:space="preserve">perempuan dan laki-laki. Perempuan dinilai mampu membangun hubungan interpersonal yang hangat dengan rekannya, memiliki keterbukaan </w:t>
      </w:r>
      <w:proofErr w:type="gramStart"/>
      <w:r w:rsidRPr="00114AF7">
        <w:rPr>
          <w:sz w:val="20"/>
          <w:lang w:val="en-US"/>
        </w:rPr>
        <w:t>akan</w:t>
      </w:r>
      <w:proofErr w:type="gramEnd"/>
      <w:r w:rsidRPr="00114AF7">
        <w:rPr>
          <w:sz w:val="20"/>
          <w:lang w:val="en-US"/>
        </w:rPr>
        <w:t xml:space="preserve"> pengalaman baru dan memiliki </w:t>
      </w:r>
      <w:r w:rsidRPr="00114AF7">
        <w:rPr>
          <w:i/>
          <w:iCs/>
          <w:sz w:val="20"/>
          <w:lang w:val="en-US"/>
        </w:rPr>
        <w:t>problem solving</w:t>
      </w:r>
      <w:r w:rsidRPr="00114AF7">
        <w:rPr>
          <w:sz w:val="20"/>
          <w:lang w:val="en-US"/>
        </w:rPr>
        <w:t xml:space="preserve"> yang baik. </w:t>
      </w:r>
    </w:p>
    <w:p w14:paraId="2A69EAD0" w14:textId="08BCEA67" w:rsidR="005D262E" w:rsidRPr="00114AF7" w:rsidRDefault="00CA3350">
      <w:pPr>
        <w:ind w:firstLine="426"/>
        <w:jc w:val="both"/>
        <w:rPr>
          <w:sz w:val="20"/>
          <w:lang w:val="en-US"/>
        </w:rPr>
      </w:pPr>
      <w:proofErr w:type="gramStart"/>
      <w:r w:rsidRPr="00114AF7">
        <w:rPr>
          <w:sz w:val="20"/>
          <w:lang w:val="en-US"/>
        </w:rPr>
        <w:t>Usia</w:t>
      </w:r>
      <w:proofErr w:type="gramEnd"/>
      <w:r w:rsidRPr="00114AF7">
        <w:rPr>
          <w:sz w:val="20"/>
          <w:lang w:val="en-US"/>
        </w:rPr>
        <w:t xml:space="preserve"> juga berpengaruh terhadap </w:t>
      </w:r>
      <w:r w:rsidRPr="00114AF7">
        <w:rPr>
          <w:i/>
          <w:iCs/>
          <w:sz w:val="20"/>
          <w:lang w:val="en-US"/>
        </w:rPr>
        <w:t>psychological well-being</w:t>
      </w:r>
      <w:r w:rsidRPr="00114AF7">
        <w:rPr>
          <w:sz w:val="20"/>
          <w:lang w:val="en-US"/>
        </w:rPr>
        <w:t xml:space="preserve"> pada lansia. Hal ini dapat dibuktikan melalui data kriteria responden didapatkan dominasi sebanyak </w:t>
      </w:r>
      <w:r w:rsidRPr="00114AF7">
        <w:rPr>
          <w:color w:val="000000"/>
          <w:sz w:val="20"/>
          <w:szCs w:val="20"/>
        </w:rPr>
        <w:t>66</w:t>
      </w:r>
      <w:r w:rsidRPr="00114AF7">
        <w:rPr>
          <w:lang w:val="en-US"/>
        </w:rPr>
        <w:t xml:space="preserve"> </w:t>
      </w:r>
      <w:r w:rsidRPr="00114AF7">
        <w:rPr>
          <w:sz w:val="20"/>
          <w:szCs w:val="20"/>
          <w:lang w:val="en-US"/>
        </w:rPr>
        <w:t>responden (43</w:t>
      </w:r>
      <w:proofErr w:type="gramStart"/>
      <w:r w:rsidRPr="00114AF7">
        <w:rPr>
          <w:sz w:val="20"/>
          <w:szCs w:val="20"/>
          <w:lang w:val="en-US"/>
        </w:rPr>
        <w:t>,4</w:t>
      </w:r>
      <w:proofErr w:type="gramEnd"/>
      <w:r w:rsidRPr="00114AF7">
        <w:rPr>
          <w:sz w:val="20"/>
          <w:szCs w:val="20"/>
          <w:lang w:val="en-US"/>
        </w:rPr>
        <w:t xml:space="preserve">%) </w:t>
      </w:r>
      <w:r w:rsidRPr="00114AF7">
        <w:rPr>
          <w:color w:val="000000"/>
          <w:sz w:val="20"/>
          <w:szCs w:val="20"/>
          <w:lang w:val="en-US"/>
        </w:rPr>
        <w:t xml:space="preserve">berusia 51-55 tahun. Apabila ditinjau melalui faktor </w:t>
      </w:r>
      <w:proofErr w:type="gramStart"/>
      <w:r w:rsidRPr="00114AF7">
        <w:rPr>
          <w:color w:val="000000"/>
          <w:sz w:val="20"/>
          <w:szCs w:val="20"/>
          <w:lang w:val="en-US"/>
        </w:rPr>
        <w:t>usia</w:t>
      </w:r>
      <w:proofErr w:type="gramEnd"/>
      <w:r w:rsidRPr="00114AF7">
        <w:rPr>
          <w:color w:val="000000"/>
          <w:sz w:val="20"/>
          <w:szCs w:val="20"/>
          <w:lang w:val="en-US"/>
        </w:rPr>
        <w:t xml:space="preserve">, individu yang berada dalam usia lebih tua akan memiliki </w:t>
      </w:r>
      <w:r w:rsidRPr="00114AF7">
        <w:rPr>
          <w:i/>
          <w:iCs/>
          <w:color w:val="000000"/>
          <w:sz w:val="20"/>
          <w:szCs w:val="20"/>
          <w:lang w:val="en-US"/>
        </w:rPr>
        <w:t>psychological well-being</w:t>
      </w:r>
      <w:r w:rsidRPr="00114AF7">
        <w:rPr>
          <w:color w:val="000000"/>
          <w:sz w:val="20"/>
          <w:szCs w:val="20"/>
          <w:lang w:val="en-US"/>
        </w:rPr>
        <w:t xml:space="preserve"> yang lebih tinggi hingga pada usia tertentu. Masa lansia merupakan masa dimana individu sudah mampu seutuhnya untuk menjalankan peran dalam kehidupan sosial masyarakat. Salah satu faktor yang dapat mempengaruhi </w:t>
      </w:r>
      <w:r w:rsidRPr="00114AF7">
        <w:rPr>
          <w:i/>
          <w:iCs/>
          <w:sz w:val="20"/>
          <w:lang w:val="en-US"/>
        </w:rPr>
        <w:t xml:space="preserve">psychological well-being </w:t>
      </w:r>
      <w:r w:rsidRPr="00114AF7">
        <w:rPr>
          <w:sz w:val="20"/>
          <w:lang w:val="en-US"/>
        </w:rPr>
        <w:t>individu</w:t>
      </w:r>
      <w:r w:rsidRPr="00114AF7">
        <w:rPr>
          <w:color w:val="000000"/>
          <w:sz w:val="20"/>
          <w:szCs w:val="20"/>
          <w:lang w:val="en-US"/>
        </w:rPr>
        <w:t xml:space="preserve"> </w:t>
      </w:r>
      <w:r w:rsidRPr="00114AF7">
        <w:rPr>
          <w:sz w:val="20"/>
          <w:lang w:val="en-US"/>
        </w:rPr>
        <w:t xml:space="preserve">mulai dari usia muda, menengah hingga pada lansia </w:t>
      </w:r>
      <w:r w:rsidRPr="00114AF7">
        <w:rPr>
          <w:color w:val="000000"/>
          <w:sz w:val="20"/>
          <w:szCs w:val="20"/>
          <w:lang w:val="en-US"/>
        </w:rPr>
        <w:t>menurut Ryff</w:t>
      </w:r>
      <w:r w:rsidRPr="00114AF7">
        <w:rPr>
          <w:sz w:val="20"/>
          <w:lang w:val="en-US"/>
        </w:rPr>
        <w:t xml:space="preserve"> adalah usia </w:t>
      </w:r>
      <w:r w:rsidRPr="00114AF7">
        <w:rPr>
          <w:color w:val="000000"/>
          <w:sz w:val="20"/>
          <w:szCs w:val="20"/>
          <w:lang w:val="en-US"/>
        </w:rPr>
        <w:fldChar w:fldCharType="begin" w:fldLock="1"/>
      </w:r>
      <w:r w:rsidR="008D1374" w:rsidRPr="00114AF7">
        <w:rPr>
          <w:color w:val="000000"/>
          <w:sz w:val="20"/>
          <w:szCs w:val="20"/>
          <w:lang w:val="en-US"/>
        </w:rPr>
        <w:instrText>ADDIN CSL_CITATION {"citationItems":[{"id":"ITEM-1","itemData":{"DOI":"http://education.ucsb.edu/janeconoley/ed197/documents/RyffHappinessise verythingorisit.pdf","author":[{"dropping-particle":"","family":"Ryff","given":"C.D.","non-dropping-particle":"","parse-names":false,"suffix":""}],"container-title":"Journal of Personality and Social Psychology","id":"ITEM-1","issued":{"date-parts":[["1989"]]},"page":"1069-1081","title":"Happiness Is Everything, Or Is It? Exploration On The Meaning Of Psychological Well-Being","type":"article-journal","volume":"57"},"uris":["http://www.mendeley.com/documents/?uuid=7c4f65b9-5af3-4c48-a7c3-f89b617d6709"]}],"mendeley":{"formattedCitation":"[17]","plainTextFormattedCitation":"[17]","previouslyFormattedCitation":"[17]"},"properties":{"noteIndex":0},"schema":"https://github.com/citation-style-language/schema/raw/master/csl-citation.json"}</w:instrText>
      </w:r>
      <w:r w:rsidRPr="00114AF7">
        <w:rPr>
          <w:color w:val="000000"/>
          <w:sz w:val="20"/>
          <w:szCs w:val="20"/>
          <w:lang w:val="en-US"/>
        </w:rPr>
        <w:fldChar w:fldCharType="separate"/>
      </w:r>
      <w:r w:rsidR="008D1374" w:rsidRPr="00114AF7">
        <w:rPr>
          <w:noProof/>
          <w:color w:val="000000"/>
          <w:sz w:val="20"/>
          <w:szCs w:val="20"/>
          <w:lang w:val="en-US"/>
        </w:rPr>
        <w:t>[17]</w:t>
      </w:r>
      <w:r w:rsidRPr="00114AF7">
        <w:rPr>
          <w:color w:val="000000"/>
          <w:sz w:val="20"/>
          <w:szCs w:val="20"/>
          <w:lang w:val="en-US"/>
        </w:rPr>
        <w:fldChar w:fldCharType="end"/>
      </w:r>
      <w:r w:rsidRPr="00114AF7">
        <w:rPr>
          <w:sz w:val="20"/>
          <w:lang w:val="en-US"/>
        </w:rPr>
        <w:t xml:space="preserve">. </w:t>
      </w:r>
    </w:p>
    <w:p w14:paraId="3C61FDF6" w14:textId="4B985C9C" w:rsidR="005D262E" w:rsidRPr="00114AF7" w:rsidRDefault="00CA3350">
      <w:pPr>
        <w:ind w:firstLine="426"/>
        <w:jc w:val="both"/>
        <w:rPr>
          <w:sz w:val="20"/>
          <w:lang w:val="en-US"/>
        </w:rPr>
      </w:pPr>
      <w:r w:rsidRPr="00114AF7">
        <w:rPr>
          <w:sz w:val="20"/>
          <w:lang w:val="en-US"/>
        </w:rPr>
        <w:t xml:space="preserve">Hasil diatas berdanding terbalik dengan penelitian Erpiana dan Fourianalistyawati menunjukkan hasil apabila lansia dinilai kurang mampu untuk mencapai tingkat </w:t>
      </w:r>
      <w:r w:rsidRPr="00114AF7">
        <w:rPr>
          <w:i/>
          <w:sz w:val="20"/>
          <w:szCs w:val="20"/>
          <w:lang w:val="en-US"/>
        </w:rPr>
        <w:t>psychological well-being</w:t>
      </w:r>
      <w:r w:rsidRPr="00114AF7">
        <w:rPr>
          <w:sz w:val="20"/>
          <w:lang w:val="en-US"/>
        </w:rPr>
        <w:t xml:space="preserve"> karena individu yang memasuki lanjut usia akan lebih rentan akan stres yang disebabkan banyaknya perubahan yang salah satunya adalah perubahan dalam psikologis </w:t>
      </w:r>
      <w:r w:rsidRPr="00114AF7">
        <w:rPr>
          <w:sz w:val="20"/>
          <w:lang w:val="en-US"/>
        </w:rPr>
        <w:fldChar w:fldCharType="begin" w:fldLock="1"/>
      </w:r>
      <w:r w:rsidR="008D1374" w:rsidRPr="00114AF7">
        <w:rPr>
          <w:sz w:val="20"/>
          <w:lang w:val="en-US"/>
        </w:rPr>
        <w:instrText>ADDIN CSL_CITATION {"citationItems":[{"id":"ITEM-1","itemData":{"DOI":"10.15575/psy.v5i1.1774","ISSN":"2356-3591","abstract":"Individu dewasa awal memiliki dua tugas perkembangan utama, yaitu bekerja dan menikah. Kedua tugas perkembangan ini harus seimbang untuk meningkatkan psychological well-beingnya. Apabila individu tidak mampu menyeimbangkannya, maka menyebabkan stres dan ketidakbahagiaan akan terjadi bahkan dapat menurunkan psychological well-being. Salah satu pendekatan untuk meningkatkan psychological well-being adalah trait mindfulness. Penelitian ini bertujuan untuk menganalisis peran trait mindfulness terhadap setiap dimensi psychological well-being pada dewasa awal yang bekerja dan menikah. Subjek dalam penelitian ini adalah 200 individu dewasa awal dengan rentang usia 20-40 tahun, telah bekerja dan menikah, serta berdomisili di Jabodetabek. Penelitian ini menggunakan alat ukur Ryff’s Psychological Well-Being Scale (PWBS) untuk mengukur psychological well-being, dan Five Facet Mindfulness Questionnaire (FFMQ) untuk mengukur trait mindfulness. Uji regresi ganda menunjukan trait mindfulness memiliki peran yang signifikan terhadap setiap dimensi psychological well-being, yaitu sebesar 35,3% pada dimensi environmental mastery, 31,7% pada dimensi purpose in life, 31,1% pada dimensi positive relation, 24% pada dimensi personal growth, 18,7% pada dimensi autonomy, dan 17,6% pada dimensi self-acceptance.","author":[{"dropping-particle":"","family":"Erpiana","given":"Anna","non-dropping-particle":"","parse-names":false,"suffix":""},{"dropping-particle":"","family":"Fourianalistyawati","given":"Endang","non-dropping-particle":"","parse-names":false,"suffix":""}],"container-title":"Psympathic : Jurnal Ilmiah Psikologi","id":"ITEM-1","issue":"1","issued":{"date-parts":[["2018"]]},"page":"67-82","title":"Peran Trait Mindfulness terhadap Psychological Well-Being pada Dewasa Awal","type":"article-journal","volume":"5"},"uris":["http://www.mendeley.com/documents/?uuid=092d7f8a-27c6-4d23-8fe1-2c886c1e0a4e"]}],"mendeley":{"formattedCitation":"[24]","plainTextFormattedCitation":"[24]","previouslyFormattedCitation":"[24]"},"properties":{"noteIndex":0},"schema":"https://github.com/citation-style-language/schema/raw/master/csl-citation.json"}</w:instrText>
      </w:r>
      <w:r w:rsidRPr="00114AF7">
        <w:rPr>
          <w:sz w:val="20"/>
          <w:lang w:val="en-US"/>
        </w:rPr>
        <w:fldChar w:fldCharType="separate"/>
      </w:r>
      <w:r w:rsidR="008D1374" w:rsidRPr="00114AF7">
        <w:rPr>
          <w:noProof/>
          <w:sz w:val="20"/>
          <w:lang w:val="en-US"/>
        </w:rPr>
        <w:t>[24]</w:t>
      </w:r>
      <w:r w:rsidRPr="00114AF7">
        <w:rPr>
          <w:sz w:val="20"/>
          <w:lang w:val="en-US"/>
        </w:rPr>
        <w:fldChar w:fldCharType="end"/>
      </w:r>
      <w:r w:rsidRPr="00114AF7">
        <w:rPr>
          <w:sz w:val="20"/>
          <w:lang w:val="en-US"/>
        </w:rPr>
        <w:t xml:space="preserve">. Lansia yang mengalami stres yang berkepanjangan dan tak kunjung reda dapat menyebabkan penurunan </w:t>
      </w:r>
      <w:proofErr w:type="gramStart"/>
      <w:r w:rsidRPr="00114AF7">
        <w:rPr>
          <w:sz w:val="20"/>
          <w:lang w:val="en-US"/>
        </w:rPr>
        <w:t>akan</w:t>
      </w:r>
      <w:proofErr w:type="gramEnd"/>
      <w:r w:rsidRPr="00114AF7">
        <w:rPr>
          <w:sz w:val="20"/>
          <w:lang w:val="en-US"/>
        </w:rPr>
        <w:t xml:space="preserve"> </w:t>
      </w:r>
      <w:r w:rsidRPr="00114AF7">
        <w:rPr>
          <w:i/>
          <w:iCs/>
          <w:sz w:val="20"/>
          <w:lang w:val="en-US"/>
        </w:rPr>
        <w:t>psychological well-being</w:t>
      </w:r>
      <w:r w:rsidRPr="00114AF7">
        <w:rPr>
          <w:sz w:val="20"/>
          <w:lang w:val="en-US"/>
        </w:rPr>
        <w:t xml:space="preserve">. Berdasarkan status perkawinan pada responden penelitian paling banyak yakni lansia yang masih berada dalam pernikahan dibandingkan dengan status lansia yang duda/janda atau lansia yang belum pernah menikah. Seseorang yang memiliki pasangan cenderung memiliki </w:t>
      </w:r>
      <w:r w:rsidRPr="00114AF7">
        <w:rPr>
          <w:i/>
          <w:sz w:val="20"/>
          <w:szCs w:val="20"/>
          <w:lang w:val="en-US"/>
        </w:rPr>
        <w:t>psychological well-being</w:t>
      </w:r>
      <w:r w:rsidRPr="00114AF7">
        <w:rPr>
          <w:sz w:val="20"/>
          <w:lang w:val="en-US"/>
        </w:rPr>
        <w:t xml:space="preserve"> yang baik. Adanya status pernikahan dalam sebuah hubungan berfungsi sebagai pengatur perbuatan sosial dan untuk pemeliharaan hubungan kekerabatan. Didukung oleh penelitian Hsu dan Barret yang menjelaskan apabila dengan adanya status pernikahan yang dimiliki oleh seseorang akan membantu dirinya untuk bisa memiliki </w:t>
      </w:r>
      <w:r w:rsidRPr="00114AF7">
        <w:rPr>
          <w:i/>
          <w:iCs/>
          <w:sz w:val="20"/>
          <w:lang w:val="en-US"/>
        </w:rPr>
        <w:t>psychological well-being</w:t>
      </w:r>
      <w:r w:rsidRPr="00114AF7">
        <w:rPr>
          <w:sz w:val="20"/>
          <w:lang w:val="en-US"/>
        </w:rPr>
        <w:t xml:space="preserve"> yang lebih baik daripada yang belum menikah </w:t>
      </w:r>
      <w:r w:rsidRPr="00114AF7">
        <w:rPr>
          <w:sz w:val="20"/>
          <w:lang w:val="en-US"/>
        </w:rPr>
        <w:fldChar w:fldCharType="begin" w:fldLock="1"/>
      </w:r>
      <w:r w:rsidR="008D1374" w:rsidRPr="00114AF7">
        <w:rPr>
          <w:sz w:val="20"/>
          <w:lang w:val="en-US"/>
        </w:rPr>
        <w:instrText>ADDIN CSL_CITATION {"citationItems":[{"id":"ITEM-1","itemData":{"author":[{"dropping-particle":"","family":"Hsu","given":"T.L.","non-dropping-particle":"","parse-names":false,"suffix":""},{"dropping-particle":"","family":"Barrett","given":"A.E.","non-dropping-particle":"","parse-names":false,"suffix":""}],"container-title":"Journal of Family Issues","id":"ITEM-1","issue":"11","issued":{"date-parts":[["2020"]]},"page":"2179-2202","title":"The Association Between Marital Status and Psychological Well Being: Variation Across Negative and Positive Dimensions","type":"article-journal","volume":"41"},"uris":["http://www.mendeley.com/documents/?uuid=c1d8e722-5a3a-4b70-8eb2-0d1e831c63c7"]}],"mendeley":{"formattedCitation":"[25]","plainTextFormattedCitation":"[25]","previouslyFormattedCitation":"[25]"},"properties":{"noteIndex":0},"schema":"https://github.com/citation-style-language/schema/raw/master/csl-citation.json"}</w:instrText>
      </w:r>
      <w:r w:rsidRPr="00114AF7">
        <w:rPr>
          <w:sz w:val="20"/>
          <w:lang w:val="en-US"/>
        </w:rPr>
        <w:fldChar w:fldCharType="separate"/>
      </w:r>
      <w:r w:rsidR="008D1374" w:rsidRPr="00114AF7">
        <w:rPr>
          <w:noProof/>
          <w:sz w:val="20"/>
          <w:lang w:val="en-US"/>
        </w:rPr>
        <w:t>[25]</w:t>
      </w:r>
      <w:r w:rsidRPr="00114AF7">
        <w:rPr>
          <w:sz w:val="20"/>
          <w:lang w:val="en-US"/>
        </w:rPr>
        <w:fldChar w:fldCharType="end"/>
      </w:r>
      <w:r w:rsidRPr="00114AF7">
        <w:rPr>
          <w:sz w:val="20"/>
          <w:lang w:val="en-US"/>
        </w:rPr>
        <w:t>.</w:t>
      </w:r>
    </w:p>
    <w:p w14:paraId="16589C63" w14:textId="1EE6ADA9" w:rsidR="005D262E" w:rsidRPr="00114AF7" w:rsidRDefault="00CA3350">
      <w:pPr>
        <w:ind w:firstLine="426"/>
        <w:jc w:val="both"/>
        <w:rPr>
          <w:sz w:val="20"/>
          <w:lang w:val="en-US"/>
        </w:rPr>
      </w:pPr>
      <w:r w:rsidRPr="00114AF7">
        <w:rPr>
          <w:sz w:val="20"/>
          <w:lang w:val="en-US"/>
        </w:rPr>
        <w:t xml:space="preserve">Izzati &amp; Mulyana dalam penelitiannya yang meneliti mengenai “Perbedaan Jenis Kelamin dan Status Pernikahan Dalam Kesejahteraan Psikologis Guru” mendapatkan hasil apabila individu yang menikah dan berkeluarga memiliki nilai kebahagiaan yang lebih tinggi dibanding dengan individu yang belum menikah. Dalam sebuah pernikahan ada aturan sosial yang dapat mengatur kehidupan dalam berkeluarga, dengan adanya peraturan yang jelas dan memberikan batasan dalam berperilaku sehingga dapat meningkatkan </w:t>
      </w:r>
      <w:r w:rsidRPr="00114AF7">
        <w:rPr>
          <w:i/>
          <w:iCs/>
          <w:sz w:val="20"/>
          <w:lang w:val="en-US"/>
        </w:rPr>
        <w:t>psychological well-being</w:t>
      </w:r>
      <w:r w:rsidRPr="00114AF7">
        <w:rPr>
          <w:sz w:val="20"/>
          <w:lang w:val="en-US"/>
        </w:rPr>
        <w:t xml:space="preserve"> individu </w:t>
      </w:r>
      <w:r w:rsidRPr="00114AF7">
        <w:rPr>
          <w:sz w:val="20"/>
          <w:lang w:val="en-US"/>
        </w:rPr>
        <w:fldChar w:fldCharType="begin" w:fldLock="1"/>
      </w:r>
      <w:r w:rsidR="008D1374" w:rsidRPr="00114AF7">
        <w:rPr>
          <w:sz w:val="20"/>
          <w:lang w:val="en-US"/>
        </w:rPr>
        <w:instrText>ADDIN CSL_CITATION {"citationItems":[{"id":"ITEM-1","itemData":{"DOI":"10.26539/pcr.31567","ISSN":"2656-1069","abstract":"Guru memiliki peran penting dalam dunia pendidikan. Pentingnya peran guru maka perlu mendapat perhatian dalam hal kesejahteraan psikologis. Penelitian ini memiliki tujuan untuk mengetahui perbedaan kesejahteraan psikologis guru ditinjau jenis kelamin dan status pernikahan. Metode penelitian ini termasuk ke dalam penelitian komparatif. Alat pengumpulan data menggunakan instrumen yang berupa skala yaitu skala kesejahteraan psikologis yang disusun berdasarkan teori dari Ryff. Teknik pengambilan data pada penelitian ini menggunakan Convenience Sampling. Subjek penelitian ini adalah 120 orang guru sekolah swasta yang bekerja di satu Yayasan. Analisa statistik pada penelitian ini menggunakan anava 2 jalur. Berdasarkan hasil analisis, ditemukan bahwa terdapat perbedaan yang signifikan  pada tingkat kesejahteraan psikologis guru ditinjau dari jenis kelamin dan status pernikahan. Hasil analisis juga menemukan bahwa rerata skor kesejahteraan psikologi pada guru wanita yang menikah memiliki kesejahteraan psikologis yang tinggi dibandingkan guru pria dan guru yang belum menikah.","author":[{"dropping-particle":"","family":"Izzati","given":"Umi Anugerah","non-dropping-particle":"","parse-names":false,"suffix":""},{"dropping-particle":"","family":"Mulyana","given":"Olievia Prabandini","non-dropping-particle":"","parse-names":false,"suffix":""}],"container-title":"Psychocentrum Review","id":"ITEM-1","issue":"1","issued":{"date-parts":[["2021"]]},"page":"63-71","title":"Perbedaan Jenis Kelamin dan Status Pernikahan dalam Kesejahteraan Psikologis Guru","type":"article-journal","volume":"3"},"uris":["http://www.mendeley.com/documents/?uuid=b4daa834-c3c3-49c8-8442-f9ed41d899ef"]}],"mendeley":{"formattedCitation":"[26]","plainTextFormattedCitation":"[26]","previouslyFormattedCitation":"[26]"},"properties":{"noteIndex":0},"schema":"https://github.com/citation-style-language/schema/raw/master/csl-citation.json"}</w:instrText>
      </w:r>
      <w:r w:rsidRPr="00114AF7">
        <w:rPr>
          <w:sz w:val="20"/>
          <w:lang w:val="en-US"/>
        </w:rPr>
        <w:fldChar w:fldCharType="separate"/>
      </w:r>
      <w:r w:rsidR="008D1374" w:rsidRPr="00114AF7">
        <w:rPr>
          <w:noProof/>
          <w:sz w:val="20"/>
          <w:lang w:val="en-US"/>
        </w:rPr>
        <w:t>[26]</w:t>
      </w:r>
      <w:r w:rsidRPr="00114AF7">
        <w:rPr>
          <w:sz w:val="20"/>
          <w:lang w:val="en-US"/>
        </w:rPr>
        <w:fldChar w:fldCharType="end"/>
      </w:r>
      <w:r w:rsidRPr="00114AF7">
        <w:rPr>
          <w:sz w:val="20"/>
          <w:lang w:val="en-US"/>
        </w:rPr>
        <w:t xml:space="preserve">. Ia juga menambahkan jika indvidiu yang sudah menikah cenderung memiliki perasaan yang memicu munculnya rasa bahagia, menurunkan depresi, meredakan keinginan dan usaha untuk melakukan hal-hal negatif, upaya tersebut nantinya akan memunculkan efek positif yang membuat individu menjadi lebih sehat serta memiliki </w:t>
      </w:r>
      <w:r w:rsidRPr="00114AF7">
        <w:rPr>
          <w:i/>
          <w:sz w:val="20"/>
          <w:szCs w:val="20"/>
          <w:lang w:val="en-US"/>
        </w:rPr>
        <w:t>psychological well-being</w:t>
      </w:r>
      <w:r w:rsidRPr="00114AF7">
        <w:rPr>
          <w:sz w:val="20"/>
          <w:lang w:val="en-US"/>
        </w:rPr>
        <w:t xml:space="preserve"> yang baik </w:t>
      </w:r>
      <w:r w:rsidRPr="00114AF7">
        <w:rPr>
          <w:sz w:val="20"/>
          <w:lang w:val="en-US"/>
        </w:rPr>
        <w:fldChar w:fldCharType="begin" w:fldLock="1"/>
      </w:r>
      <w:r w:rsidR="008D1374" w:rsidRPr="00114AF7">
        <w:rPr>
          <w:sz w:val="20"/>
          <w:lang w:val="en-US"/>
        </w:rPr>
        <w:instrText>ADDIN CSL_CITATION {"citationItems":[{"id":"ITEM-1","itemData":{"DOI":"10.26539/pcr.31567","ISSN":"2656-1069","abstract":"Guru memiliki peran penting dalam dunia pendidikan. Pentingnya peran guru maka perlu mendapat perhatian dalam hal kesejahteraan psikologis. Penelitian ini memiliki tujuan untuk mengetahui perbedaan kesejahteraan psikologis guru ditinjau jenis kelamin dan status pernikahan. Metode penelitian ini termasuk ke dalam penelitian komparatif. Alat pengumpulan data menggunakan instrumen yang berupa skala yaitu skala kesejahteraan psikologis yang disusun berdasarkan teori dari Ryff. Teknik pengambilan data pada penelitian ini menggunakan Convenience Sampling. Subjek penelitian ini adalah 120 orang guru sekolah swasta yang bekerja di satu Yayasan. Analisa statistik pada penelitian ini menggunakan anava 2 jalur. Berdasarkan hasil analisis, ditemukan bahwa terdapat perbedaan yang signifikan  pada tingkat kesejahteraan psikologis guru ditinjau dari jenis kelamin dan status pernikahan. Hasil analisis juga menemukan bahwa rerata skor kesejahteraan psikologi pada guru wanita yang menikah memiliki kesejahteraan psikologis yang tinggi dibandingkan guru pria dan guru yang belum menikah.","author":[{"dropping-particle":"","family":"Izzati","given":"Umi Anugerah","non-dropping-particle":"","parse-names":false,"suffix":""},{"dropping-particle":"","family":"Mulyana","given":"Olievia Prabandini","non-dropping-particle":"","parse-names":false,"suffix":""}],"container-title":"Psychocentrum Review","id":"ITEM-1","issue":"1","issued":{"date-parts":[["2021"]]},"page":"63-71","title":"Perbedaan Jenis Kelamin dan Status Pernikahan dalam Kesejahteraan Psikologis Guru","type":"article-journal","volume":"3"},"uris":["http://www.mendeley.com/documents/?uuid=b4daa834-c3c3-49c8-8442-f9ed41d899ef"]}],"mendeley":{"formattedCitation":"[26]","plainTextFormattedCitation":"[26]","previouslyFormattedCitation":"[26]"},"properties":{"noteIndex":0},"schema":"https://github.com/citation-style-language/schema/raw/master/csl-citation.json"}</w:instrText>
      </w:r>
      <w:r w:rsidRPr="00114AF7">
        <w:rPr>
          <w:sz w:val="20"/>
          <w:lang w:val="en-US"/>
        </w:rPr>
        <w:fldChar w:fldCharType="separate"/>
      </w:r>
      <w:r w:rsidR="008D1374" w:rsidRPr="00114AF7">
        <w:rPr>
          <w:noProof/>
          <w:sz w:val="20"/>
          <w:lang w:val="en-US"/>
        </w:rPr>
        <w:t>[26]</w:t>
      </w:r>
      <w:r w:rsidRPr="00114AF7">
        <w:rPr>
          <w:sz w:val="20"/>
          <w:lang w:val="en-US"/>
        </w:rPr>
        <w:fldChar w:fldCharType="end"/>
      </w:r>
      <w:r w:rsidRPr="00114AF7">
        <w:rPr>
          <w:sz w:val="20"/>
          <w:lang w:val="en-US"/>
        </w:rPr>
        <w:t xml:space="preserve">. Lansia yang berada dalam status janda, duda dan belum menikah rentan </w:t>
      </w:r>
      <w:proofErr w:type="gramStart"/>
      <w:r w:rsidRPr="00114AF7">
        <w:rPr>
          <w:sz w:val="20"/>
          <w:lang w:val="en-US"/>
        </w:rPr>
        <w:t>akan</w:t>
      </w:r>
      <w:proofErr w:type="gramEnd"/>
      <w:r w:rsidRPr="00114AF7">
        <w:rPr>
          <w:sz w:val="20"/>
          <w:lang w:val="en-US"/>
        </w:rPr>
        <w:t xml:space="preserve"> rasa kesepian. Mereka dapat merasakan kesepian karena tidak adanya figur kasih sayang yang didapatkan dari pasangan. Dengan keadaan tersebut menyebabkan lansia tidak memiliki kedekatan atau kelekatan yang intens seperti rasa nyaman, aman, perhatian, penghargaan, cinta, dan pertolongan dengan pasangannya. Didukung oleh penelitian yang telah dilakukan oleh Dani dan Aryono dengan hasil penelitian terdapat hubungan negatif antara kesepian dengan </w:t>
      </w:r>
      <w:r w:rsidRPr="00114AF7">
        <w:rPr>
          <w:i/>
          <w:sz w:val="20"/>
          <w:szCs w:val="20"/>
          <w:lang w:val="en-US"/>
        </w:rPr>
        <w:t>psychological well-being</w:t>
      </w:r>
      <w:r w:rsidRPr="00114AF7">
        <w:rPr>
          <w:sz w:val="20"/>
          <w:lang w:val="en-US"/>
        </w:rPr>
        <w:t xml:space="preserve"> pada lansia yang lebih memilih untuk melajang. Lebih lanjut, hasil dari penelitian tersebut dapat diartikan apabila lansia yang memiliki tingkat kesepian yang tinggi maka </w:t>
      </w:r>
      <w:r w:rsidRPr="00114AF7">
        <w:rPr>
          <w:i/>
          <w:sz w:val="20"/>
          <w:szCs w:val="20"/>
          <w:lang w:val="en-US"/>
        </w:rPr>
        <w:t>psychological well-being</w:t>
      </w:r>
      <w:r w:rsidRPr="00114AF7">
        <w:rPr>
          <w:sz w:val="20"/>
          <w:lang w:val="en-US"/>
        </w:rPr>
        <w:t xml:space="preserve"> nya semakin rendah, begitu pula sebaliknya </w:t>
      </w:r>
      <w:r w:rsidRPr="00114AF7">
        <w:rPr>
          <w:sz w:val="20"/>
          <w:lang w:val="en-US"/>
        </w:rPr>
        <w:fldChar w:fldCharType="begin" w:fldLock="1"/>
      </w:r>
      <w:r w:rsidR="008D1374" w:rsidRPr="00114AF7">
        <w:rPr>
          <w:sz w:val="20"/>
          <w:lang w:val="en-US"/>
        </w:rPr>
        <w:instrText>ADDIN CSL_CITATION {"citationItems":[{"id":"ITEM-1","itemData":{"author":[{"dropping-particle":"","family":"Dani","given":"R. A.","non-dropping-particle":"","parse-names":false,"suffix":""},{"dropping-particle":"","family":"Aryono","given":"M. M.","non-dropping-particle":"","parse-names":false,"suffix":""}],"container-title":"Jurnal Psikologi Proyeksi","id":"ITEM-1","issue":"2","issued":{"date-parts":[["2019"]]},"page":"162-170","title":"Kesepian dan Kesejahteraan Psikologis pada Lansia yang Memilih Melajang","type":"article-journal","volume":"14"},"uris":["http://www.mendeley.com/documents/?uuid=aa5c946d-0dae-4dcc-9c60-adf5ee4dc07d"]}],"mendeley":{"formattedCitation":"[27]","plainTextFormattedCitation":"[27]","previouslyFormattedCitation":"[27]"},"properties":{"noteIndex":0},"schema":"https://github.com/citation-style-language/schema/raw/master/csl-citation.json"}</w:instrText>
      </w:r>
      <w:r w:rsidRPr="00114AF7">
        <w:rPr>
          <w:sz w:val="20"/>
          <w:lang w:val="en-US"/>
        </w:rPr>
        <w:fldChar w:fldCharType="separate"/>
      </w:r>
      <w:r w:rsidR="008D1374" w:rsidRPr="00114AF7">
        <w:rPr>
          <w:noProof/>
          <w:sz w:val="20"/>
          <w:lang w:val="en-US"/>
        </w:rPr>
        <w:t>[27]</w:t>
      </w:r>
      <w:r w:rsidRPr="00114AF7">
        <w:rPr>
          <w:sz w:val="20"/>
          <w:lang w:val="en-US"/>
        </w:rPr>
        <w:fldChar w:fldCharType="end"/>
      </w:r>
      <w:r w:rsidRPr="00114AF7">
        <w:rPr>
          <w:sz w:val="20"/>
          <w:lang w:val="en-US"/>
        </w:rPr>
        <w:t xml:space="preserve">. </w:t>
      </w:r>
    </w:p>
    <w:p w14:paraId="60744985" w14:textId="2FAAAFAA" w:rsidR="005D262E" w:rsidRPr="00114AF7" w:rsidRDefault="00CA3350">
      <w:pPr>
        <w:ind w:firstLine="426"/>
        <w:jc w:val="both"/>
        <w:rPr>
          <w:sz w:val="20"/>
          <w:lang w:val="en-US"/>
        </w:rPr>
      </w:pPr>
      <w:r w:rsidRPr="00114AF7">
        <w:rPr>
          <w:sz w:val="20"/>
          <w:lang w:val="en-US"/>
        </w:rPr>
        <w:t>Berdasarkan analisis g</w:t>
      </w:r>
      <w:r w:rsidRPr="00114AF7">
        <w:rPr>
          <w:sz w:val="20"/>
        </w:rPr>
        <w:t xml:space="preserve">ambaran </w:t>
      </w:r>
      <w:r w:rsidRPr="00114AF7">
        <w:rPr>
          <w:i/>
          <w:iCs/>
          <w:sz w:val="20"/>
          <w:lang w:val="en-US"/>
        </w:rPr>
        <w:t>psychological well-being</w:t>
      </w:r>
      <w:r w:rsidRPr="00114AF7">
        <w:rPr>
          <w:sz w:val="20"/>
        </w:rPr>
        <w:t xml:space="preserve"> ditinjau dari </w:t>
      </w:r>
      <w:r w:rsidRPr="00114AF7">
        <w:rPr>
          <w:sz w:val="20"/>
          <w:lang w:val="en-US"/>
        </w:rPr>
        <w:t xml:space="preserve">kategori skor </w:t>
      </w:r>
      <w:r w:rsidRPr="00114AF7">
        <w:rPr>
          <w:i/>
          <w:iCs/>
          <w:sz w:val="20"/>
          <w:lang w:val="en-US"/>
        </w:rPr>
        <w:t>psychological well-being</w:t>
      </w:r>
      <w:r w:rsidRPr="00114AF7">
        <w:rPr>
          <w:sz w:val="20"/>
        </w:rPr>
        <w:t xml:space="preserve"> </w:t>
      </w:r>
      <w:r w:rsidRPr="00114AF7">
        <w:rPr>
          <w:sz w:val="20"/>
          <w:lang w:val="en-US"/>
        </w:rPr>
        <w:t>lansia paling banyak 59</w:t>
      </w:r>
      <w:proofErr w:type="gramStart"/>
      <w:r w:rsidRPr="00114AF7">
        <w:rPr>
          <w:sz w:val="20"/>
          <w:lang w:val="en-US"/>
        </w:rPr>
        <w:t>,9</w:t>
      </w:r>
      <w:proofErr w:type="gramEnd"/>
      <w:r w:rsidRPr="00114AF7">
        <w:rPr>
          <w:sz w:val="20"/>
          <w:lang w:val="en-US"/>
        </w:rPr>
        <w:t>% berada dalam kategori sedang. Didukung oleh penelitian Fahmawati dkk dalam penelitiannya yang berjudul “</w:t>
      </w:r>
      <w:r w:rsidRPr="00114AF7">
        <w:rPr>
          <w:i/>
          <w:iCs/>
          <w:sz w:val="20"/>
          <w:lang w:val="en-US"/>
        </w:rPr>
        <w:t>psychological well-being of high school students during the pandemic</w:t>
      </w:r>
      <w:r w:rsidRPr="00114AF7">
        <w:rPr>
          <w:sz w:val="20"/>
          <w:lang w:val="en-US"/>
        </w:rPr>
        <w:t xml:space="preserve">” menunjukkan kesamaan hasil dengan hasil penelitian ini, yakni mayoritas kondisi </w:t>
      </w:r>
      <w:r w:rsidRPr="00114AF7">
        <w:rPr>
          <w:i/>
          <w:iCs/>
          <w:sz w:val="20"/>
          <w:lang w:val="en-US"/>
        </w:rPr>
        <w:t xml:space="preserve">psychological well-being </w:t>
      </w:r>
      <w:r w:rsidRPr="00114AF7">
        <w:rPr>
          <w:sz w:val="20"/>
          <w:lang w:val="en-US"/>
        </w:rPr>
        <w:t xml:space="preserve">subjek berada dalam kategori sedang </w:t>
      </w:r>
      <w:r w:rsidRPr="00114AF7">
        <w:rPr>
          <w:sz w:val="20"/>
          <w:lang w:val="en-US"/>
        </w:rPr>
        <w:fldChar w:fldCharType="begin" w:fldLock="1"/>
      </w:r>
      <w:r w:rsidR="008D1374" w:rsidRPr="00114AF7">
        <w:rPr>
          <w:sz w:val="20"/>
          <w:lang w:val="en-US"/>
        </w:rPr>
        <w:instrText>ADDIN CSL_CITATION {"citationItems":[{"id":"ITEM-1","itemData":{"author":[{"dropping-particle":"","family":"Fahmawati","given":"Zaki Nur","non-dropping-particle":"","parse-names":false,"suffix":""},{"dropping-particle":"","family":"Laili","given":"Nurfi","non-dropping-particle":"","parse-names":false,"suffix":""},{"dropping-particle":"","family":"Paryontri","given":"Ramon Ananda","non-dropping-particle":"","parse-names":false,"suffix":""}],"container-title":"Procedia of Social Sciences and Humanities","id":"ITEM-1","issue":"c","issued":{"date-parts":[["2022"]]},"page":"1527-1532","title":"Psychological Well-Being of High School Students During the Pandemic","type":"article-journal","volume":"0672"},"uris":["http://www.mendeley.com/documents/?uuid=cb9cb34d-8089-441a-88c5-36d2902fd24e"]}],"mendeley":{"formattedCitation":"[28]","plainTextFormattedCitation":"[28]","previouslyFormattedCitation":"[28]"},"properties":{"noteIndex":0},"schema":"https://github.com/citation-style-language/schema/raw/master/csl-citation.json"}</w:instrText>
      </w:r>
      <w:r w:rsidRPr="00114AF7">
        <w:rPr>
          <w:sz w:val="20"/>
          <w:lang w:val="en-US"/>
        </w:rPr>
        <w:fldChar w:fldCharType="separate"/>
      </w:r>
      <w:r w:rsidR="008D1374" w:rsidRPr="00114AF7">
        <w:rPr>
          <w:noProof/>
          <w:sz w:val="20"/>
          <w:lang w:val="en-US"/>
        </w:rPr>
        <w:t>[28]</w:t>
      </w:r>
      <w:r w:rsidRPr="00114AF7">
        <w:rPr>
          <w:sz w:val="20"/>
          <w:lang w:val="en-US"/>
        </w:rPr>
        <w:fldChar w:fldCharType="end"/>
      </w:r>
      <w:r w:rsidRPr="00114AF7">
        <w:rPr>
          <w:sz w:val="20"/>
          <w:lang w:val="en-US"/>
        </w:rPr>
        <w:t xml:space="preserve">. Artinya, para lansia cukup mampu mengendalikan dirinya untuk tetap menuju ke arah hal-hal yang positif. Ramandini dan Mandagi dalam penelitiannya menjabarkan dalam penelitiannya apabila lansia yang memiliki tingkat </w:t>
      </w:r>
      <w:r w:rsidRPr="00114AF7">
        <w:rPr>
          <w:i/>
          <w:iCs/>
          <w:sz w:val="20"/>
          <w:lang w:val="en-US"/>
        </w:rPr>
        <w:t>psychological well-being</w:t>
      </w:r>
      <w:r w:rsidRPr="00114AF7">
        <w:rPr>
          <w:sz w:val="20"/>
          <w:lang w:val="en-US"/>
        </w:rPr>
        <w:t xml:space="preserve"> sedang ditandai dengan penerimaan dirinya baik meskipun sudah memasuki tahap lanjut usia </w:t>
      </w:r>
      <w:r w:rsidRPr="00114AF7">
        <w:rPr>
          <w:sz w:val="20"/>
          <w:lang w:val="en-US"/>
        </w:rPr>
        <w:fldChar w:fldCharType="begin" w:fldLock="1"/>
      </w:r>
      <w:r w:rsidR="008D1374" w:rsidRPr="00114AF7">
        <w:rPr>
          <w:sz w:val="20"/>
          <w:lang w:val="en-US"/>
        </w:rPr>
        <w:instrText>ADDIN CSL_CITATION {"citationItems":[{"id":"ITEM-1","itemData":{"ISBN":"6281141202","abstract":"Masa lanjut usia merupakan masa dimana masuk pada tahapan akhir pada rentang kehidupan manusia dan masa lanjut usia juga sering dikatakan sebagai golden age seseorang. Depresi merupakan masalah mengenai kesehatan jiwa yang dapat dialami oleh seseorang termasuk pada seseorang yang berusia lanjut. Populasi orang dewasa yang mengalami gangguan kesehatan jiwa seperti kecemasan dan depresi sebesar 11,6% atau sebanyak 17,4 juta jiwa dari 150 juta jiwa penduduk dewasa di indonesia. Tempat tinggal dan lingkungan lansia dapat mempengaruhi depresi dan psychological well being pada lansia. Tujuan dari penilitian ini yakni mengidentifikasi gambaran depresi dengan psychological well being pada lansia di rt iv rw iv lingkungan krajan, banyuwangi. Pada penelitian ini yang menjadi populasi penelitian yakni seluruh lansia yang bertempat tinggal di rt iv rw iv lingkungan krajan, lateng, banyuwangi dengan lansia yang berumur 60 tahun ke atas dengan jumlah lansia sebanyak 30 orang. Teknik yang digunakan dalam penelitian ini yakni purposive random sampling. Berdasarkan penelitian tersebut diperoleh informasi bahwa depresi lansia dengan kategori baik diperoleh sebanyak 20 orang atau 66,7%. Depresi lansia dengan kategori cukup sebesar 10 orang atau 33,3%. Dengan berdasarkan penelitian tersebut dapat dilihat bahwa depresi pada lansia di rt iv dan rw iv menunjukkan kategori baik","author":[{"dropping-particle":"","family":"Ramandini","given":"Rizky Candra","non-dropping-particle":"","parse-names":false,"suffix":""},{"dropping-particle":"","family":"Mandagi","given":"Ayik Mirayanti","non-dropping-particle":"","parse-names":false,"suffix":""}],"container-title":"Preventif: Jurnal Kesehatan Masyarakat","id":"ITEM-1","issue":"1","issued":{"date-parts":[["2023"]]},"page":"159-168","title":"Gambaran Antara Depresi Dengan Psychological Well Being Pada","type":"article-journal","volume":"14"},"uris":["http://www.mendeley.com/documents/?uuid=16dcd990-a938-463e-94b5-fa591283b048"]}],"mendeley":{"formattedCitation":"[29]","plainTextFormattedCitation":"[29]","previouslyFormattedCitation":"[29]"},"properties":{"noteIndex":0},"schema":"https://github.com/citation-style-language/schema/raw/master/csl-citation.json"}</w:instrText>
      </w:r>
      <w:r w:rsidRPr="00114AF7">
        <w:rPr>
          <w:sz w:val="20"/>
          <w:lang w:val="en-US"/>
        </w:rPr>
        <w:fldChar w:fldCharType="separate"/>
      </w:r>
      <w:r w:rsidR="008D1374" w:rsidRPr="00114AF7">
        <w:rPr>
          <w:noProof/>
          <w:sz w:val="20"/>
          <w:lang w:val="en-US"/>
        </w:rPr>
        <w:t>[29]</w:t>
      </w:r>
      <w:r w:rsidRPr="00114AF7">
        <w:rPr>
          <w:sz w:val="20"/>
          <w:lang w:val="en-US"/>
        </w:rPr>
        <w:fldChar w:fldCharType="end"/>
      </w:r>
      <w:r w:rsidRPr="00114AF7">
        <w:rPr>
          <w:sz w:val="20"/>
          <w:lang w:val="en-US"/>
        </w:rPr>
        <w:t xml:space="preserve">. Dengan keadaan tersebut lansia bisa melakukan pekerjaan-pekerjaan secara mandiri dan mampu melakukan sosialisasi dengan lingkungannya. Analisis yang telah dilakukan oleh Tranggono dalam penelitiannya menunjukkan dari 354 responden memperlihatkan jika tingkat </w:t>
      </w:r>
      <w:r w:rsidRPr="00114AF7">
        <w:rPr>
          <w:i/>
          <w:iCs/>
          <w:sz w:val="20"/>
          <w:lang w:val="en-US"/>
        </w:rPr>
        <w:t xml:space="preserve">psychological well-being </w:t>
      </w:r>
      <w:r w:rsidRPr="00114AF7">
        <w:rPr>
          <w:sz w:val="20"/>
          <w:lang w:val="en-US"/>
        </w:rPr>
        <w:t xml:space="preserve">di dominasi dalam kategori sedang yakni sebanyak 168 responden (47,5%) </w:t>
      </w:r>
      <w:r w:rsidRPr="00114AF7">
        <w:rPr>
          <w:sz w:val="20"/>
          <w:lang w:val="en-US"/>
        </w:rPr>
        <w:fldChar w:fldCharType="begin" w:fldLock="1"/>
      </w:r>
      <w:r w:rsidR="008D1374" w:rsidRPr="00114AF7">
        <w:rPr>
          <w:sz w:val="20"/>
          <w:lang w:val="en-US"/>
        </w:rPr>
        <w:instrText>ADDIN CSL_CITATION {"citationItems":[{"id":"ITEM-1","itemData":{"author":[{"dropping-particle":"","family":"Tranggono","given":"Asmika","non-dropping-particle":"","parse-names":false,"suffix":""}],"id":"ITEM-1","issued":{"date-parts":[["2022"]]},"publisher":"Universitas Bosowa Makasar","title":"Pengaruh Psychological Well Being Terhadap Loneliness Pada Mahasiswa Rantau Di Kota Makassar","type":"thesis"},"uris":["http://www.mendeley.com/documents/?uuid=68bd22d4-996e-4b8b-a81b-b18bff480a22"]}],"mendeley":{"formattedCitation":"[23]","plainTextFormattedCitation":"[23]","previouslyFormattedCitation":"[23]"},"properties":{"noteIndex":0},"schema":"https://github.com/citation-style-language/schema/raw/master/csl-citation.json"}</w:instrText>
      </w:r>
      <w:r w:rsidRPr="00114AF7">
        <w:rPr>
          <w:sz w:val="20"/>
          <w:lang w:val="en-US"/>
        </w:rPr>
        <w:fldChar w:fldCharType="separate"/>
      </w:r>
      <w:r w:rsidR="008D1374" w:rsidRPr="00114AF7">
        <w:rPr>
          <w:noProof/>
          <w:sz w:val="20"/>
          <w:lang w:val="en-US"/>
        </w:rPr>
        <w:t>[23]</w:t>
      </w:r>
      <w:r w:rsidRPr="00114AF7">
        <w:rPr>
          <w:sz w:val="20"/>
          <w:lang w:val="en-US"/>
        </w:rPr>
        <w:fldChar w:fldCharType="end"/>
      </w:r>
      <w:r w:rsidRPr="00114AF7">
        <w:rPr>
          <w:sz w:val="20"/>
          <w:lang w:val="en-US"/>
        </w:rPr>
        <w:t xml:space="preserve">. Dari hasil tersebut dapat disimpulkan bahwa tingkat </w:t>
      </w:r>
      <w:r w:rsidRPr="00114AF7">
        <w:rPr>
          <w:i/>
          <w:iCs/>
          <w:sz w:val="20"/>
          <w:lang w:val="en-US"/>
        </w:rPr>
        <w:t xml:space="preserve">psychological well-being </w:t>
      </w:r>
      <w:r w:rsidRPr="00114AF7">
        <w:rPr>
          <w:sz w:val="20"/>
          <w:lang w:val="en-US"/>
        </w:rPr>
        <w:t xml:space="preserve">pada lansia masuk dalam kategori cukup baik. Dalam hal ini, individu masih mampu mempertimbangkan saran dari orang lain disamping kebiasaannya untuk memutuskan sesuatu menurut penilaian pribadi. Selain itu, saat individu dihadapkan pada lingkungan atau situasi baru, </w:t>
      </w:r>
      <w:proofErr w:type="gramStart"/>
      <w:r w:rsidRPr="00114AF7">
        <w:rPr>
          <w:sz w:val="20"/>
          <w:lang w:val="en-US"/>
        </w:rPr>
        <w:t>ia</w:t>
      </w:r>
      <w:proofErr w:type="gramEnd"/>
      <w:r w:rsidRPr="00114AF7">
        <w:rPr>
          <w:sz w:val="20"/>
          <w:lang w:val="en-US"/>
        </w:rPr>
        <w:t xml:space="preserve"> akan memilih untuk melakukan adaptasi dan menjalin interaksi dengan orang-orang baru di lingkungan tersebut. </w:t>
      </w:r>
    </w:p>
    <w:p w14:paraId="68355F10" w14:textId="05D2C9E0" w:rsidR="005D262E" w:rsidRPr="00114AF7" w:rsidRDefault="00CA3350">
      <w:pPr>
        <w:ind w:firstLine="426"/>
        <w:jc w:val="both"/>
        <w:rPr>
          <w:sz w:val="20"/>
          <w:lang w:val="en-US"/>
        </w:rPr>
      </w:pPr>
      <w:r w:rsidRPr="00114AF7">
        <w:rPr>
          <w:sz w:val="20"/>
          <w:lang w:val="en-US"/>
        </w:rPr>
        <w:t xml:space="preserve">Lebih lanjut, meninjau </w:t>
      </w:r>
      <w:r w:rsidRPr="00114AF7">
        <w:rPr>
          <w:i/>
          <w:iCs/>
          <w:sz w:val="20"/>
          <w:lang w:val="en-US"/>
        </w:rPr>
        <w:t>psychological well-being</w:t>
      </w:r>
      <w:r w:rsidRPr="00114AF7">
        <w:rPr>
          <w:sz w:val="20"/>
          <w:lang w:val="en-US"/>
        </w:rPr>
        <w:t xml:space="preserve"> dari diagram gambaran aspek-aspek </w:t>
      </w:r>
      <w:r w:rsidRPr="00114AF7">
        <w:rPr>
          <w:i/>
          <w:sz w:val="20"/>
          <w:szCs w:val="20"/>
          <w:lang w:val="en-US"/>
        </w:rPr>
        <w:t>psychological well-being</w:t>
      </w:r>
      <w:r w:rsidRPr="00114AF7">
        <w:rPr>
          <w:sz w:val="20"/>
          <w:lang w:val="en-US"/>
        </w:rPr>
        <w:t xml:space="preserve"> menunjukkan hasil apabila aspek penguasaan lingkungan berada dalam presentase paling tinggi (21</w:t>
      </w:r>
      <w:proofErr w:type="gramStart"/>
      <w:r w:rsidRPr="00114AF7">
        <w:rPr>
          <w:sz w:val="20"/>
          <w:lang w:val="en-US"/>
        </w:rPr>
        <w:t>,1</w:t>
      </w:r>
      <w:proofErr w:type="gramEnd"/>
      <w:r w:rsidRPr="00114AF7">
        <w:rPr>
          <w:sz w:val="20"/>
          <w:lang w:val="en-US"/>
        </w:rPr>
        <w:t xml:space="preserve">%). Hasil tersebut menggambarkan apabila lansia memiliki antusias tinggi untuk melakukan interaksi dengan lingkungan sekitarnya. Penelitian Nikmah dan Agustin memperlihatkan hasil bahwa penguasaan lingkungan lansia mendapatkan hasil paling tinggi yakni 320 responden (99%) dari 323 responden </w:t>
      </w:r>
      <w:r w:rsidRPr="00114AF7">
        <w:rPr>
          <w:sz w:val="20"/>
          <w:lang w:val="en-US"/>
        </w:rPr>
        <w:fldChar w:fldCharType="begin" w:fldLock="1"/>
      </w:r>
      <w:r w:rsidR="008D1374" w:rsidRPr="00114AF7">
        <w:rPr>
          <w:sz w:val="20"/>
          <w:lang w:val="en-US"/>
        </w:rPr>
        <w:instrText>ADDIN CSL_CITATION {"citationItems":[{"id":"ITEM-1","itemData":{"author":[{"dropping-particle":"","family":"Nikmah","given":"Siswa Khoirun","non-dropping-particle":"","parse-names":false,"suffix":""},{"dropping-particle":"","family":"Agustin","given":"Ratna","non-dropping-particle":"","parse-names":false,"suffix":""}],"id":"ITEM-1","issued":{"date-parts":[["2019"]]},"publisher":"Universitas Muhammadiyah Surabaya","title":"Gambaran Psychological Well Being Lansia Di Puskesmas Medokan Ayu Surabaya","type":"thesis"},"uris":["http://www.mendeley.com/documents/?uuid=cc498cd1-a6a8-4a83-b270-f278c7a53c0c"]}],"mendeley":{"formattedCitation":"[30]","plainTextFormattedCitation":"[30]","previouslyFormattedCitation":"[30]"},"properties":{"noteIndex":0},"schema":"https://github.com/citation-style-language/schema/raw/master/csl-citation.json"}</w:instrText>
      </w:r>
      <w:r w:rsidRPr="00114AF7">
        <w:rPr>
          <w:sz w:val="20"/>
          <w:lang w:val="en-US"/>
        </w:rPr>
        <w:fldChar w:fldCharType="separate"/>
      </w:r>
      <w:r w:rsidR="008D1374" w:rsidRPr="00114AF7">
        <w:rPr>
          <w:noProof/>
          <w:sz w:val="20"/>
          <w:lang w:val="en-US"/>
        </w:rPr>
        <w:t>[30]</w:t>
      </w:r>
      <w:r w:rsidRPr="00114AF7">
        <w:rPr>
          <w:sz w:val="20"/>
          <w:lang w:val="en-US"/>
        </w:rPr>
        <w:fldChar w:fldCharType="end"/>
      </w:r>
      <w:r w:rsidRPr="00114AF7">
        <w:rPr>
          <w:sz w:val="20"/>
          <w:lang w:val="en-US"/>
        </w:rPr>
        <w:t xml:space="preserve">. Perolehan hasil tersebut menunjukkan apbila lansia masih memiliki tingkat kemandirian yang baik dalam melakukan pengaturan lingkungannya yang sesuai dengan kebutuhan serta dapat melakukan kesehariannya dengan baik </w:t>
      </w:r>
      <w:r w:rsidRPr="00114AF7">
        <w:rPr>
          <w:sz w:val="20"/>
          <w:lang w:val="en-US"/>
        </w:rPr>
        <w:fldChar w:fldCharType="begin" w:fldLock="1"/>
      </w:r>
      <w:r w:rsidR="008D1374" w:rsidRPr="00114AF7">
        <w:rPr>
          <w:sz w:val="20"/>
          <w:lang w:val="en-US"/>
        </w:rPr>
        <w:instrText>ADDIN CSL_CITATION {"citationItems":[{"id":"ITEM-1","itemData":{"DOI":"10.24167/patria.v3i1.2398","abstract":"The number of elderly (60-70 years old until death) in Indonesia increases from year to year. In the elderly phase, individuals begin to experience decreased physical function, cognition and relationships with friends. Thus, it is likely that the psychological well-being of the elderly will decline with declined life satisfaction and contribution to their community as the indicators. This community service activity aimed to help the elderly increase their happiness by providing wellness counseling services for 7 sessions (7 weeks). Through the wellness counseling services, the elderly were invited to evaluate their current lifestyle through self-discovery and to design and apply a new, holistic healthy lifestyle (physical-mental-social health) in order to live a life by maximizing self-actualization and contribution to the society. Henceforth the elderly will feel more satisfied with their lives and happier (the state of psychological well-being increases).","author":[{"dropping-particle":"","family":"Hernawati","given":"Lucia","non-dropping-particle":"","parse-names":false,"suffix":""},{"dropping-particle":"","family":"Eriany","given":"Praharesti","non-dropping-particle":"","parse-names":false,"suffix":""}],"container-title":"Patria","id":"ITEM-1","issue":"1","issued":{"date-parts":[["2021"]]},"page":"12","title":"Efektivitas Konseling Wellness Untuk Meningkatkan Psychological Well-Being Lansia","type":"article-journal","volume":"3"},"uris":["http://www.mendeley.com/documents/?uuid=b34f3e71-ecb0-47dd-975b-dfa3c3edf898"]}],"mendeley":{"formattedCitation":"[31]","plainTextFormattedCitation":"[31]","previouslyFormattedCitation":"[31]"},"properties":{"noteIndex":0},"schema":"https://github.com/citation-style-language/schema/raw/master/csl-citation.json"}</w:instrText>
      </w:r>
      <w:r w:rsidRPr="00114AF7">
        <w:rPr>
          <w:sz w:val="20"/>
          <w:lang w:val="en-US"/>
        </w:rPr>
        <w:fldChar w:fldCharType="separate"/>
      </w:r>
      <w:r w:rsidR="008D1374" w:rsidRPr="00114AF7">
        <w:rPr>
          <w:noProof/>
          <w:sz w:val="20"/>
          <w:lang w:val="en-US"/>
        </w:rPr>
        <w:t>[31]</w:t>
      </w:r>
      <w:r w:rsidRPr="00114AF7">
        <w:rPr>
          <w:sz w:val="20"/>
          <w:lang w:val="en-US"/>
        </w:rPr>
        <w:fldChar w:fldCharType="end"/>
      </w:r>
      <w:r w:rsidRPr="00114AF7">
        <w:rPr>
          <w:sz w:val="20"/>
          <w:lang w:val="en-US"/>
        </w:rPr>
        <w:t xml:space="preserve">. </w:t>
      </w:r>
    </w:p>
    <w:p w14:paraId="628CCA4B" w14:textId="2F40A9F0" w:rsidR="005D262E" w:rsidRPr="00114AF7" w:rsidRDefault="00CA3350">
      <w:pPr>
        <w:ind w:firstLine="426"/>
        <w:jc w:val="both"/>
        <w:rPr>
          <w:sz w:val="20"/>
          <w:lang w:val="en-US"/>
        </w:rPr>
      </w:pPr>
      <w:r w:rsidRPr="00114AF7">
        <w:rPr>
          <w:sz w:val="20"/>
          <w:szCs w:val="20"/>
        </w:rPr>
        <w:lastRenderedPageBreak/>
        <w:t xml:space="preserve">Keyes, Ryff &amp; Singer yang mengemukakan apabila individu yang memiliki kontrol penuh akan lingkungannya cenderung memiliki keahlian dalam mengatur lingkungan, mengontrol kegiatan dengan kompleks serta bisa memilih atau memunculkan konteks yang sesuai dengan nilai dan tujuan kebutuhan-kebutuhan pribadi adalah tanda-tanda individu yang bisa menguasai lingkungan cukup baik </w:t>
      </w:r>
      <w:r w:rsidRPr="00114AF7">
        <w:rPr>
          <w:sz w:val="20"/>
          <w:szCs w:val="20"/>
        </w:rPr>
        <w:fldChar w:fldCharType="begin" w:fldLock="1"/>
      </w:r>
      <w:r w:rsidR="008D1374" w:rsidRPr="00114AF7">
        <w:rPr>
          <w:sz w:val="20"/>
          <w:szCs w:val="20"/>
        </w:rPr>
        <w:instrText>ADDIN CSL_CITATION {"citationItems":[{"id":"ITEM-1","itemData":{"abstract":"Lansia menghadapi berbagai masalah seperti keadaan fisik yang lemah, kondisi kesehatan yang menurun, keadaan ekonomi yang terancam, dan relasi yang terbatas sehingga menjadi ketergantungan dengan orang lain. Pada kenyataannya tidak semua lansia mengalami keadaan tidak sehat dan tidak produktif. Salah satu bentuk keaktifan lansia adalah keikutsertaan dalam kegiatan komunitas. Salah satu aspek penting yang mendukung produktivitas lansia adalah psychological well-being. Psychological well\u0002being merupakan evaluasi individu dalam aktivitas sehari-hari yang mengarah pada pengungkapan perasaan pribadi sebagai hasil dari pengalaman hidup. Penelitian ini bertujuan untuk memperoleh gambaran yang mendalam dan menyeluruh mengenai psychological well-being di komunitas lansia Adi Yuswo. Terdapat tiga subjek dalamLansia menghadapi berbagai masalah seperti keadaan fisik yang lemah, kondisi kesehatan yang menurun, keadaan ekonomi yang terancam, dan relasi yang terbatas sehingga menjadi ketergantungan dengan orang lain. Pada kenyataannya tidak semua lansia mengalami keadaan tidak sehat dan tidak produktif. Salah satu bentuk keaktifan lansia adalah keikutsertaan dalam kegiatan komunitas. Salah satu aspek penting yang mendukung produktivitas lansia adalah psychological well-being. Psychological well\u0002being merupakan evaluasi individu dalam aktivitas sehari-hari yang mengarah pada pengungkapan perasaan pribadi sebagai hasil dari pengalaman hidup. Penelitian ini bertujuan untuk memperoleh gambaran yang mendalam dan menyeluruh mengenai psychological well-being di komunitas lansia Adi Yuswo. Terdapat tiga subjek dalam penelitian ini yang berusia diatas 60 tahun. Penelitian ini menggunakan pendekatan studi kasus dengan metode wawancara dan observasi. Hasil penelitian ini menunjukkan bahwa ketiga subjek memiliki psychological well-being.","author":[{"dropping-particle":"","family":"Kurniawan","given":"Y.M.","non-dropping-particle":"","parse-names":false,"suffix":""},{"dropping-particle":"","family":"Susilarini","given":"T.","non-dropping-particle":"","parse-names":false,"suffix":""}],"container-title":"Jurnal Ikra-Ith Humaniora","id":"ITEM-1","issue":"2","issued":{"date-parts":[["2021"]]},"page":"47-57","title":"Gambaran Psychological Well-Being di Komunitas Lansia Adi Yuswo Gereja St. Albertus Agung Harapan Indah Bekasi","type":"article-journal","volume":"5"},"uris":["http://www.mendeley.com/documents/?uuid=6ec666ff-eaf0-4568-b3ff-d2b7ea015503"]}],"mendeley":{"formattedCitation":"[12]","plainTextFormattedCitation":"[12]","previouslyFormattedCitation":"[12]"},"properties":{"noteIndex":0},"schema":"https://github.com/citation-style-language/schema/raw/master/csl-citation.json"}</w:instrText>
      </w:r>
      <w:r w:rsidRPr="00114AF7">
        <w:rPr>
          <w:sz w:val="20"/>
          <w:szCs w:val="20"/>
        </w:rPr>
        <w:fldChar w:fldCharType="separate"/>
      </w:r>
      <w:r w:rsidR="008D1374" w:rsidRPr="00114AF7">
        <w:rPr>
          <w:noProof/>
          <w:sz w:val="20"/>
          <w:szCs w:val="20"/>
        </w:rPr>
        <w:t>[12]</w:t>
      </w:r>
      <w:r w:rsidRPr="00114AF7">
        <w:rPr>
          <w:sz w:val="20"/>
          <w:szCs w:val="20"/>
        </w:rPr>
        <w:fldChar w:fldCharType="end"/>
      </w:r>
      <w:r w:rsidRPr="00114AF7">
        <w:rPr>
          <w:sz w:val="20"/>
          <w:szCs w:val="20"/>
          <w:lang w:val="en-US"/>
        </w:rPr>
        <w:t>. Hal ini sejalan dengan hasil diatas yang menunjukkan apabila lansia sudah mampu untuk melakukan adaptasi dengan lingkungannya serta sebagian lansia dapat mengembangkan keterampilan yang mereka kuasai</w:t>
      </w:r>
      <w:r w:rsidRPr="00114AF7">
        <w:rPr>
          <w:sz w:val="20"/>
          <w:szCs w:val="20"/>
        </w:rPr>
        <w:t>.</w:t>
      </w:r>
      <w:r w:rsidRPr="00114AF7">
        <w:rPr>
          <w:sz w:val="20"/>
          <w:szCs w:val="20"/>
          <w:lang w:val="en-US"/>
        </w:rPr>
        <w:t xml:space="preserve"> </w:t>
      </w:r>
      <w:r w:rsidRPr="00114AF7">
        <w:rPr>
          <w:sz w:val="20"/>
          <w:lang w:val="en-US"/>
        </w:rPr>
        <w:t xml:space="preserve">Ryff &amp; Keyes menjabarkan jika individu lanjut usia akan menunjukkan perbedaan pada aspek </w:t>
      </w:r>
      <w:r w:rsidRPr="00114AF7">
        <w:rPr>
          <w:i/>
          <w:iCs/>
          <w:sz w:val="20"/>
          <w:lang w:val="en-US"/>
        </w:rPr>
        <w:t xml:space="preserve">psychological well-being </w:t>
      </w:r>
      <w:r w:rsidRPr="00114AF7">
        <w:rPr>
          <w:sz w:val="20"/>
          <w:lang w:val="en-US"/>
        </w:rPr>
        <w:t xml:space="preserve">yakni adanya penurunan dalam aspek pertumbuhan pribadi </w:t>
      </w:r>
      <w:r w:rsidRPr="00114AF7">
        <w:rPr>
          <w:sz w:val="20"/>
          <w:lang w:val="en-US"/>
        </w:rPr>
        <w:fldChar w:fldCharType="begin" w:fldLock="1"/>
      </w:r>
      <w:r w:rsidR="008D1374" w:rsidRPr="00114AF7">
        <w:rPr>
          <w:sz w:val="20"/>
          <w:lang w:val="en-US"/>
        </w:rPr>
        <w:instrText>ADDIN CSL_CITATION {"citationItems":[{"id":"ITEM-1","itemData":{"author":[{"dropping-particle":"","family":"Ryff","given":"C. D.","non-dropping-particle":"","parse-names":false,"suffix":""},{"dropping-particle":"","family":"Keyes","given":"C. L. M.","non-dropping-particle":"","parse-names":false,"suffix":""}],"container-title":"Journal of Personality &amp; Socal Psychology","id":"ITEM-1","issue":"4","issued":{"date-parts":[["1995"]]},"page":"719–727","title":"The Structure of Psychological Well-Being Revisited","type":"article-journal","volume":"69"},"uris":["http://www.mendeley.com/documents/?uuid=673bdfd7-4d9f-4eca-a9de-11ee38298c8f"]}],"mendeley":{"formattedCitation":"[21]","plainTextFormattedCitation":"[21]","previouslyFormattedCitation":"[21]"},"properties":{"noteIndex":0},"schema":"https://github.com/citation-style-language/schema/raw/master/csl-citation.json"}</w:instrText>
      </w:r>
      <w:r w:rsidRPr="00114AF7">
        <w:rPr>
          <w:sz w:val="20"/>
          <w:lang w:val="en-US"/>
        </w:rPr>
        <w:fldChar w:fldCharType="separate"/>
      </w:r>
      <w:r w:rsidR="008D1374" w:rsidRPr="00114AF7">
        <w:rPr>
          <w:noProof/>
          <w:sz w:val="20"/>
          <w:lang w:val="en-US"/>
        </w:rPr>
        <w:t>[21]</w:t>
      </w:r>
      <w:r w:rsidRPr="00114AF7">
        <w:rPr>
          <w:sz w:val="20"/>
          <w:lang w:val="en-US"/>
        </w:rPr>
        <w:fldChar w:fldCharType="end"/>
      </w:r>
      <w:r w:rsidRPr="00114AF7">
        <w:rPr>
          <w:sz w:val="20"/>
          <w:lang w:val="en-US"/>
        </w:rPr>
        <w:t>. Sesuai dengan hasil penelitian ini yang menunjukkan jika aspek pertumbuhan pribadi berada dalam presentase paling rendah yakni 11</w:t>
      </w:r>
      <w:proofErr w:type="gramStart"/>
      <w:r w:rsidRPr="00114AF7">
        <w:rPr>
          <w:sz w:val="20"/>
          <w:lang w:val="en-US"/>
        </w:rPr>
        <w:t>,2</w:t>
      </w:r>
      <w:proofErr w:type="gramEnd"/>
      <w:r w:rsidRPr="00114AF7">
        <w:rPr>
          <w:sz w:val="20"/>
          <w:lang w:val="en-US"/>
        </w:rPr>
        <w:t xml:space="preserve">%. Dalam hal ini, artinya masih ada lansia yang merasa pesimis atau bahkan abai dengan pertumbihan dirinya. </w:t>
      </w:r>
      <w:proofErr w:type="gramStart"/>
      <w:r w:rsidRPr="00114AF7">
        <w:rPr>
          <w:sz w:val="20"/>
          <w:lang w:val="en-US"/>
        </w:rPr>
        <w:t>Ia</w:t>
      </w:r>
      <w:proofErr w:type="gramEnd"/>
      <w:r w:rsidRPr="00114AF7">
        <w:rPr>
          <w:sz w:val="20"/>
          <w:lang w:val="en-US"/>
        </w:rPr>
        <w:t xml:space="preserve"> merasa bahwa tidak terlalu penting untuk mengupayakan pertumbuhan diri yang berkesinambungan, serta cenderung tertutup terhadap pengalaman-pengalaman baru meskipun mungkin sebenarnya ia memiliki potensi pada bidang tersebut. Padahal, Hernawati dan Eriany menjelaskan jika lansia yang memiliki kesadaran untuk memiliki pertumbuhan diri cenderung memotivasi lansia menjadi pribadi yang lebih efektif dan memiliki pengetahuan yang bertambah </w:t>
      </w:r>
      <w:r w:rsidRPr="00114AF7">
        <w:rPr>
          <w:sz w:val="20"/>
          <w:lang w:val="en-US"/>
        </w:rPr>
        <w:fldChar w:fldCharType="begin" w:fldLock="1"/>
      </w:r>
      <w:r w:rsidR="008D1374" w:rsidRPr="00114AF7">
        <w:rPr>
          <w:sz w:val="20"/>
          <w:lang w:val="en-US"/>
        </w:rPr>
        <w:instrText>ADDIN CSL_CITATION {"citationItems":[{"id":"ITEM-1","itemData":{"DOI":"10.24167/patria.v3i1.2398","abstract":"The number of elderly (60-70 years old until death) in Indonesia increases from year to year. In the elderly phase, individuals begin to experience decreased physical function, cognition and relationships with friends. Thus, it is likely that the psychological well-being of the elderly will decline with declined life satisfaction and contribution to their community as the indicators. This community service activity aimed to help the elderly increase their happiness by providing wellness counseling services for 7 sessions (7 weeks). Through the wellness counseling services, the elderly were invited to evaluate their current lifestyle through self-discovery and to design and apply a new, holistic healthy lifestyle (physical-mental-social health) in order to live a life by maximizing self-actualization and contribution to the society. Henceforth the elderly will feel more satisfied with their lives and happier (the state of psychological well-being increases).","author":[{"dropping-particle":"","family":"Hernawati","given":"Lucia","non-dropping-particle":"","parse-names":false,"suffix":""},{"dropping-particle":"","family":"Eriany","given":"Praharesti","non-dropping-particle":"","parse-names":false,"suffix":""}],"container-title":"Patria","id":"ITEM-1","issue":"1","issued":{"date-parts":[["2021"]]},"page":"12","title":"Efektivitas Konseling Wellness Untuk Meningkatkan Psychological Well-Being Lansia","type":"article-journal","volume":"3"},"uris":["http://www.mendeley.com/documents/?uuid=b34f3e71-ecb0-47dd-975b-dfa3c3edf898"]}],"mendeley":{"formattedCitation":"[31]","plainTextFormattedCitation":"[31]","previouslyFormattedCitation":"[31]"},"properties":{"noteIndex":0},"schema":"https://github.com/citation-style-language/schema/raw/master/csl-citation.json"}</w:instrText>
      </w:r>
      <w:r w:rsidRPr="00114AF7">
        <w:rPr>
          <w:sz w:val="20"/>
          <w:lang w:val="en-US"/>
        </w:rPr>
        <w:fldChar w:fldCharType="separate"/>
      </w:r>
      <w:r w:rsidR="008D1374" w:rsidRPr="00114AF7">
        <w:rPr>
          <w:noProof/>
          <w:sz w:val="20"/>
          <w:lang w:val="en-US"/>
        </w:rPr>
        <w:t>[31]</w:t>
      </w:r>
      <w:r w:rsidRPr="00114AF7">
        <w:rPr>
          <w:sz w:val="20"/>
          <w:lang w:val="en-US"/>
        </w:rPr>
        <w:fldChar w:fldCharType="end"/>
      </w:r>
      <w:r w:rsidRPr="00114AF7">
        <w:rPr>
          <w:sz w:val="20"/>
          <w:lang w:val="en-US"/>
        </w:rPr>
        <w:t>.</w:t>
      </w:r>
    </w:p>
    <w:p w14:paraId="4E398526" w14:textId="314204C0" w:rsidR="005D262E" w:rsidRPr="00114AF7" w:rsidRDefault="00CA3350">
      <w:pPr>
        <w:ind w:firstLine="426"/>
        <w:jc w:val="both"/>
        <w:rPr>
          <w:sz w:val="20"/>
          <w:szCs w:val="20"/>
          <w:lang w:val="en-US"/>
        </w:rPr>
      </w:pPr>
      <w:r w:rsidRPr="00114AF7">
        <w:rPr>
          <w:sz w:val="20"/>
          <w:szCs w:val="20"/>
          <w:lang w:val="en-US"/>
        </w:rPr>
        <w:t>Hasil tersebut berbanding terbalik dengan hasil penelitian Dinakaramani dan Indati</w:t>
      </w:r>
      <w:r w:rsidRPr="00114AF7">
        <w:rPr>
          <w:sz w:val="20"/>
          <w:szCs w:val="20"/>
        </w:rPr>
        <w:t xml:space="preserve"> yang menunjukkan apabila lansia mendapatkan nilai yang tinggi pada aspek pertumbuhan pribadi.</w:t>
      </w:r>
      <w:r w:rsidRPr="00114AF7">
        <w:rPr>
          <w:sz w:val="20"/>
          <w:szCs w:val="20"/>
          <w:lang w:val="en-US"/>
        </w:rPr>
        <w:t xml:space="preserve"> Lansia yang mendapatkan nilai tinggi pada aspek ini merupakan in</w:t>
      </w:r>
      <w:r w:rsidRPr="00114AF7">
        <w:rPr>
          <w:sz w:val="20"/>
          <w:szCs w:val="20"/>
        </w:rPr>
        <w:t>dividu yang menyadari adanya beberapa perubahan yang ada dalam perjalanan hidupnya serta cara memandang masalah yakni dari sudut pandang berbeda, sehingga lansia bisa sadar dengan potensi diri serta aktualisasi dirinya</w:t>
      </w:r>
      <w:r w:rsidRPr="00114AF7">
        <w:rPr>
          <w:sz w:val="20"/>
          <w:szCs w:val="20"/>
          <w:lang w:val="en-US"/>
        </w:rPr>
        <w:t xml:space="preserve"> </w:t>
      </w:r>
      <w:r w:rsidRPr="00114AF7">
        <w:rPr>
          <w:sz w:val="20"/>
          <w:szCs w:val="20"/>
        </w:rPr>
        <w:fldChar w:fldCharType="begin" w:fldLock="1"/>
      </w:r>
      <w:r w:rsidR="008D1374" w:rsidRPr="00114AF7">
        <w:rPr>
          <w:sz w:val="20"/>
          <w:szCs w:val="20"/>
        </w:rPr>
        <w:instrText>ADDIN CSL_CITATION {"citationItems":[{"id":"ITEM-1","itemData":{"DOI":"10.22146/jpsi.32091","ISSN":"0215-8884","abstract":"Lansia merupakan tahapan terakhir dalam perkembangan manusia. Kearifan merupakan resolusi dari tugas perkembangan oleh lansia. Lansia yang arif dicirikan sebagai individu yang memiliki kemampuan penilaian yang baik, berempati dengan orang lain, dan menerima perubahan-perubahan dalam hidupnya termasuk menerima kematian. Penelitian ini bertujuan untuk mengetahui peran kearifan terhadap kecemasan menghadapi kematian pada lansia. Hipotesis dalam penelitian ini adalah kearifan memiliki peran terhadap kecemasan menghadapi kematian pada lansia. Subjek penelitian berjumlah 130 orang merupakan lansia dengan rentang usia 60 – 85 tahun yang tidak tinggal di panti wredha. Penelitian ini menggunakan alat ukur adaptasi dari Death Anxiety Scale (DAS) dan Three-Dimensional Wisdom Scale (3D-WS). Data dianalisis dengan teknik regresi linear sederhana. Hasil penelitian menunjukkan adanya peran kearifan terhadap kecemasan menghadapi kematian pada lansia sebesar 14.3%. Kata","author":[{"dropping-particle":"","family":"Dinakaramani","given":"Smita","non-dropping-particle":"","parse-names":false,"suffix":""},{"dropping-particle":"","family":"Indati","given":"Aisah","non-dropping-particle":"","parse-names":false,"suffix":""}],"container-title":"Jurnal Psikologi","id":"ITEM-1","issue":"3","issued":{"date-parts":[["2018"]]},"page":"181","title":"Peran Kearifan (Wisdom) terhadap Kecemasan menghadapi Kematian pada Lansia","type":"article-journal","volume":"45"},"uris":["http://www.mendeley.com/documents/?uuid=76046154-eb47-4633-bfad-51158431d60b"]}],"mendeley":{"formattedCitation":"[32]","plainTextFormattedCitation":"[32]","previouslyFormattedCitation":"[32]"},"properties":{"noteIndex":0},"schema":"https://github.com/citation-style-language/schema/raw/master/csl-citation.json"}</w:instrText>
      </w:r>
      <w:r w:rsidRPr="00114AF7">
        <w:rPr>
          <w:sz w:val="20"/>
          <w:szCs w:val="20"/>
        </w:rPr>
        <w:fldChar w:fldCharType="separate"/>
      </w:r>
      <w:r w:rsidR="008D1374" w:rsidRPr="00114AF7">
        <w:rPr>
          <w:noProof/>
          <w:sz w:val="20"/>
          <w:szCs w:val="20"/>
        </w:rPr>
        <w:t>[32]</w:t>
      </w:r>
      <w:r w:rsidRPr="00114AF7">
        <w:rPr>
          <w:sz w:val="20"/>
          <w:szCs w:val="20"/>
        </w:rPr>
        <w:fldChar w:fldCharType="end"/>
      </w:r>
      <w:r w:rsidRPr="00114AF7">
        <w:rPr>
          <w:sz w:val="20"/>
          <w:szCs w:val="20"/>
        </w:rPr>
        <w:t>.</w:t>
      </w:r>
      <w:r w:rsidRPr="00114AF7">
        <w:rPr>
          <w:sz w:val="20"/>
          <w:szCs w:val="20"/>
          <w:lang w:val="en-US"/>
        </w:rPr>
        <w:t xml:space="preserve"> Ryff</w:t>
      </w:r>
      <w:r w:rsidRPr="00114AF7">
        <w:rPr>
          <w:sz w:val="20"/>
          <w:szCs w:val="20"/>
        </w:rPr>
        <w:t xml:space="preserve"> juga mengemukakan apabila peningkatan </w:t>
      </w:r>
      <w:r w:rsidRPr="00114AF7">
        <w:rPr>
          <w:i/>
          <w:iCs/>
          <w:sz w:val="20"/>
          <w:szCs w:val="20"/>
        </w:rPr>
        <w:t>psychological well-being</w:t>
      </w:r>
      <w:r w:rsidRPr="00114AF7">
        <w:rPr>
          <w:sz w:val="20"/>
          <w:szCs w:val="20"/>
        </w:rPr>
        <w:t xml:space="preserve"> yang baik ada dalam lansia bisa digapai apabila mereka memiliki cara pandang yang positif mengenai potensinya, memiliki rasa ingin terus berkembang untuk kedepannya, melihat kemajuan diri secara bertahap, serta memiliki perubahan yang efektif</w:t>
      </w:r>
      <w:r w:rsidRPr="00114AF7">
        <w:rPr>
          <w:sz w:val="20"/>
          <w:szCs w:val="20"/>
          <w:lang w:val="en-US"/>
        </w:rPr>
        <w:t xml:space="preserve"> </w:t>
      </w:r>
      <w:r w:rsidRPr="00114AF7">
        <w:rPr>
          <w:sz w:val="20"/>
          <w:szCs w:val="20"/>
        </w:rPr>
        <w:fldChar w:fldCharType="begin" w:fldLock="1"/>
      </w:r>
      <w:r w:rsidR="008D1374" w:rsidRPr="00114AF7">
        <w:rPr>
          <w:sz w:val="20"/>
          <w:szCs w:val="20"/>
        </w:rPr>
        <w:instrText>ADDIN CSL_CITATION {"citationItems":[{"id":"ITEM-1","itemData":{"DOI":"http://education.ucsb.edu/janeconoley/ed197/documents/RyffHappinessise verythingorisit.pdf","author":[{"dropping-particle":"","family":"Ryff","given":"C.D.","non-dropping-particle":"","parse-names":false,"suffix":""}],"container-title":"Journal of Personality and Social Psychology","id":"ITEM-1","issued":{"date-parts":[["1989"]]},"page":"1069-1081","title":"Happiness Is Everything, Or Is It? Exploration On The Meaning Of Psychological Well-Being","type":"article-journal","volume":"57"},"uris":["http://www.mendeley.com/documents/?uuid=7c4f65b9-5af3-4c48-a7c3-f89b617d6709"]}],"mendeley":{"formattedCitation":"[17]","plainTextFormattedCitation":"[17]","previouslyFormattedCitation":"[17]"},"properties":{"noteIndex":0},"schema":"https://github.com/citation-style-language/schema/raw/master/csl-citation.json"}</w:instrText>
      </w:r>
      <w:r w:rsidRPr="00114AF7">
        <w:rPr>
          <w:sz w:val="20"/>
          <w:szCs w:val="20"/>
        </w:rPr>
        <w:fldChar w:fldCharType="separate"/>
      </w:r>
      <w:r w:rsidR="008D1374" w:rsidRPr="00114AF7">
        <w:rPr>
          <w:noProof/>
          <w:sz w:val="20"/>
          <w:szCs w:val="20"/>
        </w:rPr>
        <w:t>[17]</w:t>
      </w:r>
      <w:r w:rsidRPr="00114AF7">
        <w:rPr>
          <w:sz w:val="20"/>
          <w:szCs w:val="20"/>
        </w:rPr>
        <w:fldChar w:fldCharType="end"/>
      </w:r>
      <w:r w:rsidRPr="00114AF7">
        <w:rPr>
          <w:sz w:val="20"/>
          <w:szCs w:val="20"/>
          <w:lang w:val="en-US"/>
        </w:rPr>
        <w:t>.</w:t>
      </w:r>
    </w:p>
    <w:p w14:paraId="0FB5DDD9" w14:textId="77777777" w:rsidR="005D262E" w:rsidRPr="00114AF7" w:rsidRDefault="00CA3350">
      <w:pPr>
        <w:pStyle w:val="Heading1"/>
        <w:numPr>
          <w:ilvl w:val="0"/>
          <w:numId w:val="6"/>
        </w:numPr>
        <w:rPr>
          <w:sz w:val="24"/>
          <w:szCs w:val="24"/>
        </w:rPr>
      </w:pPr>
      <w:r w:rsidRPr="00114AF7">
        <w:rPr>
          <w:sz w:val="24"/>
          <w:szCs w:val="24"/>
          <w:lang w:val="en-US"/>
        </w:rPr>
        <w:t>I</w:t>
      </w:r>
      <w:r w:rsidRPr="00114AF7">
        <w:rPr>
          <w:sz w:val="24"/>
          <w:szCs w:val="24"/>
        </w:rPr>
        <w:t>V. Simpulan</w:t>
      </w:r>
    </w:p>
    <w:p w14:paraId="4F0C758B" w14:textId="77777777" w:rsidR="005D262E" w:rsidRPr="00114AF7" w:rsidRDefault="00CA3350">
      <w:pPr>
        <w:pStyle w:val="JSKReferenceItem"/>
        <w:numPr>
          <w:ilvl w:val="0"/>
          <w:numId w:val="0"/>
        </w:numPr>
        <w:ind w:firstLineChars="213" w:firstLine="426"/>
        <w:rPr>
          <w:color w:val="000000"/>
          <w:sz w:val="20"/>
          <w:szCs w:val="32"/>
          <w:lang w:val="en-US"/>
        </w:rPr>
      </w:pPr>
      <w:r w:rsidRPr="00114AF7">
        <w:rPr>
          <w:sz w:val="20"/>
          <w:szCs w:val="32"/>
        </w:rPr>
        <w:t xml:space="preserve">Berdasarkan hasil penelitian tentang </w:t>
      </w:r>
      <w:r w:rsidRPr="00114AF7">
        <w:rPr>
          <w:i/>
          <w:iCs/>
          <w:sz w:val="20"/>
          <w:szCs w:val="32"/>
          <w:lang w:val="en-US"/>
        </w:rPr>
        <w:t>psycholocial well-being</w:t>
      </w:r>
      <w:r w:rsidRPr="00114AF7">
        <w:rPr>
          <w:sz w:val="20"/>
          <w:szCs w:val="32"/>
          <w:lang w:val="en-US"/>
        </w:rPr>
        <w:t xml:space="preserve"> lansia yang mengikuti senam lansia di wilayah Mojokerto apabila ditinjau melalui kategori skor </w:t>
      </w:r>
      <w:r w:rsidRPr="00114AF7">
        <w:rPr>
          <w:i/>
          <w:iCs/>
          <w:sz w:val="20"/>
          <w:szCs w:val="32"/>
          <w:lang w:val="en-US"/>
        </w:rPr>
        <w:t xml:space="preserve">psycholocial well-being </w:t>
      </w:r>
      <w:r w:rsidRPr="00114AF7">
        <w:rPr>
          <w:sz w:val="20"/>
          <w:szCs w:val="32"/>
          <w:lang w:val="en-US"/>
        </w:rPr>
        <w:t>dapat disimpulkan b</w:t>
      </w:r>
      <w:r w:rsidRPr="00114AF7">
        <w:rPr>
          <w:sz w:val="20"/>
          <w:szCs w:val="32"/>
        </w:rPr>
        <w:t xml:space="preserve">ahwa </w:t>
      </w:r>
      <w:r w:rsidRPr="00114AF7">
        <w:rPr>
          <w:sz w:val="20"/>
          <w:szCs w:val="32"/>
          <w:lang w:val="en-US"/>
        </w:rPr>
        <w:t xml:space="preserve">lansia rata-rata memiliki </w:t>
      </w:r>
      <w:r w:rsidRPr="00114AF7">
        <w:rPr>
          <w:i/>
          <w:iCs/>
          <w:sz w:val="20"/>
          <w:szCs w:val="32"/>
          <w:lang w:val="en-US"/>
        </w:rPr>
        <w:t xml:space="preserve">psycholocial well-being </w:t>
      </w:r>
      <w:r w:rsidRPr="00114AF7">
        <w:rPr>
          <w:sz w:val="20"/>
          <w:szCs w:val="32"/>
          <w:lang w:val="en-US"/>
        </w:rPr>
        <w:t xml:space="preserve">dalam kategori sedang. Lebih lanjut, diagram hasil analisis aspek </w:t>
      </w:r>
      <w:r w:rsidRPr="00114AF7">
        <w:rPr>
          <w:i/>
          <w:iCs/>
          <w:sz w:val="20"/>
          <w:szCs w:val="32"/>
          <w:lang w:val="en-US"/>
        </w:rPr>
        <w:t xml:space="preserve">psycholocial well-being </w:t>
      </w:r>
      <w:r w:rsidRPr="00114AF7">
        <w:rPr>
          <w:sz w:val="20"/>
          <w:szCs w:val="32"/>
          <w:lang w:val="en-US"/>
        </w:rPr>
        <w:t xml:space="preserve">lansia menunjukkan nilai tertinggi pada aspek penguasaan lingkungan. Artinya, </w:t>
      </w:r>
      <w:r w:rsidRPr="00114AF7">
        <w:rPr>
          <w:sz w:val="20"/>
          <w:szCs w:val="20"/>
          <w:lang w:val="en-US"/>
        </w:rPr>
        <w:t xml:space="preserve">lansia sudah mampu untuk melakukan adaptasi dengan lingkungannya serta sebagian lansia dapat mengembangkan keterampilan yang mereka kuasai dan </w:t>
      </w:r>
      <w:r w:rsidRPr="00114AF7">
        <w:rPr>
          <w:sz w:val="20"/>
          <w:lang w:val="en-US"/>
        </w:rPr>
        <w:t xml:space="preserve">lansia mampu untuk melakukan pengaturan lingkungannya yang sesuai dengan kebutuhan serta dapat melakukan kesehariannya dengan baik. Disusul oleh aspek otonomi, aspek hubungan positif dengan orang lain, aspek tujuan hidup, aspek penerimaan diri, dan aspek pertumbuhan pribadi mendapatkan presentase terendah dari aspek-aspek </w:t>
      </w:r>
      <w:r w:rsidRPr="00114AF7">
        <w:rPr>
          <w:i/>
          <w:iCs/>
          <w:sz w:val="20"/>
          <w:lang w:val="en-US"/>
        </w:rPr>
        <w:t>psychological well-being</w:t>
      </w:r>
      <w:r w:rsidRPr="00114AF7">
        <w:rPr>
          <w:sz w:val="20"/>
          <w:lang w:val="en-US"/>
        </w:rPr>
        <w:t xml:space="preserve"> yang lainnya. Aspek pertumbuhan pribadi rendah disebabkan tidak semua lansia mengupayakan pertumbuhan dirinya. </w:t>
      </w:r>
      <w:r w:rsidRPr="00114AF7">
        <w:rPr>
          <w:sz w:val="20"/>
          <w:szCs w:val="32"/>
          <w:lang w:val="en-US"/>
        </w:rPr>
        <w:t>Diharapkan penelitian ini bisa dijadikan sebagai referensi u</w:t>
      </w:r>
      <w:r w:rsidRPr="00114AF7">
        <w:rPr>
          <w:sz w:val="20"/>
          <w:szCs w:val="32"/>
        </w:rPr>
        <w:t>ntuk peneliti</w:t>
      </w:r>
      <w:r w:rsidRPr="00114AF7">
        <w:rPr>
          <w:sz w:val="20"/>
          <w:szCs w:val="32"/>
          <w:lang w:val="en-US"/>
        </w:rPr>
        <w:t>annya</w:t>
      </w:r>
      <w:r w:rsidRPr="00114AF7">
        <w:rPr>
          <w:sz w:val="20"/>
          <w:szCs w:val="32"/>
        </w:rPr>
        <w:t xml:space="preserve"> yang ingin </w:t>
      </w:r>
      <w:r w:rsidRPr="00114AF7">
        <w:rPr>
          <w:sz w:val="20"/>
          <w:szCs w:val="32"/>
          <w:lang w:val="en-US"/>
        </w:rPr>
        <w:t xml:space="preserve">mengangkat topik yang sama dan untuk peneliti lain yang ingin </w:t>
      </w:r>
      <w:r w:rsidRPr="00114AF7">
        <w:rPr>
          <w:sz w:val="20"/>
          <w:szCs w:val="32"/>
        </w:rPr>
        <w:t xml:space="preserve">melakukan penelitian lebih dalam tentang </w:t>
      </w:r>
      <w:r w:rsidRPr="00114AF7">
        <w:rPr>
          <w:sz w:val="20"/>
          <w:szCs w:val="32"/>
          <w:lang w:val="en-US"/>
        </w:rPr>
        <w:t xml:space="preserve">gambaran </w:t>
      </w:r>
      <w:r w:rsidRPr="00114AF7">
        <w:rPr>
          <w:i/>
          <w:iCs/>
          <w:sz w:val="20"/>
          <w:szCs w:val="32"/>
          <w:lang w:val="en-US"/>
        </w:rPr>
        <w:t>psycholocial well-being</w:t>
      </w:r>
      <w:r w:rsidRPr="00114AF7">
        <w:rPr>
          <w:sz w:val="20"/>
          <w:szCs w:val="32"/>
        </w:rPr>
        <w:t xml:space="preserve">, diharapkan untuk bisa mengidentifikasi lebih luas lagi faktor-faktor </w:t>
      </w:r>
      <w:r w:rsidRPr="00114AF7">
        <w:rPr>
          <w:i/>
          <w:iCs/>
          <w:sz w:val="20"/>
          <w:szCs w:val="32"/>
          <w:lang w:val="en-US"/>
        </w:rPr>
        <w:t>psycholocial well-being</w:t>
      </w:r>
      <w:r w:rsidRPr="00114AF7">
        <w:rPr>
          <w:sz w:val="20"/>
          <w:szCs w:val="32"/>
          <w:lang w:val="en-US"/>
        </w:rPr>
        <w:t xml:space="preserve"> serta bisa mengulas lebih jauh dengan responden dari latar belakang yang berbeda dan lebih beragam dengan teknik pengumpulan data yang lebih bervariasi.</w:t>
      </w:r>
    </w:p>
    <w:p w14:paraId="2C0639AD" w14:textId="77777777" w:rsidR="005D262E" w:rsidRPr="00114AF7" w:rsidRDefault="00CA3350">
      <w:pPr>
        <w:pStyle w:val="Heading1"/>
        <w:numPr>
          <w:ilvl w:val="0"/>
          <w:numId w:val="6"/>
        </w:numPr>
        <w:rPr>
          <w:sz w:val="24"/>
          <w:szCs w:val="24"/>
        </w:rPr>
      </w:pPr>
      <w:r w:rsidRPr="00114AF7">
        <w:rPr>
          <w:sz w:val="24"/>
          <w:szCs w:val="24"/>
        </w:rPr>
        <w:t>Ucapan Terima Kasih</w:t>
      </w:r>
    </w:p>
    <w:p w14:paraId="05DF7612" w14:textId="77777777" w:rsidR="005D262E" w:rsidRPr="00114AF7" w:rsidRDefault="00CA3350">
      <w:pPr>
        <w:ind w:firstLine="426"/>
        <w:jc w:val="both"/>
        <w:rPr>
          <w:sz w:val="20"/>
          <w:szCs w:val="20"/>
          <w:lang w:val="en-US"/>
        </w:rPr>
      </w:pPr>
      <w:r w:rsidRPr="00114AF7">
        <w:rPr>
          <w:sz w:val="20"/>
          <w:szCs w:val="20"/>
          <w:lang w:val="en-US"/>
        </w:rPr>
        <w:t xml:space="preserve">Terimakasih banyak peneliti ucapkan, khususnya kepada </w:t>
      </w:r>
      <w:r w:rsidRPr="00114AF7">
        <w:rPr>
          <w:sz w:val="20"/>
          <w:szCs w:val="20"/>
        </w:rPr>
        <w:t>Allah SWT</w:t>
      </w:r>
      <w:r w:rsidRPr="00114AF7">
        <w:rPr>
          <w:sz w:val="20"/>
          <w:szCs w:val="20"/>
          <w:lang w:val="en-US"/>
        </w:rPr>
        <w:t xml:space="preserve"> yang telah memberikan kelancaran, kemudahan sehingga jurnal ini bisa terselesaikan. Peneliti juga mengucapkan terimakasih kepada responden penelitian yang telah meluangkan waktu dan bersedia untuk memberikan data yang dianalisis dalam penelitian ini. Serta terimakasih banyak kepada pihak yang membantu kelancaran penulis dalam menyelesaikan artikel ini. </w:t>
      </w:r>
    </w:p>
    <w:p w14:paraId="68C14A4E" w14:textId="77777777" w:rsidR="005D262E" w:rsidRPr="00114AF7" w:rsidRDefault="00CA3350">
      <w:pPr>
        <w:pStyle w:val="Heading1"/>
        <w:numPr>
          <w:ilvl w:val="0"/>
          <w:numId w:val="2"/>
        </w:numPr>
        <w:tabs>
          <w:tab w:val="left" w:pos="0"/>
        </w:tabs>
        <w:rPr>
          <w:sz w:val="24"/>
          <w:szCs w:val="24"/>
        </w:rPr>
      </w:pPr>
      <w:r w:rsidRPr="00114AF7">
        <w:rPr>
          <w:sz w:val="24"/>
          <w:szCs w:val="24"/>
        </w:rPr>
        <w:t>Referensi</w:t>
      </w:r>
    </w:p>
    <w:p w14:paraId="5CD345D2" w14:textId="60759A10" w:rsidR="008D1374" w:rsidRPr="00114AF7" w:rsidRDefault="00CA3350" w:rsidP="007D373D">
      <w:pPr>
        <w:widowControl w:val="0"/>
        <w:autoSpaceDE w:val="0"/>
        <w:autoSpaceDN w:val="0"/>
        <w:adjustRightInd w:val="0"/>
        <w:ind w:left="640" w:hanging="640"/>
        <w:jc w:val="both"/>
        <w:rPr>
          <w:noProof/>
          <w:sz w:val="20"/>
        </w:rPr>
      </w:pPr>
      <w:r w:rsidRPr="00114AF7">
        <w:rPr>
          <w:sz w:val="20"/>
          <w:szCs w:val="20"/>
        </w:rPr>
        <w:fldChar w:fldCharType="begin" w:fldLock="1"/>
      </w:r>
      <w:r w:rsidRPr="00114AF7">
        <w:rPr>
          <w:sz w:val="20"/>
          <w:szCs w:val="20"/>
        </w:rPr>
        <w:instrText xml:space="preserve">ADDIN Mendeley Bibliography CSL_BIBLIOGRAPHY </w:instrText>
      </w:r>
      <w:r w:rsidRPr="00114AF7">
        <w:rPr>
          <w:sz w:val="20"/>
          <w:szCs w:val="20"/>
        </w:rPr>
        <w:fldChar w:fldCharType="separate"/>
      </w:r>
      <w:r w:rsidR="008D1374" w:rsidRPr="00114AF7">
        <w:rPr>
          <w:noProof/>
          <w:sz w:val="20"/>
        </w:rPr>
        <w:t>[1]</w:t>
      </w:r>
      <w:r w:rsidR="008D1374" w:rsidRPr="00114AF7">
        <w:rPr>
          <w:noProof/>
          <w:sz w:val="20"/>
        </w:rPr>
        <w:tab/>
        <w:t xml:space="preserve">J. W. Santrock, </w:t>
      </w:r>
      <w:r w:rsidR="008D1374" w:rsidRPr="00114AF7">
        <w:rPr>
          <w:i/>
          <w:iCs/>
          <w:noProof/>
          <w:sz w:val="20"/>
        </w:rPr>
        <w:t>Life Spand Development : Perkembangan Masa Hidup</w:t>
      </w:r>
      <w:r w:rsidR="008D1374" w:rsidRPr="00114AF7">
        <w:rPr>
          <w:noProof/>
          <w:sz w:val="20"/>
        </w:rPr>
        <w:t>, Ketigabela. Jakarta: Erlangga, 2012.</w:t>
      </w:r>
    </w:p>
    <w:p w14:paraId="302A76B0"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[2]</w:t>
      </w:r>
      <w:r w:rsidRPr="00114AF7">
        <w:rPr>
          <w:noProof/>
          <w:sz w:val="20"/>
        </w:rPr>
        <w:tab/>
        <w:t xml:space="preserve">T. M. Windri, A. Kinasih, T. Pratiwi, and E. Sanubari, “Pengaruh Aktivitas Fisik Dengan Kualitas Hidup Lansia Hipertensi Di Panti Wredha Maria Sudarsih Ambarawa,” </w:t>
      </w:r>
      <w:r w:rsidRPr="00114AF7">
        <w:rPr>
          <w:i/>
          <w:iCs/>
          <w:noProof/>
          <w:sz w:val="20"/>
        </w:rPr>
        <w:t>J. Mitra Pendidik.</w:t>
      </w:r>
      <w:r w:rsidRPr="00114AF7">
        <w:rPr>
          <w:noProof/>
          <w:sz w:val="20"/>
        </w:rPr>
        <w:t>, vol. 3, no. 11, pp. 1444–1451, 2019.</w:t>
      </w:r>
    </w:p>
    <w:p w14:paraId="6817F8E7"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[3]</w:t>
      </w:r>
      <w:r w:rsidRPr="00114AF7">
        <w:rPr>
          <w:noProof/>
          <w:sz w:val="20"/>
        </w:rPr>
        <w:tab/>
        <w:t xml:space="preserve">L. N. Hakim, “Urgensi Revisi Undang-Undang tentang Kesejahteraan Lanjut Usia,” </w:t>
      </w:r>
      <w:r w:rsidRPr="00114AF7">
        <w:rPr>
          <w:i/>
          <w:iCs/>
          <w:noProof/>
          <w:sz w:val="20"/>
        </w:rPr>
        <w:t>Aspir. J. Masal. Sos.</w:t>
      </w:r>
      <w:r w:rsidRPr="00114AF7">
        <w:rPr>
          <w:noProof/>
          <w:sz w:val="20"/>
        </w:rPr>
        <w:t>, vol. 11, no. 1, pp. 43–55, 2020, doi: 10.46807/aspirasi.v11i1.1589.</w:t>
      </w:r>
    </w:p>
    <w:p w14:paraId="7AB4B43E"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[4]</w:t>
      </w:r>
      <w:r w:rsidRPr="00114AF7">
        <w:rPr>
          <w:noProof/>
          <w:sz w:val="20"/>
        </w:rPr>
        <w:tab/>
        <w:t xml:space="preserve">S. Hapsari and R. Yek, “Hubungan antara Psychological Well Being dan Kesepian pada Lansia,” </w:t>
      </w:r>
      <w:r w:rsidRPr="00114AF7">
        <w:rPr>
          <w:i/>
          <w:iCs/>
          <w:noProof/>
          <w:sz w:val="20"/>
        </w:rPr>
        <w:t>J. Ilm. Bimbing. Konseling Undiksha</w:t>
      </w:r>
      <w:r w:rsidRPr="00114AF7">
        <w:rPr>
          <w:noProof/>
          <w:sz w:val="20"/>
        </w:rPr>
        <w:t>, vol. 13, no. 2, 2022.</w:t>
      </w:r>
    </w:p>
    <w:p w14:paraId="0173B82C"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[5]</w:t>
      </w:r>
      <w:r w:rsidRPr="00114AF7">
        <w:rPr>
          <w:noProof/>
          <w:sz w:val="20"/>
        </w:rPr>
        <w:tab/>
        <w:t xml:space="preserve">D. R. Prima, A. A. Safirha, S. Nuraini, and N. Maghfiroh, “Pemenuhan Kebutuhan Lansia Terhadap Kualitas Hidup Lansia Di Kelurahan Grogol Jakarta Barat,” </w:t>
      </w:r>
      <w:r w:rsidRPr="00114AF7">
        <w:rPr>
          <w:i/>
          <w:iCs/>
          <w:noProof/>
          <w:sz w:val="20"/>
        </w:rPr>
        <w:t>Kebidanan</w:t>
      </w:r>
      <w:r w:rsidRPr="00114AF7">
        <w:rPr>
          <w:noProof/>
          <w:sz w:val="20"/>
        </w:rPr>
        <w:t>, vol. 8, no. 1, pp. 1–7, 2019.</w:t>
      </w:r>
    </w:p>
    <w:p w14:paraId="4F6D1705"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lastRenderedPageBreak/>
        <w:t>[6]</w:t>
      </w:r>
      <w:r w:rsidRPr="00114AF7">
        <w:rPr>
          <w:noProof/>
          <w:sz w:val="20"/>
        </w:rPr>
        <w:tab/>
        <w:t>R. Saraswati and H. M. Widiyana, “Difference Level of Loneliness Elderly Which Living Alone With Elderly Living With Family in Karangduwur Village Petanahan District of Kebumen Perbedaan Tingkat Kesepian Lansia yang Hidup Sendiri Dengan Lansia yang Hidup Bersama Keluarga di Desa Karangduw,” vol. 000, pp. 1396–1403, 2022.</w:t>
      </w:r>
    </w:p>
    <w:p w14:paraId="27190D03"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[7]</w:t>
      </w:r>
      <w:r w:rsidRPr="00114AF7">
        <w:rPr>
          <w:noProof/>
          <w:sz w:val="20"/>
        </w:rPr>
        <w:tab/>
        <w:t xml:space="preserve">A. A. Hidayat, A. M. I. Permata, A. J. I. Eka, A. Awalinni, and N. R. H. Qoyyimah, “Analisis Eksplorasi Penyebab Dan Dampak Loneliness Pada Lansia Wanita Yang Tinggal Di Perkotaan,” </w:t>
      </w:r>
      <w:r w:rsidRPr="00114AF7">
        <w:rPr>
          <w:i/>
          <w:iCs/>
          <w:noProof/>
          <w:sz w:val="20"/>
        </w:rPr>
        <w:t>Flourishing J.</w:t>
      </w:r>
      <w:r w:rsidRPr="00114AF7">
        <w:rPr>
          <w:noProof/>
          <w:sz w:val="20"/>
        </w:rPr>
        <w:t>, vol. 2, no. 3, pp. 193–200, 2022, doi: 10.17977/um070v2i32022p193-200.</w:t>
      </w:r>
    </w:p>
    <w:p w14:paraId="0714E424"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[8]</w:t>
      </w:r>
      <w:r w:rsidRPr="00114AF7">
        <w:rPr>
          <w:noProof/>
          <w:sz w:val="20"/>
        </w:rPr>
        <w:tab/>
        <w:t xml:space="preserve">A. Tranggono, T. Florentina, and A. M. Aditya, “Kesejahteraan Psikologis terhadap Kesepian pada Mahasiswa Rantau Psychological Well-Being on Loneliness of Migrating Students,” </w:t>
      </w:r>
      <w:r w:rsidRPr="00114AF7">
        <w:rPr>
          <w:i/>
          <w:iCs/>
          <w:noProof/>
          <w:sz w:val="20"/>
        </w:rPr>
        <w:t>J. Psikol. Karakter</w:t>
      </w:r>
      <w:r w:rsidRPr="00114AF7">
        <w:rPr>
          <w:noProof/>
          <w:sz w:val="20"/>
        </w:rPr>
        <w:t>, vol. 2, no. 2, pp. 203–209, 2022, doi: 10.56326/jpk.v2i2.1958.</w:t>
      </w:r>
    </w:p>
    <w:p w14:paraId="4780E775"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[9]</w:t>
      </w:r>
      <w:r w:rsidRPr="00114AF7">
        <w:rPr>
          <w:noProof/>
          <w:sz w:val="20"/>
        </w:rPr>
        <w:tab/>
        <w:t xml:space="preserve">N. P. S. Wardani and F. I. R. Dewi, “Gambaran Kualitas Kehidupan Lansia Di Gianyar Bali,” </w:t>
      </w:r>
      <w:r w:rsidRPr="00114AF7">
        <w:rPr>
          <w:i/>
          <w:iCs/>
          <w:noProof/>
          <w:sz w:val="20"/>
        </w:rPr>
        <w:t>J. Muara Ilmu Sos. Humaniora, dan Seni</w:t>
      </w:r>
      <w:r w:rsidRPr="00114AF7">
        <w:rPr>
          <w:noProof/>
          <w:sz w:val="20"/>
        </w:rPr>
        <w:t>, vol. 4, no. 2, pp. 383–392, 2020, doi: 10.24912/jmishumsen.v4i2.8254.2020.</w:t>
      </w:r>
    </w:p>
    <w:p w14:paraId="373C5E0E"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[10]</w:t>
      </w:r>
      <w:r w:rsidRPr="00114AF7">
        <w:rPr>
          <w:noProof/>
          <w:sz w:val="20"/>
        </w:rPr>
        <w:tab/>
        <w:t xml:space="preserve">H. Ahmad, N. Hartati, and F. Aulia, “Perbedaan Psychological Well-Being Pada Lansia Bedasarkan Lokasi Tempat Tinggal,” </w:t>
      </w:r>
      <w:r w:rsidRPr="00114AF7">
        <w:rPr>
          <w:i/>
          <w:iCs/>
          <w:noProof/>
          <w:sz w:val="20"/>
        </w:rPr>
        <w:t>J. Rap Unp</w:t>
      </w:r>
      <w:r w:rsidRPr="00114AF7">
        <w:rPr>
          <w:noProof/>
          <w:sz w:val="20"/>
        </w:rPr>
        <w:t>, vol. 5, no. 2, p. 156, 2014.</w:t>
      </w:r>
    </w:p>
    <w:p w14:paraId="21F0FDCE"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[11]</w:t>
      </w:r>
      <w:r w:rsidRPr="00114AF7">
        <w:rPr>
          <w:noProof/>
          <w:sz w:val="20"/>
        </w:rPr>
        <w:tab/>
        <w:t xml:space="preserve">Sukadari, M. D. Komalasari, and A. M. Wihaskoro, “Studi Deskriptif Mengenai Psychological Well-Being Pada Lansia Di Taman Lansia An-Naba Tanggulangin Gunungkidul,” </w:t>
      </w:r>
      <w:r w:rsidRPr="00114AF7">
        <w:rPr>
          <w:i/>
          <w:iCs/>
          <w:noProof/>
          <w:sz w:val="20"/>
        </w:rPr>
        <w:t>G-Couns J. Bimbing. dan Konseling</w:t>
      </w:r>
      <w:r w:rsidRPr="00114AF7">
        <w:rPr>
          <w:noProof/>
          <w:sz w:val="20"/>
        </w:rPr>
        <w:t>, vol. 4, no. 1, pp. 157–173, 2019.</w:t>
      </w:r>
    </w:p>
    <w:p w14:paraId="35457C96"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[12]</w:t>
      </w:r>
      <w:r w:rsidRPr="00114AF7">
        <w:rPr>
          <w:noProof/>
          <w:sz w:val="20"/>
        </w:rPr>
        <w:tab/>
        <w:t xml:space="preserve">Y. M. Kurniawan and T. Susilarini, “Gambaran Psychological Well-Being di Komunitas Lansia Adi Yuswo Gereja St. Albertus Agung Harapan Indah Bekasi,” </w:t>
      </w:r>
      <w:r w:rsidRPr="00114AF7">
        <w:rPr>
          <w:i/>
          <w:iCs/>
          <w:noProof/>
          <w:sz w:val="20"/>
        </w:rPr>
        <w:t>J. Ikra-Ith Hum.</w:t>
      </w:r>
      <w:r w:rsidRPr="00114AF7">
        <w:rPr>
          <w:noProof/>
          <w:sz w:val="20"/>
        </w:rPr>
        <w:t>, vol. 5, no. 2, pp. 47–57, 2021.</w:t>
      </w:r>
    </w:p>
    <w:p w14:paraId="45C95B89"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[13]</w:t>
      </w:r>
      <w:r w:rsidRPr="00114AF7">
        <w:rPr>
          <w:noProof/>
          <w:sz w:val="20"/>
        </w:rPr>
        <w:tab/>
        <w:t xml:space="preserve">R. Rifaldi, A. M. Mandagi, F. K. Masyarakat, and U. Airlangga, “Gambaran Psychological Well-Being Lanjut Usia Di Kelurahan Lateng Banyuwangi Tahun 2019,” </w:t>
      </w:r>
      <w:r w:rsidRPr="00114AF7">
        <w:rPr>
          <w:i/>
          <w:iCs/>
          <w:noProof/>
          <w:sz w:val="20"/>
        </w:rPr>
        <w:t>J. Community Ment. Heal. Public Policy</w:t>
      </w:r>
      <w:r w:rsidRPr="00114AF7">
        <w:rPr>
          <w:noProof/>
          <w:sz w:val="20"/>
        </w:rPr>
        <w:t>, vol. 2, no. 1, pp. 1–8, 2019, doi: https://doi.org/10.51602/cmhp.v2i1.33.</w:t>
      </w:r>
    </w:p>
    <w:p w14:paraId="58C976D4"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[14]</w:t>
      </w:r>
      <w:r w:rsidRPr="00114AF7">
        <w:rPr>
          <w:noProof/>
          <w:sz w:val="20"/>
        </w:rPr>
        <w:tab/>
        <w:t xml:space="preserve">C. D. Ryff and B. H. Singer, “Know Thyself And Become What You Are: A Eudaimonic Approach To Psychological Well-Being,” </w:t>
      </w:r>
      <w:r w:rsidRPr="00114AF7">
        <w:rPr>
          <w:i/>
          <w:iCs/>
          <w:noProof/>
          <w:sz w:val="20"/>
        </w:rPr>
        <w:t>J. Happiness Stud.</w:t>
      </w:r>
      <w:r w:rsidRPr="00114AF7">
        <w:rPr>
          <w:noProof/>
          <w:sz w:val="20"/>
        </w:rPr>
        <w:t>, vol. 9, no. 1, pp. 13–39, 2008, doi: https://doi.org/10.1007/s10902-006-9019-0.</w:t>
      </w:r>
    </w:p>
    <w:p w14:paraId="43E0779C"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[15]</w:t>
      </w:r>
      <w:r w:rsidRPr="00114AF7">
        <w:rPr>
          <w:noProof/>
          <w:sz w:val="20"/>
        </w:rPr>
        <w:tab/>
        <w:t xml:space="preserve">N. C. Nalle and C. H. Soetjiningsih, “Gambaran Pyschological Well Being Pada Lansia Yang Berstatus Janda,” </w:t>
      </w:r>
      <w:r w:rsidRPr="00114AF7">
        <w:rPr>
          <w:i/>
          <w:iCs/>
          <w:noProof/>
          <w:sz w:val="20"/>
        </w:rPr>
        <w:t>Psikol. Konseling</w:t>
      </w:r>
      <w:r w:rsidRPr="00114AF7">
        <w:rPr>
          <w:noProof/>
          <w:sz w:val="20"/>
        </w:rPr>
        <w:t>, vol. 16, no. 1, pp. 624–633, 2020, doi: 10.24114/konseling.v16i1.19146.</w:t>
      </w:r>
    </w:p>
    <w:p w14:paraId="15597849"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[16]</w:t>
      </w:r>
      <w:r w:rsidRPr="00114AF7">
        <w:rPr>
          <w:noProof/>
          <w:sz w:val="20"/>
        </w:rPr>
        <w:tab/>
        <w:t xml:space="preserve">E. Megawati and Y. K. Herdiyanto, “Hubungan antara Perilaku Prososial dengan Psychological Well-Being pada Remaja,” </w:t>
      </w:r>
      <w:r w:rsidRPr="00114AF7">
        <w:rPr>
          <w:i/>
          <w:iCs/>
          <w:noProof/>
          <w:sz w:val="20"/>
        </w:rPr>
        <w:t>Psikol. Udayana</w:t>
      </w:r>
      <w:r w:rsidRPr="00114AF7">
        <w:rPr>
          <w:noProof/>
          <w:sz w:val="20"/>
        </w:rPr>
        <w:t>, vol. 3, no. 1, pp. 132–141, 2016.</w:t>
      </w:r>
    </w:p>
    <w:p w14:paraId="24684F7B"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[17]</w:t>
      </w:r>
      <w:r w:rsidRPr="00114AF7">
        <w:rPr>
          <w:noProof/>
          <w:sz w:val="20"/>
        </w:rPr>
        <w:tab/>
        <w:t xml:space="preserve">C. D. Ryff, “Happiness Is Everything, Or Is It? Exploration On The Meaning Of Psychological Well-Being,” </w:t>
      </w:r>
      <w:r w:rsidRPr="00114AF7">
        <w:rPr>
          <w:i/>
          <w:iCs/>
          <w:noProof/>
          <w:sz w:val="20"/>
        </w:rPr>
        <w:t>J. Pers. Soc. Psychol.</w:t>
      </w:r>
      <w:r w:rsidRPr="00114AF7">
        <w:rPr>
          <w:noProof/>
          <w:sz w:val="20"/>
        </w:rPr>
        <w:t>, vol. 57, pp. 1069–1081, 1989, doi: http://education.ucsb.edu/janeconoley/ed197/documents/RyffHappinessise verythingorisit.pdf.</w:t>
      </w:r>
    </w:p>
    <w:p w14:paraId="50BDD5AF"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[18]</w:t>
      </w:r>
      <w:r w:rsidRPr="00114AF7">
        <w:rPr>
          <w:noProof/>
          <w:sz w:val="20"/>
        </w:rPr>
        <w:tab/>
        <w:t xml:space="preserve">Sugiyono, </w:t>
      </w:r>
      <w:r w:rsidRPr="00114AF7">
        <w:rPr>
          <w:i/>
          <w:iCs/>
          <w:noProof/>
          <w:sz w:val="20"/>
        </w:rPr>
        <w:t>Metode Penelitian Kantitatif, Kualitatif, dan R&amp;D</w:t>
      </w:r>
      <w:r w:rsidRPr="00114AF7">
        <w:rPr>
          <w:noProof/>
          <w:sz w:val="20"/>
        </w:rPr>
        <w:t>. Bandung: Alfabeta, 2017.</w:t>
      </w:r>
    </w:p>
    <w:p w14:paraId="1DBB76AA"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[19]</w:t>
      </w:r>
      <w:r w:rsidRPr="00114AF7">
        <w:rPr>
          <w:noProof/>
          <w:sz w:val="20"/>
        </w:rPr>
        <w:tab/>
        <w:t>D. Astutik, “Hubungan Kesepian Dengan Pychological Well-Being Pada Lansia di Kelurahan Sananwetan Kota Blitar,” Universitas Airlangga, 2019.</w:t>
      </w:r>
    </w:p>
    <w:p w14:paraId="3BC4144D"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[20]</w:t>
      </w:r>
      <w:r w:rsidRPr="00114AF7">
        <w:rPr>
          <w:noProof/>
          <w:sz w:val="20"/>
        </w:rPr>
        <w:tab/>
        <w:t xml:space="preserve">Azwar, </w:t>
      </w:r>
      <w:r w:rsidRPr="00114AF7">
        <w:rPr>
          <w:i/>
          <w:iCs/>
          <w:noProof/>
          <w:sz w:val="20"/>
        </w:rPr>
        <w:t>Metode Penelitian Psikologi</w:t>
      </w:r>
      <w:r w:rsidRPr="00114AF7">
        <w:rPr>
          <w:noProof/>
          <w:sz w:val="20"/>
        </w:rPr>
        <w:t>. Yogyakarta: Pustaka Pelajar, 2017.</w:t>
      </w:r>
    </w:p>
    <w:p w14:paraId="6C4B9ED1"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[21]</w:t>
      </w:r>
      <w:r w:rsidRPr="00114AF7">
        <w:rPr>
          <w:noProof/>
          <w:sz w:val="20"/>
        </w:rPr>
        <w:tab/>
        <w:t xml:space="preserve">C. D. Ryff and C. L. M. Keyes, “The Structure of Psychological Well-Being Revisited,” </w:t>
      </w:r>
      <w:r w:rsidRPr="00114AF7">
        <w:rPr>
          <w:i/>
          <w:iCs/>
          <w:noProof/>
          <w:sz w:val="20"/>
        </w:rPr>
        <w:t>J. Personal. Socal Psychol.</w:t>
      </w:r>
      <w:r w:rsidRPr="00114AF7">
        <w:rPr>
          <w:noProof/>
          <w:sz w:val="20"/>
        </w:rPr>
        <w:t>, vol. 69, no. 4, pp. 719–727, 1995.</w:t>
      </w:r>
    </w:p>
    <w:p w14:paraId="2C18B7C1"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[22]</w:t>
      </w:r>
      <w:r w:rsidRPr="00114AF7">
        <w:rPr>
          <w:noProof/>
          <w:sz w:val="20"/>
        </w:rPr>
        <w:tab/>
        <w:t xml:space="preserve">E. Dwi, C. Ningrum, and R. W. Linsiya, “Peran Psychological Well-Being Terhadap Personal Growth Initiative Pada Mahasiswa Yang Sedang Menyusun Skripsi,” </w:t>
      </w:r>
      <w:r w:rsidRPr="00114AF7">
        <w:rPr>
          <w:i/>
          <w:iCs/>
          <w:noProof/>
          <w:sz w:val="20"/>
        </w:rPr>
        <w:t>Pemulihan Psikososial dan Kesehat. Ment. Pasca Pandemi</w:t>
      </w:r>
      <w:r w:rsidRPr="00114AF7">
        <w:rPr>
          <w:noProof/>
          <w:sz w:val="20"/>
        </w:rPr>
        <w:t>, no. Februari 2023, pp. 29–44, 2023, [Online]. Available: https://psikologi.unair.ac.id/proceeding-series-of-psychology/index.php/proceedingseriesofpsychology/issue/view/1.</w:t>
      </w:r>
    </w:p>
    <w:p w14:paraId="4B4E3C75"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[23]</w:t>
      </w:r>
      <w:r w:rsidRPr="00114AF7">
        <w:rPr>
          <w:noProof/>
          <w:sz w:val="20"/>
        </w:rPr>
        <w:tab/>
        <w:t>A. Tranggono, “Pengaruh Psychological Well Being Terhadap Loneliness Pada Mahasiswa Rantau Di Kota Makassar,” Universitas Bosowa Makasar, 2022.</w:t>
      </w:r>
    </w:p>
    <w:p w14:paraId="13722A13"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[24]</w:t>
      </w:r>
      <w:r w:rsidRPr="00114AF7">
        <w:rPr>
          <w:noProof/>
          <w:sz w:val="20"/>
        </w:rPr>
        <w:tab/>
        <w:t xml:space="preserve">A. Erpiana and E. Fourianalistyawati, “Peran Trait Mindfulness terhadap Psychological Well-Being pada Dewasa Awal,” </w:t>
      </w:r>
      <w:r w:rsidRPr="00114AF7">
        <w:rPr>
          <w:i/>
          <w:iCs/>
          <w:noProof/>
          <w:sz w:val="20"/>
        </w:rPr>
        <w:t>Psympathic  J. Ilm. Psikol.</w:t>
      </w:r>
      <w:r w:rsidRPr="00114AF7">
        <w:rPr>
          <w:noProof/>
          <w:sz w:val="20"/>
        </w:rPr>
        <w:t>, vol. 5, no. 1, pp. 67–82, 2018, doi: 10.15575/psy.v5i1.1774.</w:t>
      </w:r>
    </w:p>
    <w:p w14:paraId="1DC4DF04"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[25]</w:t>
      </w:r>
      <w:r w:rsidRPr="00114AF7">
        <w:rPr>
          <w:noProof/>
          <w:sz w:val="20"/>
        </w:rPr>
        <w:tab/>
        <w:t xml:space="preserve">T. L. Hsu and A. E. Barrett, “The Association Between Marital Status and Psychological Well Being: Variation Across Negative and Positive Dimensions,” </w:t>
      </w:r>
      <w:r w:rsidRPr="00114AF7">
        <w:rPr>
          <w:i/>
          <w:iCs/>
          <w:noProof/>
          <w:sz w:val="20"/>
        </w:rPr>
        <w:t>J. Fam. Issues</w:t>
      </w:r>
      <w:r w:rsidRPr="00114AF7">
        <w:rPr>
          <w:noProof/>
          <w:sz w:val="20"/>
        </w:rPr>
        <w:t>, vol. 41, no. 11, pp. 2179–2202, 2020.</w:t>
      </w:r>
    </w:p>
    <w:p w14:paraId="24AC5434"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[26]</w:t>
      </w:r>
      <w:r w:rsidRPr="00114AF7">
        <w:rPr>
          <w:noProof/>
          <w:sz w:val="20"/>
        </w:rPr>
        <w:tab/>
        <w:t xml:space="preserve">U. A. Izzati and O. P. Mulyana, “Perbedaan Jenis Kelamin dan Status Pernikahan dalam Kesejahteraan Psikologis Guru,” </w:t>
      </w:r>
      <w:r w:rsidRPr="00114AF7">
        <w:rPr>
          <w:i/>
          <w:iCs/>
          <w:noProof/>
          <w:sz w:val="20"/>
        </w:rPr>
        <w:t>Psychocentrum Rev.</w:t>
      </w:r>
      <w:r w:rsidRPr="00114AF7">
        <w:rPr>
          <w:noProof/>
          <w:sz w:val="20"/>
        </w:rPr>
        <w:t>, vol. 3, no. 1, pp. 63–71, 2021, doi: 10.26539/pcr.31567.</w:t>
      </w:r>
    </w:p>
    <w:p w14:paraId="022707C4"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[27]</w:t>
      </w:r>
      <w:r w:rsidRPr="00114AF7">
        <w:rPr>
          <w:noProof/>
          <w:sz w:val="20"/>
        </w:rPr>
        <w:tab/>
        <w:t xml:space="preserve">R. A. Dani and M. M. Aryono, “Kesepian dan Kesejahteraan Psikologis pada Lansia yang Memilih Melajang,” </w:t>
      </w:r>
      <w:r w:rsidRPr="00114AF7">
        <w:rPr>
          <w:i/>
          <w:iCs/>
          <w:noProof/>
          <w:sz w:val="20"/>
        </w:rPr>
        <w:t>J. Psikol. Proyeksi</w:t>
      </w:r>
      <w:r w:rsidRPr="00114AF7">
        <w:rPr>
          <w:noProof/>
          <w:sz w:val="20"/>
        </w:rPr>
        <w:t>, vol. 14, no. 2, pp. 162–170, 2019.</w:t>
      </w:r>
    </w:p>
    <w:p w14:paraId="2E619883"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[28]</w:t>
      </w:r>
      <w:r w:rsidRPr="00114AF7">
        <w:rPr>
          <w:noProof/>
          <w:sz w:val="20"/>
        </w:rPr>
        <w:tab/>
        <w:t xml:space="preserve">Z. N. Fahmawati, N. Laili, and R. A. Paryontri, “Psychological Well-Being of High School Students During the Pandemic,” </w:t>
      </w:r>
      <w:r w:rsidRPr="00114AF7">
        <w:rPr>
          <w:i/>
          <w:iCs/>
          <w:noProof/>
          <w:sz w:val="20"/>
        </w:rPr>
        <w:t>Procedia Soc. Sci. Humanit.</w:t>
      </w:r>
      <w:r w:rsidRPr="00114AF7">
        <w:rPr>
          <w:noProof/>
          <w:sz w:val="20"/>
        </w:rPr>
        <w:t>, vol. 0672, no. c, pp. 1527–1532, 2022.</w:t>
      </w:r>
    </w:p>
    <w:p w14:paraId="712496CE"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[29]</w:t>
      </w:r>
      <w:r w:rsidRPr="00114AF7">
        <w:rPr>
          <w:noProof/>
          <w:sz w:val="20"/>
        </w:rPr>
        <w:tab/>
        <w:t xml:space="preserve">R. C. Ramandini and A. M. Mandagi, “Gambaran Antara Depresi Dengan Psychological Well Being Pada,” </w:t>
      </w:r>
      <w:r w:rsidRPr="00114AF7">
        <w:rPr>
          <w:i/>
          <w:iCs/>
          <w:noProof/>
          <w:sz w:val="20"/>
        </w:rPr>
        <w:t>Prev. J. Kesehat. Masy.</w:t>
      </w:r>
      <w:r w:rsidRPr="00114AF7">
        <w:rPr>
          <w:noProof/>
          <w:sz w:val="20"/>
        </w:rPr>
        <w:t>, vol. 14, no. 1, pp. 159–168, 2023.</w:t>
      </w:r>
    </w:p>
    <w:p w14:paraId="23BA5D0A"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[30]</w:t>
      </w:r>
      <w:r w:rsidRPr="00114AF7">
        <w:rPr>
          <w:noProof/>
          <w:sz w:val="20"/>
        </w:rPr>
        <w:tab/>
        <w:t xml:space="preserve">S. K. Nikmah and R. Agustin, “Gambaran Psychological Well Being Lansia Di Puskesmas Medokan Ayu </w:t>
      </w:r>
      <w:r w:rsidRPr="00114AF7">
        <w:rPr>
          <w:noProof/>
          <w:sz w:val="20"/>
        </w:rPr>
        <w:lastRenderedPageBreak/>
        <w:t>Surabaya,” Universitas Muhammadiyah Surabaya, 2019.</w:t>
      </w:r>
    </w:p>
    <w:p w14:paraId="3F901A61"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[31]</w:t>
      </w:r>
      <w:r w:rsidRPr="00114AF7">
        <w:rPr>
          <w:noProof/>
          <w:sz w:val="20"/>
        </w:rPr>
        <w:tab/>
        <w:t xml:space="preserve">L. Hernawati and P. Eriany, “Efektivitas Konseling Wellness Untuk Meningkatkan Psychological Well-Being Lansia,” </w:t>
      </w:r>
      <w:r w:rsidRPr="00114AF7">
        <w:rPr>
          <w:i/>
          <w:iCs/>
          <w:noProof/>
          <w:sz w:val="20"/>
        </w:rPr>
        <w:t>Patria</w:t>
      </w:r>
      <w:r w:rsidRPr="00114AF7">
        <w:rPr>
          <w:noProof/>
          <w:sz w:val="20"/>
        </w:rPr>
        <w:t>, vol. 3, no. 1, p. 12, 2021, doi: 10.24167/patria.v3i1.2398.</w:t>
      </w:r>
    </w:p>
    <w:p w14:paraId="1650DB99" w14:textId="77777777" w:rsidR="008D1374" w:rsidRPr="00114AF7" w:rsidRDefault="008D1374" w:rsidP="007D373D">
      <w:pPr>
        <w:widowControl w:val="0"/>
        <w:autoSpaceDE w:val="0"/>
        <w:autoSpaceDN w:val="0"/>
        <w:adjustRightInd w:val="0"/>
        <w:ind w:left="640" w:hanging="640"/>
        <w:jc w:val="both"/>
        <w:rPr>
          <w:noProof/>
          <w:sz w:val="20"/>
        </w:rPr>
      </w:pPr>
      <w:r w:rsidRPr="00114AF7">
        <w:rPr>
          <w:noProof/>
          <w:sz w:val="20"/>
        </w:rPr>
        <w:t>[32]</w:t>
      </w:r>
      <w:r w:rsidRPr="00114AF7">
        <w:rPr>
          <w:noProof/>
          <w:sz w:val="20"/>
        </w:rPr>
        <w:tab/>
        <w:t xml:space="preserve">S. Dinakaramani and A. Indati, “Peran Kearifan (Wisdom) terhadap Kecemasan menghadapi Kematian pada Lansia,” </w:t>
      </w:r>
      <w:r w:rsidRPr="00114AF7">
        <w:rPr>
          <w:i/>
          <w:iCs/>
          <w:noProof/>
          <w:sz w:val="20"/>
        </w:rPr>
        <w:t>J. Psikol.</w:t>
      </w:r>
      <w:r w:rsidRPr="00114AF7">
        <w:rPr>
          <w:noProof/>
          <w:sz w:val="20"/>
        </w:rPr>
        <w:t>, vol. 45, no. 3, p. 181, 2018, doi: 10.22146/jpsi.32091.</w:t>
      </w:r>
    </w:p>
    <w:p w14:paraId="2E034C7D" w14:textId="77777777" w:rsidR="005D262E" w:rsidRPr="00114AF7" w:rsidRDefault="00CA3350" w:rsidP="007D373D">
      <w:pPr>
        <w:pBdr>
          <w:top w:val="nil"/>
          <w:left w:val="nil"/>
          <w:bottom w:val="nil"/>
          <w:right w:val="nil"/>
          <w:between w:val="nil"/>
        </w:pBdr>
        <w:ind w:left="426" w:hanging="426"/>
        <w:jc w:val="both"/>
      </w:pPr>
      <w:r w:rsidRPr="00114AF7">
        <w:rPr>
          <w:sz w:val="20"/>
          <w:szCs w:val="20"/>
        </w:rPr>
        <w:fldChar w:fldCharType="end"/>
      </w:r>
    </w:p>
    <w:p w14:paraId="4F9A1CA5" w14:textId="32CB2BFE" w:rsidR="005D262E" w:rsidRPr="00114AF7" w:rsidRDefault="00234D38">
      <w:pPr>
        <w:pBdr>
          <w:top w:val="nil"/>
          <w:left w:val="nil"/>
          <w:bottom w:val="nil"/>
          <w:right w:val="nil"/>
          <w:between w:val="nil"/>
        </w:pBdr>
        <w:ind w:left="426" w:hanging="426"/>
        <w:jc w:val="both"/>
      </w:pPr>
      <w:r>
        <w:rPr>
          <w:noProof/>
          <w:lang w:val="en-US"/>
        </w:rPr>
        <mc:AlternateContent>
          <mc:Choice Requires="wps">
            <w:drawing>
              <wp:anchor distT="0" distB="0" distL="0" distR="0" simplePos="0" relativeHeight="251658240" behindDoc="1" locked="0" layoutInCell="1" allowOverlap="1" wp14:anchorId="1BDD0E8C" wp14:editId="6B017AA6">
                <wp:simplePos x="0" y="0"/>
                <wp:positionH relativeFrom="column">
                  <wp:posOffset>0</wp:posOffset>
                </wp:positionH>
                <wp:positionV relativeFrom="paragraph">
                  <wp:posOffset>-635</wp:posOffset>
                </wp:positionV>
                <wp:extent cx="5943600" cy="588645"/>
                <wp:effectExtent l="0" t="0" r="19050" b="20955"/>
                <wp:wrapNone/>
                <wp:docPr id="7" name="Rectangle 7"/>
                <wp:cNvGraphicFramePr/>
                <a:graphic xmlns:a="http://schemas.openxmlformats.org/drawingml/2006/main">
                  <a:graphicData uri="http://schemas.microsoft.com/office/word/2010/wordprocessingShape">
                    <wps:wsp>
                      <wps:cNvSpPr/>
                      <wps:spPr>
                        <a:xfrm>
                          <a:off x="0" y="0"/>
                          <a:ext cx="5943600" cy="5886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A83CF0E" w14:textId="77777777" w:rsidR="00234D38" w:rsidRDefault="00234D38" w:rsidP="00234D38">
                            <w:pPr>
                              <w:ind w:left="432"/>
                              <w:jc w:val="both"/>
                            </w:pPr>
                            <w:bookmarkStart w:id="3" w:name="_GoBack"/>
                            <w:r>
                              <w:rPr>
                                <w:rFonts w:ascii="Calibri" w:eastAsia="Calibri" w:hAnsi="Calibri" w:cs="Calibri"/>
                                <w:b/>
                                <w:i/>
                                <w:color w:val="000000"/>
                                <w:sz w:val="20"/>
                              </w:rPr>
                              <w:t>Conﬂict of Interest Statement:</w:t>
                            </w:r>
                          </w:p>
                          <w:p w14:paraId="7DAAF66B" w14:textId="77777777" w:rsidR="00234D38" w:rsidRDefault="00234D38" w:rsidP="00234D38">
                            <w:pPr>
                              <w:ind w:left="432"/>
                              <w:jc w:val="both"/>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2BC58C4" w14:textId="77777777" w:rsidR="00234D38" w:rsidRDefault="00234D38" w:rsidP="00234D38">
                            <w:pPr>
                              <w:ind w:left="432"/>
                              <w:jc w:val="both"/>
                            </w:pPr>
                            <w:r>
                              <w:rPr>
                                <w:rFonts w:ascii="Calibri" w:eastAsia="Calibri" w:hAnsi="Calibri" w:cs="Calibri"/>
                                <w:i/>
                                <w:color w:val="000000"/>
                                <w:sz w:val="20"/>
                              </w:rPr>
                              <w:t xml:space="preserve"> </w:t>
                            </w:r>
                            <w:bookmarkEnd w:id="3"/>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1BDD0E8C" id="Rectangle 7" o:spid="_x0000_s1026" style="position:absolute;left:0;text-align:left;margin-left:0;margin-top:-.05pt;width:468pt;height:46.3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">
                <v:stroke startarrowwidth="narrow" startarrowlength="short" endarrowwidth="narrow" endarrowlength="short"/>
                <v:textbox inset="2.53958mm,1.2694mm,2.53958mm,1.2694mm">
                  <w:txbxContent>
                    <w:p w14:paraId="0A83CF0E" w14:textId="77777777" w:rsidR="00234D38" w:rsidRDefault="00234D38" w:rsidP="00234D38">
                      <w:pPr>
                        <w:ind w:left="432"/>
                        <w:jc w:val="both"/>
                      </w:pPr>
                      <w:bookmarkStart w:id="4" w:name="_GoBack"/>
                      <w:r>
                        <w:rPr>
                          <w:rFonts w:ascii="Calibri" w:eastAsia="Calibri" w:hAnsi="Calibri" w:cs="Calibri"/>
                          <w:b/>
                          <w:i/>
                          <w:color w:val="000000"/>
                          <w:sz w:val="20"/>
                        </w:rPr>
                        <w:t>Conﬂict of Interest Statement:</w:t>
                      </w:r>
                    </w:p>
                    <w:p w14:paraId="7DAAF66B" w14:textId="77777777" w:rsidR="00234D38" w:rsidRDefault="00234D38" w:rsidP="00234D38">
                      <w:pPr>
                        <w:ind w:left="432"/>
                        <w:jc w:val="both"/>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2BC58C4" w14:textId="77777777" w:rsidR="00234D38" w:rsidRDefault="00234D38" w:rsidP="00234D38">
                      <w:pPr>
                        <w:ind w:left="432"/>
                        <w:jc w:val="both"/>
                      </w:pPr>
                      <w:r>
                        <w:rPr>
                          <w:rFonts w:ascii="Calibri" w:eastAsia="Calibri" w:hAnsi="Calibri" w:cs="Calibri"/>
                          <w:i/>
                          <w:color w:val="000000"/>
                          <w:sz w:val="20"/>
                        </w:rPr>
                        <w:t xml:space="preserve"> </w:t>
                      </w:r>
                      <w:bookmarkEnd w:id="4"/>
                    </w:p>
                  </w:txbxContent>
                </v:textbox>
              </v:rect>
            </w:pict>
          </mc:Fallback>
        </mc:AlternateContent>
      </w:r>
    </w:p>
    <w:p w14:paraId="466B9733" w14:textId="77777777" w:rsidR="005D262E" w:rsidRDefault="005D262E">
      <w:pPr>
        <w:pBdr>
          <w:top w:val="nil"/>
          <w:left w:val="nil"/>
          <w:bottom w:val="nil"/>
          <w:right w:val="nil"/>
          <w:between w:val="nil"/>
        </w:pBdr>
        <w:ind w:left="432" w:hanging="432"/>
        <w:jc w:val="both"/>
        <w:rPr>
          <w:b/>
          <w:bCs/>
          <w:color w:val="000000"/>
          <w:sz w:val="16"/>
          <w:szCs w:val="16"/>
          <w:lang w:val="en-US"/>
        </w:rPr>
      </w:pPr>
    </w:p>
    <w:sectPr w:rsidR="005D262E">
      <w:type w:val="continuous"/>
      <w:pgSz w:w="11906" w:h="16838"/>
      <w:pgMar w:top="1701" w:right="1134" w:bottom="1701" w:left="1412" w:header="1134"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DF2D8" w16cex:dateUtc="2023-08-21T07:27:00Z"/>
  <w16cex:commentExtensible w16cex:durableId="288DF417" w16cex:dateUtc="2023-08-21T07: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BFFC8C" w16cid:durableId="288DF2D8"/>
  <w16cid:commentId w16cid:paraId="0935E510" w16cid:durableId="288DF4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B3521F" w14:textId="77777777" w:rsidR="00D07728" w:rsidRDefault="00D07728">
      <w:r>
        <w:separator/>
      </w:r>
    </w:p>
  </w:endnote>
  <w:endnote w:type="continuationSeparator" w:id="0">
    <w:p w14:paraId="0939AC07" w14:textId="77777777" w:rsidR="00D07728" w:rsidRDefault="00D07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engXian">
    <w:altName w:val="等线"/>
    <w:charset w:val="86"/>
    <w:family w:val="auto"/>
    <w:pitch w:val="variable"/>
    <w:sig w:usb0="A00002BF" w:usb1="38CF7CFA" w:usb2="00000016" w:usb3="00000000" w:csb0="0004000F"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78870" w14:textId="71EEF4ED" w:rsidR="00B642FF" w:rsidRPr="00D71A4D" w:rsidRDefault="00D71A4D">
    <w:pPr>
      <w:pBdr>
        <w:top w:val="nil"/>
        <w:left w:val="nil"/>
        <w:bottom w:val="nil"/>
        <w:right w:val="nil"/>
        <w:between w:val="nil"/>
      </w:pBdr>
      <w:ind w:left="432" w:hanging="432"/>
      <w:jc w:val="center"/>
      <w:rPr>
        <w:color w:val="000000"/>
        <w:sz w:val="14"/>
        <w:szCs w:val="14"/>
        <w:lang w:val="en-US"/>
      </w:rPr>
    </w:pPr>
    <w:r w:rsidRPr="00D71A4D">
      <w:rPr>
        <w:color w:val="FFFFFF" w:themeColor="background1"/>
        <w:sz w:val="14"/>
        <w:szCs w:val="14"/>
        <w:lang w:val="en-US"/>
      </w:rPr>
      <w:t>“</w:t>
    </w:r>
    <w:r>
      <w:rPr>
        <w:color w:val="FFFFFF" w:themeColor="background1"/>
        <w:sz w:val="14"/>
        <w:szCs w:val="14"/>
        <w:lang w:val="en-US"/>
      </w:rPr>
      <w:t>”</w:t>
    </w:r>
    <w:r w:rsidR="00B642FF" w:rsidRPr="00D71A4D">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Pr>
        <w:color w:val="FFFFFF" w:themeColor="background1"/>
        <w:sz w:val="14"/>
        <w:szCs w:val="14"/>
        <w:lang w:val="en-U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95AFD" w14:textId="267F17D2" w:rsidR="00B642FF" w:rsidRDefault="00D71A4D">
    <w:pPr>
      <w:pBdr>
        <w:top w:val="nil"/>
        <w:left w:val="nil"/>
        <w:bottom w:val="nil"/>
        <w:right w:val="nil"/>
        <w:between w:val="nil"/>
      </w:pBdr>
      <w:ind w:left="432" w:hanging="432"/>
      <w:jc w:val="center"/>
      <w:rPr>
        <w:color w:val="000000"/>
        <w:sz w:val="14"/>
        <w:szCs w:val="14"/>
      </w:rPr>
    </w:pPr>
    <w:r w:rsidRPr="00D71A4D">
      <w:rPr>
        <w:color w:val="FFFFFF" w:themeColor="background1"/>
        <w:sz w:val="14"/>
        <w:szCs w:val="14"/>
        <w:lang w:val="en-US"/>
      </w:rPr>
      <w:t>”</w:t>
    </w:r>
    <w:r>
      <w:rPr>
        <w:color w:val="FFFFFF" w:themeColor="background1"/>
        <w:sz w:val="14"/>
        <w:szCs w:val="14"/>
        <w:lang w:val="en-US"/>
      </w:rPr>
      <w:t>”</w:t>
    </w:r>
    <w:r w:rsidR="00B642FF" w:rsidRPr="00D71A4D">
      <w:rPr>
        <w:color w:val="000000"/>
        <w:sz w:val="14"/>
        <w:szCs w:val="14"/>
      </w:rPr>
      <w:t>Copyright ©</w:t>
    </w:r>
    <w:r w:rsidR="00B642FF" w:rsidRPr="00D71A4D">
      <w:rPr>
        <w:sz w:val="14"/>
        <w:szCs w:val="14"/>
      </w:rPr>
      <w:t xml:space="preserve"> </w:t>
    </w:r>
    <w:r w:rsidR="00B642FF" w:rsidRPr="00D71A4D">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Pr>
        <w:color w:val="FFFFFF" w:themeColor="background1"/>
        <w:sz w:val="14"/>
        <w:szCs w:val="14"/>
        <w:lang w:val="en-US"/>
      </w:rPr>
      <w:t>”</w:t>
    </w:r>
    <w:r w:rsidRPr="00D71A4D">
      <w:rPr>
        <w:color w:val="FFFFFF" w:themeColor="background1"/>
        <w:sz w:val="14"/>
        <w:szCs w:val="14"/>
        <w:lang w:val="en-US"/>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1D051" w14:textId="34EF57FE" w:rsidR="00B642FF" w:rsidRPr="00D71A4D" w:rsidRDefault="00D71A4D">
    <w:pPr>
      <w:ind w:left="432"/>
      <w:jc w:val="center"/>
      <w:rPr>
        <w:rFonts w:ascii="Calibri" w:eastAsia="Calibri" w:hAnsi="Calibri" w:cs="Calibri"/>
        <w:sz w:val="16"/>
        <w:szCs w:val="16"/>
        <w:lang w:val="en-US"/>
      </w:rPr>
    </w:pPr>
    <w:r w:rsidRPr="00D71A4D">
      <w:rPr>
        <w:color w:val="FFFFFF" w:themeColor="background1"/>
        <w:sz w:val="14"/>
        <w:szCs w:val="14"/>
        <w:lang w:val="en-US"/>
      </w:rPr>
      <w:t>“</w:t>
    </w:r>
    <w:r w:rsidR="00B642FF" w:rsidRPr="00D71A4D">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D71A4D">
      <w:rPr>
        <w:color w:val="FFFFFF" w:themeColor="background1"/>
        <w:sz w:val="14"/>
        <w:szCs w:val="14"/>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BA199F" w14:textId="77777777" w:rsidR="00D07728" w:rsidRDefault="00D07728">
      <w:r>
        <w:separator/>
      </w:r>
    </w:p>
  </w:footnote>
  <w:footnote w:type="continuationSeparator" w:id="0">
    <w:p w14:paraId="7ECF0C9E" w14:textId="77777777" w:rsidR="00D07728" w:rsidRDefault="00D077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5DC43" w14:textId="77777777" w:rsidR="00B642FF" w:rsidRDefault="00B642F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234D38">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CC2B4" w14:textId="77777777" w:rsidR="00B642FF" w:rsidRDefault="00B642F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34D38">
      <w:rPr>
        <w:noProof/>
        <w:color w:val="000000"/>
      </w:rPr>
      <w:t>9</w:t>
    </w:r>
    <w:r>
      <w:rPr>
        <w:color w:val="000000"/>
      </w:rPr>
      <w:fldChar w:fldCharType="end"/>
    </w:r>
  </w:p>
  <w:p w14:paraId="5A9660EF" w14:textId="77777777" w:rsidR="00B642FF" w:rsidRDefault="00B642FF">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F5586" w14:textId="77777777" w:rsidR="00B642FF" w:rsidRDefault="00B642F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34D38">
      <w:rPr>
        <w:noProof/>
        <w:color w:val="000000"/>
      </w:rPr>
      <w:t>1</w:t>
    </w:r>
    <w:r>
      <w:rPr>
        <w:color w:val="000000"/>
      </w:rPr>
      <w:fldChar w:fldCharType="end"/>
    </w:r>
  </w:p>
  <w:p w14:paraId="5B00AF4C" w14:textId="77777777" w:rsidR="00B642FF" w:rsidRDefault="00B642F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E0E2F4B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00000002"/>
    <w:multiLevelType w:val="hybridMultilevel"/>
    <w:tmpl w:val="E50214F4"/>
    <w:lvl w:ilvl="0" w:tplc="04090015">
      <w:start w:val="1"/>
      <w:numFmt w:val="upperLetter"/>
      <w:lvlText w:val="%1."/>
      <w:lvlJc w:val="left"/>
      <w:pPr>
        <w:ind w:left="502" w:hanging="360"/>
      </w:pPr>
      <w:rPr>
        <w:rFonts w:hint="default"/>
      </w:rPr>
    </w:lvl>
    <w:lvl w:ilvl="1" w:tplc="0409000F">
      <w:start w:val="1"/>
      <w:numFmt w:val="decimal"/>
      <w:lvlText w:val="%2."/>
      <w:lvlJc w:val="left"/>
      <w:pPr>
        <w:ind w:left="1222" w:hanging="360"/>
      </w:pPr>
    </w:lvl>
    <w:lvl w:ilvl="2" w:tplc="168E9A4A">
      <w:start w:val="1"/>
      <w:numFmt w:val="lowerLetter"/>
      <w:lvlText w:val="%3."/>
      <w:lvlJc w:val="left"/>
      <w:pPr>
        <w:ind w:left="2122" w:hanging="360"/>
      </w:pPr>
      <w:rPr>
        <w:rFonts w:hint="default"/>
      </w:rPr>
    </w:lvl>
    <w:lvl w:ilvl="3" w:tplc="0409000F">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nsid w:val="00000003"/>
    <w:multiLevelType w:val="hybridMultilevel"/>
    <w:tmpl w:val="2A6CD152"/>
    <w:lvl w:ilvl="0" w:tplc="99CE10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0000004"/>
    <w:multiLevelType w:val="hybridMultilevel"/>
    <w:tmpl w:val="A4DE526C"/>
    <w:lvl w:ilvl="0" w:tplc="43B4DB1C">
      <w:start w:val="1"/>
      <w:numFmt w:val="upp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5"/>
    <w:multiLevelType w:val="multilevel"/>
    <w:tmpl w:val="4BA0925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0000006"/>
    <w:multiLevelType w:val="multilevel"/>
    <w:tmpl w:val="D2C2D5B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6">
    <w:nsid w:val="00000007"/>
    <w:multiLevelType w:val="hybridMultilevel"/>
    <w:tmpl w:val="57B89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0000008"/>
    <w:multiLevelType w:val="multilevel"/>
    <w:tmpl w:val="B91AA54C"/>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8">
    <w:nsid w:val="00000009"/>
    <w:multiLevelType w:val="multilevel"/>
    <w:tmpl w:val="E9805A38"/>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C3916E0"/>
    <w:multiLevelType w:val="hybridMultilevel"/>
    <w:tmpl w:val="C53AE882"/>
    <w:lvl w:ilvl="0" w:tplc="43B4DB1C">
      <w:start w:val="1"/>
      <w:numFmt w:val="upp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5"/>
  </w:num>
  <w:num w:numId="5">
    <w:abstractNumId w:val="6"/>
  </w:num>
  <w:num w:numId="6">
    <w:abstractNumId w:val="7"/>
  </w:num>
  <w:num w:numId="7">
    <w:abstractNumId w:val="9"/>
  </w:num>
  <w:num w:numId="8">
    <w:abstractNumId w:val="1"/>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proofState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2E"/>
    <w:rsid w:val="000A1B83"/>
    <w:rsid w:val="00114AF7"/>
    <w:rsid w:val="0012394E"/>
    <w:rsid w:val="00234D38"/>
    <w:rsid w:val="00452484"/>
    <w:rsid w:val="00517D71"/>
    <w:rsid w:val="005461A7"/>
    <w:rsid w:val="005D262E"/>
    <w:rsid w:val="006D0516"/>
    <w:rsid w:val="006F0B3A"/>
    <w:rsid w:val="00746E00"/>
    <w:rsid w:val="007B3E27"/>
    <w:rsid w:val="007D373D"/>
    <w:rsid w:val="008311DC"/>
    <w:rsid w:val="00843FD3"/>
    <w:rsid w:val="008D1374"/>
    <w:rsid w:val="00960BB3"/>
    <w:rsid w:val="00A02AD6"/>
    <w:rsid w:val="00A65998"/>
    <w:rsid w:val="00A7309A"/>
    <w:rsid w:val="00AC59FB"/>
    <w:rsid w:val="00B164C4"/>
    <w:rsid w:val="00B642FF"/>
    <w:rsid w:val="00C16AEA"/>
    <w:rsid w:val="00CA3350"/>
    <w:rsid w:val="00D07728"/>
    <w:rsid w:val="00D71A4D"/>
    <w:rsid w:val="00D74DE8"/>
    <w:rsid w:val="00E44E8E"/>
    <w:rsid w:val="00E83238"/>
    <w:rsid w:val="00F4368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20A505"/>
  <w15:docId w15:val="{84EB2109-C0C6-114E-A9FC-0A71FF166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2"/>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sz w:val="24"/>
      <w:szCs w:val="24"/>
      <w:lang w:val="id-ID" w:eastAsia="zh-CN"/>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sz w:val="24"/>
      <w:szCs w:val="24"/>
      <w:lang w:val="id-ID" w:eastAsia="zh-CN"/>
    </w:rPr>
  </w:style>
  <w:style w:type="paragraph" w:styleId="ListParagraph">
    <w:name w:val="List Paragraph"/>
    <w:basedOn w:val="Normal"/>
    <w:uiPriority w:val="34"/>
    <w:qFormat/>
    <w:pPr>
      <w:ind w:left="720"/>
      <w:contextualSpacing/>
    </w:p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sz w:val="20"/>
      <w:szCs w:val="20"/>
    </w:rPr>
  </w:style>
  <w:style w:type="paragraph" w:styleId="BalloonText">
    <w:name w:val="Balloon Text"/>
    <w:basedOn w:val="Normal"/>
    <w:link w:val="BalloonTextChar"/>
    <w:uiPriority w:val="99"/>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hAnsi="Segoe UI" w:cs="Segoe UI"/>
      <w:sz w:val="18"/>
      <w:szCs w:val="18"/>
    </w:rPr>
  </w:style>
  <w:style w:type="table" w:styleId="TableGrid">
    <w:name w:val="Table Grid"/>
    <w:basedOn w:val="TableNormal"/>
    <w:uiPriority w:val="39"/>
    <w:rPr>
      <w:rFonts w:ascii="Calibri" w:eastAsia="Calibri" w:hAnsi="Calibri"/>
      <w:sz w:val="20"/>
      <w:szCs w:val="20"/>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pPr>
      <w:autoSpaceDE w:val="0"/>
      <w:autoSpaceDN w:val="0"/>
      <w:adjustRightInd w:val="0"/>
    </w:pPr>
    <w:rPr>
      <w:rFonts w:ascii="Cambria" w:hAnsi="Cambria" w:cs="Cambria"/>
      <w:color w:val="000000"/>
      <w:lang w:val="en-US"/>
    </w:rPr>
  </w:style>
  <w:style w:type="character" w:styleId="FollowedHyperlink">
    <w:name w:val="FollowedHyperlink"/>
    <w:basedOn w:val="DefaultParagraphFont"/>
    <w:uiPriority w:val="99"/>
    <w:rPr>
      <w:color w:val="954F72"/>
      <w:u w:val="single"/>
    </w:rPr>
  </w:style>
  <w:style w:type="paragraph" w:customStyle="1" w:styleId="msonormal0">
    <w:name w:val="msonormal"/>
    <w:basedOn w:val="Normal"/>
    <w:pPr>
      <w:suppressAutoHyphens w:val="0"/>
      <w:spacing w:before="100" w:beforeAutospacing="1" w:after="100" w:afterAutospacing="1"/>
    </w:pPr>
    <w:rPr>
      <w:lang w:val="en-ID" w:eastAsia="en-ID"/>
    </w:rPr>
  </w:style>
  <w:style w:type="paragraph" w:customStyle="1" w:styleId="xl75">
    <w:name w:val="xl75"/>
    <w:basedOn w:val="Normal"/>
    <w:pPr>
      <w:suppressAutoHyphens w:val="0"/>
      <w:spacing w:before="100" w:beforeAutospacing="1" w:after="100" w:afterAutospacing="1"/>
      <w:jc w:val="center"/>
    </w:pPr>
    <w:rPr>
      <w:lang w:val="en-ID" w:eastAsia="en-ID"/>
    </w:rPr>
  </w:style>
  <w:style w:type="paragraph" w:customStyle="1" w:styleId="xl76">
    <w:name w:val="xl76"/>
    <w:basedOn w:val="Normal"/>
    <w:pPr>
      <w:suppressAutoHyphens w:val="0"/>
      <w:spacing w:before="100" w:beforeAutospacing="1" w:after="100" w:afterAutospacing="1"/>
    </w:pPr>
    <w:rPr>
      <w:rFonts w:ascii="Calibri" w:hAnsi="Calibri" w:cs="Calibri"/>
      <w:b/>
      <w:bCs/>
      <w:lang w:val="en-ID" w:eastAsia="en-ID"/>
    </w:rPr>
  </w:style>
  <w:style w:type="paragraph" w:customStyle="1" w:styleId="xl77">
    <w:name w:val="xl77"/>
    <w:basedOn w:val="Normal"/>
    <w:pPr>
      <w:suppressAutoHyphens w:val="0"/>
      <w:spacing w:before="100" w:beforeAutospacing="1" w:after="100" w:afterAutospacing="1"/>
      <w:jc w:val="center"/>
      <w:textAlignment w:val="bottom"/>
    </w:pPr>
    <w:rPr>
      <w:rFonts w:ascii="Calibri" w:hAnsi="Calibri" w:cs="Calibri"/>
      <w:color w:val="000000"/>
      <w:lang w:val="en-ID" w:eastAsia="en-ID"/>
    </w:rPr>
  </w:style>
  <w:style w:type="paragraph" w:customStyle="1" w:styleId="xl78">
    <w:name w:val="xl78"/>
    <w:basedOn w:val="Normal"/>
    <w:pPr>
      <w:suppressAutoHyphens w:val="0"/>
      <w:spacing w:before="100" w:beforeAutospacing="1" w:after="100" w:afterAutospacing="1"/>
      <w:jc w:val="center"/>
    </w:pPr>
    <w:rPr>
      <w:rFonts w:ascii="Calibri" w:hAnsi="Calibri" w:cs="Calibri"/>
      <w:color w:val="000000"/>
      <w:lang w:val="en-ID" w:eastAsia="en-ID"/>
    </w:rPr>
  </w:style>
  <w:style w:type="paragraph" w:customStyle="1" w:styleId="xl79">
    <w:name w:val="xl79"/>
    <w:basedOn w:val="Normal"/>
    <w:pPr>
      <w:shd w:val="clear" w:color="000000" w:fill="00B0F0"/>
      <w:suppressAutoHyphens w:val="0"/>
      <w:spacing w:before="100" w:beforeAutospacing="1" w:after="100" w:afterAutospacing="1"/>
      <w:jc w:val="center"/>
      <w:textAlignment w:val="bottom"/>
    </w:pPr>
    <w:rPr>
      <w:rFonts w:ascii="Calibri" w:hAnsi="Calibri" w:cs="Calibri"/>
      <w:b/>
      <w:bCs/>
      <w:color w:val="000000"/>
      <w:lang w:val="en-ID" w:eastAsia="en-ID"/>
    </w:rPr>
  </w:style>
  <w:style w:type="paragraph" w:customStyle="1" w:styleId="xl80">
    <w:name w:val="xl80"/>
    <w:basedOn w:val="Normal"/>
    <w:pPr>
      <w:shd w:val="clear" w:color="000000" w:fill="A6A6A6"/>
      <w:suppressAutoHyphens w:val="0"/>
      <w:spacing w:before="100" w:beforeAutospacing="1" w:after="100" w:afterAutospacing="1"/>
      <w:jc w:val="center"/>
      <w:textAlignment w:val="bottom"/>
    </w:pPr>
    <w:rPr>
      <w:rFonts w:ascii="Calibri" w:hAnsi="Calibri" w:cs="Calibri"/>
      <w:b/>
      <w:bCs/>
      <w:color w:val="000000"/>
      <w:lang w:val="en-ID" w:eastAsia="en-ID"/>
    </w:rPr>
  </w:style>
  <w:style w:type="paragraph" w:customStyle="1" w:styleId="xl81">
    <w:name w:val="xl81"/>
    <w:basedOn w:val="Normal"/>
    <w:pPr>
      <w:shd w:val="clear" w:color="000000" w:fill="C00000"/>
      <w:suppressAutoHyphens w:val="0"/>
      <w:spacing w:before="100" w:beforeAutospacing="1" w:after="100" w:afterAutospacing="1"/>
      <w:jc w:val="center"/>
      <w:textAlignment w:val="bottom"/>
    </w:pPr>
    <w:rPr>
      <w:rFonts w:ascii="Calibri" w:hAnsi="Calibri" w:cs="Calibri"/>
      <w:b/>
      <w:bCs/>
      <w:color w:val="000000"/>
      <w:lang w:val="en-ID" w:eastAsia="en-ID"/>
    </w:rPr>
  </w:style>
  <w:style w:type="paragraph" w:customStyle="1" w:styleId="xl82">
    <w:name w:val="xl82"/>
    <w:basedOn w:val="Normal"/>
    <w:pPr>
      <w:shd w:val="clear" w:color="000000" w:fill="92D050"/>
      <w:suppressAutoHyphens w:val="0"/>
      <w:spacing w:before="100" w:beforeAutospacing="1" w:after="100" w:afterAutospacing="1"/>
      <w:jc w:val="center"/>
      <w:textAlignment w:val="bottom"/>
    </w:pPr>
    <w:rPr>
      <w:rFonts w:ascii="Calibri" w:hAnsi="Calibri" w:cs="Calibri"/>
      <w:b/>
      <w:bCs/>
      <w:color w:val="000000"/>
      <w:lang w:val="en-ID" w:eastAsia="en-ID"/>
    </w:rPr>
  </w:style>
  <w:style w:type="paragraph" w:customStyle="1" w:styleId="xl83">
    <w:name w:val="xl83"/>
    <w:basedOn w:val="Normal"/>
    <w:pPr>
      <w:shd w:val="clear" w:color="000000" w:fill="595959"/>
      <w:suppressAutoHyphens w:val="0"/>
      <w:spacing w:before="100" w:beforeAutospacing="1" w:after="100" w:afterAutospacing="1"/>
      <w:jc w:val="center"/>
      <w:textAlignment w:val="bottom"/>
    </w:pPr>
    <w:rPr>
      <w:rFonts w:ascii="Calibri" w:hAnsi="Calibri" w:cs="Calibri"/>
      <w:b/>
      <w:bCs/>
      <w:color w:val="000000"/>
      <w:lang w:val="en-ID" w:eastAsia="en-ID"/>
    </w:rPr>
  </w:style>
  <w:style w:type="paragraph" w:customStyle="1" w:styleId="xl84">
    <w:name w:val="xl84"/>
    <w:basedOn w:val="Normal"/>
    <w:pPr>
      <w:shd w:val="clear" w:color="000000" w:fill="FFFF00"/>
      <w:suppressAutoHyphens w:val="0"/>
      <w:spacing w:before="100" w:beforeAutospacing="1" w:after="100" w:afterAutospacing="1"/>
      <w:jc w:val="center"/>
      <w:textAlignment w:val="bottom"/>
    </w:pPr>
    <w:rPr>
      <w:rFonts w:ascii="Calibri" w:hAnsi="Calibri" w:cs="Calibri"/>
      <w:b/>
      <w:bCs/>
      <w:color w:val="000000"/>
      <w:lang w:val="en-ID" w:eastAsia="en-ID"/>
    </w:rPr>
  </w:style>
  <w:style w:type="paragraph" w:customStyle="1" w:styleId="xl85">
    <w:name w:val="xl85"/>
    <w:basedOn w:val="Normal"/>
    <w:pPr>
      <w:shd w:val="clear" w:color="000000" w:fill="00B0F0"/>
      <w:suppressAutoHyphens w:val="0"/>
      <w:spacing w:before="100" w:beforeAutospacing="1" w:after="100" w:afterAutospacing="1"/>
      <w:jc w:val="center"/>
    </w:pPr>
    <w:rPr>
      <w:rFonts w:ascii="Calibri" w:hAnsi="Calibri" w:cs="Calibri"/>
      <w:b/>
      <w:bCs/>
      <w:color w:val="000000"/>
      <w:lang w:val="en-ID" w:eastAsia="en-ID"/>
    </w:rPr>
  </w:style>
  <w:style w:type="paragraph" w:customStyle="1" w:styleId="xl86">
    <w:name w:val="xl86"/>
    <w:basedOn w:val="Normal"/>
    <w:pPr>
      <w:shd w:val="clear" w:color="000000" w:fill="A6A6A6"/>
      <w:suppressAutoHyphens w:val="0"/>
      <w:spacing w:before="100" w:beforeAutospacing="1" w:after="100" w:afterAutospacing="1"/>
      <w:jc w:val="center"/>
    </w:pPr>
    <w:rPr>
      <w:rFonts w:ascii="Calibri" w:hAnsi="Calibri" w:cs="Calibri"/>
      <w:b/>
      <w:bCs/>
      <w:color w:val="000000"/>
      <w:lang w:val="en-ID" w:eastAsia="en-ID"/>
    </w:rPr>
  </w:style>
  <w:style w:type="paragraph" w:customStyle="1" w:styleId="xl87">
    <w:name w:val="xl87"/>
    <w:basedOn w:val="Normal"/>
    <w:pPr>
      <w:suppressAutoHyphens w:val="0"/>
      <w:spacing w:before="100" w:beforeAutospacing="1" w:after="100" w:afterAutospacing="1"/>
      <w:jc w:val="center"/>
      <w:textAlignment w:val="bottom"/>
    </w:pPr>
    <w:rPr>
      <w:rFonts w:ascii="Calibri" w:hAnsi="Calibri" w:cs="Calibri"/>
      <w:b/>
      <w:bCs/>
      <w:color w:val="000000"/>
      <w:lang w:val="en-ID" w:eastAsia="en-ID"/>
    </w:rPr>
  </w:style>
  <w:style w:type="paragraph" w:customStyle="1" w:styleId="TableParagraph">
    <w:name w:val="Table Paragraph"/>
    <w:basedOn w:val="Normal"/>
    <w:uiPriority w:val="1"/>
    <w:qFormat/>
    <w:pPr>
      <w:widowControl w:val="0"/>
      <w:suppressAutoHyphens w:val="0"/>
      <w:autoSpaceDE w:val="0"/>
      <w:autoSpaceDN w:val="0"/>
      <w:jc w:val="right"/>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oleObject" Target="E:/SUNSHINE/Orderan%20Cust/1%20UMSIDA-Angga/grafik.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pivotSource>
    <c:name>[grafik.xlsx]Sheet5!PivotTable2</c:name>
    <c:fmtId val="-1"/>
  </c:pivotSource>
  <c:chart>
    <c:autoTitleDeleted val="1"/>
    <c:pivotFmts>
      <c:pivotFmt>
        <c:idx val="0"/>
        <c:spPr>
          <a:solidFill>
            <a:schemeClr val="accent5"/>
          </a:solidFill>
          <a:ln>
            <a:noFill/>
          </a:ln>
          <a:effectLst/>
        </c:spPr>
        <c:marker>
          <c:symbol val="circle"/>
          <c:size val="8"/>
          <c:spPr>
            <a:solidFill>
              <a:schemeClr val="accent5"/>
            </a:solidFill>
            <a:ln>
              <a:noFill/>
            </a:ln>
            <a:effectLst/>
          </c:spPr>
        </c:marker>
        <c:dLbl>
          <c:idx val="0"/>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ext>
          </c:extLst>
        </c:dLbl>
      </c:pivotFmt>
      <c:pivotFmt>
        <c:idx val="1"/>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fld id="{005B3E05-CED5-4E8B-9E02-9FCC0DFF8C3B}" type="VALUE">
                  <a:rPr lang="en-US"/>
                  <a:pPr>
                    <a:defRPr sz="900" b="0" i="0" u="none" strike="noStrike" kern="1200" baseline="0">
                      <a:solidFill>
                        <a:schemeClr val="dk1">
                          <a:lumMod val="75000"/>
                          <a:lumOff val="25000"/>
                        </a:schemeClr>
                      </a:solidFill>
                      <a:latin typeface="+mn-lt"/>
                      <a:ea typeface="+mn-ea"/>
                      <a:cs typeface="+mn-cs"/>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2"/>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fld id="{C5DAF162-F842-4578-96C6-144CE7607CE8}" type="VALUE">
                  <a:rPr lang="en-US"/>
                  <a:pPr>
                    <a:defRPr sz="900" b="0" i="0" u="none" strike="noStrike" kern="1200" baseline="0">
                      <a:solidFill>
                        <a:schemeClr val="dk1">
                          <a:lumMod val="75000"/>
                          <a:lumOff val="25000"/>
                        </a:schemeClr>
                      </a:solidFill>
                      <a:latin typeface="+mn-lt"/>
                      <a:ea typeface="+mn-ea"/>
                      <a:cs typeface="+mn-cs"/>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3"/>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fld id="{0F62FFB2-C4CE-41DC-8958-7A44336C9ED6}" type="VALUE">
                  <a:rPr lang="en-US"/>
                  <a:pPr>
                    <a:defRPr sz="900" b="0" i="0" u="none" strike="noStrike" kern="1200" baseline="0">
                      <a:solidFill>
                        <a:schemeClr val="dk1">
                          <a:lumMod val="75000"/>
                          <a:lumOff val="25000"/>
                        </a:schemeClr>
                      </a:solidFill>
                      <a:latin typeface="+mn-lt"/>
                      <a:ea typeface="+mn-ea"/>
                      <a:cs typeface="+mn-cs"/>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4"/>
        <c:spPr>
          <a:solidFill>
            <a:schemeClr val="accent5"/>
          </a:solidFill>
          <a:ln>
            <a:noFill/>
          </a:ln>
          <a:effectLst/>
        </c:spPr>
        <c:marker>
          <c:symbol val="none"/>
        </c:marker>
        <c:dLbl>
          <c:idx val="0"/>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ext>
          </c:extLst>
        </c:dLbl>
      </c:pivotFmt>
      <c:pivotFmt>
        <c:idx val="5"/>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fld id="{005B3E05-CED5-4E8B-9E02-9FCC0DFF8C3B}" type="VALUE">
                  <a:rPr lang="en-US"/>
                  <a:pPr>
                    <a:defRPr sz="900" b="0" i="0" u="none" strike="noStrike" kern="1200" baseline="0">
                      <a:solidFill>
                        <a:schemeClr val="dk1">
                          <a:lumMod val="75000"/>
                          <a:lumOff val="25000"/>
                        </a:schemeClr>
                      </a:solidFill>
                      <a:latin typeface="+mn-lt"/>
                      <a:ea typeface="+mn-ea"/>
                      <a:cs typeface="+mn-cs"/>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6"/>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fld id="{C5DAF162-F842-4578-96C6-144CE7607CE8}" type="VALUE">
                  <a:rPr lang="en-US"/>
                  <a:pPr>
                    <a:defRPr sz="900" b="0" i="0" u="none" strike="noStrike" kern="1200" baseline="0">
                      <a:solidFill>
                        <a:schemeClr val="dk1">
                          <a:lumMod val="75000"/>
                          <a:lumOff val="25000"/>
                        </a:schemeClr>
                      </a:solidFill>
                      <a:latin typeface="+mn-lt"/>
                      <a:ea typeface="+mn-ea"/>
                      <a:cs typeface="+mn-cs"/>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7"/>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fld id="{0F62FFB2-C4CE-41DC-8958-7A44336C9ED6}" type="VALUE">
                  <a:rPr lang="en-US"/>
                  <a:pPr>
                    <a:defRPr sz="900" b="0" i="0" u="none" strike="noStrike" kern="1200" baseline="0">
                      <a:solidFill>
                        <a:schemeClr val="dk1">
                          <a:lumMod val="75000"/>
                          <a:lumOff val="25000"/>
                        </a:schemeClr>
                      </a:solidFill>
                      <a:latin typeface="+mn-lt"/>
                      <a:ea typeface="+mn-ea"/>
                      <a:cs typeface="+mn-cs"/>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8"/>
        <c:spPr>
          <a:solidFill>
            <a:schemeClr val="accent5"/>
          </a:solidFill>
          <a:ln>
            <a:noFill/>
          </a:ln>
          <a:effectLst/>
        </c:spPr>
        <c:marker>
          <c:symbol val="none"/>
        </c:marker>
        <c:dLbl>
          <c:idx val="0"/>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ext>
          </c:extLst>
        </c:dLbl>
      </c:pivotFmt>
      <c:pivotFmt>
        <c:idx val="9"/>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fld id="{005B3E05-CED5-4E8B-9E02-9FCC0DFF8C3B}" type="VALUE">
                  <a:rPr lang="en-US"/>
                  <a:pPr>
                    <a:defRPr sz="900" b="0" i="0" u="none" strike="noStrike" kern="1200" baseline="0">
                      <a:solidFill>
                        <a:schemeClr val="dk1">
                          <a:lumMod val="75000"/>
                          <a:lumOff val="25000"/>
                        </a:schemeClr>
                      </a:solidFill>
                      <a:latin typeface="+mn-lt"/>
                      <a:ea typeface="+mn-ea"/>
                      <a:cs typeface="+mn-cs"/>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0"/>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fld id="{C5DAF162-F842-4578-96C6-144CE7607CE8}" type="VALUE">
                  <a:rPr lang="en-US"/>
                  <a:pPr>
                    <a:defRPr sz="900" b="0" i="0" u="none" strike="noStrike" kern="1200" baseline="0">
                      <a:solidFill>
                        <a:schemeClr val="dk1">
                          <a:lumMod val="75000"/>
                          <a:lumOff val="25000"/>
                        </a:schemeClr>
                      </a:solidFill>
                      <a:latin typeface="+mn-lt"/>
                      <a:ea typeface="+mn-ea"/>
                      <a:cs typeface="+mn-cs"/>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1"/>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fld id="{0F62FFB2-C4CE-41DC-8958-7A44336C9ED6}" type="VALUE">
                  <a:rPr lang="en-US"/>
                  <a:pPr>
                    <a:defRPr sz="900" b="0" i="0" u="none" strike="noStrike" kern="1200" baseline="0">
                      <a:solidFill>
                        <a:schemeClr val="dk1">
                          <a:lumMod val="75000"/>
                          <a:lumOff val="25000"/>
                        </a:schemeClr>
                      </a:solidFill>
                      <a:latin typeface="+mn-lt"/>
                      <a:ea typeface="+mn-ea"/>
                      <a:cs typeface="+mn-cs"/>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s>
    <c:plotArea>
      <c:layout/>
      <c:barChart>
        <c:barDir val="col"/>
        <c:grouping val="clustered"/>
        <c:varyColors val="0"/>
        <c:ser>
          <c:idx val="0"/>
          <c:order val="0"/>
          <c:tx>
            <c:strRef>
              <c:f>Sheet5!$B$3</c:f>
              <c:strCache>
                <c:ptCount val="1"/>
                <c:pt idx="0">
                  <c:v>Total</c:v>
                </c:pt>
              </c:strCache>
            </c:strRef>
          </c:tx>
          <c:spPr>
            <a:solidFill>
              <a:schemeClr val="accent5"/>
            </a:solidFill>
            <a:ln>
              <a:noFill/>
            </a:ln>
            <a:effectLst/>
          </c:spPr>
          <c:invertIfNegative val="0"/>
          <c:dLbls>
            <c:dLbl>
              <c:idx val="0"/>
              <c:layout>
                <c:manualLayout>
                  <c:x val="0"/>
                  <c:y val="-2.2711787417669771E-2"/>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fld id="{005B3E05-CED5-4E8B-9E02-9FCC0DFF8C3B}" type="VALUE">
                      <a:rPr lang="en-US"/>
                      <a:pPr>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0-8C87-4E74-A94B-4D71F326076F}"/>
                </c:ext>
                <c:ext xmlns:c15="http://schemas.microsoft.com/office/drawing/2012/chart" uri="{CE6537A1-D6FC-4f65-9D91-7224C49458BB}">
                  <c15:spPr xmlns:c15="http://schemas.microsoft.com/office/drawing/2012/chart">
                    <a:prstGeom prst="wedgeRectCallout">
                      <a:avLst>
                        <a:gd name="adj1" fmla="val -6400"/>
                        <a:gd name="adj2" fmla="val 110882"/>
                      </a:avLst>
                    </a:prstGeom>
                    <a:noFill/>
                    <a:ln>
                      <a:noFill/>
                    </a:ln>
                  </c15:spPr>
                  <c15:dlblFieldTable/>
                  <c15:showDataLabelsRange val="0"/>
                </c:ext>
              </c:extLst>
            </c:dLbl>
            <c:dLbl>
              <c:idx val="1"/>
              <c:layout>
                <c:manualLayout>
                  <c:x val="0"/>
                  <c:y val="-1.8169429934135829E-2"/>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fld id="{C5DAF162-F842-4578-96C6-144CE7607CE8}" type="VALUE">
                      <a:rPr lang="en-US"/>
                      <a:pPr>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8C87-4E74-A94B-4D71F326076F}"/>
                </c:ext>
                <c:ext xmlns:c15="http://schemas.microsoft.com/office/drawing/2012/chart" uri="{CE6537A1-D6FC-4f65-9D91-7224C49458BB}">
                  <c15:spPr xmlns:c15="http://schemas.microsoft.com/office/drawing/2012/chart">
                    <a:prstGeom prst="wedgeRectCallout">
                      <a:avLst>
                        <a:gd name="adj1" fmla="val -9600"/>
                        <a:gd name="adj2" fmla="val 104116"/>
                      </a:avLst>
                    </a:prstGeom>
                    <a:noFill/>
                    <a:ln>
                      <a:noFill/>
                    </a:ln>
                  </c15:spPr>
                  <c15:dlblFieldTable/>
                  <c15:showDataLabelsRange val="0"/>
                </c:ext>
              </c:extLst>
            </c:dLbl>
            <c:dLbl>
              <c:idx val="2"/>
              <c:layout>
                <c:manualLayout>
                  <c:x val="-1.0185067526415994E-16"/>
                  <c:y val="-2.7254144901203724E-2"/>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fld id="{0F62FFB2-C4CE-41DC-8958-7A44336C9ED6}" type="VALUE">
                      <a:rPr lang="en-US"/>
                      <a:pPr>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2-8C87-4E74-A94B-4D71F326076F}"/>
                </c:ext>
                <c:ext xmlns:c15="http://schemas.microsoft.com/office/drawing/2012/chart" uri="{CE6537A1-D6FC-4f65-9D91-7224C49458BB}">
                  <c15:spPr xmlns:c15="http://schemas.microsoft.com/office/drawing/2012/chart">
                    <a:prstGeom prst="wedgeRectCallout">
                      <a:avLst>
                        <a:gd name="adj1" fmla="val -16000"/>
                        <a:gd name="adj2" fmla="val 118279"/>
                      </a:avLst>
                    </a:prstGeom>
                    <a:noFill/>
                    <a:ln>
                      <a:noFill/>
                    </a:ln>
                  </c15:spPr>
                  <c15:dlblFieldTable/>
                  <c15:showDataLabelsRange val="0"/>
                </c:ext>
              </c:extLst>
            </c:dLbl>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1"/>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showLeaderLines val="1"/>
                <c15:leaderLines>
                  <c:spPr>
                    <a:ln w="9525">
                      <a:solidFill>
                        <a:schemeClr val="tx1">
                          <a:lumMod val="35000"/>
                          <a:lumOff val="65000"/>
                        </a:schemeClr>
                      </a:solidFill>
                    </a:ln>
                    <a:effectLst/>
                  </c:spPr>
                </c15:leaderLines>
              </c:ext>
            </c:extLst>
          </c:dLbls>
          <c:cat>
            <c:strRef>
              <c:f>Sheet5!$A$4:$A$7</c:f>
              <c:strCache>
                <c:ptCount val="3"/>
                <c:pt idx="0">
                  <c:v>Rendah</c:v>
                </c:pt>
                <c:pt idx="1">
                  <c:v>Sedang</c:v>
                </c:pt>
                <c:pt idx="2">
                  <c:v>Tinggi</c:v>
                </c:pt>
              </c:strCache>
            </c:strRef>
          </c:cat>
          <c:val>
            <c:numRef>
              <c:f>Sheet5!$B$4:$B$7</c:f>
              <c:numCache>
                <c:formatCode>0.0%</c:formatCode>
                <c:ptCount val="3"/>
                <c:pt idx="0">
                  <c:v>0.17799999999999999</c:v>
                </c:pt>
                <c:pt idx="1">
                  <c:v>0.59899999999999998</c:v>
                </c:pt>
                <c:pt idx="2">
                  <c:v>0.224</c:v>
                </c:pt>
              </c:numCache>
            </c:numRef>
          </c:val>
          <c:extLst xmlns:c16r2="http://schemas.microsoft.com/office/drawing/2015/06/chart">
            <c:ext xmlns:c16="http://schemas.microsoft.com/office/drawing/2014/chart" uri="{C3380CC4-5D6E-409C-BE32-E72D297353CC}">
              <c16:uniqueId val="{00000000-4CEE-204F-A818-24B5D61D0985}"/>
            </c:ext>
          </c:extLst>
        </c:ser>
        <c:dLbls>
          <c:showLegendKey val="0"/>
          <c:showVal val="0"/>
          <c:showCatName val="0"/>
          <c:showSerName val="0"/>
          <c:showPercent val="0"/>
          <c:showBubbleSize val="0"/>
        </c:dLbls>
        <c:gapWidth val="199"/>
        <c:axId val="245425880"/>
        <c:axId val="245426272"/>
      </c:barChart>
      <c:catAx>
        <c:axId val="245425880"/>
        <c:scaling>
          <c:orientation val="minMax"/>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b="1"/>
                  <a:t>Kategori</a:t>
                </a:r>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n-US"/>
          </a:p>
        </c:txPr>
        <c:crossAx val="245426272"/>
        <c:crosses val="autoZero"/>
        <c:auto val="1"/>
        <c:lblAlgn val="ctr"/>
        <c:lblOffset val="100"/>
        <c:noMultiLvlLbl val="0"/>
      </c:catAx>
      <c:valAx>
        <c:axId val="245426272"/>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b="1"/>
                  <a:t>Presentase</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542588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pivotSource>
    <c:name>[grafik.xlsx]Sheet3!PivotTable2</c:name>
    <c:fmtId val="-1"/>
  </c:pivotSource>
  <c:chart>
    <c:autoTitleDeleted val="1"/>
    <c:pivotFmts>
      <c:pivotFmt>
        <c:idx val="0"/>
        <c:spPr>
          <a:solidFill>
            <a:schemeClr val="accent5"/>
          </a:solidFill>
          <a:ln>
            <a:noFill/>
          </a:ln>
          <a:effectLst/>
        </c:spPr>
        <c:marker>
          <c:symbol val="none"/>
        </c:marker>
        <c:dLbl>
          <c:idx val="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1"/>
          <c:showVal val="1"/>
          <c:showCatName val="1"/>
          <c:showSerName val="1"/>
          <c:showPercent val="1"/>
          <c:showBubbleSize val="1"/>
          <c:extLst xmlns:c16r2="http://schemas.microsoft.com/office/drawing/2015/06/chart">
            <c:ext xmlns:c15="http://schemas.microsoft.com/office/drawing/2012/chart" uri="{CE6537A1-D6FC-4f65-9D91-7224C49458BB}"/>
          </c:extLst>
        </c:dLbl>
      </c:pivotFmt>
      <c:pivotFmt>
        <c:idx val="1"/>
        <c:spPr>
          <a:solidFill>
            <a:schemeClr val="accent5"/>
          </a:solidFill>
          <a:ln>
            <a:noFill/>
          </a:ln>
          <a:effectLst/>
        </c:spPr>
        <c:marker>
          <c:symbol val="none"/>
        </c:marker>
      </c:pivotFmt>
      <c:pivotFmt>
        <c:idx val="2"/>
        <c:spPr>
          <a:solidFill>
            <a:schemeClr val="accent5"/>
          </a:solidFill>
          <a:ln>
            <a:noFill/>
          </a:ln>
          <a:effectLst/>
        </c:spPr>
        <c:dLbl>
          <c:idx val="0"/>
          <c:layout>
            <c:manualLayout>
              <c:x val="2.1822149481723948E-3"/>
              <c:y val="-0.2191214826949045"/>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C3E4890F-FD04-42EC-A6C3-611511AC34F0}"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3"/>
        <c:spPr>
          <a:solidFill>
            <a:schemeClr val="accent5"/>
          </a:solidFill>
          <a:ln>
            <a:noFill/>
          </a:ln>
          <a:effectLst/>
        </c:spPr>
        <c:dLbl>
          <c:idx val="0"/>
          <c:layout>
            <c:manualLayout>
              <c:x val="2.1822149481723948E-3"/>
              <c:y val="-0.21085274749887042"/>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7B16C4FE-2CEF-4264-B350-5B028387FC8F}"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4"/>
        <c:spPr>
          <a:solidFill>
            <a:schemeClr val="accent5"/>
          </a:solidFill>
          <a:ln>
            <a:noFill/>
          </a:ln>
          <a:effectLst/>
        </c:spPr>
        <c:dLbl>
          <c:idx val="0"/>
          <c:layout>
            <c:manualLayout>
              <c:x val="0"/>
              <c:y val="-0.19431527710680216"/>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F1E243C3-689D-455A-930E-A02A68A78830}"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5"/>
        <c:spPr>
          <a:solidFill>
            <a:schemeClr val="accent5"/>
          </a:solidFill>
          <a:ln>
            <a:noFill/>
          </a:ln>
          <a:effectLst/>
        </c:spPr>
        <c:dLbl>
          <c:idx val="0"/>
          <c:layout>
            <c:manualLayout>
              <c:x val="0"/>
              <c:y val="-0.2687338938711093"/>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DCD6112D-3C28-40B9-9267-6329ED99DF1D}"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6"/>
        <c:spPr>
          <a:solidFill>
            <a:schemeClr val="accent5"/>
          </a:solidFill>
          <a:ln>
            <a:noFill/>
          </a:ln>
          <a:effectLst/>
        </c:spPr>
        <c:dLbl>
          <c:idx val="0"/>
          <c:layout>
            <c:manualLayout>
              <c:x val="2.1822149481723948E-3"/>
              <c:y val="-0.16950907151869976"/>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8F68008B-48F7-46E9-87AC-44CC0898EC0A}"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7"/>
        <c:spPr>
          <a:solidFill>
            <a:schemeClr val="accent5"/>
          </a:solidFill>
          <a:ln>
            <a:noFill/>
          </a:ln>
          <a:effectLst/>
        </c:spPr>
        <c:dLbl>
          <c:idx val="0"/>
          <c:layout>
            <c:manualLayout>
              <c:x val="0"/>
              <c:y val="-0.2191214826949045"/>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F86381DE-2A93-4BA4-956C-47861B5E7A32}"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8"/>
        <c:spPr>
          <a:solidFill>
            <a:schemeClr val="accent5"/>
          </a:solidFill>
          <a:ln>
            <a:noFill/>
          </a:ln>
          <a:effectLst/>
        </c:spPr>
        <c:marker>
          <c:symbol val="none"/>
        </c:marker>
        <c:dLbl>
          <c:idx val="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ext>
          </c:extLst>
        </c:dLbl>
      </c:pivotFmt>
      <c:pivotFmt>
        <c:idx val="9"/>
        <c:spPr>
          <a:solidFill>
            <a:schemeClr val="accent5"/>
          </a:solidFill>
          <a:ln>
            <a:noFill/>
          </a:ln>
          <a:effectLst/>
        </c:spPr>
        <c:dLbl>
          <c:idx val="0"/>
          <c:layout>
            <c:manualLayout>
              <c:x val="2.1822149481723948E-3"/>
              <c:y val="-0.21085274749887042"/>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7B16C4FE-2CEF-4264-B350-5B028387FC8F}"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0"/>
        <c:spPr>
          <a:solidFill>
            <a:schemeClr val="accent5"/>
          </a:solidFill>
          <a:ln>
            <a:noFill/>
          </a:ln>
          <a:effectLst/>
        </c:spPr>
        <c:dLbl>
          <c:idx val="0"/>
          <c:layout>
            <c:manualLayout>
              <c:x val="2.1822149481723948E-3"/>
              <c:y val="-0.2191214826949045"/>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C3E4890F-FD04-42EC-A6C3-611511AC34F0}"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1"/>
        <c:spPr>
          <a:solidFill>
            <a:schemeClr val="accent5"/>
          </a:solidFill>
          <a:ln>
            <a:noFill/>
          </a:ln>
          <a:effectLst/>
        </c:spPr>
        <c:dLbl>
          <c:idx val="0"/>
          <c:layout>
            <c:manualLayout>
              <c:x val="0"/>
              <c:y val="-0.19431527710680216"/>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F1E243C3-689D-455A-930E-A02A68A78830}"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2"/>
        <c:spPr>
          <a:solidFill>
            <a:schemeClr val="accent5"/>
          </a:solidFill>
          <a:ln>
            <a:noFill/>
          </a:ln>
          <a:effectLst/>
        </c:spPr>
        <c:dLbl>
          <c:idx val="0"/>
          <c:layout>
            <c:manualLayout>
              <c:x val="0"/>
              <c:y val="-0.2687338938711093"/>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DCD6112D-3C28-40B9-9267-6329ED99DF1D}"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3"/>
        <c:spPr>
          <a:solidFill>
            <a:schemeClr val="accent5"/>
          </a:solidFill>
          <a:ln>
            <a:noFill/>
          </a:ln>
          <a:effectLst/>
        </c:spPr>
        <c:dLbl>
          <c:idx val="0"/>
          <c:layout>
            <c:manualLayout>
              <c:x val="2.1822149481723948E-3"/>
              <c:y val="-0.16950907151869976"/>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8F68008B-48F7-46E9-87AC-44CC0898EC0A}"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4"/>
        <c:spPr>
          <a:solidFill>
            <a:schemeClr val="accent5"/>
          </a:solidFill>
          <a:ln>
            <a:noFill/>
          </a:ln>
          <a:effectLst/>
        </c:spPr>
        <c:dLbl>
          <c:idx val="0"/>
          <c:layout>
            <c:manualLayout>
              <c:x val="0"/>
              <c:y val="-0.2191214826949045"/>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F86381DE-2A93-4BA4-956C-47861B5E7A32}"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5"/>
        <c:spPr>
          <a:solidFill>
            <a:schemeClr val="accent5"/>
          </a:solidFill>
          <a:ln>
            <a:noFill/>
          </a:ln>
          <a:effectLst/>
        </c:spPr>
        <c:marker>
          <c:symbol val="none"/>
        </c:marker>
        <c:dLbl>
          <c:idx val="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ext>
          </c:extLst>
        </c:dLbl>
      </c:pivotFmt>
      <c:pivotFmt>
        <c:idx val="16"/>
        <c:spPr>
          <a:solidFill>
            <a:schemeClr val="accent5"/>
          </a:solidFill>
          <a:ln>
            <a:noFill/>
          </a:ln>
          <a:effectLst/>
        </c:spPr>
        <c:dLbl>
          <c:idx val="0"/>
          <c:layout>
            <c:manualLayout>
              <c:x val="2.1822149481723948E-3"/>
              <c:y val="-0.21085274749887042"/>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7B16C4FE-2CEF-4264-B350-5B028387FC8F}"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7"/>
        <c:spPr>
          <a:solidFill>
            <a:schemeClr val="accent5"/>
          </a:solidFill>
          <a:ln>
            <a:noFill/>
          </a:ln>
          <a:effectLst/>
        </c:spPr>
        <c:dLbl>
          <c:idx val="0"/>
          <c:layout>
            <c:manualLayout>
              <c:x val="2.1822149481723948E-3"/>
              <c:y val="-0.2191214826949045"/>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C3E4890F-FD04-42EC-A6C3-611511AC34F0}"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8"/>
        <c:spPr>
          <a:solidFill>
            <a:schemeClr val="accent5"/>
          </a:solidFill>
          <a:ln>
            <a:noFill/>
          </a:ln>
          <a:effectLst/>
        </c:spPr>
        <c:dLbl>
          <c:idx val="0"/>
          <c:layout>
            <c:manualLayout>
              <c:x val="0"/>
              <c:y val="-0.19431527710680216"/>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F1E243C3-689D-455A-930E-A02A68A78830}"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9"/>
        <c:spPr>
          <a:solidFill>
            <a:schemeClr val="accent5"/>
          </a:solidFill>
          <a:ln>
            <a:noFill/>
          </a:ln>
          <a:effectLst/>
        </c:spPr>
        <c:dLbl>
          <c:idx val="0"/>
          <c:layout>
            <c:manualLayout>
              <c:x val="0"/>
              <c:y val="-0.2687338938711093"/>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DCD6112D-3C28-40B9-9267-6329ED99DF1D}"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20"/>
        <c:spPr>
          <a:solidFill>
            <a:schemeClr val="accent5"/>
          </a:solidFill>
          <a:ln>
            <a:noFill/>
          </a:ln>
          <a:effectLst/>
        </c:spPr>
        <c:dLbl>
          <c:idx val="0"/>
          <c:layout>
            <c:manualLayout>
              <c:x val="2.1822149481723948E-3"/>
              <c:y val="-0.16950907151869976"/>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8F68008B-48F7-46E9-87AC-44CC0898EC0A}"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21"/>
        <c:spPr>
          <a:solidFill>
            <a:schemeClr val="accent5"/>
          </a:solidFill>
          <a:ln>
            <a:noFill/>
          </a:ln>
          <a:effectLst/>
        </c:spPr>
        <c:dLbl>
          <c:idx val="0"/>
          <c:layout>
            <c:manualLayout>
              <c:x val="0"/>
              <c:y val="-0.2191214826949045"/>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F86381DE-2A93-4BA4-956C-47861B5E7A32}" type="VALUE">
                  <a:rPr lang="en-US" baseline="0"/>
                  <a:pPr>
                    <a:defRPr sz="900" b="0" i="0" u="none" strike="noStrike" kern="1200" baseline="0">
                      <a:solidFill>
                        <a:schemeClr val="dk1">
                          <a:lumMod val="65000"/>
                          <a:lumOff val="35000"/>
                        </a:schemeClr>
                      </a:solidFill>
                      <a:latin typeface="+mn-lt"/>
                      <a:ea typeface="+mn-ea"/>
                      <a:cs typeface="+mn-cs"/>
                    </a:defRPr>
                  </a:pPr>
                  <a:t>[VALUE]</a:t>
                </a:fld>
                <a:endParaRPr lang="en-US"/>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s>
    <c:plotArea>
      <c:layout/>
      <c:barChart>
        <c:barDir val="col"/>
        <c:grouping val="stacked"/>
        <c:varyColors val="0"/>
        <c:ser>
          <c:idx val="0"/>
          <c:order val="0"/>
          <c:tx>
            <c:strRef>
              <c:f>Sheet3!$B$3</c:f>
              <c:strCache>
                <c:ptCount val="1"/>
                <c:pt idx="0">
                  <c:v>Total</c:v>
                </c:pt>
              </c:strCache>
            </c:strRef>
          </c:tx>
          <c:spPr>
            <a:solidFill>
              <a:schemeClr val="accent5"/>
            </a:solidFill>
            <a:ln>
              <a:noFill/>
            </a:ln>
            <a:effectLst/>
          </c:spPr>
          <c:invertIfNegative val="0"/>
          <c:dLbls>
            <c:dLbl>
              <c:idx val="0"/>
              <c:layout>
                <c:manualLayout>
                  <c:x val="2.1822149481723748E-3"/>
                  <c:y val="-0.26873981562724342"/>
                </c:manualLayout>
              </c:layout>
              <c:tx>
                <c:rich>
                  <a:bodyPr/>
                  <a:lstStyle/>
                  <a:p>
                    <a:fld id="{7B16C4FE-2CEF-4264-B350-5B028387FC8F}" type="VALUE">
                      <a:rPr lang="en-US" baseline="0"/>
                      <a:pPr/>
                      <a:t>[VALUE]</a:t>
                    </a:fld>
                    <a:endParaRPr lang="en-US"/>
                  </a:p>
                </c:rich>
              </c:tx>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0-A6B0-491F-8F99-FA59A210FDAD}"/>
                </c:ext>
                <c:ext xmlns:c15="http://schemas.microsoft.com/office/drawing/2012/chart" uri="{CE6537A1-D6FC-4f65-9D91-7224C49458BB}">
                  <c15:dlblFieldTable/>
                  <c15:showDataLabelsRange val="0"/>
                </c:ext>
              </c:extLst>
            </c:dLbl>
            <c:dLbl>
              <c:idx val="1"/>
              <c:layout>
                <c:manualLayout>
                  <c:x val="2.1822149481723549E-3"/>
                  <c:y val="-0.27287395877251958"/>
                </c:manualLayout>
              </c:layout>
              <c:tx>
                <c:rich>
                  <a:bodyPr/>
                  <a:lstStyle/>
                  <a:p>
                    <a:fld id="{C3E4890F-FD04-42EC-A6C3-611511AC34F0}" type="VALUE">
                      <a:rPr lang="en-US" baseline="0"/>
                      <a:pPr/>
                      <a:t>[VALUE]</a:t>
                    </a:fld>
                    <a:endParaRPr lang="en-US"/>
                  </a:p>
                </c:rich>
              </c:tx>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A6B0-491F-8F99-FA59A210FDAD}"/>
                </c:ext>
                <c:ext xmlns:c15="http://schemas.microsoft.com/office/drawing/2012/chart" uri="{CE6537A1-D6FC-4f65-9D91-7224C49458BB}">
                  <c15:dlblFieldTable/>
                  <c15:showDataLabelsRange val="0"/>
                </c:ext>
              </c:extLst>
            </c:dLbl>
            <c:dLbl>
              <c:idx val="2"/>
              <c:layout>
                <c:manualLayout>
                  <c:x val="-8.0013623775444801E-17"/>
                  <c:y val="-0.24393267773510946"/>
                </c:manualLayout>
              </c:layout>
              <c:tx>
                <c:rich>
                  <a:bodyPr/>
                  <a:lstStyle/>
                  <a:p>
                    <a:fld id="{F1E243C3-689D-455A-930E-A02A68A78830}" type="VALUE">
                      <a:rPr lang="en-US" baseline="0"/>
                      <a:pPr/>
                      <a:t>[VALUE]</a:t>
                    </a:fld>
                    <a:endParaRPr lang="en-US"/>
                  </a:p>
                </c:rich>
              </c:tx>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2-A6B0-491F-8F99-FA59A210FDAD}"/>
                </c:ext>
                <c:ext xmlns:c15="http://schemas.microsoft.com/office/drawing/2012/chart" uri="{CE6537A1-D6FC-4f65-9D91-7224C49458BB}">
                  <c15:dlblFieldTable/>
                  <c15:showDataLabelsRange val="0"/>
                </c:ext>
              </c:extLst>
            </c:dLbl>
            <c:dLbl>
              <c:idx val="3"/>
              <c:layout>
                <c:manualLayout>
                  <c:x val="0"/>
                  <c:y val="-0.33902545828659986"/>
                </c:manualLayout>
              </c:layout>
              <c:tx>
                <c:rich>
                  <a:bodyPr/>
                  <a:lstStyle/>
                  <a:p>
                    <a:fld id="{DCD6112D-3C28-40B9-9267-6329ED99DF1D}" type="VALUE">
                      <a:rPr lang="en-US" baseline="0"/>
                      <a:pPr/>
                      <a:t>[VALUE]</a:t>
                    </a:fld>
                    <a:endParaRPr lang="en-US"/>
                  </a:p>
                </c:rich>
              </c:tx>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3-A6B0-491F-8F99-FA59A210FDAD}"/>
                </c:ext>
                <c:ext xmlns:c15="http://schemas.microsoft.com/office/drawing/2012/chart" uri="{CE6537A1-D6FC-4f65-9D91-7224C49458BB}">
                  <c15:dlblFieldTable/>
                  <c15:showDataLabelsRange val="0"/>
                </c:ext>
              </c:extLst>
            </c:dLbl>
            <c:dLbl>
              <c:idx val="4"/>
              <c:layout>
                <c:manualLayout>
                  <c:x val="2.182214948172315E-3"/>
                  <c:y val="-0.20258733939010157"/>
                </c:manualLayout>
              </c:layout>
              <c:tx>
                <c:rich>
                  <a:bodyPr/>
                  <a:lstStyle/>
                  <a:p>
                    <a:fld id="{8F68008B-48F7-46E9-87AC-44CC0898EC0A}" type="VALUE">
                      <a:rPr lang="en-US" baseline="0"/>
                      <a:pPr/>
                      <a:t>[VALUE]</a:t>
                    </a:fld>
                    <a:endParaRPr lang="en-US"/>
                  </a:p>
                </c:rich>
              </c:tx>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4-A6B0-491F-8F99-FA59A210FDAD}"/>
                </c:ext>
                <c:ext xmlns:c15="http://schemas.microsoft.com/office/drawing/2012/chart" uri="{CE6537A1-D6FC-4f65-9D91-7224C49458BB}">
                  <c15:dlblFieldTable/>
                  <c15:showDataLabelsRange val="0"/>
                </c:ext>
              </c:extLst>
            </c:dLbl>
            <c:dLbl>
              <c:idx val="5"/>
              <c:layout>
                <c:manualLayout>
                  <c:x val="0"/>
                  <c:y val="-0.26873916447853574"/>
                </c:manualLayout>
              </c:layout>
              <c:tx>
                <c:rich>
                  <a:bodyPr/>
                  <a:lstStyle/>
                  <a:p>
                    <a:fld id="{F86381DE-2A93-4BA4-956C-47861B5E7A32}" type="VALUE">
                      <a:rPr lang="en-US" baseline="0"/>
                      <a:pPr/>
                      <a:t>[VALUE]</a:t>
                    </a:fld>
                    <a:endParaRPr lang="en-US"/>
                  </a:p>
                </c:rich>
              </c:tx>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5-A6B0-491F-8F99-FA59A210FDAD}"/>
                </c:ext>
                <c:ext xmlns:c15="http://schemas.microsoft.com/office/drawing/2012/chart" uri="{CE6537A1-D6FC-4f65-9D91-7224C49458BB}">
                  <c15:dlblFieldTable/>
                  <c15:showDataLabelsRange val="0"/>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Sheet3!$A$4:$A$10</c:f>
              <c:strCache>
                <c:ptCount val="6"/>
                <c:pt idx="0">
                  <c:v>Hubungan Positif Dengan Sesama</c:v>
                </c:pt>
                <c:pt idx="1">
                  <c:v>Otonomi</c:v>
                </c:pt>
                <c:pt idx="2">
                  <c:v>Peneriman Diri</c:v>
                </c:pt>
                <c:pt idx="3">
                  <c:v>Penguasaan Lingkungan</c:v>
                </c:pt>
                <c:pt idx="4">
                  <c:v>Pertumbuhan Pribadi</c:v>
                </c:pt>
                <c:pt idx="5">
                  <c:v>Tujuan Hidup</c:v>
                </c:pt>
              </c:strCache>
            </c:strRef>
          </c:cat>
          <c:val>
            <c:numRef>
              <c:f>Sheet3!$B$4:$B$10</c:f>
              <c:numCache>
                <c:formatCode>0.0%</c:formatCode>
                <c:ptCount val="6"/>
                <c:pt idx="0">
                  <c:v>0.158</c:v>
                </c:pt>
                <c:pt idx="1">
                  <c:v>0.16400000000000001</c:v>
                </c:pt>
                <c:pt idx="2">
                  <c:v>0.13800000000000001</c:v>
                </c:pt>
                <c:pt idx="3">
                  <c:v>0.21099999999999999</c:v>
                </c:pt>
                <c:pt idx="4">
                  <c:v>0.112</c:v>
                </c:pt>
                <c:pt idx="5">
                  <c:v>0.158</c:v>
                </c:pt>
              </c:numCache>
            </c:numRef>
          </c:val>
          <c:extLst xmlns:c16r2="http://schemas.microsoft.com/office/drawing/2015/06/chart">
            <c:ext xmlns:c16="http://schemas.microsoft.com/office/drawing/2014/chart" uri="{C3380CC4-5D6E-409C-BE32-E72D297353CC}">
              <c16:uniqueId val="{00000000-DF2C-E141-AC21-419FA9999F3D}"/>
            </c:ext>
          </c:extLst>
        </c:ser>
        <c:dLbls>
          <c:showLegendKey val="0"/>
          <c:showVal val="0"/>
          <c:showCatName val="0"/>
          <c:showSerName val="0"/>
          <c:showPercent val="0"/>
          <c:showBubbleSize val="0"/>
        </c:dLbls>
        <c:gapWidth val="150"/>
        <c:overlap val="100"/>
        <c:axId val="245427056"/>
        <c:axId val="245426664"/>
      </c:barChart>
      <c:catAx>
        <c:axId val="2454270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a:t>Aspek-Aspek </a:t>
                </a:r>
                <a:r>
                  <a:rPr lang="en-US" b="1" i="1"/>
                  <a:t>Psychological Well-Being</a:t>
                </a:r>
                <a:endParaRPr lang="en-US" b="1"/>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5426664"/>
        <c:crosses val="autoZero"/>
        <c:auto val="1"/>
        <c:lblAlgn val="ctr"/>
        <c:lblOffset val="100"/>
        <c:noMultiLvlLbl val="0"/>
      </c:catAx>
      <c:valAx>
        <c:axId val="245426664"/>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a:t>Persentase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542705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8">
  <a:schemeClr val="accent5"/>
</cs:colorStyle>
</file>

<file path=word/charts/colors2.xml><?xml version="1.0" encoding="utf-8"?>
<cs:colorStyle xmlns:cs="http://schemas.microsoft.com/office/drawing/2012/chartStyle" xmlns:a="http://schemas.openxmlformats.org/drawingml/2006/main" meth="withinLinear" id="18">
  <a:schemeClr val="accent5"/>
</cs:colorStyle>
</file>

<file path=word/charts/style1.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33C2A4F-3864-441B-B2CC-40EEA9930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18729</Words>
  <Characters>106761</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Asus</cp:lastModifiedBy>
  <cp:revision>3</cp:revision>
  <cp:lastPrinted>2023-08-26T04:41:00Z</cp:lastPrinted>
  <dcterms:created xsi:type="dcterms:W3CDTF">2023-08-26T04:42:00Z</dcterms:created>
  <dcterms:modified xsi:type="dcterms:W3CDTF">2023-08-26T11:50:00Z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a1696f15-3294-3154-884d-8ff14942ae00</vt:lpwstr>
  </property>
  <property fmtid="{D5CDD505-2E9C-101B-9397-08002B2CF9AE}" pid="24" name="Mendeley Citation Style_1">
    <vt:lpwstr>http://www.zotero.org/styles/ieee</vt:lpwstr>
  </property>
  <property fmtid="{D5CDD505-2E9C-101B-9397-08002B2CF9AE}" pid="25" name="ICV">
    <vt:lpwstr>259e860877094e46bcc30ca6cdb59662</vt:lpwstr>
  </property>
</Properties>
</file>