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46B3865" w14:textId="77777777" w:rsidR="00340597" w:rsidRDefault="00340597" w:rsidP="00340597">
      <w:pPr>
        <w:widowControl w:val="0"/>
        <w:spacing w:line="276" w:lineRule="auto"/>
      </w:pPr>
    </w:p>
    <w:p w14:paraId="705F3EE0" w14:textId="77777777" w:rsidR="00340597" w:rsidRDefault="00340597" w:rsidP="00340597">
      <w:pPr>
        <w:ind w:left="851"/>
        <w:rPr>
          <w:rFonts w:ascii="Times New Roman" w:hAnsi="Times New Roman" w:cs="Times New Roman"/>
          <w:b/>
          <w:color w:val="000000"/>
          <w:sz w:val="24"/>
        </w:rPr>
      </w:pPr>
      <w:r>
        <w:rPr>
          <w:rFonts w:ascii="Times New Roman" w:hAnsi="Times New Roman" w:cs="Times New Roman"/>
          <w:b/>
          <w:color w:val="000000"/>
          <w:sz w:val="24"/>
        </w:rPr>
        <w:t>Relationship Between Group Cohesivitas And Social Loafing In Students</w:t>
      </w:r>
    </w:p>
    <w:p w14:paraId="56E7CF97" w14:textId="77777777" w:rsidR="00E37BC2" w:rsidRDefault="00E37BC2" w:rsidP="00340597">
      <w:pPr>
        <w:widowControl w:val="0"/>
        <w:spacing w:line="276" w:lineRule="auto"/>
        <w:jc w:val="center"/>
      </w:pPr>
    </w:p>
    <w:p w14:paraId="1613BF28" w14:textId="40DE51FB" w:rsidR="00E37BC2" w:rsidRPr="00C54818" w:rsidRDefault="00340597">
      <w:pPr>
        <w:ind w:left="851"/>
        <w:rPr>
          <w:rFonts w:ascii="Times New Roman" w:hAnsi="Times New Roman" w:cs="Times New Roman"/>
          <w:b/>
          <w:color w:val="000000"/>
          <w:sz w:val="24"/>
        </w:rPr>
      </w:pPr>
      <w:r>
        <w:rPr>
          <w:rFonts w:ascii="Times New Roman" w:hAnsi="Times New Roman" w:cs="Times New Roman"/>
          <w:b/>
          <w:color w:val="000000"/>
          <w:sz w:val="24"/>
        </w:rPr>
        <w:t xml:space="preserve">Hubungan Antara </w:t>
      </w:r>
      <w:r w:rsidR="005A4AB9" w:rsidRPr="00C54818">
        <w:rPr>
          <w:rFonts w:ascii="Times New Roman" w:hAnsi="Times New Roman" w:cs="Times New Roman"/>
          <w:b/>
          <w:color w:val="000000"/>
          <w:sz w:val="24"/>
        </w:rPr>
        <w:t>Kohesivitas Kelompok D</w:t>
      </w:r>
      <w:r w:rsidR="005A4AB9" w:rsidRPr="00C54818">
        <w:rPr>
          <w:rFonts w:ascii="Times New Roman" w:hAnsi="Times New Roman" w:cs="Times New Roman"/>
          <w:b/>
          <w:sz w:val="24"/>
        </w:rPr>
        <w:t xml:space="preserve">an </w:t>
      </w:r>
      <w:r w:rsidR="005A4AB9" w:rsidRPr="00C54818">
        <w:rPr>
          <w:rFonts w:ascii="Times New Roman" w:hAnsi="Times New Roman" w:cs="Times New Roman"/>
          <w:b/>
          <w:color w:val="000000"/>
          <w:sz w:val="24"/>
        </w:rPr>
        <w:t>Social Loafing Pada Mahasiswa</w:t>
      </w:r>
    </w:p>
    <w:p w14:paraId="0E991935" w14:textId="77777777" w:rsidR="00E37BC2" w:rsidRPr="00C54818" w:rsidRDefault="00E37BC2">
      <w:pPr>
        <w:ind w:left="851"/>
        <w:rPr>
          <w:rFonts w:ascii="Times New Roman" w:hAnsi="Times New Roman" w:cs="Times New Roman"/>
          <w:b/>
          <w:color w:val="000000"/>
          <w:sz w:val="24"/>
        </w:rPr>
      </w:pPr>
    </w:p>
    <w:p w14:paraId="2268B829" w14:textId="77777777" w:rsidR="00E37BC2" w:rsidRPr="00C54818" w:rsidRDefault="005A4AB9">
      <w:pPr>
        <w:spacing w:after="115"/>
        <w:ind w:left="851"/>
        <w:rPr>
          <w:rFonts w:ascii="Times New Roman" w:hAnsi="Times New Roman" w:cs="Times New Roman"/>
          <w:b/>
          <w:color w:val="000000"/>
          <w:sz w:val="20"/>
          <w:szCs w:val="20"/>
        </w:rPr>
      </w:pPr>
      <w:r w:rsidRPr="00C54818">
        <w:rPr>
          <w:rFonts w:ascii="Times New Roman" w:hAnsi="Times New Roman" w:cs="Times New Roman"/>
          <w:color w:val="000000"/>
          <w:sz w:val="20"/>
          <w:szCs w:val="20"/>
        </w:rPr>
        <w:t>Destiana Mulia Pradina</w:t>
      </w:r>
      <w:r w:rsidRPr="00C54818">
        <w:rPr>
          <w:rFonts w:ascii="Times New Roman" w:hAnsi="Times New Roman" w:cs="Times New Roman"/>
          <w:color w:val="000000"/>
          <w:sz w:val="20"/>
          <w:szCs w:val="20"/>
          <w:vertAlign w:val="superscript"/>
        </w:rPr>
        <w:t>1)</w:t>
      </w:r>
      <w:r w:rsidRPr="00C54818">
        <w:rPr>
          <w:rFonts w:ascii="Times New Roman" w:hAnsi="Times New Roman" w:cs="Times New Roman"/>
          <w:color w:val="000000"/>
          <w:sz w:val="20"/>
          <w:szCs w:val="20"/>
        </w:rPr>
        <w:t xml:space="preserve">, </w:t>
      </w:r>
      <w:r w:rsidRPr="00C54818">
        <w:rPr>
          <w:rFonts w:ascii="Times New Roman" w:hAnsi="Times New Roman" w:cs="Times New Roman"/>
          <w:color w:val="000000"/>
          <w:sz w:val="20"/>
          <w:szCs w:val="20"/>
          <w:vertAlign w:val="superscript"/>
        </w:rPr>
        <w:t>*</w:t>
      </w:r>
      <w:r w:rsidRPr="00C54818">
        <w:rPr>
          <w:rFonts w:ascii="Times New Roman" w:hAnsi="Times New Roman" w:cs="Times New Roman"/>
          <w:sz w:val="20"/>
          <w:szCs w:val="20"/>
        </w:rPr>
        <w:t xml:space="preserve"> Effy Wardati Maryam,</w:t>
      </w:r>
      <w:r w:rsidRPr="00C54818">
        <w:rPr>
          <w:rFonts w:ascii="Times New Roman" w:hAnsi="Times New Roman" w:cs="Times New Roman"/>
          <w:color w:val="000000"/>
          <w:sz w:val="20"/>
          <w:szCs w:val="20"/>
          <w:vertAlign w:val="superscript"/>
        </w:rPr>
        <w:t>,2)</w:t>
      </w:r>
      <w:r w:rsidRPr="00C54818">
        <w:rPr>
          <w:rFonts w:ascii="Times New Roman" w:hAnsi="Times New Roman" w:cs="Times New Roman"/>
          <w:color w:val="000000"/>
          <w:sz w:val="20"/>
          <w:szCs w:val="20"/>
        </w:rPr>
        <w:t xml:space="preserve">  </w:t>
      </w:r>
    </w:p>
    <w:p w14:paraId="266DAF53" w14:textId="77777777" w:rsidR="00E37BC2" w:rsidRPr="00C54818" w:rsidRDefault="005A4AB9">
      <w:pPr>
        <w:ind w:left="851"/>
        <w:rPr>
          <w:rFonts w:ascii="Times New Roman" w:hAnsi="Times New Roman" w:cs="Times New Roman"/>
          <w:sz w:val="20"/>
          <w:szCs w:val="20"/>
        </w:rPr>
      </w:pPr>
      <w:bookmarkStart w:id="0" w:name="_gjdgxs" w:colFirst="0" w:colLast="0"/>
      <w:bookmarkEnd w:id="0"/>
      <w:r w:rsidRPr="00C54818">
        <w:rPr>
          <w:rFonts w:ascii="Times New Roman" w:hAnsi="Times New Roman" w:cs="Times New Roman"/>
          <w:sz w:val="20"/>
          <w:szCs w:val="20"/>
          <w:vertAlign w:val="superscript"/>
        </w:rPr>
        <w:t>1)</w:t>
      </w:r>
      <w:r w:rsidRPr="00C54818">
        <w:rPr>
          <w:rFonts w:ascii="Times New Roman" w:hAnsi="Times New Roman" w:cs="Times New Roman"/>
          <w:sz w:val="20"/>
          <w:szCs w:val="20"/>
        </w:rPr>
        <w:t>Program Studi psikologi, Universitas Muhammadiyah Sidoarjo, Indonesia</w:t>
      </w:r>
    </w:p>
    <w:p w14:paraId="58EBBFFE" w14:textId="77777777" w:rsidR="00E37BC2" w:rsidRPr="00C54818" w:rsidRDefault="005A4AB9">
      <w:pPr>
        <w:ind w:left="851"/>
        <w:rPr>
          <w:rFonts w:ascii="Times New Roman" w:hAnsi="Times New Roman" w:cs="Times New Roman"/>
          <w:sz w:val="20"/>
          <w:szCs w:val="20"/>
        </w:rPr>
      </w:pPr>
      <w:r w:rsidRPr="00C54818">
        <w:rPr>
          <w:rFonts w:ascii="Times New Roman" w:hAnsi="Times New Roman" w:cs="Times New Roman"/>
          <w:sz w:val="20"/>
          <w:szCs w:val="20"/>
          <w:vertAlign w:val="superscript"/>
        </w:rPr>
        <w:t>2)</w:t>
      </w:r>
      <w:r w:rsidRPr="00C54818">
        <w:rPr>
          <w:rFonts w:ascii="Times New Roman" w:hAnsi="Times New Roman" w:cs="Times New Roman"/>
          <w:sz w:val="20"/>
          <w:szCs w:val="20"/>
        </w:rPr>
        <w:t xml:space="preserve"> Program Studi Psikologi, Universitas Muhammadiyah Sidoarjo, Indonesia</w:t>
      </w:r>
    </w:p>
    <w:p w14:paraId="67315FFE" w14:textId="77777777" w:rsidR="00E37BC2" w:rsidRPr="00C54818" w:rsidRDefault="000C3431">
      <w:pPr>
        <w:ind w:left="851"/>
        <w:rPr>
          <w:rFonts w:ascii="Times New Roman" w:hAnsi="Times New Roman" w:cs="Times New Roman"/>
          <w:sz w:val="20"/>
          <w:szCs w:val="20"/>
        </w:rPr>
      </w:pPr>
      <w:r w:rsidRPr="00C54818">
        <w:rPr>
          <w:rFonts w:ascii="Times New Roman" w:hAnsi="Times New Roman" w:cs="Times New Roman"/>
          <w:sz w:val="20"/>
          <w:szCs w:val="20"/>
        </w:rPr>
        <w:t>*Destianamuliapradina@gmail.com</w:t>
      </w:r>
      <w:r w:rsidR="005A4AB9" w:rsidRPr="00C54818">
        <w:rPr>
          <w:rFonts w:ascii="Times New Roman" w:hAnsi="Times New Roman" w:cs="Times New Roman"/>
          <w:sz w:val="20"/>
          <w:szCs w:val="20"/>
        </w:rPr>
        <w:t xml:space="preserve"> </w:t>
      </w:r>
    </w:p>
    <w:p w14:paraId="6C3C829D" w14:textId="77777777" w:rsidR="00E37BC2" w:rsidRPr="00C54818" w:rsidRDefault="005A4AB9">
      <w:pPr>
        <w:ind w:left="851"/>
        <w:rPr>
          <w:rFonts w:ascii="Times New Roman" w:hAnsi="Times New Roman" w:cs="Times New Roman"/>
          <w:sz w:val="20"/>
          <w:szCs w:val="20"/>
        </w:rPr>
        <w:sectPr w:rsidR="00E37BC2" w:rsidRPr="00C5481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r w:rsidRPr="00C54818">
        <w:rPr>
          <w:rFonts w:ascii="Times New Roman" w:hAnsi="Times New Roman" w:cs="Times New Roman"/>
          <w:sz w:val="20"/>
          <w:szCs w:val="20"/>
        </w:rPr>
        <w:t>*Effywardati@umsida.ac.id</w:t>
      </w:r>
    </w:p>
    <w:p w14:paraId="686BBE17" w14:textId="36C6A421" w:rsidR="00E37BC2" w:rsidRPr="00C54818" w:rsidRDefault="005A4AB9">
      <w:pPr>
        <w:keepNext/>
        <w:ind w:right="4" w:hanging="567"/>
        <w:rPr>
          <w:rFonts w:ascii="Times New Roman" w:hAnsi="Times New Roman" w:cs="Times New Roman"/>
          <w:i/>
          <w:sz w:val="20"/>
          <w:szCs w:val="20"/>
        </w:rPr>
      </w:pPr>
      <w:bookmarkStart w:id="1" w:name="_30j0zll" w:colFirst="0" w:colLast="0"/>
      <w:bookmarkEnd w:id="1"/>
      <w:r w:rsidRPr="00C54818">
        <w:rPr>
          <w:rFonts w:ascii="Times New Roman" w:hAnsi="Times New Roman" w:cs="Times New Roman"/>
          <w:b/>
          <w:i/>
          <w:color w:val="000000"/>
          <w:sz w:val="20"/>
          <w:szCs w:val="20"/>
        </w:rPr>
        <w:lastRenderedPageBreak/>
        <w:t>Abstract</w:t>
      </w:r>
      <w:r w:rsidRPr="00C54818">
        <w:rPr>
          <w:rFonts w:ascii="Times New Roman" w:hAnsi="Times New Roman" w:cs="Times New Roman"/>
          <w:i/>
          <w:color w:val="000000"/>
          <w:sz w:val="20"/>
          <w:szCs w:val="20"/>
        </w:rPr>
        <w:t>..</w:t>
      </w:r>
      <w:r w:rsidRPr="00C54818">
        <w:rPr>
          <w:rFonts w:ascii="Times New Roman" w:hAnsi="Times New Roman" w:cs="Times New Roman"/>
          <w:i/>
          <w:sz w:val="20"/>
          <w:szCs w:val="20"/>
        </w:rPr>
        <w:t xml:space="preserve"> This  research was conducted because of the phenomenon of students at Muhammadiyah University of Sidoarjo experiencing social loafing. Individuals were less motivated because they felt their contribution was insignificant, or realized that the awards given to each individual had nothing to do with the size of their contribution. The purpose of this study was to determine the relationship between group cohesiveness and social loafing for Muhammadiyah University Sidoarjo students. This study used a correlational quantitative design. The population in this study were active students at Muhammadiyah Unive</w:t>
      </w:r>
      <w:r w:rsidR="001E183B" w:rsidRPr="00C54818">
        <w:rPr>
          <w:rFonts w:ascii="Times New Roman" w:hAnsi="Times New Roman" w:cs="Times New Roman"/>
          <w:i/>
          <w:sz w:val="20"/>
          <w:szCs w:val="20"/>
        </w:rPr>
        <w:t>rsity Sidoarjo for the 2022-2023</w:t>
      </w:r>
      <w:r w:rsidR="005352E1" w:rsidRPr="00C54818">
        <w:rPr>
          <w:rFonts w:ascii="Times New Roman" w:hAnsi="Times New Roman" w:cs="Times New Roman"/>
          <w:i/>
          <w:sz w:val="20"/>
          <w:szCs w:val="20"/>
        </w:rPr>
        <w:t xml:space="preserve"> academic year, totaling 10.225</w:t>
      </w:r>
      <w:r w:rsidRPr="00C54818">
        <w:rPr>
          <w:rFonts w:ascii="Times New Roman" w:hAnsi="Times New Roman" w:cs="Times New Roman"/>
          <w:i/>
          <w:sz w:val="20"/>
          <w:szCs w:val="20"/>
        </w:rPr>
        <w:t xml:space="preserve"> students. the sam</w:t>
      </w:r>
      <w:r w:rsidR="000620B6" w:rsidRPr="00C54818">
        <w:rPr>
          <w:rFonts w:ascii="Times New Roman" w:hAnsi="Times New Roman" w:cs="Times New Roman"/>
          <w:i/>
          <w:sz w:val="20"/>
          <w:szCs w:val="20"/>
        </w:rPr>
        <w:t>ple in this study amounted to 372</w:t>
      </w:r>
      <w:r w:rsidRPr="00C54818">
        <w:rPr>
          <w:rFonts w:ascii="Times New Roman" w:hAnsi="Times New Roman" w:cs="Times New Roman"/>
          <w:i/>
          <w:sz w:val="20"/>
          <w:szCs w:val="20"/>
        </w:rPr>
        <w:t xml:space="preserve"> students. As for the sampling technique used is non-probability sampling with the technique taken is proportionate random sampling. Data collection techniques in this study using a Likert scale. This social loafing </w:t>
      </w:r>
      <w:r w:rsidR="005352E1" w:rsidRPr="00C54818">
        <w:rPr>
          <w:rFonts w:ascii="Times New Roman" w:hAnsi="Times New Roman" w:cs="Times New Roman"/>
          <w:i/>
          <w:sz w:val="20"/>
          <w:szCs w:val="20"/>
        </w:rPr>
        <w:t>scale measuring tool was adoption</w:t>
      </w:r>
      <w:r w:rsidRPr="00C54818">
        <w:rPr>
          <w:rFonts w:ascii="Times New Roman" w:hAnsi="Times New Roman" w:cs="Times New Roman"/>
          <w:i/>
          <w:sz w:val="20"/>
          <w:szCs w:val="20"/>
        </w:rPr>
        <w:t xml:space="preserve"> fr</w:t>
      </w:r>
      <w:r w:rsidR="005352E1" w:rsidRPr="00C54818">
        <w:rPr>
          <w:rFonts w:ascii="Times New Roman" w:hAnsi="Times New Roman" w:cs="Times New Roman"/>
          <w:i/>
          <w:sz w:val="20"/>
          <w:szCs w:val="20"/>
        </w:rPr>
        <w:t xml:space="preserve">om research </w:t>
      </w:r>
      <w:r w:rsidR="005352E1" w:rsidRPr="00C54818">
        <w:rPr>
          <w:rFonts w:ascii="Times New Roman" w:hAnsi="Times New Roman" w:cs="Times New Roman"/>
          <w:i/>
          <w:sz w:val="20"/>
          <w:szCs w:val="20"/>
        </w:rPr>
        <w:fldChar w:fldCharType="begin" w:fldLock="1"/>
      </w:r>
      <w:r w:rsidR="00252009">
        <w:rPr>
          <w:rFonts w:ascii="Times New Roman" w:hAnsi="Times New Roman" w:cs="Times New Roman"/>
          <w:i/>
          <w:sz w:val="20"/>
          <w:szCs w:val="20"/>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5352E1" w:rsidRPr="00C54818">
        <w:rPr>
          <w:rFonts w:ascii="Times New Roman" w:hAnsi="Times New Roman" w:cs="Times New Roman"/>
          <w:i/>
          <w:sz w:val="20"/>
          <w:szCs w:val="20"/>
        </w:rPr>
        <w:fldChar w:fldCharType="separate"/>
      </w:r>
      <w:r w:rsidR="00252009" w:rsidRPr="00252009">
        <w:rPr>
          <w:rFonts w:ascii="Times New Roman" w:hAnsi="Times New Roman" w:cs="Times New Roman"/>
          <w:noProof/>
          <w:sz w:val="20"/>
          <w:szCs w:val="20"/>
        </w:rPr>
        <w:t>[1]</w:t>
      </w:r>
      <w:r w:rsidR="005352E1" w:rsidRPr="00C54818">
        <w:rPr>
          <w:rFonts w:ascii="Times New Roman" w:hAnsi="Times New Roman" w:cs="Times New Roman"/>
          <w:i/>
          <w:sz w:val="20"/>
          <w:szCs w:val="20"/>
        </w:rPr>
        <w:fldChar w:fldCharType="end"/>
      </w:r>
      <w:r w:rsidRPr="00C54818">
        <w:rPr>
          <w:rFonts w:ascii="Times New Roman" w:hAnsi="Times New Roman" w:cs="Times New Roman"/>
          <w:i/>
          <w:sz w:val="20"/>
          <w:szCs w:val="20"/>
        </w:rPr>
        <w:t xml:space="preserve"> with a reliability </w:t>
      </w:r>
      <w:r w:rsidR="005352E1" w:rsidRPr="00C54818">
        <w:rPr>
          <w:rFonts w:ascii="Times New Roman" w:hAnsi="Times New Roman" w:cs="Times New Roman"/>
          <w:i/>
          <w:sz w:val="20"/>
          <w:szCs w:val="20"/>
        </w:rPr>
        <w:t>coefficient of 0.903</w:t>
      </w:r>
      <w:r w:rsidRPr="00C54818">
        <w:rPr>
          <w:rFonts w:ascii="Times New Roman" w:hAnsi="Times New Roman" w:cs="Times New Roman"/>
          <w:i/>
          <w:sz w:val="20"/>
          <w:szCs w:val="20"/>
        </w:rPr>
        <w:t xml:space="preserve">. This group cohesiveness </w:t>
      </w:r>
      <w:r w:rsidR="005352E1" w:rsidRPr="00C54818">
        <w:rPr>
          <w:rFonts w:ascii="Times New Roman" w:hAnsi="Times New Roman" w:cs="Times New Roman"/>
          <w:i/>
          <w:sz w:val="20"/>
          <w:szCs w:val="20"/>
        </w:rPr>
        <w:t>scale measuring tool was adoptien</w:t>
      </w:r>
      <w:r w:rsidRPr="00C54818">
        <w:rPr>
          <w:rFonts w:ascii="Times New Roman" w:hAnsi="Times New Roman" w:cs="Times New Roman"/>
          <w:i/>
          <w:sz w:val="20"/>
          <w:szCs w:val="20"/>
        </w:rPr>
        <w:t xml:space="preserve"> fro</w:t>
      </w:r>
      <w:r w:rsidR="005352E1" w:rsidRPr="00C54818">
        <w:rPr>
          <w:rFonts w:ascii="Times New Roman" w:hAnsi="Times New Roman" w:cs="Times New Roman"/>
          <w:i/>
          <w:sz w:val="20"/>
          <w:szCs w:val="20"/>
        </w:rPr>
        <w:t xml:space="preserve">m research </w:t>
      </w:r>
      <w:r w:rsidR="005352E1" w:rsidRPr="00C54818">
        <w:rPr>
          <w:rFonts w:ascii="Times New Roman" w:hAnsi="Times New Roman" w:cs="Times New Roman"/>
          <w:i/>
          <w:sz w:val="20"/>
          <w:szCs w:val="20"/>
        </w:rPr>
        <w:fldChar w:fldCharType="begin" w:fldLock="1"/>
      </w:r>
      <w:r w:rsidR="00252009">
        <w:rPr>
          <w:rFonts w:ascii="Times New Roman" w:hAnsi="Times New Roman" w:cs="Times New Roman"/>
          <w:i/>
          <w:sz w:val="20"/>
          <w:szCs w:val="20"/>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5352E1" w:rsidRPr="00C54818">
        <w:rPr>
          <w:rFonts w:ascii="Times New Roman" w:hAnsi="Times New Roman" w:cs="Times New Roman"/>
          <w:i/>
          <w:sz w:val="20"/>
          <w:szCs w:val="20"/>
        </w:rPr>
        <w:fldChar w:fldCharType="separate"/>
      </w:r>
      <w:r w:rsidR="00252009" w:rsidRPr="00252009">
        <w:rPr>
          <w:rFonts w:ascii="Times New Roman" w:hAnsi="Times New Roman" w:cs="Times New Roman"/>
          <w:noProof/>
          <w:sz w:val="20"/>
          <w:szCs w:val="20"/>
        </w:rPr>
        <w:t>[1]</w:t>
      </w:r>
      <w:r w:rsidR="005352E1" w:rsidRPr="00C54818">
        <w:rPr>
          <w:rFonts w:ascii="Times New Roman" w:hAnsi="Times New Roman" w:cs="Times New Roman"/>
          <w:i/>
          <w:sz w:val="20"/>
          <w:szCs w:val="20"/>
        </w:rPr>
        <w:fldChar w:fldCharType="end"/>
      </w:r>
      <w:r w:rsidR="005352E1" w:rsidRPr="00C54818">
        <w:rPr>
          <w:rFonts w:ascii="Times New Roman" w:hAnsi="Times New Roman" w:cs="Times New Roman"/>
          <w:i/>
          <w:sz w:val="20"/>
          <w:szCs w:val="20"/>
        </w:rPr>
        <w:t xml:space="preserve"> </w:t>
      </w:r>
      <w:r w:rsidRPr="00C54818">
        <w:rPr>
          <w:rFonts w:ascii="Times New Roman" w:hAnsi="Times New Roman" w:cs="Times New Roman"/>
          <w:i/>
          <w:sz w:val="20"/>
          <w:szCs w:val="20"/>
        </w:rPr>
        <w:t xml:space="preserve">with </w:t>
      </w:r>
      <w:r w:rsidR="005352E1" w:rsidRPr="00C54818">
        <w:rPr>
          <w:rFonts w:ascii="Times New Roman" w:hAnsi="Times New Roman" w:cs="Times New Roman"/>
          <w:i/>
          <w:sz w:val="20"/>
          <w:szCs w:val="20"/>
        </w:rPr>
        <w:t>a reliability coefficient of 0,880</w:t>
      </w:r>
      <w:r w:rsidRPr="00C54818">
        <w:rPr>
          <w:rFonts w:ascii="Times New Roman" w:hAnsi="Times New Roman" w:cs="Times New Roman"/>
          <w:i/>
          <w:sz w:val="20"/>
          <w:szCs w:val="20"/>
        </w:rPr>
        <w:t>. In this study data analysis was used, namely product-moment correlation with</w:t>
      </w:r>
      <w:r w:rsidR="00CE2CF4">
        <w:rPr>
          <w:rFonts w:ascii="Times New Roman" w:hAnsi="Times New Roman" w:cs="Times New Roman"/>
          <w:i/>
          <w:sz w:val="20"/>
          <w:szCs w:val="20"/>
        </w:rPr>
        <w:t xml:space="preserve"> the help of the SPSS version 25</w:t>
      </w:r>
      <w:r w:rsidRPr="00C54818">
        <w:rPr>
          <w:rFonts w:ascii="Times New Roman" w:hAnsi="Times New Roman" w:cs="Times New Roman"/>
          <w:i/>
          <w:sz w:val="20"/>
          <w:szCs w:val="20"/>
        </w:rPr>
        <w:t>.0 for windows program.</w:t>
      </w:r>
    </w:p>
    <w:p w14:paraId="08685858" w14:textId="77777777" w:rsidR="00E37BC2" w:rsidRPr="00C54818" w:rsidRDefault="005A4AB9">
      <w:pPr>
        <w:keepNext/>
        <w:spacing w:before="58"/>
        <w:ind w:right="4" w:hanging="567"/>
        <w:rPr>
          <w:rFonts w:ascii="Times New Roman" w:hAnsi="Times New Roman" w:cs="Times New Roman"/>
          <w:i/>
          <w:smallCaps/>
          <w:color w:val="000000"/>
          <w:sz w:val="20"/>
          <w:szCs w:val="20"/>
        </w:rPr>
      </w:pPr>
      <w:r w:rsidRPr="00C54818">
        <w:rPr>
          <w:rFonts w:ascii="Times New Roman" w:hAnsi="Times New Roman" w:cs="Times New Roman"/>
          <w:b/>
          <w:i/>
          <w:color w:val="000000"/>
          <w:sz w:val="20"/>
          <w:szCs w:val="20"/>
        </w:rPr>
        <w:t xml:space="preserve">Keywords - </w:t>
      </w:r>
      <w:r w:rsidRPr="00C54818">
        <w:rPr>
          <w:rFonts w:ascii="Times New Roman" w:hAnsi="Times New Roman" w:cs="Times New Roman"/>
          <w:i/>
          <w:sz w:val="20"/>
          <w:szCs w:val="20"/>
        </w:rPr>
        <w:t>group cohesiveness, social loafing.</w:t>
      </w:r>
    </w:p>
    <w:p w14:paraId="2611CF3C" w14:textId="13D421F2" w:rsidR="00E37BC2" w:rsidRPr="00C54818" w:rsidRDefault="005A4AB9">
      <w:pPr>
        <w:keepNext/>
        <w:spacing w:before="58"/>
        <w:ind w:right="4" w:hanging="567"/>
        <w:rPr>
          <w:rFonts w:ascii="Times New Roman" w:hAnsi="Times New Roman" w:cs="Times New Roman"/>
          <w:i/>
          <w:sz w:val="20"/>
          <w:szCs w:val="20"/>
        </w:rPr>
      </w:pPr>
      <w:r w:rsidRPr="00C54818">
        <w:rPr>
          <w:rFonts w:ascii="Times New Roman" w:hAnsi="Times New Roman" w:cs="Times New Roman"/>
          <w:b/>
          <w:i/>
          <w:color w:val="000000"/>
          <w:sz w:val="20"/>
          <w:szCs w:val="20"/>
        </w:rPr>
        <w:t>Abstrak</w:t>
      </w:r>
      <w:r w:rsidRPr="00C54818">
        <w:rPr>
          <w:rFonts w:ascii="Times New Roman" w:hAnsi="Times New Roman" w:cs="Times New Roman"/>
          <w:i/>
          <w:color w:val="000000"/>
          <w:sz w:val="20"/>
          <w:szCs w:val="20"/>
        </w:rPr>
        <w:t>.</w:t>
      </w:r>
      <w:r w:rsidRPr="00C54818">
        <w:rPr>
          <w:rFonts w:ascii="Times New Roman" w:hAnsi="Times New Roman" w:cs="Times New Roman"/>
          <w:i/>
          <w:sz w:val="20"/>
          <w:szCs w:val="20"/>
        </w:rPr>
        <w:t>.</w:t>
      </w:r>
      <w:r w:rsidRPr="00C54818">
        <w:rPr>
          <w:rFonts w:ascii="Times New Roman" w:hAnsi="Times New Roman" w:cs="Times New Roman"/>
          <w:sz w:val="20"/>
          <w:szCs w:val="20"/>
        </w:rPr>
        <w:t xml:space="preserve"> Penelitian ini dilakukan karena adanya fenomena mahasiswa Universitas Muhammadiyah Sidoarjo mengalami </w:t>
      </w:r>
      <w:r w:rsidRPr="00C54818">
        <w:rPr>
          <w:rFonts w:ascii="Times New Roman" w:hAnsi="Times New Roman" w:cs="Times New Roman"/>
          <w:i/>
          <w:sz w:val="20"/>
          <w:szCs w:val="20"/>
        </w:rPr>
        <w:t>social loafing</w:t>
      </w:r>
      <w:r w:rsidRPr="00C54818">
        <w:rPr>
          <w:rFonts w:ascii="Times New Roman" w:hAnsi="Times New Roman" w:cs="Times New Roman"/>
          <w:sz w:val="20"/>
          <w:szCs w:val="20"/>
        </w:rPr>
        <w:t xml:space="preserve"> yang ditandai dengan Individu kurang termotivasi karena merasa kontribusinya tidak berarti, atau menyadari bahwa penghargaan yang diberikan kepada tiap individu tidak ada kaitannya dengan besar kontribusi mereka. Tujuan dari penelitian ini adalah untuk mengetahui hubungan kohesivitas kelompok dan social loafing bagi Universitas Muhammadiyah Mahasiswa Sidoarjo.Penelitian ini menggunakan desain kuantitatif korelasional.. Populasi dalam penelitian ini adalah mahasiswa aktif yang ada di Universitas Muhammadiyah Sidoarjo tahun ajaran 20</w:t>
      </w:r>
      <w:r w:rsidR="001E183B" w:rsidRPr="00C54818">
        <w:rPr>
          <w:rFonts w:ascii="Times New Roman" w:hAnsi="Times New Roman" w:cs="Times New Roman"/>
          <w:sz w:val="20"/>
          <w:szCs w:val="20"/>
          <w:lang w:val="en-US"/>
        </w:rPr>
        <w:t>22-2023</w:t>
      </w:r>
      <w:r w:rsidRPr="00C54818">
        <w:rPr>
          <w:rFonts w:ascii="Times New Roman" w:hAnsi="Times New Roman" w:cs="Times New Roman"/>
          <w:sz w:val="20"/>
          <w:szCs w:val="20"/>
        </w:rPr>
        <w:t xml:space="preserve"> yang berjumlah </w:t>
      </w:r>
      <w:r w:rsidR="001E183B" w:rsidRPr="00C54818">
        <w:rPr>
          <w:rFonts w:ascii="Times New Roman" w:hAnsi="Times New Roman" w:cs="Times New Roman"/>
          <w:sz w:val="20"/>
          <w:szCs w:val="20"/>
          <w:lang w:val="en-US"/>
        </w:rPr>
        <w:t>10.225</w:t>
      </w:r>
      <w:r w:rsidRPr="00C54818">
        <w:rPr>
          <w:rFonts w:ascii="Times New Roman" w:hAnsi="Times New Roman" w:cs="Times New Roman"/>
          <w:sz w:val="20"/>
          <w:szCs w:val="20"/>
        </w:rPr>
        <w:t xml:space="preserve"> mahasiswa. sampel dalam penelitian ini berjumlah 3</w:t>
      </w:r>
      <w:r w:rsidR="000620B6" w:rsidRPr="00C54818">
        <w:rPr>
          <w:rFonts w:ascii="Times New Roman" w:hAnsi="Times New Roman" w:cs="Times New Roman"/>
          <w:sz w:val="20"/>
          <w:szCs w:val="20"/>
          <w:lang w:val="en-US"/>
        </w:rPr>
        <w:t>72</w:t>
      </w:r>
      <w:r w:rsidRPr="00C54818">
        <w:rPr>
          <w:rFonts w:ascii="Times New Roman" w:hAnsi="Times New Roman" w:cs="Times New Roman"/>
          <w:sz w:val="20"/>
          <w:szCs w:val="20"/>
        </w:rPr>
        <w:t xml:space="preserve"> mahasiswa. adapun teknik sampling yang digunakan non probability sampling dengan teknik yang diambil yaitu proportionate random sampling. Teknik pengumpulan data dalam penelitian ini menggunakan skala Likert . Alat ukur sk</w:t>
      </w:r>
      <w:r w:rsidR="001E183B" w:rsidRPr="00C54818">
        <w:rPr>
          <w:rFonts w:ascii="Times New Roman" w:hAnsi="Times New Roman" w:cs="Times New Roman"/>
          <w:sz w:val="20"/>
          <w:szCs w:val="20"/>
        </w:rPr>
        <w:t>ala social loafing ini diadopsi</w:t>
      </w:r>
      <w:r w:rsidRPr="00C54818">
        <w:rPr>
          <w:rFonts w:ascii="Times New Roman" w:hAnsi="Times New Roman" w:cs="Times New Roman"/>
          <w:sz w:val="20"/>
          <w:szCs w:val="20"/>
        </w:rPr>
        <w:t>i dar</w:t>
      </w:r>
      <w:r w:rsidR="001E183B" w:rsidRPr="00C54818">
        <w:rPr>
          <w:rFonts w:ascii="Times New Roman" w:hAnsi="Times New Roman" w:cs="Times New Roman"/>
          <w:sz w:val="20"/>
          <w:szCs w:val="20"/>
        </w:rPr>
        <w:t xml:space="preserve">i penelitian </w:t>
      </w:r>
      <w:r w:rsidR="001E183B" w:rsidRPr="00C54818">
        <w:rPr>
          <w:rFonts w:ascii="Times New Roman" w:hAnsi="Times New Roman" w:cs="Times New Roman"/>
          <w:sz w:val="20"/>
          <w:szCs w:val="20"/>
        </w:rPr>
        <w:fldChar w:fldCharType="begin" w:fldLock="1"/>
      </w:r>
      <w:r w:rsidR="00252009">
        <w:rPr>
          <w:rFonts w:ascii="Times New Roman" w:hAnsi="Times New Roman" w:cs="Times New Roman"/>
          <w:sz w:val="20"/>
          <w:szCs w:val="20"/>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1E183B" w:rsidRPr="00C54818">
        <w:rPr>
          <w:rFonts w:ascii="Times New Roman" w:hAnsi="Times New Roman" w:cs="Times New Roman"/>
          <w:sz w:val="20"/>
          <w:szCs w:val="20"/>
        </w:rPr>
        <w:fldChar w:fldCharType="separate"/>
      </w:r>
      <w:r w:rsidR="00252009" w:rsidRPr="00252009">
        <w:rPr>
          <w:rFonts w:ascii="Times New Roman" w:hAnsi="Times New Roman" w:cs="Times New Roman"/>
          <w:noProof/>
          <w:sz w:val="20"/>
          <w:szCs w:val="20"/>
        </w:rPr>
        <w:t>[1]</w:t>
      </w:r>
      <w:r w:rsidR="001E183B" w:rsidRPr="00C54818">
        <w:rPr>
          <w:rFonts w:ascii="Times New Roman" w:hAnsi="Times New Roman" w:cs="Times New Roman"/>
          <w:sz w:val="20"/>
          <w:szCs w:val="20"/>
        </w:rPr>
        <w:fldChar w:fldCharType="end"/>
      </w:r>
      <w:r w:rsidRPr="00C54818">
        <w:rPr>
          <w:rFonts w:ascii="Times New Roman" w:hAnsi="Times New Roman" w:cs="Times New Roman"/>
          <w:sz w:val="20"/>
          <w:szCs w:val="20"/>
        </w:rPr>
        <w:t xml:space="preserve"> d</w:t>
      </w:r>
      <w:r w:rsidR="001E183B" w:rsidRPr="00C54818">
        <w:rPr>
          <w:rFonts w:ascii="Times New Roman" w:hAnsi="Times New Roman" w:cs="Times New Roman"/>
          <w:sz w:val="20"/>
          <w:szCs w:val="20"/>
        </w:rPr>
        <w:t>engan koefisien reabilitas 0,903</w:t>
      </w:r>
      <w:r w:rsidRPr="00C54818">
        <w:rPr>
          <w:rFonts w:ascii="Times New Roman" w:hAnsi="Times New Roman" w:cs="Times New Roman"/>
          <w:sz w:val="20"/>
          <w:szCs w:val="20"/>
        </w:rPr>
        <w:t>. Alat ukur skala koh</w:t>
      </w:r>
      <w:r w:rsidR="001E183B" w:rsidRPr="00C54818">
        <w:rPr>
          <w:rFonts w:ascii="Times New Roman" w:hAnsi="Times New Roman" w:cs="Times New Roman"/>
          <w:sz w:val="20"/>
          <w:szCs w:val="20"/>
        </w:rPr>
        <w:t>esivitas kelompok ini diadopsi</w:t>
      </w:r>
      <w:r w:rsidRPr="00C54818">
        <w:rPr>
          <w:rFonts w:ascii="Times New Roman" w:hAnsi="Times New Roman" w:cs="Times New Roman"/>
          <w:sz w:val="20"/>
          <w:szCs w:val="20"/>
        </w:rPr>
        <w:t xml:space="preserve"> dar</w:t>
      </w:r>
      <w:r w:rsidR="001E183B" w:rsidRPr="00C54818">
        <w:rPr>
          <w:rFonts w:ascii="Times New Roman" w:hAnsi="Times New Roman" w:cs="Times New Roman"/>
          <w:sz w:val="20"/>
          <w:szCs w:val="20"/>
        </w:rPr>
        <w:t xml:space="preserve">i penelitian </w:t>
      </w:r>
      <w:r w:rsidR="001E183B" w:rsidRPr="00C54818">
        <w:rPr>
          <w:rFonts w:ascii="Times New Roman" w:hAnsi="Times New Roman" w:cs="Times New Roman"/>
          <w:sz w:val="20"/>
          <w:szCs w:val="20"/>
        </w:rPr>
        <w:fldChar w:fldCharType="begin" w:fldLock="1"/>
      </w:r>
      <w:r w:rsidR="00252009">
        <w:rPr>
          <w:rFonts w:ascii="Times New Roman" w:hAnsi="Times New Roman" w:cs="Times New Roman"/>
          <w:sz w:val="20"/>
          <w:szCs w:val="20"/>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1E183B" w:rsidRPr="00C54818">
        <w:rPr>
          <w:rFonts w:ascii="Times New Roman" w:hAnsi="Times New Roman" w:cs="Times New Roman"/>
          <w:sz w:val="20"/>
          <w:szCs w:val="20"/>
        </w:rPr>
        <w:fldChar w:fldCharType="separate"/>
      </w:r>
      <w:r w:rsidR="00252009" w:rsidRPr="00252009">
        <w:rPr>
          <w:rFonts w:ascii="Times New Roman" w:hAnsi="Times New Roman" w:cs="Times New Roman"/>
          <w:noProof/>
          <w:sz w:val="20"/>
          <w:szCs w:val="20"/>
        </w:rPr>
        <w:t>[1]</w:t>
      </w:r>
      <w:r w:rsidR="001E183B" w:rsidRPr="00C54818">
        <w:rPr>
          <w:rFonts w:ascii="Times New Roman" w:hAnsi="Times New Roman" w:cs="Times New Roman"/>
          <w:sz w:val="20"/>
          <w:szCs w:val="20"/>
        </w:rPr>
        <w:fldChar w:fldCharType="end"/>
      </w:r>
      <w:r w:rsidR="001E183B" w:rsidRPr="00C54818">
        <w:rPr>
          <w:rFonts w:ascii="Times New Roman" w:hAnsi="Times New Roman" w:cs="Times New Roman"/>
          <w:sz w:val="20"/>
          <w:szCs w:val="20"/>
        </w:rPr>
        <w:t xml:space="preserve"> dengan koefisien reabilitas 0,880</w:t>
      </w:r>
      <w:r w:rsidRPr="00C54818">
        <w:rPr>
          <w:rFonts w:ascii="Times New Roman" w:hAnsi="Times New Roman" w:cs="Times New Roman"/>
          <w:sz w:val="20"/>
          <w:szCs w:val="20"/>
        </w:rPr>
        <w:t>. Dalam penelitian ini menggunakan analisis data yaitu korelasi product-moment dengan</w:t>
      </w:r>
      <w:r w:rsidR="000D41CE">
        <w:rPr>
          <w:rFonts w:ascii="Times New Roman" w:hAnsi="Times New Roman" w:cs="Times New Roman"/>
          <w:sz w:val="20"/>
          <w:szCs w:val="20"/>
        </w:rPr>
        <w:t xml:space="preserve"> bantuan program SPSS version 25</w:t>
      </w:r>
      <w:r w:rsidRPr="00C54818">
        <w:rPr>
          <w:rFonts w:ascii="Times New Roman" w:hAnsi="Times New Roman" w:cs="Times New Roman"/>
          <w:sz w:val="20"/>
          <w:szCs w:val="20"/>
        </w:rPr>
        <w:t>.0 for windows</w:t>
      </w:r>
      <w:r w:rsidRPr="00C54818">
        <w:rPr>
          <w:rFonts w:ascii="Times New Roman" w:hAnsi="Times New Roman" w:cs="Times New Roman"/>
          <w:i/>
          <w:sz w:val="20"/>
          <w:szCs w:val="20"/>
        </w:rPr>
        <w:t>.</w:t>
      </w:r>
    </w:p>
    <w:p w14:paraId="1447EB2B" w14:textId="77777777" w:rsidR="00E37BC2" w:rsidRDefault="005A4AB9">
      <w:pPr>
        <w:keepNext/>
        <w:tabs>
          <w:tab w:val="left" w:pos="0"/>
        </w:tabs>
        <w:spacing w:before="58"/>
        <w:ind w:right="4" w:hanging="567"/>
        <w:rPr>
          <w:rFonts w:ascii="Times New Roman" w:hAnsi="Times New Roman" w:cs="Times New Roman"/>
          <w:i/>
          <w:sz w:val="24"/>
          <w:lang w:val="en-US"/>
        </w:rPr>
      </w:pPr>
      <w:r w:rsidRPr="00C54818">
        <w:rPr>
          <w:rFonts w:ascii="Times New Roman" w:hAnsi="Times New Roman" w:cs="Times New Roman"/>
          <w:b/>
          <w:i/>
          <w:color w:val="000000"/>
          <w:sz w:val="20"/>
          <w:szCs w:val="20"/>
        </w:rPr>
        <w:t xml:space="preserve">Kata Kunci - </w:t>
      </w:r>
      <w:r w:rsidRPr="00C54818">
        <w:rPr>
          <w:rFonts w:ascii="Times New Roman" w:hAnsi="Times New Roman" w:cs="Times New Roman"/>
          <w:i/>
          <w:sz w:val="20"/>
          <w:szCs w:val="20"/>
        </w:rPr>
        <w:t xml:space="preserve"> Kohesivitas kelompok,social loafing</w:t>
      </w:r>
      <w:r w:rsidRPr="00C54818">
        <w:rPr>
          <w:rFonts w:ascii="Times New Roman" w:hAnsi="Times New Roman" w:cs="Times New Roman"/>
          <w:i/>
          <w:sz w:val="24"/>
        </w:rPr>
        <w:t>.</w:t>
      </w:r>
    </w:p>
    <w:p w14:paraId="3972645B" w14:textId="77777777" w:rsidR="00F9548C" w:rsidRPr="00F9548C" w:rsidRDefault="00F9548C">
      <w:pPr>
        <w:keepNext/>
        <w:tabs>
          <w:tab w:val="left" w:pos="0"/>
        </w:tabs>
        <w:spacing w:before="58"/>
        <w:ind w:right="4" w:hanging="567"/>
        <w:rPr>
          <w:rFonts w:ascii="Times New Roman" w:hAnsi="Times New Roman" w:cs="Times New Roman"/>
          <w:i/>
          <w:color w:val="000000"/>
          <w:sz w:val="24"/>
          <w:lang w:val="en-US"/>
        </w:rPr>
        <w:sectPr w:rsidR="00F9548C" w:rsidRPr="00F9548C">
          <w:type w:val="continuous"/>
          <w:pgSz w:w="11906" w:h="16838"/>
          <w:pgMar w:top="1701" w:right="1134" w:bottom="1701" w:left="1412" w:header="1134" w:footer="720" w:gutter="0"/>
          <w:cols w:space="720"/>
        </w:sectPr>
      </w:pPr>
    </w:p>
    <w:p w14:paraId="26159735" w14:textId="77777777" w:rsidR="00E37BC2" w:rsidRPr="00C54818" w:rsidRDefault="005A4AB9">
      <w:pPr>
        <w:pStyle w:val="Heading1"/>
        <w:numPr>
          <w:ilvl w:val="0"/>
          <w:numId w:val="1"/>
        </w:numPr>
        <w:rPr>
          <w:rFonts w:ascii="Times New Roman" w:hAnsi="Times New Roman" w:cs="Times New Roman"/>
          <w:sz w:val="24"/>
          <w:szCs w:val="24"/>
        </w:rPr>
      </w:pPr>
      <w:r w:rsidRPr="00C54818">
        <w:rPr>
          <w:rFonts w:ascii="Times New Roman" w:hAnsi="Times New Roman" w:cs="Times New Roman"/>
          <w:sz w:val="24"/>
          <w:szCs w:val="24"/>
        </w:rPr>
        <w:lastRenderedPageBreak/>
        <w:t xml:space="preserve">I. Pendahuluan </w:t>
      </w:r>
    </w:p>
    <w:p w14:paraId="255683C7" w14:textId="07BD8FE3" w:rsidR="00E37BC2" w:rsidRPr="00C90B79" w:rsidRDefault="00C90B79" w:rsidP="00C90B79">
      <w:pPr>
        <w:pStyle w:val="ListParagraph"/>
        <w:numPr>
          <w:ilvl w:val="0"/>
          <w:numId w:val="1"/>
        </w:numPr>
        <w:rPr>
          <w:rFonts w:ascii="Times New Roman" w:hAnsi="Times New Roman" w:cs="Times New Roman"/>
          <w:sz w:val="24"/>
        </w:rPr>
      </w:pPr>
      <w:r w:rsidRPr="00C90B79">
        <w:rPr>
          <w:rFonts w:ascii="Times New Roman" w:hAnsi="Times New Roman" w:cs="Times New Roman"/>
          <w:sz w:val="24"/>
        </w:rPr>
        <w:t xml:space="preserve">Pendidikan tinggi merupakan fase yang bertujuan membantu mahasiswa mempersiapkan diri untuk bersaing di pasar kerja. Setelah memasuki dunia kerja, mahasiswa dihadapkan pada kebutuhan untuk beradaptasi dengan lingkungan kerja dan sosial, sehingga dalam beberapa situasi, mahasiswa perlu memiliki kemampuan untuk bekerja sama dengan rekan-rekan. Tugas kelompok adalah metode pembelajaran yang bertujuan untuk melatih mahasiswa agar mampu berkolaborasi dalam tim. Tugas kelompok melibatkan dua orang atau lebih yang saling berinteraksi untuk mencapai tujuan yang sama </w:t>
      </w:r>
      <w:r w:rsidR="00236729" w:rsidRPr="00C90B79">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{"citationItems":[{"id":"ITEM-1","itemData":{"DOI":"10.20473/jpkm.v3i12018.13-22","ISSN":"2528-0104","abstract":"Penelitian ini bertujuan untuk menguji sejauh mana dimensi Big Five Personality, motivasi berprestasi, kohesivitas kelompok dan jenis kelamin menjadi prediktor social loafing. Sampel penelitian ini berjumlah 295 orang mahasiswa. Pengambilan sampel dalam penelitian ini menggunakan non-probability sampling. Penelitian ini menggunakan metode kuantitatif. Data penelitian dianalisis dengan regresi berganda. Hasil penelitian menunjukkan bahwa model regresi tergolong good fit (F(295)=22.253, df=13, nilai p=.000, R2=.507). Motivasi berprestasi, yang terdiri dari tiga dimensi, yaitu independence (B=-0.139, SE=0.068, nilai p=.043), ambition (B=-0.263, SE=0.057, nilai p=.000) dan task related motivation (B=-0.259, SE=0.062, nilai p=.000), serta jenis kelamin (B=2.983, SE=0.893, nilai p=.001) merupakan prediktor social loafing yang substansial dalam model. Penelitian selanjutnya disarankan untuk lebih mengontrol faktor budaya jika tertarik untuk menggunakan independen variabel Big Five Personality dan melakukan kontrol terhadap jenis tugas tertentu untuk variabel dependen yang sama.","author":[{"dropping-particle":"","family":"Fitriana","given":"Herlina","non-dropping-particle":"","parse-names":false,"suffix":""},{"dropping-particle":"","family":"Saloom","given":"Gazi","non-dropping-particle":"","parse-names":false,"suffix":""}],"container-title":"INSAN Jurnal Psikologi dan Kesehatan Mental","id":"ITEM-1","issue":"1","issued":{"date-parts":[["2018"]]},"page":"13","title":"Prediktor Social Loafing dalam Konteks Pengerjaan Tugas Kelompok pada Mahasiswa","type":"article-journal","volume":"3"},"uris":["http://www.mendeley.com/documents/?uuid=4aef4691-5e99-4355-a8d2-3322ccba58c6"]}],"mendeley":{"formattedCitation":"[2]","plainTextFormattedCitation":"[2]","previouslyFormattedCitation":"[2]"},"properties":{"noteIndex":0},"schema":"https://github.com/citation-style-language/schema/raw/master/csl-citation.json"}</w:instrText>
      </w:r>
      <w:r w:rsidR="00236729" w:rsidRPr="00C90B79">
        <w:rPr>
          <w:rFonts w:ascii="Times New Roman" w:hAnsi="Times New Roman" w:cs="Times New Roman"/>
          <w:sz w:val="24"/>
        </w:rPr>
        <w:fldChar w:fldCharType="separate"/>
      </w:r>
      <w:r w:rsidR="00252009" w:rsidRPr="00252009">
        <w:rPr>
          <w:rFonts w:ascii="Times New Roman" w:hAnsi="Times New Roman" w:cs="Times New Roman"/>
          <w:noProof/>
          <w:sz w:val="24"/>
        </w:rPr>
        <w:t>[2]</w:t>
      </w:r>
      <w:r w:rsidR="00236729" w:rsidRPr="00C90B79">
        <w:rPr>
          <w:rFonts w:ascii="Times New Roman" w:hAnsi="Times New Roman" w:cs="Times New Roman"/>
          <w:sz w:val="24"/>
        </w:rPr>
        <w:fldChar w:fldCharType="end"/>
      </w:r>
      <w:r w:rsidR="005A4AB9" w:rsidRPr="00C90B79">
        <w:rPr>
          <w:rFonts w:ascii="Times New Roman" w:hAnsi="Times New Roman" w:cs="Times New Roman"/>
          <w:sz w:val="24"/>
        </w:rPr>
        <w:t xml:space="preserve">. </w:t>
      </w:r>
      <w:r w:rsidRPr="00C90B79">
        <w:rPr>
          <w:rFonts w:ascii="Times New Roman" w:hAnsi="Times New Roman" w:cs="Times New Roman"/>
          <w:sz w:val="24"/>
        </w:rPr>
        <w:t>Berpartisipasi dalam kerja kelompok saat mengerjakan tugas kuliah memiliki manfaat bagi mahasiswa, baik dari segi psikologis maupun prestasi akademis</w:t>
      </w:r>
      <w:r w:rsidR="005A4AB9" w:rsidRPr="00C90B79">
        <w:rPr>
          <w:rFonts w:ascii="Times New Roman" w:hAnsi="Times New Roman" w:cs="Times New Roman"/>
          <w:sz w:val="24"/>
        </w:rPr>
        <w:t xml:space="preserve">. </w:t>
      </w:r>
    </w:p>
    <w:p w14:paraId="030A33A0" w14:textId="451775A2" w:rsidR="00E37BC2" w:rsidRPr="00C54818" w:rsidRDefault="00C90B79" w:rsidP="00C90B79">
      <w:pPr>
        <w:ind w:firstLine="288"/>
        <w:rPr>
          <w:rFonts w:ascii="Times New Roman" w:hAnsi="Times New Roman" w:cs="Times New Roman"/>
          <w:sz w:val="24"/>
        </w:rPr>
      </w:pPr>
      <w:r w:rsidRPr="00C90B79">
        <w:rPr>
          <w:rFonts w:ascii="Times New Roman" w:hAnsi="Times New Roman" w:cs="Times New Roman"/>
          <w:sz w:val="24"/>
        </w:rPr>
        <w:t>Berbagai strategi digunakan oleh dosen untuk mencapai tujuan tersebut, termasuk penerapan me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tode be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lajar yang efe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ktif untuk me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ningkatkan pemahaman maha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siswa, seperti mengajak mereka untu</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k bela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jar dalam kelompok den</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gan teman-teman sekelas. Tugas kelompok juga memiliki manfaat dalam meringankan beban mahasiswa, mengingat beberapa tugas mungkin lebih berat jika dikerjakan sendiri. Pembagian tugas dalam kelompok memungkinkan setiap anggota untuk berkontribusi, mengurangi beban, dan </w:t>
      </w:r>
      <w:r>
        <w:rPr>
          <w:rFonts w:ascii="Times New Roman" w:hAnsi="Times New Roman" w:cs="Times New Roman"/>
          <w:sz w:val="24"/>
        </w:rPr>
        <w:t>mempercepat penyelesaian tugas.</w:t>
      </w:r>
      <w:r>
        <w:rPr>
          <w:rFonts w:ascii="Times New Roman" w:hAnsi="Times New Roman" w:cs="Times New Roman"/>
          <w:sz w:val="24"/>
          <w:lang w:val="en-US"/>
        </w:rPr>
        <w:t xml:space="preserve"> </w:t>
      </w:r>
      <w:r w:rsidRPr="00C90B79">
        <w:rPr>
          <w:rFonts w:ascii="Times New Roman" w:hAnsi="Times New Roman" w:cs="Times New Roman"/>
          <w:sz w:val="24"/>
        </w:rPr>
        <w:t xml:space="preserve">Namun, realitasnya tidak semua tugas kelompok berjalan lancar dan sesuai dengan harapan. Di sisi lain, pengerjaan tugas </w:t>
      </w:r>
      <w:r w:rsidRPr="00C90B79">
        <w:rPr>
          <w:rFonts w:ascii="Times New Roman" w:hAnsi="Times New Roman" w:cs="Times New Roman"/>
          <w:sz w:val="24"/>
        </w:rPr>
        <w:lastRenderedPageBreak/>
        <w:t xml:space="preserve">kelompok bisa menjadi kurang efektif karena tidak semua individu berkontribusi secara maksimal atau bekerja sama dengan anggota kelompok lainnya. Ada kemungkinan bahwa individu akan mengalami penurunan kinerja saat bekerja dalam kelompok, tergantung pada kontribusi anggota lain. Fenomena ini dalam psikologi sosial dikenal sebagai </w:t>
      </w:r>
      <w:r w:rsidRPr="008F1197">
        <w:rPr>
          <w:rFonts w:ascii="Times New Roman" w:hAnsi="Times New Roman" w:cs="Times New Roman"/>
          <w:i/>
          <w:sz w:val="24"/>
        </w:rPr>
        <w:t>social loafing</w:t>
      </w:r>
      <w:r w:rsidRPr="00C90B79">
        <w:rPr>
          <w:rFonts w:ascii="Times New Roman" w:hAnsi="Times New Roman" w:cs="Times New Roman"/>
          <w:sz w:val="24"/>
        </w:rPr>
        <w:t>, yaitu kecenderungan individu untuk berkurangnya usaha saat bekerja dalam kelompok karena mengandalkan kontribusi orang lain.</w:t>
      </w:r>
    </w:p>
    <w:p w14:paraId="396B3BCB" w14:textId="3314F63C" w:rsidR="00E37BC2" w:rsidRPr="00C54818" w:rsidRDefault="00C90B79">
      <w:pPr>
        <w:ind w:firstLine="288"/>
        <w:rPr>
          <w:rFonts w:ascii="Times New Roman" w:hAnsi="Times New Roman" w:cs="Times New Roman"/>
          <w:sz w:val="24"/>
        </w:rPr>
      </w:pPr>
      <w:r w:rsidRPr="008F1197">
        <w:rPr>
          <w:rFonts w:ascii="Times New Roman" w:hAnsi="Times New Roman" w:cs="Times New Roman"/>
          <w:i/>
          <w:sz w:val="24"/>
        </w:rPr>
        <w:t>Social loafing</w:t>
      </w:r>
      <w:r w:rsidRPr="00C90B79">
        <w:rPr>
          <w:rFonts w:ascii="Times New Roman" w:hAnsi="Times New Roman" w:cs="Times New Roman"/>
          <w:sz w:val="24"/>
        </w:rPr>
        <w:t xml:space="preserve"> merupakan situasi di mana kontribusi individu dalam aktivitas kolektif sulit dievaluasi, yang sering kali mengakibatkan kurangnya motivasi individu dalam berkontribusi dalam kelompok dibandingkan saat bekerja secara mandiri </w:t>
      </w:r>
      <w:r w:rsidR="00236729"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{"citationItems":[{"id":"ITEM-1","itemData":{"DOI":"10.20473/jpkm.v3i12018.13-22","ISSN":"2528-0104","abstract":"Penelitian ini bertujuan untuk menguji sejauh mana dimensi Big Five Personality, motivasi berprestasi, kohesivitas kelompok dan jenis kelamin menjadi prediktor social loafing. Sampel penelitian ini berjumlah 295 orang mahasiswa. Pengambilan sampel dalam penelitian ini menggunakan non-probability sampling. Penelitian ini menggunakan metode kuantitatif. Data penelitian dianalisis dengan regresi berganda. Hasil penelitian menunjukkan bahwa model regresi tergolong good fit (F(295)=22.253, df=13, nilai p=.000, R2=.507). Motivasi berprestasi, yang terdiri dari tiga dimensi, yaitu independence (B=-0.139, SE=0.068, nilai p=.043), ambition (B=-0.263, SE=0.057, nilai p=.000) dan task related motivation (B=-0.259, SE=0.062, nilai p=.000), serta jenis kelamin (B=2.983, SE=0.893, nilai p=.001) merupakan prediktor social loafing yang substansial dalam model. Penelitian selanjutnya disarankan untuk lebih mengontrol faktor budaya jika tertarik untuk menggunakan independen variabel Big Five Personality dan melakukan kontrol terhadap jenis tugas tertentu untuk variabel dependen yang sama.","author":[{"dropping-particle":"","family":"Fitriana","given":"Herlina","non-dropping-particle":"","parse-names":false,"suffix":""},{"dropping-particle":"","family":"Saloom","given":"Gazi","non-dropping-particle":"","parse-names":false,"suffix":""}],"container-title":"INSAN Jurnal Psikologi dan Kesehatan Mental","id":"ITEM-1","issue":"1","issued":{"date-parts":[["2018"]]},"page":"13","title":"Prediktor Social Loafing dalam Konteks Pengerjaan Tugas Kelompok pada Mahasiswa","type":"article-journal","volume":"3"},"uris":["http://www.mendeley.com/documents/?uuid=4aef4691-5e99-4355-a8d2-3322ccba58c6"]}],"mendeley":{"formattedCitation":"[2]","plainTextFormattedCitation":"[2]","previouslyFormattedCitation":"[2]"},"properties":{"noteIndex":0},"schema":"https://github.com/citation-style-language/schema/raw/master/csl-citation.json"}</w:instrText>
      </w:r>
      <w:r w:rsidR="00236729"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[2]</w:t>
      </w:r>
      <w:r w:rsidR="00236729"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w:t>
      </w:r>
      <w:r w:rsidRPr="00C90B79">
        <w:rPr>
          <w:rFonts w:ascii="Times New Roman" w:hAnsi="Times New Roman" w:cs="Times New Roman"/>
          <w:sz w:val="24"/>
        </w:rPr>
        <w:t xml:space="preserve">Menurut Karau &amp; Williams, </w:t>
      </w:r>
      <w:r w:rsidRPr="008F1197">
        <w:rPr>
          <w:rFonts w:ascii="Times New Roman" w:hAnsi="Times New Roman" w:cs="Times New Roman"/>
          <w:i/>
          <w:sz w:val="24"/>
        </w:rPr>
        <w:t>social loafing</w:t>
      </w:r>
      <w:r w:rsidRPr="00C90B79">
        <w:rPr>
          <w:rFonts w:ascii="Times New Roman" w:hAnsi="Times New Roman" w:cs="Times New Roman"/>
          <w:sz w:val="24"/>
        </w:rPr>
        <w:t xml:space="preserve"> adalah kecenderungan untuk mengurangi usaha yang dilakukan individu saat bekerja dalam kelompok dibandingkan saat bekerja secara individu </w:t>
      </w:r>
      <w:r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{"citationItems":[{"id":"ITEM-1","itemData":{"DOI":"10.21070/acopen.5.2021.2135","abstract":"This problem is motivated by the phenomenon of social loafing among students of the Muhammadiyah University of Sidoarjo. Social loafing is a lack of individual effort when working simultaneosly compared to when perfoming individual tasks. The purpose of this study was to determine the description of social loafing and the factors that cause students of the University of Muhammadiyah Sidoarjo to do descriptive quantitative social loafing. The population in this study were 9469 students of the University of Muhammadiyah Sidoarjo who were involved in the social loafing response at the University of Muhammadiyah Sidoarjo. The sample used was 355 students based on an error rate of 5% in the table developed by Isacc and Michael. The data collection technique in this study uses a psychological scale, which is a social loafing scale in the form of a used scale. Based on the results of the validity test 15 valid items from the 44 compiled items. The reliability test showed a value of (r = 0.919). Based on the results of the analysis showed that the high category of social loafing (15.5%), medium (68.4%) and low (16.1). Most of the factors that influence social learning are no evaluation or assessment of group performance. The social loafing factor is obtained when there is no individual contribution between groups and the unclear division of responsibilities.","author":[{"dropping-particle":"","family":"Oktrivia","given":"Ranti Jihan","non-dropping-particle":"","parse-names":false,"suffix":""},{"dropping-particle":"","family":"Maryam","given":"Effy Wardati","non-dropping-particle":"","parse-names":false,"suffix":""}],"container-title":"Academia Open","id":"ITEM-1","issued":{"date-parts":[["2021"]]},"page":"1-10","title":"Social Loafing On Students Of Muhammadiyah University Sidoarjo","type":"article-journal","volume":"5"},"uris":["http://www.mendeley.com/documents/?uuid=ee607f75-d646-4ce1-9c34-52974beeab69"]}],"mendeley":{"formattedCitation":"[3]","plainTextFormattedCitation":"[3]","previouslyFormattedCitation":"[3]"},"properties":{"noteIndex":0},"schema":"https://github.com/citation-style-language/schema/raw/master/csl-citation.json"}</w:instrText>
      </w:r>
      <w:r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[3]</w:t>
      </w:r>
      <w:r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w:t>
      </w:r>
      <w:r w:rsidRPr="00C90B79">
        <w:rPr>
          <w:rFonts w:ascii="Times New Roman" w:hAnsi="Times New Roman" w:cs="Times New Roman"/>
          <w:sz w:val="24"/>
        </w:rPr>
        <w:t>Carron, Burkel, &amp; Prapavessis menjelaskan bahwa ke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tika seoran</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g ang</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gota kelompok terlibat dalam </w:t>
      </w:r>
      <w:r w:rsidRPr="008F1197">
        <w:rPr>
          <w:rFonts w:ascii="Times New Roman" w:hAnsi="Times New Roman" w:cs="Times New Roman"/>
          <w:i/>
          <w:sz w:val="24"/>
        </w:rPr>
        <w:t>socia</w:t>
      </w:r>
      <w:r w:rsidR="00F9548C" w:rsidRPr="008F1197">
        <w:rPr>
          <w:rFonts w:ascii="Microsoft Himalaya" w:hAnsi="Microsoft Himalaya"/>
          <w:i/>
          <w:color w:val="000000"/>
          <w:spacing w:val="-20"/>
          <w:w w:val="1"/>
          <w:sz w:val="5"/>
          <w:szCs w:val="20"/>
        </w:rPr>
        <w:t>i</w:t>
      </w:r>
      <w:r w:rsidRPr="008F1197">
        <w:rPr>
          <w:rFonts w:ascii="Times New Roman" w:hAnsi="Times New Roman" w:cs="Times New Roman"/>
          <w:i/>
          <w:sz w:val="24"/>
        </w:rPr>
        <w:t>l loa</w:t>
      </w:r>
      <w:r w:rsidR="00F9548C" w:rsidRPr="008F1197">
        <w:rPr>
          <w:rFonts w:ascii="Microsoft Himalaya" w:hAnsi="Microsoft Himalaya"/>
          <w:i/>
          <w:color w:val="000000"/>
          <w:spacing w:val="-20"/>
          <w:w w:val="1"/>
          <w:sz w:val="5"/>
          <w:szCs w:val="20"/>
        </w:rPr>
        <w:t>i</w:t>
      </w:r>
      <w:r w:rsidRPr="008F1197">
        <w:rPr>
          <w:rFonts w:ascii="Times New Roman" w:hAnsi="Times New Roman" w:cs="Times New Roman"/>
          <w:i/>
          <w:sz w:val="24"/>
        </w:rPr>
        <w:t>fing</w:t>
      </w:r>
      <w:r w:rsidRPr="00C90B79">
        <w:rPr>
          <w:rFonts w:ascii="Times New Roman" w:hAnsi="Times New Roman" w:cs="Times New Roman"/>
          <w:sz w:val="24"/>
        </w:rPr>
        <w:t>, anggota terse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but cenderung tidak mengembangkan kemampuan dan pengetahuan yang berkaitan dengan tugas kelompok, yang akhirnya dapat menghasilkan kurangnya kontribusi dalam kelompok. Pelaku social loafing juga berisiko me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ngalami pe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nurunan kemampuan seiring dengan berkurangnya usaha yang diberikan</w:t>
      </w:r>
      <w:r>
        <w:rPr>
          <w:rFonts w:ascii="Times New Roman" w:hAnsi="Times New Roman" w:cs="Times New Roman"/>
          <w:sz w:val="24"/>
          <w:lang w:val="en-US"/>
        </w:rPr>
        <w:t xml:space="preserve"> </w:t>
      </w:r>
      <w:r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{"citationItems":[{"id":"ITEM-1","itemData":{"abstract":"… sebaliknya tingkat social loafing yang rendah dapat muncul ketika control sosial dan … Empat aspek dalam kohesivitas kelompok memiliki pengaruhnya masing- masing, namun masih … Tingkat kohesivitas kelompok yang tinggi dapat memberikan banyak pengaruh, tidak hanya …","author":[{"dropping-particle":"","family":"Kotimah","given":"Chusnul","non-dropping-particle":"","parse-names":false,"suffix":""},{"dropping-particle":"","family":"Laksmiwati","given":"Hermien","non-dropping-particle":"","parse-names":false,"suffix":""}],"id":"ITEM-1","issued":{"date-parts":[["2018"]]},"page":"101-110","title":"Hubungan antara Kohesivitas Kelompok dengan Kecenderungan Social Loafing pada Mahasiswa Selama Masa Pembelajaran Daring HUBUNGAN ANTARA KOHESIVITAS KELOMPOK DENGAN KECENDERUNGAN SOCIAL LOAFING PADA MAHASISWA SELAMA MASA PEMBELAJARAN DARING Chusnul Kotimah","type":"article-journal"},"uris":["http://www.mendeley.com/documents/?uuid=11daade2-bfe8-48aa-ad61-9c05f796aa5d"]}],"mendeley":{"formattedCitation":"[4]","plainTextFormattedCitation":"[4]","previouslyFormattedCitation":"[4]"},"properties":{"noteIndex":0},"schema":"https://github.com/citation-style-language/schema/raw/master/csl-citation.json"}</w:instrText>
      </w:r>
      <w:r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[4]</w:t>
      </w:r>
      <w:r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w:t>
      </w:r>
      <w:r w:rsidRPr="00C90B79">
        <w:rPr>
          <w:rFonts w:ascii="Times New Roman" w:hAnsi="Times New Roman" w:cs="Times New Roman"/>
          <w:sz w:val="24"/>
        </w:rPr>
        <w:t xml:space="preserve">Kejadian </w:t>
      </w:r>
      <w:r w:rsidRPr="008F1197">
        <w:rPr>
          <w:rFonts w:ascii="Times New Roman" w:hAnsi="Times New Roman" w:cs="Times New Roman"/>
          <w:i/>
          <w:sz w:val="24"/>
        </w:rPr>
        <w:t>social loafing</w:t>
      </w:r>
      <w:r w:rsidRPr="00C90B79">
        <w:rPr>
          <w:rFonts w:ascii="Times New Roman" w:hAnsi="Times New Roman" w:cs="Times New Roman"/>
          <w:sz w:val="24"/>
        </w:rPr>
        <w:t xml:space="preserve"> di kalangan mahasiswa Unive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rsitas Muhammad</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iyah Sid</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oarjo</w:t>
      </w:r>
      <w:r w:rsidR="00B85FDE" w:rsidRPr="00C54818">
        <w:rPr>
          <w:rFonts w:ascii="Times New Roman" w:hAnsi="Times New Roman" w:cs="Times New Roman"/>
          <w:sz w:val="24"/>
        </w:rPr>
        <w:t>.</w:t>
      </w:r>
      <w:r w:rsidR="00B85FDE"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{"citationItems":[{"id":"ITEM-1","itemData":{"DOI":"10.21070/acopen.5.2021.2135","abstract":"This problem is motivated by the phenomenon of social loafing among students of the Muhammadiyah University of Sidoarjo. Social loafing is a lack of individual effort when working simultaneosly compared to when perfoming individual tasks. The purpose of this study was to determine the description of social loafing and the factors that cause students of the University of Muhammadiyah Sidoarjo to do descriptive quantitative social loafing. The population in this study were 9469 students of the University of Muhammadiyah Sidoarjo who were involved in the social loafing response at the University of Muhammadiyah Sidoarjo. The sample used was 355 students based on an error rate of 5% in the table developed by Isacc and Michael. The data collection technique in this study uses a psychological scale, which is a social loafing scale in the form of a used scale. Based on the results of the validity test 15 valid items from the 44 compiled items. The reliability test showed a value of (r = 0.919). Based on the results of the analysis showed that the high category of social loafing (15.5%), medium (68.4%) and low (16.1). Most of the factors that influence social learning are no evaluation or assessment of group performance. The social loafing factor is obtained when there is no individual contribution between groups and the unclear division of responsibilities.","author":[{"dropping-particle":"","family":"Oktrivia","given":"Ranti Jihan","non-dropping-particle":"","parse-names":false,"suffix":""},{"dropping-particle":"","family":"Maryam","given":"Effy Wardati","non-dropping-particle":"","parse-names":false,"suffix":""}],"container-title":"Academia Open","id":"ITEM-1","issued":{"date-parts":[["2021"]]},"page":"1-10","title":"Social Loafing On Students Of Muhammadiyah University Sidoarjo","type":"article-journal","volume":"5"},"uris":["http://www.mendeley.com/documents/?uuid=ee607f75-d646-4ce1-9c34-52974beeab69"]}],"mendeley":{"formattedCitation":"[3]","plainTextFormattedCitation":"[3]","previouslyFormattedCitation":"[3]"},"properties":{"noteIndex":0},"schema":"https://github.com/citation-style-language/schema/raw/master/csl-citation.json"}</w:instrText>
      </w:r>
      <w:r w:rsidR="00B85FDE"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[3]</w:t>
      </w:r>
      <w:r w:rsidR="00B85FDE"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w:t>
      </w:r>
      <w:r w:rsidRPr="00C90B79">
        <w:rPr>
          <w:rFonts w:ascii="Times New Roman" w:hAnsi="Times New Roman" w:cs="Times New Roman"/>
          <w:sz w:val="24"/>
        </w:rPr>
        <w:t xml:space="preserve">Hal ini terlihat dari minimnya perhatian mahasiswa terhadap kelompok, yang mengakibatkan mereka mengandalkan mahasiswa lain untuk menjalankan tanggung jawab tugas kelompok. Sikap seperti ini bisa dianggap sebagai tanda ketidakpedulian dan termasuk dalam kategori apatis. </w:t>
      </w:r>
      <w:r w:rsidRPr="00D94F92">
        <w:rPr>
          <w:rFonts w:ascii="Times New Roman" w:hAnsi="Times New Roman" w:cs="Times New Roman"/>
          <w:sz w:val="24"/>
        </w:rPr>
        <w:t>Faktor-faktor yang mempengaruhi terjadinya social loafing meliputi absennya eval</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uasi kine</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rja di d</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 xml:space="preserve">alam kelompok, perilaku </w:t>
      </w:r>
      <w:r w:rsidRPr="008F1197">
        <w:rPr>
          <w:rFonts w:ascii="Times New Roman" w:hAnsi="Times New Roman" w:cs="Times New Roman"/>
          <w:i/>
          <w:sz w:val="24"/>
        </w:rPr>
        <w:t>free riding</w:t>
      </w:r>
      <w:r w:rsidRPr="00D94F92">
        <w:rPr>
          <w:rFonts w:ascii="Times New Roman" w:hAnsi="Times New Roman" w:cs="Times New Roman"/>
          <w:sz w:val="24"/>
        </w:rPr>
        <w:t xml:space="preserve"> atau mengandalkan kerja rekan, tingkat kohesi</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vitas kelo</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mpok, ke</w:t>
      </w:r>
      <w:r w:rsidR="00F9548C" w:rsidRPr="00D94F92">
        <w:rPr>
          <w:rFonts w:ascii="Microsoft Himalaya" w:hAnsi="Microsoft Himalaya"/>
          <w:color w:val="000000"/>
          <w:spacing w:val="-20"/>
          <w:w w:val="1"/>
          <w:sz w:val="5"/>
          <w:szCs w:val="20"/>
        </w:rPr>
        <w:t>i</w:t>
      </w:r>
      <w:r w:rsidRPr="00D94F92">
        <w:rPr>
          <w:rFonts w:ascii="Times New Roman" w:hAnsi="Times New Roman" w:cs="Times New Roman"/>
          <w:sz w:val="24"/>
        </w:rPr>
        <w:t>tidakjelasan tugas, ukuran kelompok, serta tingkat motivasi</w:t>
      </w:r>
      <w:r w:rsidRPr="00C90B79">
        <w:rPr>
          <w:rFonts w:ascii="Times New Roman" w:hAnsi="Times New Roman" w:cs="Times New Roman"/>
          <w:sz w:val="24"/>
        </w:rPr>
        <w:t xml:space="preserve"> </w:t>
      </w:r>
      <w:r w:rsidR="00CF56A6"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{"citationItems":[{"id":"ITEM-1","itemData":{"DOI":"10.15408/tazkiya.v18i1.9378","ISSN":"1412-1735","abstract":"Social loafing defined as the tendency to reduce in motivation and effort that occurs whenindividuals work collectively in groups than when they work individually. The main purposeof this article is to know the effect of group cohesiveness, self-efficacy, gender, and age on socialloafing. Total sample was 150 respondents from members of regional organizationparticipated in this research. Measuring instrument consists of social loafing refers toChidambaram &amp; Tung (2005), scale of group cohesiveness use group environmentquestionnaire (GEQ) developed by Widmeyer, Brawley, and Carron (1985) and self efficacyrefers to Bandura (1986).The result of this study indicte group cohesiveness and self efficacyhave significant effecr on social loafing. Specifically, individual attraction to the group-social(ATG-S), individual attraction to the group-task (ATG-T) and the magnitude significantlyinfluence to social loafing.","author":[{"dropping-particle":"","family":"Aulia","given":"Hilya","non-dropping-particle":"","parse-names":false,"suffix":""},{"dropping-particle":"","family":"Saloom","given":"Gazi","non-dropping-particle":"","parse-names":false,"suffix":""}],"container-title":"TAZKIYA: Journal of Psychology","id":"ITEM-1","issue":"1","issued":{"date-parts":[["2019"]]},"page":"79-88","title":"Pengaruh Kohesivitas Kelompok dan Self Efficacy Terhadap Social Loafing pada Anggota Organisasi Kedaerahan di Lingkungan Uin Syarif Hidayatullah Jakarta","type":"article-journal","volume":"1"},"uris":["http://www.mendeley.com/documents/?uuid=4f4d967c-391f-493a-9cbd-5ae8dd50fd7d"]}],"mendeley":{"formattedCitation":"[5]","plainTextFormattedCitation":"[5]","previouslyFormattedCitation":"[5]"},"properties":{"noteIndex":0},"schema":"https://github.com/citation-style-language/schema/raw/master/csl-citation.json"}</w:instrText>
      </w:r>
      <w:r w:rsidR="00CF56A6"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[5]</w:t>
      </w:r>
      <w:r w:rsidR="00CF56A6" w:rsidRPr="00C54818">
        <w:rPr>
          <w:rFonts w:ascii="Times New Roman" w:hAnsi="Times New Roman" w:cs="Times New Roman"/>
          <w:sz w:val="24"/>
        </w:rPr>
        <w:fldChar w:fldCharType="end"/>
      </w:r>
      <w:r w:rsidR="005A4AB9" w:rsidRPr="00C54818">
        <w:rPr>
          <w:rFonts w:ascii="Times New Roman" w:hAnsi="Times New Roman" w:cs="Times New Roman"/>
          <w:sz w:val="24"/>
        </w:rPr>
        <w:t>.</w:t>
      </w:r>
    </w:p>
    <w:p w14:paraId="61E1BD34" w14:textId="23A78F58" w:rsidR="00E37BC2" w:rsidRPr="00C54818" w:rsidRDefault="00B85FDE" w:rsidP="00C90B79">
      <w:pPr>
        <w:ind w:firstLine="288"/>
        <w:rPr>
          <w:rFonts w:ascii="Times New Roman" w:hAnsi="Times New Roman" w:cs="Times New Roman"/>
          <w:sz w:val="24"/>
        </w:rPr>
      </w:pPr>
      <w:r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{"citationItems":[{"id":"ITEM-1","itemData":{"abstract":"… sebaliknya tingkat social loafing yang rendah dapat muncul ketika control sosial dan … Empat aspek dalam kohesivitas kelompok memiliki pengaruhnya masing- masing, namun masih … Tingkat kohesivitas kelompok yang tinggi dapat memberikan banyak pengaruh, tidak hanya …","author":[{"dropping-particle":"","family":"Kotimah","given":"Chusnul","non-dropping-particle":"","parse-names":false,"suffix":""},{"dropping-particle":"","family":"Laksmiwati","given":"Hermien","non-dropping-particle":"","parse-names":false,"suffix":""}],"id":"ITEM-1","issued":{"date-parts":[["2018"]]},"page":"101-110","title":"Hubungan antara Kohesivitas Kelompok dengan Kecenderungan Social Loafing pada Mahasiswa Selama Masa Pembelajaran Daring HUBUNGAN ANTARA KOHESIVITAS KELOMPOK DENGAN KECENDERUNGAN SOCIAL LOAFING PADA MAHASISWA SELAMA MASA PEMBELAJARAN DARING Chusnul Kotimah","type":"article-journal"},"uris":["http://www.mendeley.com/documents/?uuid=11daade2-bfe8-48aa-ad61-9c05f796aa5d"]}],"mendeley":{"formattedCitation":"[4]","plainTextFormattedCitation":"[4]","previouslyFormattedCitation":"[4]"},"properties":{"noteIndex":0},"schema":"https://github.com/citation-style-language/schema/raw/master/csl-citation.json"}</w:instrText>
      </w:r>
      <w:r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[4]</w:t>
      </w:r>
      <w:r w:rsidRPr="00C54818">
        <w:rPr>
          <w:rFonts w:ascii="Times New Roman" w:hAnsi="Times New Roman" w:cs="Times New Roman"/>
          <w:sz w:val="24"/>
        </w:rPr>
        <w:fldChar w:fldCharType="end"/>
      </w:r>
      <w:r w:rsidRPr="00C54818">
        <w:rPr>
          <w:rFonts w:ascii="Times New Roman" w:hAnsi="Times New Roman" w:cs="Times New Roman"/>
          <w:sz w:val="24"/>
        </w:rPr>
        <w:t xml:space="preserve"> </w:t>
      </w:r>
      <w:r w:rsidR="00C90B79" w:rsidRPr="00C90B79">
        <w:rPr>
          <w:rFonts w:ascii="Times New Roman" w:hAnsi="Times New Roman" w:cs="Times New Roman"/>
          <w:sz w:val="24"/>
        </w:rPr>
        <w:t xml:space="preserve">Teori dampak sosial mengidentifikasi dua aspek dari </w:t>
      </w:r>
      <w:r w:rsidR="008F1197">
        <w:rPr>
          <w:rFonts w:ascii="Times New Roman" w:hAnsi="Times New Roman" w:cs="Times New Roman"/>
          <w:sz w:val="24"/>
        </w:rPr>
        <w:t>i</w:t>
      </w:r>
      <w:r w:rsidR="00C90B79" w:rsidRPr="00C90B79">
        <w:rPr>
          <w:rFonts w:ascii="Times New Roman" w:hAnsi="Times New Roman" w:cs="Times New Roman"/>
          <w:sz w:val="24"/>
        </w:rPr>
        <w:t xml:space="preserve">, seperti dijelaskan </w:t>
      </w:r>
      <w:r w:rsidR="00C90B79">
        <w:rPr>
          <w:rFonts w:ascii="Times New Roman" w:hAnsi="Times New Roman" w:cs="Times New Roman"/>
          <w:sz w:val="24"/>
        </w:rPr>
        <w:t>oleh Chidambaram &amp; Tung (2005):</w:t>
      </w:r>
      <w:r w:rsidR="00C90B79">
        <w:rPr>
          <w:rFonts w:ascii="Times New Roman" w:hAnsi="Times New Roman" w:cs="Times New Roman"/>
          <w:sz w:val="24"/>
          <w:lang w:val="en-US"/>
        </w:rPr>
        <w:t xml:space="preserve"> 1) </w:t>
      </w:r>
      <w:r w:rsidR="00C90B79" w:rsidRPr="00C90B79">
        <w:rPr>
          <w:rFonts w:ascii="Times New Roman" w:hAnsi="Times New Roman" w:cs="Times New Roman"/>
          <w:sz w:val="24"/>
        </w:rPr>
        <w:t xml:space="preserve">Dampak </w:t>
      </w:r>
      <w:r w:rsidR="00C90B79" w:rsidRPr="008F1197">
        <w:rPr>
          <w:rFonts w:ascii="Times New Roman" w:hAnsi="Times New Roman" w:cs="Times New Roman"/>
          <w:i/>
          <w:sz w:val="24"/>
        </w:rPr>
        <w:t>Pelution</w:t>
      </w:r>
      <w:r w:rsidR="00C90B79" w:rsidRPr="00C90B79">
        <w:rPr>
          <w:rFonts w:ascii="Times New Roman" w:hAnsi="Times New Roman" w:cs="Times New Roman"/>
          <w:sz w:val="24"/>
        </w:rPr>
        <w:t>, dimana individu tampaknya "hilang" dalam kerumunan kelompok. Ini sejalan dengan pandangan Ki</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dwell dan Bennett (1993) yang menggambarkan bahwa motivasi cenderung menduk</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 xml:space="preserve">ung </w:t>
      </w:r>
      <w:r w:rsidR="00C90B79" w:rsidRPr="00591BE3">
        <w:rPr>
          <w:rFonts w:ascii="Times New Roman" w:hAnsi="Times New Roman" w:cs="Times New Roman"/>
          <w:i/>
          <w:sz w:val="24"/>
        </w:rPr>
        <w:t>social loafing</w:t>
      </w:r>
      <w:r w:rsidR="00C90B79" w:rsidRPr="00C90B79">
        <w:rPr>
          <w:rFonts w:ascii="Times New Roman" w:hAnsi="Times New Roman" w:cs="Times New Roman"/>
          <w:sz w:val="24"/>
        </w:rPr>
        <w:t>. Pemikiran ini didasarkan pada ide bah</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wa ju</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mlah individu dalam kelom</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pok dapat mengur</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angi motivasi mereka untuk berkontr</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ibusi, baik sebagai sumber pengaruh maupun sebagai target. Individu mungkin merasa kurang termotivasi karena mereka merasa kontribusi mereka tidak begitu berarti, atau mereka menyadari bahwa penghargaan yang diberikan tidak berkaitan dengan kontribusi mereka yang sebenarnya.</w:t>
      </w:r>
      <w:r w:rsidR="00C90B79">
        <w:rPr>
          <w:rFonts w:ascii="Times New Roman" w:hAnsi="Times New Roman" w:cs="Times New Roman"/>
          <w:sz w:val="24"/>
          <w:lang w:val="en-US"/>
        </w:rPr>
        <w:t xml:space="preserve"> 2) </w:t>
      </w:r>
      <w:r w:rsidR="00C90B79" w:rsidRPr="00C90B79">
        <w:rPr>
          <w:rFonts w:ascii="Times New Roman" w:hAnsi="Times New Roman" w:cs="Times New Roman"/>
          <w:sz w:val="24"/>
        </w:rPr>
        <w:t>Kesenjangan Kedekatan, dimana individu merasa tidak terhubung dengan kelompok. Konsep ini sejalan den</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gan Kid</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well dan Bennett (1993) yang m</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 xml:space="preserve">engatakan bahwa situasi memainkan peran penting dalam </w:t>
      </w:r>
      <w:r w:rsidR="00C90B79" w:rsidRPr="00591BE3">
        <w:rPr>
          <w:rFonts w:ascii="Times New Roman" w:hAnsi="Times New Roman" w:cs="Times New Roman"/>
          <w:i/>
          <w:sz w:val="24"/>
        </w:rPr>
        <w:t>social loafing</w:t>
      </w:r>
      <w:r w:rsidR="00C90B79" w:rsidRPr="00C90B79">
        <w:rPr>
          <w:rFonts w:ascii="Times New Roman" w:hAnsi="Times New Roman" w:cs="Times New Roman"/>
          <w:sz w:val="24"/>
        </w:rPr>
        <w:t>. Ketika individu menjadi semakin terasing dari kelom</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pok (sebagai sum</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ber pen</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garuh dan target dampak sosial), partisipasi dan kontribusi mereka dalam kegiatan kelompok cenderung menurun.</w:t>
      </w:r>
      <w:r w:rsidR="005A4AB9" w:rsidRPr="00C54818">
        <w:rPr>
          <w:rFonts w:ascii="Times New Roman" w:hAnsi="Times New Roman" w:cs="Times New Roman"/>
          <w:sz w:val="24"/>
        </w:rPr>
        <w:t xml:space="preserve">. Chidambaram dan Tung (2005) </w:t>
      </w:r>
      <w:r w:rsidR="001008D0" w:rsidRPr="00C54818">
        <w:rPr>
          <w:rFonts w:ascii="Times New Roman" w:hAnsi="Times New Roman" w:cs="Times New Roman"/>
          <w:sz w:val="24"/>
        </w:rPr>
        <w:t xml:space="preserve">(Dalam </w:t>
      </w:r>
      <w:r w:rsidR="001008D0"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{"citationItems":[{"id":"ITEM-1","itemData":{"DOI":"10.15408/tazkiya.v18i1.9378","ISSN":"1412-1735","abstract":"Social loafing defined as the tendency to reduce in motivation and effort that occurs whenindividuals work collectively in groups than when they work individually. The main purposeof this article is to know the effect of group cohesiveness, self-efficacy, gender, and age on socialloafing. Total sample was 150 respondents from members of regional organizationparticipated in this research. Measuring instrument consists of social loafing refers toChidambaram &amp; Tung (2005), scale of group cohesiveness use group environmentquestionnaire (GEQ) developed by Widmeyer, Brawley, and Carron (1985) and self efficacyrefers to Bandura (1986).The result of this study indicte group cohesiveness and self efficacyhave significant effecr on social loafing. Specifically, individual attraction to the group-social(ATG-S), individual attraction to the group-task (ATG-T) and the magnitude significantlyinfluence to social loafing.","author":[{"dropping-particle":"","family":"Aulia","given":"Hilya","non-dropping-particle":"","parse-names":false,"suffix":""},{"dropping-particle":"","family":"Saloom","given":"Gazi","non-dropping-particle":"","parse-names":false,"suffix":""}],"container-title":"TAZKIYA: Journal of Psychology","id":"ITEM-1","issue":"1","issued":{"date-parts":[["2019"]]},"page":"79-88","title":"Pengaruh Kohesivitas Kelompok dan Self Efficacy Terhadap Social Loafing pada Anggota Organisasi Kedaerahan di Lingkungan Uin Syarif Hidayatullah Jakarta","type":"article-journal","volume":"1"},"uris":["http://www.mendeley.com/documents/?uuid=4f4d967c-391f-493a-9cbd-5ae8dd50fd7d"]}],"mendeley":{"formattedCitation":"[5]","manualFormatting":"Aulia &amp; Saloom, 2019)","plainTextFormattedCitation":"[5]","previouslyFormattedCitation":"[5]"},"properties":{"noteIndex":0},"schema":"https://github.com/citation-style-language/schema/raw/master/csl-citation.json"}</w:instrText>
      </w:r>
      <w:r w:rsidR="001008D0" w:rsidRPr="00C54818">
        <w:rPr>
          <w:rFonts w:ascii="Times New Roman" w:hAnsi="Times New Roman" w:cs="Times New Roman"/>
          <w:sz w:val="24"/>
        </w:rPr>
        <w:fldChar w:fldCharType="separate"/>
      </w:r>
      <w:r w:rsidR="001008D0" w:rsidRPr="00C54818">
        <w:rPr>
          <w:rFonts w:ascii="Times New Roman" w:hAnsi="Times New Roman" w:cs="Times New Roman"/>
          <w:noProof/>
          <w:sz w:val="24"/>
        </w:rPr>
        <w:t>Aulia &amp; Saloom, 2019)</w:t>
      </w:r>
      <w:r w:rsidR="001008D0" w:rsidRPr="00C54818">
        <w:rPr>
          <w:rFonts w:ascii="Times New Roman" w:hAnsi="Times New Roman" w:cs="Times New Roman"/>
          <w:sz w:val="24"/>
        </w:rPr>
        <w:fldChar w:fldCharType="end"/>
      </w:r>
      <w:r w:rsidR="001008D0" w:rsidRPr="00C54818">
        <w:rPr>
          <w:rFonts w:ascii="Times New Roman" w:hAnsi="Times New Roman" w:cs="Times New Roman"/>
          <w:sz w:val="24"/>
        </w:rPr>
        <w:t xml:space="preserve"> </w:t>
      </w:r>
      <w:r w:rsidR="005A4AB9" w:rsidRPr="00C54818">
        <w:rPr>
          <w:rFonts w:ascii="Times New Roman" w:hAnsi="Times New Roman" w:cs="Times New Roman"/>
          <w:sz w:val="24"/>
        </w:rPr>
        <w:t>mengistil</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ahkan asp</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 xml:space="preserve">ek dari </w:t>
      </w:r>
      <w:r w:rsidR="005A4AB9" w:rsidRPr="008F1197">
        <w:rPr>
          <w:rFonts w:ascii="Times New Roman" w:hAnsi="Times New Roman" w:cs="Times New Roman"/>
          <w:i/>
          <w:sz w:val="24"/>
        </w:rPr>
        <w:t>s</w:t>
      </w:r>
      <w:r w:rsidR="00F9548C" w:rsidRPr="008F1197">
        <w:rPr>
          <w:rFonts w:ascii="Microsoft Himalaya" w:hAnsi="Microsoft Himalaya"/>
          <w:i/>
          <w:color w:val="000000"/>
          <w:spacing w:val="-20"/>
          <w:w w:val="1"/>
          <w:sz w:val="5"/>
          <w:szCs w:val="20"/>
        </w:rPr>
        <w:t>i</w:t>
      </w:r>
      <w:r w:rsidR="005A4AB9" w:rsidRPr="008F1197">
        <w:rPr>
          <w:rFonts w:ascii="Times New Roman" w:hAnsi="Times New Roman" w:cs="Times New Roman"/>
          <w:i/>
          <w:sz w:val="24"/>
        </w:rPr>
        <w:t>ocial loafing</w:t>
      </w:r>
      <w:r w:rsidR="005A4AB9" w:rsidRPr="00C54818">
        <w:rPr>
          <w:rFonts w:ascii="Times New Roman" w:hAnsi="Times New Roman" w:cs="Times New Roman"/>
          <w:sz w:val="24"/>
        </w:rPr>
        <w:t xml:space="preserve"> ini dengan immediacy gap, adanya jarak atau semakin jauh</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nya an</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ggota kelompok den</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gan tugasnya, dan adanya jarak atau semak</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in jauhnya satu ang</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gota deng</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an anggota yang la</w:t>
      </w:r>
      <w:r w:rsidR="001008D0" w:rsidRPr="00C54818">
        <w:rPr>
          <w:rFonts w:ascii="Times New Roman" w:hAnsi="Times New Roman" w:cs="Times New Roman"/>
          <w:sz w:val="24"/>
        </w:rPr>
        <w:t xml:space="preserve">in. </w:t>
      </w:r>
    </w:p>
    <w:p w14:paraId="2C24584C" w14:textId="205E3D95" w:rsidR="00E37BC2" w:rsidRPr="00D94F92" w:rsidRDefault="00C90B79">
      <w:pPr>
        <w:ind w:firstLine="288"/>
        <w:rPr>
          <w:rFonts w:ascii="Times New Roman" w:hAnsi="Times New Roman" w:cs="Times New Roman"/>
          <w:sz w:val="24"/>
        </w:rPr>
      </w:pPr>
      <w:bookmarkStart w:id="2" w:name="_1fob9te" w:colFirst="0" w:colLast="0"/>
      <w:bookmarkEnd w:id="2"/>
      <w:r w:rsidRPr="00C90B79">
        <w:rPr>
          <w:rFonts w:ascii="Times New Roman" w:hAnsi="Times New Roman" w:cs="Times New Roman"/>
          <w:sz w:val="24"/>
        </w:rPr>
        <w:t>Hasil dari penelitian yang dilakukan oleh Wahyuni menunjukkan ha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sil dari 52 respo</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nden maha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siswa Uni</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versitas Ne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geri Pa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dang, di mana 51,9% dari mereka mengakui ka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dang-kadang mengan</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dalkan anggota lain dalam menyelesaikan tugas kelompok. Sebanyak 36,5% dari responden mengakui bah</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wa mereka lebih cenderung diam ketika ada diskusi kelompok, karena mereka merasa bahwa pendapat mereka telah diwakilkan oleh anggota lain. Sebanyak 76,9% dari responden melaporkan bahwa ad</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a an</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ggota ke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lompok yang tidak berpartisipasi dalam tugas kelompok, ha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nya menumpang nama saja. Selain itu, 48,1% dari responden merasa kurang semangat ketika harus mengerjakan tugas kelompok, sementara 32% dari mereka lebih suka menda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patkan tugas kelom</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pok daripada tugas individu karena bisa dikerjakan oleh anggota lain. </w:t>
      </w:r>
      <w:r w:rsidRPr="00C90B79">
        <w:rPr>
          <w:rFonts w:ascii="Times New Roman" w:hAnsi="Times New Roman" w:cs="Times New Roman"/>
          <w:sz w:val="24"/>
        </w:rPr>
        <w:lastRenderedPageBreak/>
        <w:t xml:space="preserve">Selain itu, 32,7% dari responden mengakui bahwa mereka sering menyerahkan tugas kepada teman satu kelompok untuk diselesaikan, karena teman tersebut dianggap lebih menguasai materi. Hasil-hasil ini mencerminkan aspek-aspek </w:t>
      </w:r>
      <w:r w:rsidRPr="008F1197">
        <w:rPr>
          <w:rFonts w:ascii="Times New Roman" w:hAnsi="Times New Roman" w:cs="Times New Roman"/>
          <w:i/>
          <w:sz w:val="24"/>
        </w:rPr>
        <w:t>social loafing</w:t>
      </w:r>
      <w:r w:rsidRPr="00C90B79">
        <w:rPr>
          <w:rFonts w:ascii="Times New Roman" w:hAnsi="Times New Roman" w:cs="Times New Roman"/>
          <w:sz w:val="24"/>
        </w:rPr>
        <w:t xml:space="preserve"> </w:t>
      </w:r>
      <w:r w:rsidR="00712645"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{"citationItems":[{"id":"ITEM-1","itemData":{"abstract":"This study aims to see the relationship of self-esteem with Social Loafing on group tasks conducted by students of the Faculty of Psychology, University of Medan Area. Subjects in this study were Students class of 2015 Faculty of Psychology which amounted to 65 students. The sampling technique used purposive sampling technique. Data collection is done by using two scales, namely Self-esteem scale and Social Loafing scale. Data analysis using correlation technique (rxy) of -0.419 with p = 0,000 &lt;0,050, it means there is a significant negative relationship between self-esteem and social loafing at the students of the University of Medan Area Faculty of Psychology force 2015 which shows that the lower the self-esteem the higher Social loafing on students. otherwise the higher the self-esteem, the lower the social loafing behavior of students. The self-esteem in this study in psychology students of Medan Area University is low because empirical mean = 57,94&gt; hypothetical mean = 80 where the difference exceeds SD number = 12,457), and social loafing is high because (mean empirik = 87,58&gt; mean hypothetical = 72.5 where the difference exceeds SD number = 11.812). The determinant coefficient of the correlation of r2 = 0.175 means Social Loafing gives effective contribution to self-esteem by 83%. The results of this study is in accordance with the hypothesis with the results of research in the field","author":[{"dropping-particle":"","family":"Wahyuni","given":"Fifi","non-dropping-particle":"","parse-names":false,"suffix":""}],"container-title":"Journal of Multidisciplinary Research and Development","id":"ITEM-1","issue":"3","issued":{"date-parts":[["2022"]]},"page":"1-7","title":"Hubungan Antara Kohesivitas Kelompok Dengan Social Loafing Pada Tugas Kelompok Yang Dilakukan Mahasiswa Universitas Negeri Padang","type":"article-journal","volume":"4"},"uris":["http://www.mendeley.com/documents/?uuid=8125d9f0-eb93-4a54-8c6b-1e2758391016"]}],"mendeley":{"formattedCitation":"[6]","plainTextFormattedCitation":"[6]","previouslyFormattedCitation":"[6]"},"properties":{"noteIndex":0},"schema":"https://github.com/citation-style-language/schema/raw/master/csl-citation.json"}</w:instrText>
      </w:r>
      <w:r w:rsidR="00712645"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[6]</w:t>
      </w:r>
      <w:r w:rsidR="00712645" w:rsidRPr="00C54818">
        <w:rPr>
          <w:rFonts w:ascii="Times New Roman" w:hAnsi="Times New Roman" w:cs="Times New Roman"/>
          <w:sz w:val="24"/>
        </w:rPr>
        <w:fldChar w:fldCharType="end"/>
      </w:r>
      <w:r w:rsidR="005A4AB9" w:rsidRPr="00C54818">
        <w:rPr>
          <w:rFonts w:ascii="Times New Roman" w:hAnsi="Times New Roman" w:cs="Times New Roman"/>
          <w:sz w:val="24"/>
        </w:rPr>
        <w:t>.  Hasil dari  survei yang dilakukan pada tanggal 29 Maret 2023-4 april 2023 me</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 xml:space="preserve">lalui </w:t>
      </w:r>
      <w:r w:rsidR="005A4AB9" w:rsidRPr="008F1197">
        <w:rPr>
          <w:rFonts w:ascii="Times New Roman" w:hAnsi="Times New Roman" w:cs="Times New Roman"/>
          <w:i/>
          <w:sz w:val="24"/>
        </w:rPr>
        <w:t>go</w:t>
      </w:r>
      <w:r w:rsidR="00F9548C" w:rsidRPr="008F1197">
        <w:rPr>
          <w:rFonts w:ascii="Microsoft Himalaya" w:hAnsi="Microsoft Himalaya"/>
          <w:i/>
          <w:color w:val="000000"/>
          <w:spacing w:val="-20"/>
          <w:w w:val="1"/>
          <w:sz w:val="5"/>
          <w:szCs w:val="20"/>
        </w:rPr>
        <w:t>i</w:t>
      </w:r>
      <w:r w:rsidR="005A4AB9" w:rsidRPr="008F1197">
        <w:rPr>
          <w:rFonts w:ascii="Times New Roman" w:hAnsi="Times New Roman" w:cs="Times New Roman"/>
          <w:i/>
          <w:sz w:val="24"/>
        </w:rPr>
        <w:t xml:space="preserve">ogle form </w:t>
      </w:r>
      <w:r w:rsidR="005A4AB9" w:rsidRPr="00C54818">
        <w:rPr>
          <w:rFonts w:ascii="Times New Roman" w:hAnsi="Times New Roman" w:cs="Times New Roman"/>
          <w:sz w:val="24"/>
        </w:rPr>
        <w:t>yang telah dila</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kukan peneliti mendapatkan has</w:t>
      </w:r>
      <w:r w:rsidR="008F1197">
        <w:rPr>
          <w:rFonts w:ascii="Times New Roman" w:hAnsi="Times New Roman" w:cs="Times New Roman"/>
          <w:sz w:val="24"/>
        </w:rPr>
        <w:t>il dari 29 responden mahasiswa Universitas Muhammadiyah S</w:t>
      </w:r>
      <w:r w:rsidR="005A4AB9" w:rsidRPr="00C54818">
        <w:rPr>
          <w:rFonts w:ascii="Times New Roman" w:hAnsi="Times New Roman" w:cs="Times New Roman"/>
          <w:sz w:val="24"/>
        </w:rPr>
        <w:t>idoarjo sebanyak 58,6% ma</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 xml:space="preserve">hasiswa </w:t>
      </w:r>
      <w:r w:rsidR="005A4AB9" w:rsidRPr="00C54818">
        <w:rPr>
          <w:rFonts w:ascii="Times New Roman" w:hAnsi="Times New Roman" w:cs="Times New Roman"/>
          <w:color w:val="202124"/>
          <w:sz w:val="24"/>
          <w:highlight w:val="white"/>
        </w:rPr>
        <w:t>sering men</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color w:val="202124"/>
          <w:sz w:val="24"/>
          <w:highlight w:val="white"/>
        </w:rPr>
        <w:t xml:space="preserve">gandalkan orang lain dalam mengerjakan tugas kelompok, 58,6% </w:t>
      </w:r>
      <w:r w:rsidR="005A4AB9" w:rsidRPr="00C54818">
        <w:rPr>
          <w:rFonts w:ascii="Times New Roman" w:hAnsi="Times New Roman" w:cs="Times New Roman"/>
          <w:color w:val="000000" w:themeColor="text1"/>
          <w:sz w:val="24"/>
          <w:highlight w:val="white"/>
        </w:rPr>
        <w:t xml:space="preserve">mahasiswa kurang termotivasi dalam mengerjakan tugas kelompok, 55,2% mahasiswa merasa bahwa kontribusi anda tidak berarti dalam kelompok, 69% mahasiswa merasa terasingkan oleh kelompok, 51,7% mahasiswa sering menjauh dari anggota kelompok anda ketika hendak diajak kerja kelompok. </w:t>
      </w:r>
      <w:r w:rsidR="005A4AB9" w:rsidRPr="00C54818">
        <w:rPr>
          <w:rFonts w:ascii="Times New Roman" w:hAnsi="Times New Roman" w:cs="Times New Roman"/>
          <w:color w:val="000000" w:themeColor="text1"/>
          <w:sz w:val="24"/>
        </w:rPr>
        <w:t>Hal itu merup</w:t>
      </w:r>
      <w:r w:rsidR="00835B29">
        <w:rPr>
          <w:rFonts w:ascii="Times New Roman" w:hAnsi="Times New Roman" w:cs="Times New Roman"/>
          <w:color w:val="000000" w:themeColor="text1"/>
          <w:sz w:val="24"/>
        </w:rPr>
        <w:t xml:space="preserve">akan aspek-aspek </w:t>
      </w:r>
      <w:r w:rsidR="00835B29" w:rsidRPr="008F1197">
        <w:rPr>
          <w:rFonts w:ascii="Times New Roman" w:hAnsi="Times New Roman" w:cs="Times New Roman"/>
          <w:i/>
          <w:color w:val="000000" w:themeColor="text1"/>
          <w:sz w:val="24"/>
        </w:rPr>
        <w:t>social loafing</w:t>
      </w:r>
      <w:r w:rsidR="00835B29">
        <w:rPr>
          <w:rFonts w:ascii="Times New Roman" w:hAnsi="Times New Roman" w:cs="Times New Roman"/>
          <w:color w:val="000000" w:themeColor="text1"/>
          <w:sz w:val="24"/>
        </w:rPr>
        <w:t xml:space="preserve">, </w:t>
      </w:r>
      <w:r w:rsidR="00835B29" w:rsidRPr="00D94F92">
        <w:rPr>
          <w:rFonts w:ascii="Times New Roman" w:hAnsi="Times New Roman" w:cs="Times New Roman"/>
          <w:color w:val="000000" w:themeColor="text1"/>
          <w:sz w:val="24"/>
        </w:rPr>
        <w:t xml:space="preserve">presentase tersebut menunjukkan kemungkinan terjadinya </w:t>
      </w:r>
      <w:r w:rsidR="00835B29" w:rsidRPr="00D94F92">
        <w:rPr>
          <w:rFonts w:ascii="Times New Roman" w:hAnsi="Times New Roman" w:cs="Times New Roman"/>
          <w:i/>
          <w:color w:val="000000" w:themeColor="text1"/>
          <w:sz w:val="24"/>
        </w:rPr>
        <w:t xml:space="preserve">social loafing. </w:t>
      </w:r>
      <w:r w:rsidR="00835B29" w:rsidRPr="00D94F92">
        <w:rPr>
          <w:rFonts w:ascii="Times New Roman" w:hAnsi="Times New Roman" w:cs="Times New Roman"/>
          <w:color w:val="000000" w:themeColor="text1"/>
          <w:sz w:val="24"/>
        </w:rPr>
        <w:t xml:space="preserve">Perilaku </w:t>
      </w:r>
      <w:r w:rsidR="00835B29" w:rsidRPr="00D94F92">
        <w:rPr>
          <w:rFonts w:ascii="Times New Roman" w:hAnsi="Times New Roman" w:cs="Times New Roman"/>
          <w:i/>
          <w:color w:val="000000" w:themeColor="text1"/>
          <w:sz w:val="24"/>
        </w:rPr>
        <w:t xml:space="preserve">social loafing </w:t>
      </w:r>
      <w:r w:rsidR="00835B29" w:rsidRPr="00D94F92">
        <w:rPr>
          <w:rFonts w:ascii="Times New Roman" w:hAnsi="Times New Roman" w:cs="Times New Roman"/>
          <w:color w:val="000000" w:themeColor="text1"/>
          <w:sz w:val="24"/>
        </w:rPr>
        <w:t>yang terjadi dalam kelompok</w:t>
      </w:r>
      <w:r w:rsidR="007F467D" w:rsidRPr="00D94F92">
        <w:rPr>
          <w:rFonts w:ascii="Times New Roman" w:hAnsi="Times New Roman" w:cs="Times New Roman"/>
          <w:color w:val="000000" w:themeColor="text1"/>
          <w:sz w:val="24"/>
        </w:rPr>
        <w:t xml:space="preserve"> dapat merugikan kelompok seperti menghambat tugas yang diberikan terhadap kelompok, kinerja kelompok buruk, dan menimbulkan perasaan negatif.</w:t>
      </w:r>
      <w:r w:rsidR="00653570" w:rsidRPr="00D94F92">
        <w:rPr>
          <w:rFonts w:ascii="Times New Roman" w:hAnsi="Times New Roman" w:cs="Times New Roman"/>
          <w:color w:val="000000" w:themeColor="text1"/>
          <w:sz w:val="24"/>
        </w:rPr>
        <w:t xml:space="preserve"> Shiue, </w:t>
      </w:r>
      <w:r w:rsidR="00653570" w:rsidRPr="00D94F92">
        <w:rPr>
          <w:rFonts w:ascii="Times New Roman" w:hAnsi="Times New Roman" w:cs="Times New Roman"/>
          <w:i/>
          <w:color w:val="000000" w:themeColor="text1"/>
          <w:sz w:val="24"/>
        </w:rPr>
        <w:t xml:space="preserve">dkk, </w:t>
      </w:r>
      <w:r w:rsidR="00653570" w:rsidRPr="00D94F92">
        <w:rPr>
          <w:rFonts w:ascii="Times New Roman" w:hAnsi="Times New Roman" w:cs="Times New Roman"/>
          <w:color w:val="000000" w:themeColor="text1"/>
          <w:sz w:val="24"/>
        </w:rPr>
        <w:t xml:space="preserve">(dalam Wahyuni, 2022) </w:t>
      </w:r>
      <w:r w:rsidR="00653570" w:rsidRPr="00D94F92">
        <w:rPr>
          <w:rFonts w:ascii="Times New Roman" w:hAnsi="Times New Roman" w:cs="Times New Roman"/>
          <w:color w:val="000000" w:themeColor="text1"/>
          <w:sz w:val="24"/>
        </w:rPr>
        <w:fldChar w:fldCharType="begin" w:fldLock="1"/>
      </w:r>
      <w:r w:rsidR="00B278BA">
        <w:rPr>
          <w:rFonts w:ascii="Times New Roman" w:hAnsi="Times New Roman" w:cs="Times New Roman"/>
          <w:color w:val="000000" w:themeColor="text1"/>
          <w:sz w:val="24"/>
        </w:rPr>
        <w:instrText>ADDIN CSL_CITATION {"citationItems":[{"id":"ITEM-1","itemData":{"abstract":"This study aims to see the relationship of self-esteem with Social Loafing on group tasks conducted by students of the Faculty of Psychology, University of Medan Area. Subjects in this study were Students class of 2015 Faculty of Psychology which amounted to 65 students. The sampling technique used purposive sampling technique. Data collection is done by using two scales, namely Self-esteem scale and Social Loafing scale. Data analysis using correlation technique (rxy) of -0.419 with p = 0,000 &lt;0,050, it means there is a significant negative relationship between self-esteem and social loafing at the students of the University of Medan Area Faculty of Psychology force 2015 which shows that the lower the self-esteem the higher Social loafing on students. otherwise the higher the self-esteem, the lower the social loafing behavior of students. The self-esteem in this study in psychology students of Medan Area University is low because empirical mean = 57,94&gt; hypothetical mean = 80 where the difference exceeds SD number = 12,457), and social loafing is high because (mean empirik = 87,58&gt; mean hypothetical = 72.5 where the difference exceeds SD number = 11.812). The determinant coefficient of the correlation of r2 = 0.175 means Social Loafing gives effective contribution to self-esteem by 83%. The results of this study is in accordance with the hypothesis with the results of research in the field","author":[{"dropping-particle":"","family":"Wahyuni","given":"Fifi","non-dropping-particle":"","parse-names":false,"suffix":""}],"container-title":"Journal of Multidisciplinary Research and Development","id":"ITEM-1","issue":"3","issued":{"date-parts":[["2022"]]},"page":"1-7","title":"Hubungan Antara Kohesivitas Kelompok Dengan Social Loafing Pada Tugas Kelompok Yang Dilakukan Mahasiswa Universitas Negeri Padang","type":"article-journal","volume":"4"},"uris":["http://www.mendeley.com/documents/?uuid=8125d9f0-eb93-4a54-8c6b-1e2758391016"]}],"mendeley":{"formattedCitation":"[6]","plainTextFormattedCitation":"[6]","previouslyFormattedCitation":"[6]"},"properties":{"noteIndex":0},"schema":"https://github.com/citation-style-language/schema/raw/master/csl-citation.json"}</w:instrText>
      </w:r>
      <w:r w:rsidR="00653570" w:rsidRPr="00D94F92">
        <w:rPr>
          <w:rFonts w:ascii="Times New Roman" w:hAnsi="Times New Roman" w:cs="Times New Roman"/>
          <w:color w:val="000000" w:themeColor="text1"/>
          <w:sz w:val="24"/>
        </w:rPr>
        <w:fldChar w:fldCharType="separate"/>
      </w:r>
      <w:r w:rsidR="00653570" w:rsidRPr="00D94F92">
        <w:rPr>
          <w:rFonts w:ascii="Times New Roman" w:hAnsi="Times New Roman" w:cs="Times New Roman"/>
          <w:noProof/>
          <w:color w:val="000000" w:themeColor="text1"/>
          <w:sz w:val="24"/>
        </w:rPr>
        <w:t>[6]</w:t>
      </w:r>
      <w:r w:rsidR="00653570" w:rsidRPr="00D94F92">
        <w:rPr>
          <w:rFonts w:ascii="Times New Roman" w:hAnsi="Times New Roman" w:cs="Times New Roman"/>
          <w:color w:val="000000" w:themeColor="text1"/>
          <w:sz w:val="24"/>
        </w:rPr>
        <w:fldChar w:fldCharType="end"/>
      </w:r>
      <w:r w:rsidR="00653570" w:rsidRPr="00D94F92">
        <w:rPr>
          <w:rFonts w:ascii="Times New Roman" w:hAnsi="Times New Roman" w:cs="Times New Roman"/>
          <w:i/>
          <w:color w:val="000000" w:themeColor="text1"/>
          <w:sz w:val="24"/>
        </w:rPr>
        <w:t xml:space="preserve"> </w:t>
      </w:r>
      <w:r w:rsidR="00653570" w:rsidRPr="00D94F92">
        <w:rPr>
          <w:rFonts w:ascii="Times New Roman" w:hAnsi="Times New Roman" w:cs="Times New Roman"/>
          <w:color w:val="000000" w:themeColor="text1"/>
          <w:sz w:val="24"/>
        </w:rPr>
        <w:t xml:space="preserve">menyebutkan </w:t>
      </w:r>
      <w:r w:rsidR="00653570" w:rsidRPr="00D94F92">
        <w:rPr>
          <w:rFonts w:ascii="Times New Roman" w:hAnsi="Times New Roman" w:cs="Times New Roman"/>
          <w:i/>
          <w:color w:val="000000" w:themeColor="text1"/>
          <w:sz w:val="24"/>
        </w:rPr>
        <w:t>social loafing</w:t>
      </w:r>
      <w:r w:rsidR="00653570" w:rsidRPr="00D94F92">
        <w:rPr>
          <w:rFonts w:ascii="Times New Roman" w:hAnsi="Times New Roman" w:cs="Times New Roman"/>
          <w:color w:val="000000" w:themeColor="text1"/>
          <w:sz w:val="24"/>
        </w:rPr>
        <w:t xml:space="preserve"> juga akan mengakibatkan rusaknya kohesi dalam kelompok dikarenakan perilaku ini dapat memunculkan sikap negatif terhadap kekompakan kelompok.</w:t>
      </w:r>
    </w:p>
    <w:p w14:paraId="095C1E60" w14:textId="32B97C2B" w:rsidR="00E37BC2" w:rsidRPr="00C54818" w:rsidRDefault="00B278BA">
      <w:pPr>
        <w:ind w:firstLine="288"/>
        <w:rPr>
          <w:rFonts w:ascii="Times New Roman" w:hAnsi="Times New Roman" w:cs="Times New Roman"/>
          <w:sz w:val="24"/>
        </w:rPr>
      </w:pPr>
      <w:r>
        <w:rPr>
          <w:rFonts w:ascii="Times New Roman" w:hAnsi="Times New Roman" w:cs="Times New Roman"/>
          <w:sz w:val="24"/>
        </w:rPr>
        <w:t xml:space="preserve"> Salah satu penyebab terjadinya</w:t>
      </w:r>
      <w:r w:rsidR="005A4AB9" w:rsidRPr="00D94F92">
        <w:rPr>
          <w:rFonts w:ascii="Times New Roman" w:hAnsi="Times New Roman" w:cs="Times New Roman"/>
          <w:sz w:val="24"/>
        </w:rPr>
        <w:t xml:space="preserve"> (social loafing) ialah rendahnya kohesivitas kelompok.</w:t>
      </w:r>
      <w:r>
        <w:rPr>
          <w:rFonts w:ascii="Times New Roman" w:hAnsi="Times New Roman" w:cs="Times New Roman"/>
          <w:sz w:val="24"/>
        </w:rPr>
        <w:t xml:space="preserve"> Penelitian yang dilakukan oleh Panjaitan, </w:t>
      </w:r>
      <w:r>
        <w:rPr>
          <w:rFonts w:ascii="Times New Roman" w:hAnsi="Times New Roman" w:cs="Times New Roman"/>
          <w:i/>
          <w:sz w:val="24"/>
        </w:rPr>
        <w:t xml:space="preserve">dkk, </w:t>
      </w:r>
      <w:r>
        <w:rPr>
          <w:rFonts w:ascii="Times New Roman" w:hAnsi="Times New Roman" w:cs="Times New Roman"/>
          <w:sz w:val="24"/>
        </w:rPr>
        <w:t xml:space="preserve">(2019) </w:t>
      </w:r>
      <w:r>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{"citationItems":[{"id":"ITEM-1","itemData":{"DOI":"10.31289/diversita.v5i2.2319","ISSN":"2461-1263","abstract":"Penelitian ini bertujuan untuk mengetahui hubungan antara kohesivitas dengan social loafing.Hipotesis yang diajukan dalam penelitian ini adalah ada hubungan negatif antara kohesivitas dengan social loafing, dengan asumsi semakin tinggi kohesivitas yang dimiliki mahasiswa, maka semakin rendah social loafing yang dimiliki mahasiswa dan sebaliknya semakin rendah kohesivitas yang dimiliki mahasiswa, maka semakin tinggi social loafing yang dimiliki mahasiswa. Subjek penelitian yang digunakan dalam penelitian ini adalah mahasiswa Fakultas Kesehatan Masyarakat Universitas Prima Indonesia di Medan Sumatera Utara sebanyak 149 mahasiswa yang dipilih dengan metode disproportionate stratified random sampling. Data di peroleh dari skala untuk mengukur kohesivitas dan social loafing. Perhitungan dilakukan dengan melakukan uji prasyarat analisis (uji asumsi) yang terdiri dari uji normalitas sebaran dan uji linearitas hubungan. Analisis data yang digunakan adalah menggunakan korelasi Product Moment melalui bantuan SPSS 18 for Windows. Hasil analisis data menunjukkan koefisien korelasi sebesar -0.404 (p &lt; 0.05). Artinya ada hubungan negatif antara kohesivitas dengan social loafing. Hasil penelitian ini juga menunjukkan bahwa sumbangan yang diberikan variabel kohesivitas terhadap social loafing adalah sebesar 16.3%, selebihnya 83.7% dipengaruhi oleh faktor lain yang tidak diteliti. Dari hasil penelitian ini dapat ditarik kesimpulan bahwa hipotesis penelitian ada hubungan negatif antara kohesivitas dengan social loafing, dapat diterima.","author":[{"dropping-particle":"","family":"Panjaitan","given":"Sunitha Sapta Utari","non-dropping-particle":"","parse-names":false,"suffix":""},{"dropping-particle":"El","family":"Akmal","given":"Mukhaira","non-dropping-particle":"","parse-names":false,"suffix":""},{"dropping-particle":"","family":"Mirza","given":"Rina","non-dropping-particle":"","parse-names":false,"suffix":""}],"container-title":"Jurnal Diversita","id":"ITEM-1","issue":"2","issued":{"date-parts":[["2019"]]},"page":"76-85","title":"Social Loafing Ditinjau Dari Kohesivitas Pada Mahasiswa Fakultas Kesehatan Masyarakat Universitas Prima Indonesia Di Sumatera","type":"article-journal","volume":"5"},"uris":["http://www.mendeley.com/documents/?uuid=33398ac0-1899-47ef-8128-5622a47b70c4"]}],"mendeley":{"formattedCitation":"[7]","plainTextFormattedCitation":"[7]","previouslyFormattedCitation":"[7]"},"properties":{"noteIndex":0},"schema":"https://github.com/citation-style-language/schema/raw/master/csl-citation.json"}</w:instrText>
      </w:r>
      <w:r>
        <w:rPr>
          <w:rFonts w:ascii="Times New Roman" w:hAnsi="Times New Roman" w:cs="Times New Roman"/>
          <w:sz w:val="24"/>
        </w:rPr>
        <w:fldChar w:fldCharType="separate"/>
      </w:r>
      <w:r w:rsidRPr="00B278BA">
        <w:rPr>
          <w:rFonts w:ascii="Times New Roman" w:hAnsi="Times New Roman" w:cs="Times New Roman"/>
          <w:noProof/>
          <w:sz w:val="24"/>
        </w:rPr>
        <w:t>[7]</w:t>
      </w:r>
      <w:r>
        <w:rPr>
          <w:rFonts w:ascii="Times New Roman" w:hAnsi="Times New Roman" w:cs="Times New Roman"/>
          <w:sz w:val="24"/>
        </w:rPr>
        <w:fldChar w:fldCharType="end"/>
      </w:r>
      <w:r>
        <w:rPr>
          <w:rFonts w:ascii="Times New Roman" w:hAnsi="Times New Roman" w:cs="Times New Roman"/>
          <w:sz w:val="24"/>
        </w:rPr>
        <w:t xml:space="preserve"> juga menyebutkan terdapat beberapa faktor yang mempengaruhi kohesivitas kelompok salah satunya </w:t>
      </w:r>
      <w:r>
        <w:rPr>
          <w:rFonts w:ascii="Times New Roman" w:hAnsi="Times New Roman" w:cs="Times New Roman"/>
          <w:i/>
          <w:sz w:val="24"/>
        </w:rPr>
        <w:t>social loafing</w:t>
      </w:r>
      <w:r>
        <w:rPr>
          <w:rFonts w:ascii="Times New Roman" w:hAnsi="Times New Roman" w:cs="Times New Roman"/>
          <w:sz w:val="24"/>
        </w:rPr>
        <w:t>.</w:t>
      </w:r>
      <w:r w:rsidR="00417161">
        <w:rPr>
          <w:rFonts w:ascii="Times New Roman" w:hAnsi="Times New Roman" w:cs="Times New Roman"/>
          <w:sz w:val="24"/>
        </w:rPr>
        <w:t xml:space="preserve"> Liden, </w:t>
      </w:r>
      <w:r w:rsidR="00417161">
        <w:rPr>
          <w:rFonts w:ascii="Times New Roman" w:hAnsi="Times New Roman" w:cs="Times New Roman"/>
          <w:i/>
          <w:sz w:val="24"/>
        </w:rPr>
        <w:t xml:space="preserve">dkk, </w:t>
      </w:r>
      <w:r w:rsidR="00417161">
        <w:rPr>
          <w:rFonts w:ascii="Times New Roman" w:hAnsi="Times New Roman" w:cs="Times New Roman"/>
          <w:sz w:val="24"/>
        </w:rPr>
        <w:t xml:space="preserve">(2004) </w:t>
      </w:r>
      <w:r w:rsidR="00417161">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{"citationItems":[{"id":"ITEM-1","itemData":{"DOI":"10.32528/ins.v15i2.1850","ISSN":"18584063","abstract":"The research aims to determine the relationship between cohesiveness and social loafing on group learning at SMAN 1 Indralaya. The hypothesis of this research as a relationship between cohesiveness and social loafing on group learning at SMAN 1 Indralaya. The subject on this research was student of SMAN 1 Indralaya. The collecting technique using nonprobability sampling with a purposive sampling. The population on this research was 772 students and the sample was 250 students based on Isaac and Micheal theory. Cohesiveness and social loafing was measured by the scale of Cohesiveness and Social Loafing, with reference to the component of cohesiveness from Forsyth (2010) and dimensions of social loafing from Chidambaram and Tung (2005).The result of this research indicate cohesiveness has a relationship with social loafing on students of SMAN 1 Indralaya with a correlation coeffisien - 0.745 and p = 0.000 (p&lt;0.05). Thus the hypothesis is accepted","author":[{"dropping-particle":"","family":"Rita","given":"Rita","non-dropping-particle":"","parse-names":false,"suffix":""},{"dropping-particle":"","family":"Mardhiyah","given":"Sayang Ajeng","non-dropping-particle":"","parse-names":false,"suffix":""},{"dropping-particle":"","family":"Fikri","given":"Muhammad Zainal","non-dropping-particle":"","parse-names":false,"suffix":""}],"container-title":"Insight : Jurnal Pemikiran dan Penelitian Psikologi","id":"ITEM-1","issue":"2","issued":{"date-parts":[["2019"]]},"page":"220","title":"Kohesivitas Dan Social Loafing Dalam Pembelajaran Kelompok Pada Siswa SMAN 1 Indralaya","type":"article-journal","volume":"15"},"uris":["http://www.mendeley.com/documents/?uuid=b129bcd2-b6c0-458a-9fd4-040f51a6dcf9"]}],"mendeley":{"formattedCitation":"[8]","plainTextFormattedCitation":"[8]"},"properties":{"noteIndex":0},"schema":"https://github.com/citation-style-language/schema/raw/master/csl-citation.json"}</w:instrText>
      </w:r>
      <w:r w:rsidR="00417161">
        <w:rPr>
          <w:rFonts w:ascii="Times New Roman" w:hAnsi="Times New Roman" w:cs="Times New Roman"/>
          <w:sz w:val="24"/>
        </w:rPr>
        <w:fldChar w:fldCharType="separate"/>
      </w:r>
      <w:r w:rsidR="00417161" w:rsidRPr="00417161">
        <w:rPr>
          <w:rFonts w:ascii="Times New Roman" w:hAnsi="Times New Roman" w:cs="Times New Roman"/>
          <w:noProof/>
          <w:sz w:val="24"/>
        </w:rPr>
        <w:t>[8]</w:t>
      </w:r>
      <w:r w:rsidR="00417161">
        <w:rPr>
          <w:rFonts w:ascii="Times New Roman" w:hAnsi="Times New Roman" w:cs="Times New Roman"/>
          <w:sz w:val="24"/>
        </w:rPr>
        <w:fldChar w:fldCharType="end"/>
      </w:r>
      <w:r w:rsidR="00417161">
        <w:rPr>
          <w:rFonts w:ascii="Times New Roman" w:hAnsi="Times New Roman" w:cs="Times New Roman"/>
          <w:sz w:val="24"/>
        </w:rPr>
        <w:t xml:space="preserve"> juga menyebutkan bahwa salah satu faktor yang mempengaruhi </w:t>
      </w:r>
      <w:r w:rsidR="00417161">
        <w:rPr>
          <w:rFonts w:ascii="Times New Roman" w:hAnsi="Times New Roman" w:cs="Times New Roman"/>
          <w:i/>
          <w:sz w:val="24"/>
        </w:rPr>
        <w:t>social loafing</w:t>
      </w:r>
      <w:r w:rsidR="00417161">
        <w:rPr>
          <w:rFonts w:ascii="Times New Roman" w:hAnsi="Times New Roman" w:cs="Times New Roman"/>
          <w:sz w:val="24"/>
        </w:rPr>
        <w:t xml:space="preserve"> adalah kohesivitas, hal ini disebabkan oleh hubungan antara perasaan dan hubungan antar anggota lainnya yang negatif akan menimbulkan kecenderungan </w:t>
      </w:r>
      <w:r w:rsidR="00417161">
        <w:rPr>
          <w:rFonts w:ascii="Times New Roman" w:hAnsi="Times New Roman" w:cs="Times New Roman"/>
          <w:i/>
          <w:sz w:val="24"/>
        </w:rPr>
        <w:t>social loafing</w:t>
      </w:r>
      <w:r w:rsidR="00417161">
        <w:rPr>
          <w:rFonts w:ascii="Times New Roman" w:hAnsi="Times New Roman" w:cs="Times New Roman"/>
          <w:sz w:val="24"/>
        </w:rPr>
        <w:t xml:space="preserve"> yang tinggi. </w:t>
      </w:r>
      <w:r w:rsidR="00DD49F4" w:rsidRPr="00D94F92">
        <w:rPr>
          <w:rFonts w:ascii="Times New Roman" w:hAnsi="Times New Roman" w:cs="Times New Roman"/>
          <w:sz w:val="24"/>
        </w:rPr>
        <w:t xml:space="preserve"> </w:t>
      </w:r>
      <w:r>
        <w:rPr>
          <w:rFonts w:ascii="Times New Roman" w:hAnsi="Times New Roman" w:cs="Times New Roman"/>
          <w:sz w:val="24"/>
        </w:rPr>
        <w:t xml:space="preserve">Penelitian milik </w:t>
      </w:r>
      <w:r w:rsidR="00252009" w:rsidRPr="00D94F92">
        <w:rPr>
          <w:rFonts w:ascii="Times New Roman" w:hAnsi="Times New Roman" w:cs="Times New Roman"/>
          <w:sz w:val="24"/>
        </w:rPr>
        <w:t xml:space="preserve">Rahmi, dkk., (dalam, Wahyuni, 2022) </w:t>
      </w:r>
      <w:r w:rsidR="00252009" w:rsidRPr="00D94F92">
        <w:rPr>
          <w:rFonts w:ascii="Times New Roman" w:hAnsi="Times New Roman" w:cs="Times New Roman"/>
          <w:sz w:val="24"/>
        </w:rPr>
        <w:fldChar w:fldCharType="begin" w:fldLock="1"/>
      </w:r>
      <w:r w:rsidR="00252009" w:rsidRPr="00D94F92">
        <w:rPr>
          <w:rFonts w:ascii="Times New Roman" w:hAnsi="Times New Roman" w:cs="Times New Roman"/>
          <w:sz w:val="24"/>
        </w:rPr>
        <w:instrText>ADDIN CSL_CITATION {"citationItems":[{"id":"ITEM-1","itemData":{"abstract":"This study aims to see the relationship of self-esteem with Social Loafing on group tasks conducted by students of the Faculty of Psychology, University of Medan Area. Subjects in this study were Students class of 2015 Faculty of Psychology which amounted to 65 students. The sampling technique used purposive sampling technique. Data collection is done by using two scales, namely Self-esteem scale and Social Loafing scale. Data analysis using correlation technique (rxy) of -0.419 with p = 0,000 &lt;0,050, it means there is a significant negative relationship between self-esteem and social loafing at the students of the University of Medan Area Faculty of Psychology force 2015 which shows that the lower the self-esteem the higher Social loafing on students. otherwise the higher the self-esteem, the lower the social loafing behavior of students. The self-esteem in this study in psychology students of Medan Area University is low because empirical mean = 57,94&gt; hypothetical mean = 80 where the difference exceeds SD number = 12,457), and social loafing is high because (mean empirik = 87,58&gt; mean hypothetical = 72.5 where the difference exceeds SD number = 11.812). The determinant coefficient of the correlation of r2 = 0.175 means Social Loafing gives effective contribution to self-esteem by 83%. The results of this study is in accordance with the hypothesis with the results of research in the field","author":[{"dropping-particle":"","family":"Wahyuni","given":"Fifi","non-dropping-particle":"","parse-names":false,"suffix":""}],"container-title":"Journal of Multidisciplinary Research and Development","id":"ITEM-1","issue":"3","issued":{"date-parts":[["2022"]]},"page":"1-7","title":"Hubungan Antara Kohesivitas Kelompok Dengan Social Loafing Pada Tugas Kelompok Yang Dilakukan Mahasiswa Universitas Negeri Padang","type":"article-journal","volume":"4"},"uris":["http://www.mendeley.com/documents/?uuid=8125d9f0-eb93-4a54-8c6b-1e2758391016"]}],"mendeley":{"formattedCitation":"[6]","plainTextFormattedCitation":"[6]","previouslyFormattedCitation":"[6]"},"properties":{"noteIndex":0},"schema":"https://github.com/citation-style-language/schema/raw/master/csl-citation.json"}</w:instrText>
      </w:r>
      <w:r w:rsidR="00252009" w:rsidRPr="00D94F92">
        <w:rPr>
          <w:rFonts w:ascii="Times New Roman" w:hAnsi="Times New Roman" w:cs="Times New Roman"/>
          <w:sz w:val="24"/>
        </w:rPr>
        <w:fldChar w:fldCharType="separate"/>
      </w:r>
      <w:r w:rsidR="00252009" w:rsidRPr="00D94F92">
        <w:rPr>
          <w:rFonts w:ascii="Times New Roman" w:hAnsi="Times New Roman" w:cs="Times New Roman"/>
          <w:noProof/>
          <w:sz w:val="24"/>
        </w:rPr>
        <w:t>[6]</w:t>
      </w:r>
      <w:r w:rsidR="00252009" w:rsidRPr="00D94F92">
        <w:rPr>
          <w:rFonts w:ascii="Times New Roman" w:hAnsi="Times New Roman" w:cs="Times New Roman"/>
          <w:sz w:val="24"/>
        </w:rPr>
        <w:fldChar w:fldCharType="end"/>
      </w:r>
      <w:r w:rsidR="00252009" w:rsidRPr="00D94F92">
        <w:rPr>
          <w:rFonts w:ascii="Times New Roman" w:hAnsi="Times New Roman" w:cs="Times New Roman"/>
          <w:sz w:val="24"/>
        </w:rPr>
        <w:t xml:space="preserve"> </w:t>
      </w:r>
      <w:r>
        <w:rPr>
          <w:rFonts w:ascii="Times New Roman" w:hAnsi="Times New Roman" w:cs="Times New Roman"/>
          <w:sz w:val="24"/>
        </w:rPr>
        <w:t xml:space="preserve">menyebutkan </w:t>
      </w:r>
      <w:r w:rsidR="00252009" w:rsidRPr="00D94F92">
        <w:rPr>
          <w:rFonts w:ascii="Times New Roman" w:hAnsi="Times New Roman" w:cs="Times New Roman"/>
          <w:sz w:val="24"/>
        </w:rPr>
        <w:t xml:space="preserve">kohesivitas kelompok ditemukan memiliki pengaruh terhadap </w:t>
      </w:r>
      <w:r w:rsidR="00252009" w:rsidRPr="008F1197">
        <w:rPr>
          <w:rFonts w:ascii="Times New Roman" w:hAnsi="Times New Roman" w:cs="Times New Roman"/>
          <w:i/>
          <w:sz w:val="24"/>
        </w:rPr>
        <w:t>social loafing</w:t>
      </w:r>
      <w:r w:rsidR="00252009" w:rsidRPr="00D94F92">
        <w:rPr>
          <w:rFonts w:ascii="Times New Roman" w:hAnsi="Times New Roman" w:cs="Times New Roman"/>
          <w:sz w:val="24"/>
        </w:rPr>
        <w:t xml:space="preserve"> dalam pengerjaan tugas kelompok yang dilakukan oleh mahasiswa. Hal ini diperkuat dalam penelitian Rita, dkk., (dalam Wahyuni, 2022) </w:t>
      </w:r>
      <w:r w:rsidR="00252009" w:rsidRPr="00D94F92">
        <w:rPr>
          <w:rFonts w:ascii="Times New Roman" w:hAnsi="Times New Roman" w:cs="Times New Roman"/>
          <w:sz w:val="24"/>
        </w:rPr>
        <w:fldChar w:fldCharType="begin" w:fldLock="1"/>
      </w:r>
      <w:r w:rsidR="00653570" w:rsidRPr="00D94F92">
        <w:rPr>
          <w:rFonts w:ascii="Times New Roman" w:hAnsi="Times New Roman" w:cs="Times New Roman"/>
          <w:sz w:val="24"/>
        </w:rPr>
        <w:instrText>ADDIN CSL_CITATION {"citationItems":[{"id":"ITEM-1","itemData":{"abstract":"This study aims to see the relationship of self-esteem with Social Loafing on group tasks conducted by students of the Faculty of Psychology, University of Medan Area. Subjects in this study were Students class of 2015 Faculty of Psychology which amounted to 65 students. The sampling technique used purposive sampling technique. Data collection is done by using two scales, namely Self-esteem scale and Social Loafing scale. Data analysis using correlation technique (rxy) of -0.419 with p = 0,000 &lt;0,050, it means there is a significant negative relationship between self-esteem and social loafing at the students of the University of Medan Area Faculty of Psychology force 2015 which shows that the lower the self-esteem the higher Social loafing on students. otherwise the higher the self-esteem, the lower the social loafing behavior of students. The self-esteem in this study in psychology students of Medan Area University is low because empirical mean = 57,94&gt; hypothetical mean = 80 where the difference exceeds SD number = 12,457), and social loafing is high because (mean empirik = 87,58&gt; mean hypothetical = 72.5 where the difference exceeds SD number = 11.812). The determinant coefficient of the correlation of r2 = 0.175 means Social Loafing gives effective contribution to self-esteem by 83%. The results of this study is in accordance with the hypothesis with the results of research in the field","author":[{"dropping-particle":"","family":"Wahyuni","given":"Fifi","non-dropping-particle":"","parse-names":false,"suffix":""}],"container-title":"Journal of Multidisciplinary Research and Development","id":"ITEM-1","issue":"3","issued":{"date-parts":[["2022"]]},"page":"1-7","title":"Hubungan Antara Kohesivitas Kelompok Dengan Social Loafing Pada Tugas Kelompok Yang Dilakukan Mahasiswa Universitas Negeri Padang","type":"article-journal","volume":"4"},"uris":["http://www.mendeley.com/documents/?uuid=8125d9f0-eb93-4a54-8c6b-1e2758391016"]}],"mendeley":{"formattedCitation":"[6]","plainTextFormattedCitation":"[6]","previouslyFormattedCitation":"[6]"},"properties":{"noteIndex":0},"schema":"https://github.com/citation-style-language/schema/raw/master/csl-citation.json"}</w:instrText>
      </w:r>
      <w:r w:rsidR="00252009" w:rsidRPr="00D94F92">
        <w:rPr>
          <w:rFonts w:ascii="Times New Roman" w:hAnsi="Times New Roman" w:cs="Times New Roman"/>
          <w:sz w:val="24"/>
        </w:rPr>
        <w:fldChar w:fldCharType="separate"/>
      </w:r>
      <w:r w:rsidR="00252009" w:rsidRPr="00D94F92">
        <w:rPr>
          <w:rFonts w:ascii="Times New Roman" w:hAnsi="Times New Roman" w:cs="Times New Roman"/>
          <w:noProof/>
          <w:sz w:val="24"/>
        </w:rPr>
        <w:t>[6]</w:t>
      </w:r>
      <w:r w:rsidR="00252009" w:rsidRPr="00D94F92">
        <w:rPr>
          <w:rFonts w:ascii="Times New Roman" w:hAnsi="Times New Roman" w:cs="Times New Roman"/>
          <w:sz w:val="24"/>
        </w:rPr>
        <w:fldChar w:fldCharType="end"/>
      </w:r>
      <w:r w:rsidR="00252009" w:rsidRPr="00D94F92">
        <w:rPr>
          <w:rFonts w:ascii="Times New Roman" w:hAnsi="Times New Roman" w:cs="Times New Roman"/>
          <w:sz w:val="24"/>
        </w:rPr>
        <w:t xml:space="preserve"> di mana ditemukan juga bahwa kohesivitas memiliki pengaruh terhadap </w:t>
      </w:r>
      <w:r w:rsidR="00252009" w:rsidRPr="008F1197">
        <w:rPr>
          <w:rFonts w:ascii="Times New Roman" w:hAnsi="Times New Roman" w:cs="Times New Roman"/>
          <w:i/>
          <w:sz w:val="24"/>
        </w:rPr>
        <w:t>social loafing</w:t>
      </w:r>
      <w:r w:rsidR="00252009" w:rsidRPr="00D94F92">
        <w:rPr>
          <w:rFonts w:ascii="Times New Roman" w:hAnsi="Times New Roman" w:cs="Times New Roman"/>
          <w:sz w:val="24"/>
        </w:rPr>
        <w:t xml:space="preserve"> dalam pembelajaran berkelompok.</w:t>
      </w:r>
      <w:r w:rsidR="005A4AB9" w:rsidRPr="00C54818">
        <w:rPr>
          <w:rFonts w:ascii="Times New Roman" w:hAnsi="Times New Roman" w:cs="Times New Roman"/>
          <w:sz w:val="24"/>
        </w:rPr>
        <w:t xml:space="preserve"> Michaelsen, dkk., (dalam Goo, 2011)</w:t>
      </w:r>
      <w:r w:rsidR="000B273F" w:rsidRPr="00C54818">
        <w:rPr>
          <w:rFonts w:ascii="Times New Roman" w:hAnsi="Times New Roman" w:cs="Times New Roman"/>
          <w:sz w:val="24"/>
        </w:rPr>
        <w:t xml:space="preserve"> </w:t>
      </w:r>
      <w:r w:rsidR="000B273F" w:rsidRPr="00C54818">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{"citationItems":[{"id":"ITEM-1","itemData":{"abstract":"Abstrak Tujuan penelitian ini adalah untuk mengetahui hubungan antara kohesivitas dengan kemalasan sosial pada mahasiswa. Pengambilan sampel dalam penelitian ini mengu-nakan teknik purposive sampling dengan karakteristik sampel berada dalam sebuah kelompok pada matakuliah psikologi dan kearifan lokal dan jumlah partisipan seban-yak 167 mahasiswa. Metode pengumpulan data pada variabel kohesivitas mengguna-kan skala kohesivitas dan variabel kemalasan sosial menggunakan skala kemalasan sosial. Teknik analisa data menggunakan Spearman rho. Hasil yang diperoleh adalah r = -0,644 dengan sig. = 0.00 (p &lt; 0,05), yang berarti terdapat hubungan negatif signifi-kan antara kohesivitas dengan kemalasan sosial pada mahasiswa Fakultas Psikologi Universitas Kristen Satya Wacana. Abstract The aim of the present study is to investigate the relationship between cohesiveness and social loafing on Faculty of Psychology Satya Wacana Christian Univesity college students. 167 college student were recruited to participate in this study using purpo-sive sampling method. The data collection method on the variabels of cohesiveness uses The cohesiveness scale. Mean while, data collection method on the variabels of social loafing uses social loafing scale. Data were analyzed using correlation Spear-man rho. The result shows r = -0.644 with sig. = 0.00 (p &lt; 0,05), which means there is a significant negative relations between cohesiveness and social loafing.","author":[{"dropping-particle":"","family":"Krisnasari","given":"Eclisia Selfi Dian","non-dropping-particle":"","parse-names":false,"suffix":""},{"dropping-particle":"","family":"Purnomo","given":"Jusuf Tjahjo","non-dropping-particle":"","parse-names":false,"suffix":""}],"container-title":"Jurnal Psikologi","id":"ITEM-1","issue":"1","issued":{"date-parts":[["2019"]]},"page":"13-21","title":"Hubungan Kohesivitas Dengan Kemalasan Sosial Pada Mahasiwa The Relationship Between Cohesiveness and Social Loafing On Undergraduate Student","type":"article-journal","volume":"13"},"uris":["http://www.mendeley.com/documents/?uuid=79ee3591-ca1f-44b0-921a-a8d8881d1f71"]}],"mendeley":{"formattedCitation":"[9]","manualFormatting":"(Dalam, Krisnasari &amp; Purnomo, 2019)","plainTextFormattedCitation":"[9]","previouslyFormattedCitation":"[8]"},"properties":{"noteIndex":0},"schema":"https://github.com/citation-style-language/schema/raw/master/csl-citation.json"}</w:instrText>
      </w:r>
      <w:r w:rsidR="000B273F" w:rsidRPr="00C54818">
        <w:rPr>
          <w:rFonts w:ascii="Times New Roman" w:hAnsi="Times New Roman" w:cs="Times New Roman"/>
          <w:sz w:val="24"/>
        </w:rPr>
        <w:fldChar w:fldCharType="separate"/>
      </w:r>
      <w:r w:rsidR="000B273F" w:rsidRPr="00C54818">
        <w:rPr>
          <w:rFonts w:ascii="Times New Roman" w:hAnsi="Times New Roman" w:cs="Times New Roman"/>
          <w:noProof/>
          <w:sz w:val="24"/>
        </w:rPr>
        <w:t>(Dalam, Krisnasari &amp; Purnomo, 2019)</w:t>
      </w:r>
      <w:r w:rsidR="000B273F"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menyatakan bahwa kohesivitas kelompok merupakan hal yang signifikan dalam pencapaian kerja kelompok.</w:t>
      </w:r>
      <w:r w:rsidR="0095417F" w:rsidRPr="00C54818">
        <w:rPr>
          <w:rFonts w:ascii="Times New Roman" w:hAnsi="Times New Roman" w:cs="Times New Roman"/>
          <w:sz w:val="24"/>
        </w:rPr>
        <w:t xml:space="preserve">Menurut (Ahmad Faqih Ramadhani 2019) </w:t>
      </w:r>
      <w:r w:rsidR="005A4AB9" w:rsidRPr="00C54818">
        <w:rPr>
          <w:rFonts w:ascii="Times New Roman" w:hAnsi="Times New Roman" w:cs="Times New Roman"/>
          <w:sz w:val="24"/>
        </w:rPr>
        <w:t xml:space="preserve"> </w:t>
      </w:r>
      <w:r w:rsidR="0095417F" w:rsidRPr="00C54818">
        <w:rPr>
          <w:rFonts w:ascii="Times New Roman" w:hAnsi="Times New Roman" w:cs="Times New Roman"/>
          <w:sz w:val="24"/>
        </w:rPr>
        <w:t xml:space="preserve">Perilaku </w:t>
      </w:r>
      <w:r w:rsidR="0095417F" w:rsidRPr="008F1197">
        <w:rPr>
          <w:rFonts w:ascii="Times New Roman" w:hAnsi="Times New Roman" w:cs="Times New Roman"/>
          <w:i/>
          <w:sz w:val="24"/>
        </w:rPr>
        <w:t>social loafing</w:t>
      </w:r>
      <w:r w:rsidR="0095417F" w:rsidRPr="00C54818">
        <w:rPr>
          <w:rFonts w:ascii="Times New Roman" w:hAnsi="Times New Roman" w:cs="Times New Roman"/>
          <w:sz w:val="24"/>
        </w:rPr>
        <w:t xml:space="preserve"> dapat merugikan sebuah kelompok. </w:t>
      </w:r>
      <w:r w:rsidR="0095417F" w:rsidRPr="00C54818">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{"citationItems":[{"id":"ITEM-1","itemData":{"abstract":"Group working is one way to train students to be understood in groups. The phenomenon where individuals reduce their efforts less when working with others than when individuals work alone called social loafing. This research measures the impacts of the personality (honesty-humility, emotionally, extraversion, agreeableness, conscientiousness, and openness to experience), and group cohesiveness (individual attractions to the group–task, individual attraction to the group–social, group integration–task and group integration– social) for student social loafing. The research subjects is 232 students of UIN Syarif Hidayatullah Jakarta college. The results of the study show the fact that three variables have significant influence on the social, namely honesty, humility, emotionally and extraversion. For further research was approved to see the size of groups and more specific types of tasks","author":[{"dropping-particle":"","family":"Ramadhani","given":"Ahmad Faqih","non-dropping-particle":"","parse-names":false,"suffix":""}],"id":"ITEM-1","issued":{"date-parts":[["2019"]]},"page":"1-92","title":"Pengaruh Kepribadian Dan Kohesivitas Kelompok Terhadap Social Loafing Mahasiswa","type":"article-journal"},"uris":["http://www.mendeley.com/documents/?uuid=e1c7c3d1-1b29-43fe-9e75-462aa25b5250"]}],"mendeley":{"formattedCitation":"[10]","plainTextFormattedCitation":"[10]","previouslyFormattedCitation":"[9]"},"properties":{"noteIndex":0},"schema":"https://github.com/citation-style-language/schema/raw/master/csl-citation.json"}</w:instrText>
      </w:r>
      <w:r w:rsidR="0095417F" w:rsidRPr="00C54818">
        <w:rPr>
          <w:rFonts w:ascii="Times New Roman" w:hAnsi="Times New Roman" w:cs="Times New Roman"/>
          <w:sz w:val="24"/>
        </w:rPr>
        <w:fldChar w:fldCharType="separate"/>
      </w:r>
      <w:r w:rsidR="00417161" w:rsidRPr="00417161">
        <w:rPr>
          <w:rFonts w:ascii="Times New Roman" w:hAnsi="Times New Roman" w:cs="Times New Roman"/>
          <w:noProof/>
          <w:sz w:val="24"/>
        </w:rPr>
        <w:t>[10]</w:t>
      </w:r>
      <w:r w:rsidR="0095417F" w:rsidRPr="00C54818">
        <w:rPr>
          <w:rFonts w:ascii="Times New Roman" w:hAnsi="Times New Roman" w:cs="Times New Roman"/>
          <w:sz w:val="24"/>
        </w:rPr>
        <w:fldChar w:fldCharType="end"/>
      </w:r>
      <w:r w:rsidR="0095417F" w:rsidRPr="00C54818">
        <w:rPr>
          <w:rFonts w:ascii="Times New Roman" w:hAnsi="Times New Roman" w:cs="Times New Roman"/>
          <w:sz w:val="24"/>
        </w:rPr>
        <w:t xml:space="preserve"> </w:t>
      </w:r>
      <w:r w:rsidR="00C90B79" w:rsidRPr="00C90B79">
        <w:rPr>
          <w:rFonts w:ascii="Times New Roman" w:hAnsi="Times New Roman" w:cs="Times New Roman"/>
          <w:sz w:val="24"/>
        </w:rPr>
        <w:t xml:space="preserve">Perilaku </w:t>
      </w:r>
      <w:r w:rsidR="00C90B79" w:rsidRPr="008F1197">
        <w:rPr>
          <w:rFonts w:ascii="Times New Roman" w:hAnsi="Times New Roman" w:cs="Times New Roman"/>
          <w:i/>
          <w:sz w:val="24"/>
        </w:rPr>
        <w:t>social loafing</w:t>
      </w:r>
      <w:r w:rsidR="00C90B79" w:rsidRPr="00C90B79">
        <w:rPr>
          <w:rFonts w:ascii="Times New Roman" w:hAnsi="Times New Roman" w:cs="Times New Roman"/>
          <w:sz w:val="24"/>
        </w:rPr>
        <w:t xml:space="preserve"> dapat menjadi permasalahan karena dapat menyebabkan mahasiswa merasa kecewa sa</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at bekerja dalam kel</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ompok (Pang, dkk, dalam Ang</w:t>
      </w:r>
      <w:r w:rsidR="00F9548C" w:rsidRPr="004A0533">
        <w:rPr>
          <w:rFonts w:ascii="Microsoft Himalaya" w:hAnsi="Microsoft Himalaya"/>
          <w:color w:val="000000"/>
          <w:spacing w:val="-20"/>
          <w:w w:val="1"/>
          <w:sz w:val="5"/>
          <w:szCs w:val="20"/>
        </w:rPr>
        <w:t>i</w:t>
      </w:r>
      <w:r w:rsidR="00C90B79" w:rsidRPr="00C90B79">
        <w:rPr>
          <w:rFonts w:ascii="Times New Roman" w:hAnsi="Times New Roman" w:cs="Times New Roman"/>
          <w:sz w:val="24"/>
        </w:rPr>
        <w:t>greini &amp; Alfian, 2015)</w:t>
      </w:r>
      <w:r w:rsidR="000B273F" w:rsidRPr="00C54818">
        <w:rPr>
          <w:rFonts w:ascii="Times New Roman" w:hAnsi="Times New Roman" w:cs="Times New Roman"/>
          <w:sz w:val="24"/>
        </w:rPr>
        <w:t xml:space="preserve"> </w:t>
      </w:r>
      <w:r w:rsidR="000B273F" w:rsidRPr="00C54818">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{"citationItems":[{"id":"ITEM-1","itemData":{"abstract":"Abstrak Tujuan penelitian ini adalah untuk mengetahui hubungan antara kohesivitas dengan kemalasan sosial pada mahasiswa. Pengambilan sampel dalam penelitian ini mengu-nakan teknik purposive sampling dengan karakteristik sampel berada dalam sebuah kelompok pada matakuliah psikologi dan kearifan lokal dan jumlah partisipan seban-yak 167 mahasiswa. Metode pengumpulan data pada variabel kohesivitas mengguna-kan skala kohesivitas dan variabel kemalasan sosial menggunakan skala kemalasan sosial. Teknik analisa data menggunakan Spearman rho. Hasil yang diperoleh adalah r = -0,644 dengan sig. = 0.00 (p &lt; 0,05), yang berarti terdapat hubungan negatif signifi-kan antara kohesivitas dengan kemalasan sosial pada mahasiswa Fakultas Psikologi Universitas Kristen Satya Wacana. Abstract The aim of the present study is to investigate the relationship between cohesiveness and social loafing on Faculty of Psychology Satya Wacana Christian Univesity college students. 167 college student were recruited to participate in this study using purpo-sive sampling method. The data collection method on the variabels of cohesiveness uses The cohesiveness scale. Mean while, data collection method on the variabels of social loafing uses social loafing scale. Data were analyzed using correlation Spear-man rho. The result shows r = -0.644 with sig. = 0.00 (p &lt; 0,05), which means there is a significant negative relations between cohesiveness and social loafing.","author":[{"dropping-particle":"","family":"Krisnasari","given":"Eclisia Selfi Dian","non-dropping-particle":"","parse-names":false,"suffix":""},{"dropping-particle":"","family":"Purnomo","given":"Jusuf Tjahjo","non-dropping-particle":"","parse-names":false,"suffix":""}],"container-title":"Jurnal Psikologi","id":"ITEM-1","issue":"1","issued":{"date-parts":[["2019"]]},"page":"13-21","title":"Hubungan Kohesivitas Dengan Kemalasan Sosial Pada Mahasiwa The Relationship Between Cohesiveness and Social Loafing On Undergraduate Student","type":"article-journal","volume":"13"},"uris":["http://www.mendeley.com/documents/?uuid=79ee3591-ca1f-44b0-921a-a8d8881d1f71"]}],"mendeley":{"formattedCitation":"[9]","plainTextFormattedCitation":"[9]","previouslyFormattedCitation":"[8]"},"properties":{"noteIndex":0},"schema":"https://github.com/citation-style-language/schema/raw/master/csl-citation.json"}</w:instrText>
      </w:r>
      <w:r w:rsidR="000B273F" w:rsidRPr="00C54818">
        <w:rPr>
          <w:rFonts w:ascii="Times New Roman" w:hAnsi="Times New Roman" w:cs="Times New Roman"/>
          <w:sz w:val="24"/>
        </w:rPr>
        <w:fldChar w:fldCharType="separate"/>
      </w:r>
      <w:r w:rsidR="00417161" w:rsidRPr="00417161">
        <w:rPr>
          <w:rFonts w:ascii="Times New Roman" w:hAnsi="Times New Roman" w:cs="Times New Roman"/>
          <w:noProof/>
          <w:sz w:val="24"/>
        </w:rPr>
        <w:t>[9]</w:t>
      </w:r>
      <w:r w:rsidR="000B273F" w:rsidRPr="00C54818">
        <w:rPr>
          <w:rFonts w:ascii="Times New Roman" w:hAnsi="Times New Roman" w:cs="Times New Roman"/>
          <w:sz w:val="24"/>
        </w:rPr>
        <w:fldChar w:fldCharType="end"/>
      </w:r>
      <w:r w:rsidR="005A4AB9" w:rsidRPr="00C54818">
        <w:rPr>
          <w:rFonts w:ascii="Times New Roman" w:hAnsi="Times New Roman" w:cs="Times New Roman"/>
          <w:sz w:val="24"/>
        </w:rPr>
        <w:t xml:space="preserve"> . Mah</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asiswa mengalami konflik ket</w:t>
      </w:r>
      <w:r w:rsidR="00F9548C" w:rsidRPr="004A0533">
        <w:rPr>
          <w:rFonts w:ascii="Microsoft Himalaya" w:hAnsi="Microsoft Himalaya"/>
          <w:color w:val="000000"/>
          <w:spacing w:val="-20"/>
          <w:w w:val="1"/>
          <w:sz w:val="5"/>
          <w:szCs w:val="20"/>
        </w:rPr>
        <w:t>i</w:t>
      </w:r>
      <w:r w:rsidR="005A4AB9" w:rsidRPr="00C54818">
        <w:rPr>
          <w:rFonts w:ascii="Times New Roman" w:hAnsi="Times New Roman" w:cs="Times New Roman"/>
          <w:sz w:val="24"/>
        </w:rPr>
        <w:t xml:space="preserve">ika mereka bekerja sama dengan pelaku social loafing dalam kelompok. </w:t>
      </w:r>
    </w:p>
    <w:p w14:paraId="079224AE" w14:textId="5BEB380A" w:rsidR="00B87E1C" w:rsidRDefault="00C90B79">
      <w:pPr>
        <w:ind w:firstLine="288"/>
        <w:rPr>
          <w:rFonts w:ascii="Times New Roman" w:hAnsi="Times New Roman" w:cs="Times New Roman"/>
          <w:sz w:val="24"/>
        </w:rPr>
      </w:pPr>
      <w:r w:rsidRPr="00C90B79">
        <w:rPr>
          <w:rFonts w:ascii="Times New Roman" w:hAnsi="Times New Roman" w:cs="Times New Roman"/>
          <w:sz w:val="24"/>
        </w:rPr>
        <w:t>Perilak</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u </w:t>
      </w:r>
      <w:r w:rsidRPr="008F1197">
        <w:rPr>
          <w:rFonts w:ascii="Times New Roman" w:hAnsi="Times New Roman" w:cs="Times New Roman"/>
          <w:i/>
          <w:sz w:val="24"/>
        </w:rPr>
        <w:t>soc</w:t>
      </w:r>
      <w:r w:rsidR="00F9548C" w:rsidRPr="008F1197">
        <w:rPr>
          <w:rFonts w:ascii="Microsoft Himalaya" w:hAnsi="Microsoft Himalaya"/>
          <w:i/>
          <w:color w:val="000000"/>
          <w:spacing w:val="-20"/>
          <w:w w:val="1"/>
          <w:sz w:val="5"/>
          <w:szCs w:val="20"/>
        </w:rPr>
        <w:t>i</w:t>
      </w:r>
      <w:r w:rsidRPr="008F1197">
        <w:rPr>
          <w:rFonts w:ascii="Times New Roman" w:hAnsi="Times New Roman" w:cs="Times New Roman"/>
          <w:i/>
          <w:sz w:val="24"/>
        </w:rPr>
        <w:t>ial lo</w:t>
      </w:r>
      <w:r w:rsidR="00F9548C" w:rsidRPr="008F1197">
        <w:rPr>
          <w:rFonts w:ascii="Microsoft Himalaya" w:hAnsi="Microsoft Himalaya"/>
          <w:i/>
          <w:color w:val="000000"/>
          <w:spacing w:val="-20"/>
          <w:w w:val="1"/>
          <w:sz w:val="5"/>
          <w:szCs w:val="20"/>
        </w:rPr>
        <w:t>i</w:t>
      </w:r>
      <w:r w:rsidRPr="008F1197">
        <w:rPr>
          <w:rFonts w:ascii="Times New Roman" w:hAnsi="Times New Roman" w:cs="Times New Roman"/>
          <w:i/>
          <w:sz w:val="24"/>
        </w:rPr>
        <w:t>afing</w:t>
      </w:r>
      <w:r w:rsidRPr="00C90B79">
        <w:rPr>
          <w:rFonts w:ascii="Times New Roman" w:hAnsi="Times New Roman" w:cs="Times New Roman"/>
          <w:sz w:val="24"/>
        </w:rPr>
        <w:t xml:space="preserve"> yang terjadi dalam konteks tugas kelompok tentu akan membawa konsekuensi negatif bagi mahasiswa, termasuk menghambat kemajuan kelompok, merosotnya kinerja kelo</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mpok, dan munculnya perasaan negatif. Sebagaimana dikemukakan oleh Zahra, dkk., (2015) dalam penelitiannya, per</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ilaku social lo</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afing yang tinggi dapat mengakibatkan penurunan kinerja akademik. Sela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in itu, </w:t>
      </w:r>
      <w:r w:rsidRPr="008F1197">
        <w:rPr>
          <w:rFonts w:ascii="Times New Roman" w:hAnsi="Times New Roman" w:cs="Times New Roman"/>
          <w:i/>
          <w:sz w:val="24"/>
        </w:rPr>
        <w:t>sosial loafing</w:t>
      </w:r>
      <w:r w:rsidRPr="00C90B79">
        <w:rPr>
          <w:rFonts w:ascii="Times New Roman" w:hAnsi="Times New Roman" w:cs="Times New Roman"/>
          <w:sz w:val="24"/>
        </w:rPr>
        <w:t xml:space="preserve"> juga dapat memunculkan dampak buruk seperti perasaan sedih atau bahkan rasa iri karena perbedaan kontribusi yang menghasilkan penilaian yang sama. Pendapat ini didukung oleh Clark dan Trish (2011) sebagaimana dalam penelitian yang dilakukan oleh Fredy Josua Peranginangin (2018)</w:t>
      </w:r>
      <w:r w:rsidR="00823BBF" w:rsidRPr="00C54818">
        <w:rPr>
          <w:rFonts w:ascii="Times New Roman" w:hAnsi="Times New Roman" w:cs="Times New Roman"/>
          <w:sz w:val="24"/>
        </w:rPr>
        <w:t xml:space="preserve">  </w:t>
      </w:r>
      <w:r w:rsidR="00823BBF" w:rsidRPr="00C54818">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{"citationItems":[{"id":"ITEM-1","itemData":{"ISBN":"1501011412008","abstract":"Social loafing adalah suatu kecenderungan seseorang untuk kurang produkitf ketika bekerja di dalam kelompok daripada bekerja secara individual. Internal locus of control adalah suatu keyakinan seseorang bahwa kegagalan maupun keberhasilan yang dialaminya terjadi karena dikendalikan diri sendiri Penelitian ini bertujuan untuk mengetahui hubungan antara internal locus of control dengan social loafing pada mahasiswa semester enam Fakultas Psikologi Universitas Diponegoro. Populasi dalam penelitian ini adalah mahasiswa semester enam Fakultas Psikologi Universitas Diponegoro yang berjumlah 207 mahasiswa. Sampel penelitian sebanyak 137 mahasiswa dengan menggunakan teknik purposive sampling. Pengumpulan data menggunakan dua skala sebagai alat ukur yaitu skala social loafing (25 aitem dengan α = 0, 858) dan skala internal locus of control (24 aitem dengan α = 892). Analisis regresi sederhana menunjukkan adanya hubungan negatif dan signifikan signifikan antara nternal locus of control dengan social loafing (rxy = 0,688 dengan p = 0,000) yang berarti semakin tinggi internal locus of control maka akan semakin rendah social loafing. Sebaliknya, semakin rendah internal locus of control maka semakin tinggi social loafing. Sumbangan efektif yang diberikan dalam penelitian ini sebesar 47,3%, dan 52,7% dipengaruhi oleh faktor lain yang tidak diukur dalam penelitian ini.","author":[{"dropping-particle":"","family":"Peranginangin","given":"Fredy Josua","non-dropping-particle":"","parse-names":false,"suffix":""},{"dropping-particle":"","family":"Hadiyati","given":"Frieda Nuzulia Ratna","non-dropping-particle":"","parse-names":false,"suffix":""}],"id":"ITEM-1","issued":{"date-parts":[["2018"]]},"title":"Hubungan antara Internal Locus of Control dengan Social Loafing pada Mahasiswa Semester Enam Fakultas Psikologi Universitas Diponegoro","type":"article-journal"},"uris":["http://www.mendeley.com/documents/?uuid=1ac90bfb-18ff-4106-b5aa-b3d76bcd53a7"]}],"mendeley":{"formattedCitation":"[11]","plainTextFormattedCitation":"[11]","previouslyFormattedCitation":"[10]"},"properties":{"noteIndex":0},"schema":"https://github.com/citation-style-language/schema/raw/master/csl-citation.json"}</w:instrText>
      </w:r>
      <w:r w:rsidR="00823BBF" w:rsidRPr="00C54818">
        <w:rPr>
          <w:rFonts w:ascii="Times New Roman" w:hAnsi="Times New Roman" w:cs="Times New Roman"/>
          <w:sz w:val="24"/>
        </w:rPr>
        <w:fldChar w:fldCharType="separate"/>
      </w:r>
      <w:r w:rsidR="00417161" w:rsidRPr="00417161">
        <w:rPr>
          <w:rFonts w:ascii="Times New Roman" w:hAnsi="Times New Roman" w:cs="Times New Roman"/>
          <w:noProof/>
          <w:sz w:val="24"/>
        </w:rPr>
        <w:t>[11]</w:t>
      </w:r>
      <w:r w:rsidR="00823BBF" w:rsidRPr="00C54818">
        <w:rPr>
          <w:rFonts w:ascii="Times New Roman" w:hAnsi="Times New Roman" w:cs="Times New Roman"/>
          <w:sz w:val="24"/>
        </w:rPr>
        <w:fldChar w:fldCharType="end"/>
      </w:r>
      <w:r w:rsidR="00823BBF" w:rsidRPr="00C54818">
        <w:rPr>
          <w:rFonts w:ascii="Times New Roman" w:hAnsi="Times New Roman" w:cs="Times New Roman"/>
          <w:sz w:val="24"/>
        </w:rPr>
        <w:t xml:space="preserve"> </w:t>
      </w:r>
      <w:r w:rsidRPr="00C90B79">
        <w:rPr>
          <w:rFonts w:ascii="Times New Roman" w:hAnsi="Times New Roman" w:cs="Times New Roman"/>
          <w:sz w:val="24"/>
        </w:rPr>
        <w:t>Mengklaim bahwa social loafing terbukti terjadi dengan tingkat yang sama baik pada laki-laki maupun perempuan, serta</w:t>
      </w:r>
      <w:r w:rsidR="00B87E1C">
        <w:rPr>
          <w:rFonts w:ascii="Times New Roman" w:hAnsi="Times New Roman" w:cs="Times New Roman"/>
          <w:sz w:val="24"/>
        </w:rPr>
        <w:t xml:space="preserve"> dalam semua aktivitas kelompok.</w:t>
      </w:r>
    </w:p>
    <w:p w14:paraId="2E05F648" w14:textId="3F46BD4C" w:rsidR="00E37BC2" w:rsidRPr="00C54818" w:rsidRDefault="00C90B79">
      <w:pPr>
        <w:ind w:firstLine="288"/>
        <w:rPr>
          <w:rFonts w:ascii="Times New Roman" w:hAnsi="Times New Roman" w:cs="Times New Roman"/>
          <w:sz w:val="24"/>
        </w:rPr>
      </w:pPr>
      <w:r w:rsidRPr="00C90B79">
        <w:rPr>
          <w:rFonts w:ascii="Times New Roman" w:hAnsi="Times New Roman" w:cs="Times New Roman"/>
          <w:sz w:val="24"/>
        </w:rPr>
        <w:t xml:space="preserve"> konsep kohesivitas kelompok dapat dijelaskan sebagai seberapa besar keter</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tarikan yang diras</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akan oleh ind</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ividu terha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dap kelompok (Baron &amp; Byrne, 2005). Pernya</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taan ini sejalan dengan pandangan dari Robbins dan Timothy (2013), yang mengartikan kohesi</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vitas kel</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ompok sebagai tin</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gkat saling te</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rtarik dan moti</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vasi yang timbul antara anggota kelompok untuk tetap bersama dalam kelompok tersebut. Kohesivitas dalam kelompok terwujud saat setiap anggota mem</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 xml:space="preserve">iliki </w:t>
      </w:r>
      <w:r w:rsidRPr="00C90B79">
        <w:rPr>
          <w:rFonts w:ascii="Times New Roman" w:hAnsi="Times New Roman" w:cs="Times New Roman"/>
          <w:sz w:val="24"/>
        </w:rPr>
        <w:lastRenderedPageBreak/>
        <w:t>daya tarik yang kuat dan saling memengaruhi, sesuai dengan apa yang dijelaskan oleh Geor</w:t>
      </w:r>
      <w:r w:rsidR="00F9548C" w:rsidRPr="004A0533">
        <w:rPr>
          <w:rFonts w:ascii="Microsoft Himalaya" w:hAnsi="Microsoft Himalaya"/>
          <w:color w:val="000000"/>
          <w:spacing w:val="-20"/>
          <w:w w:val="1"/>
          <w:sz w:val="5"/>
          <w:szCs w:val="20"/>
        </w:rPr>
        <w:t>i</w:t>
      </w:r>
      <w:r w:rsidRPr="00C90B79">
        <w:rPr>
          <w:rFonts w:ascii="Times New Roman" w:hAnsi="Times New Roman" w:cs="Times New Roman"/>
          <w:sz w:val="24"/>
        </w:rPr>
        <w:t>ge dan Jones (2002)</w:t>
      </w:r>
      <w:r w:rsidR="002177B6" w:rsidRPr="00C54818">
        <w:rPr>
          <w:rFonts w:ascii="Times New Roman" w:hAnsi="Times New Roman" w:cs="Times New Roman"/>
          <w:sz w:val="24"/>
        </w:rPr>
        <w:t xml:space="preserve"> </w:t>
      </w:r>
      <w:r w:rsidR="002177B6" w:rsidRPr="00C54818">
        <w:rPr>
          <w:rFonts w:ascii="Times New Roman" w:hAnsi="Times New Roman" w:cs="Times New Roman"/>
          <w:sz w:val="24"/>
        </w:rPr>
        <w:fldChar w:fldCharType="begin" w:fldLock="1"/>
      </w:r>
      <w:r w:rsidR="00417161">
        <w:rPr>
          <w:rFonts w:ascii="Times New Roman" w:hAnsi="Times New Roman" w:cs="Times New Roman"/>
          <w:sz w:val="24"/>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population.","author":[{"dropping-particle":"","family":"Corsha","given":"Clara Nidya","non-dropping-particle":"","parse-names":false,"suffix":""}],"id":"ITEM-1","issue":"March","issued":{"date-parts":[["2021"]]},"page":"6","title":"HUBUNGAN ANTARA KOHESIVITAS KELOMPOK DENGAN POLIKULTURALISME: STUDI PADA MAHASISWA PERANTAU DI KOTA MALANG","type":"article-journal","volume":"3"},"uris":["http://www.mendeley.com/documents/?uuid=a60f8dbf-c51f-44b9-ac37-fabf61db6cd3"]}],"mendeley":{"formattedCitation":"[12]","plainTextFormattedCitation":"[12]","previouslyFormattedCitation":"[11]"},"properties":{"noteIndex":0},"schema":"https://github.com/citation-style-language/schema/raw/master/csl-citation.json"}</w:instrText>
      </w:r>
      <w:r w:rsidR="002177B6" w:rsidRPr="00C54818">
        <w:rPr>
          <w:rFonts w:ascii="Times New Roman" w:hAnsi="Times New Roman" w:cs="Times New Roman"/>
          <w:sz w:val="24"/>
        </w:rPr>
        <w:fldChar w:fldCharType="separate"/>
      </w:r>
      <w:r w:rsidR="00417161" w:rsidRPr="00417161">
        <w:rPr>
          <w:rFonts w:ascii="Times New Roman" w:hAnsi="Times New Roman" w:cs="Times New Roman"/>
          <w:noProof/>
          <w:sz w:val="24"/>
        </w:rPr>
        <w:t>[12]</w:t>
      </w:r>
      <w:r w:rsidR="002177B6" w:rsidRPr="00C54818">
        <w:rPr>
          <w:rFonts w:ascii="Times New Roman" w:hAnsi="Times New Roman" w:cs="Times New Roman"/>
          <w:sz w:val="24"/>
        </w:rPr>
        <w:fldChar w:fldCharType="end"/>
      </w:r>
      <w:r w:rsidR="002177B6" w:rsidRPr="00C54818">
        <w:rPr>
          <w:rFonts w:ascii="Times New Roman" w:hAnsi="Times New Roman" w:cs="Times New Roman"/>
          <w:sz w:val="24"/>
        </w:rPr>
        <w:t xml:space="preserve">. </w:t>
      </w:r>
    </w:p>
    <w:p w14:paraId="35C604D8" w14:textId="56ADC569" w:rsidR="00E37BC2" w:rsidRPr="00C54818" w:rsidRDefault="005A4AB9" w:rsidP="0013741E">
      <w:pPr>
        <w:pStyle w:val="NormalWeb"/>
        <w:rPr>
          <w:rFonts w:eastAsia="Times New Roman"/>
        </w:rPr>
      </w:pPr>
      <w:r w:rsidRPr="00C54818">
        <w:t xml:space="preserve"> </w:t>
      </w:r>
      <w:r w:rsidR="000D41CE">
        <w:t xml:space="preserve">    </w:t>
      </w:r>
      <w:r w:rsidR="00C77DD4" w:rsidRPr="00C77DD4">
        <w:t>Kohesivitas kelompok telah terbukti memiliki dampak terhadap terjadinya soci</w:t>
      </w:r>
      <w:r w:rsidR="00F9548C" w:rsidRPr="004A0533">
        <w:rPr>
          <w:rFonts w:ascii="Microsoft Himalaya" w:hAnsi="Microsoft Himalaya"/>
          <w:color w:val="000000"/>
          <w:spacing w:val="-20"/>
          <w:w w:val="1"/>
          <w:sz w:val="5"/>
          <w:szCs w:val="20"/>
        </w:rPr>
        <w:t>i</w:t>
      </w:r>
      <w:r w:rsidR="00C77DD4" w:rsidRPr="00C77DD4">
        <w:t>al lo</w:t>
      </w:r>
      <w:r w:rsidR="00F9548C" w:rsidRPr="004A0533">
        <w:rPr>
          <w:rFonts w:ascii="Microsoft Himalaya" w:hAnsi="Microsoft Himalaya"/>
          <w:color w:val="000000"/>
          <w:spacing w:val="-20"/>
          <w:w w:val="1"/>
          <w:sz w:val="5"/>
          <w:szCs w:val="20"/>
        </w:rPr>
        <w:t>i</w:t>
      </w:r>
      <w:r w:rsidR="00C77DD4" w:rsidRPr="00C77DD4">
        <w:t>afing dalam pelaksanaan tugas kelompok yang dilakukan oleh mahasiswa. Temuan ini diperkuat oleh hasil penelitian yang dilakukan oleh Rita, dk</w:t>
      </w:r>
      <w:r w:rsidR="00F9548C" w:rsidRPr="004A0533">
        <w:rPr>
          <w:rFonts w:ascii="Microsoft Himalaya" w:hAnsi="Microsoft Himalaya"/>
          <w:color w:val="000000"/>
          <w:spacing w:val="-20"/>
          <w:w w:val="1"/>
          <w:sz w:val="5"/>
          <w:szCs w:val="20"/>
        </w:rPr>
        <w:t>i</w:t>
      </w:r>
      <w:r w:rsidR="00C77DD4" w:rsidRPr="00C77DD4">
        <w:t xml:space="preserve">k. (2019), di mana juga diungkapkan bahwa kohesivitas berpengaruh terhadap munculnya perilaku </w:t>
      </w:r>
      <w:r w:rsidR="00C77DD4" w:rsidRPr="008F1197">
        <w:rPr>
          <w:i/>
        </w:rPr>
        <w:t>social l</w:t>
      </w:r>
      <w:r w:rsidR="00F9548C" w:rsidRPr="008F1197">
        <w:rPr>
          <w:rFonts w:ascii="Microsoft Himalaya" w:hAnsi="Microsoft Himalaya"/>
          <w:i/>
          <w:color w:val="000000"/>
          <w:spacing w:val="-20"/>
          <w:w w:val="1"/>
          <w:sz w:val="5"/>
          <w:szCs w:val="20"/>
        </w:rPr>
        <w:t>i</w:t>
      </w:r>
      <w:r w:rsidR="00C77DD4" w:rsidRPr="008F1197">
        <w:rPr>
          <w:i/>
        </w:rPr>
        <w:t>oafing</w:t>
      </w:r>
      <w:r w:rsidR="00C77DD4" w:rsidRPr="00C77DD4">
        <w:t xml:space="preserve"> dalam pembelajaran berkelompok. Kohesivitas kelompok merupakan proses dinamis yang menggambarkan cenderungnya anggota kelompok untuk tetap bersatu demi mencapai tujuan, konsep ini dikenal seba</w:t>
      </w:r>
      <w:r w:rsidR="00F9548C" w:rsidRPr="004A0533">
        <w:rPr>
          <w:rFonts w:ascii="Microsoft Himalaya" w:hAnsi="Microsoft Himalaya"/>
          <w:color w:val="000000"/>
          <w:spacing w:val="-20"/>
          <w:w w:val="1"/>
          <w:sz w:val="5"/>
          <w:szCs w:val="20"/>
        </w:rPr>
        <w:t>i</w:t>
      </w:r>
      <w:r w:rsidR="00C77DD4" w:rsidRPr="00C77DD4">
        <w:t>gai kohe</w:t>
      </w:r>
      <w:r w:rsidR="00F9548C" w:rsidRPr="004A0533">
        <w:rPr>
          <w:rFonts w:ascii="Microsoft Himalaya" w:hAnsi="Microsoft Himalaya"/>
          <w:color w:val="000000"/>
          <w:spacing w:val="-20"/>
          <w:w w:val="1"/>
          <w:sz w:val="5"/>
          <w:szCs w:val="20"/>
        </w:rPr>
        <w:t>i</w:t>
      </w:r>
      <w:r w:rsidR="00C77DD4" w:rsidRPr="00C77DD4">
        <w:t>sivitas kelompok (Carron, 1982)</w:t>
      </w:r>
      <w:r w:rsidR="00CF56A6" w:rsidRPr="00C54818">
        <w:t xml:space="preserve"> Me</w:t>
      </w:r>
      <w:r w:rsidR="00F9548C" w:rsidRPr="004A0533">
        <w:rPr>
          <w:rFonts w:ascii="Microsoft Himalaya" w:hAnsi="Microsoft Himalaya"/>
          <w:color w:val="000000"/>
          <w:spacing w:val="-20"/>
          <w:w w:val="1"/>
          <w:sz w:val="5"/>
          <w:szCs w:val="20"/>
        </w:rPr>
        <w:t>i</w:t>
      </w:r>
      <w:r w:rsidR="00CF56A6" w:rsidRPr="00C54818">
        <w:t>nurut Elle</w:t>
      </w:r>
      <w:r w:rsidR="00F9548C" w:rsidRPr="004A0533">
        <w:rPr>
          <w:rFonts w:ascii="Microsoft Himalaya" w:hAnsi="Microsoft Himalaya"/>
          <w:color w:val="000000"/>
          <w:spacing w:val="-20"/>
          <w:w w:val="1"/>
          <w:sz w:val="5"/>
          <w:szCs w:val="20"/>
        </w:rPr>
        <w:t>i</w:t>
      </w:r>
      <w:r w:rsidR="00CF56A6" w:rsidRPr="00C54818">
        <w:t>mers, dkk., (</w:t>
      </w:r>
      <w:r w:rsidRPr="00C54818">
        <w:t>Baron dan Branscombe, 2012).</w:t>
      </w:r>
      <w:r w:rsidR="0013741E" w:rsidRPr="00C54818">
        <w:t xml:space="preserve"> </w:t>
      </w:r>
      <w:r w:rsidR="0013741E" w:rsidRPr="008F1197">
        <w:rPr>
          <w:i/>
        </w:rPr>
        <w:t>social loafing</w:t>
      </w:r>
      <w:r w:rsidR="0013741E" w:rsidRPr="00C54818">
        <w:t>.</w:t>
      </w:r>
      <w:r w:rsidR="008F1197">
        <w:t xml:space="preserve"> </w:t>
      </w:r>
      <w:r w:rsidR="0013741E" w:rsidRPr="00C54818">
        <w:t>Menurut Latane, Williams, dan</w:t>
      </w:r>
      <w:r w:rsidR="00A8084A">
        <w:t xml:space="preserve"> Harkins (1979) (dalam Bestari MP., 2022)</w:t>
      </w:r>
      <w:r w:rsidR="0013741E" w:rsidRPr="00C54818">
        <w:t xml:space="preserve"> </w:t>
      </w:r>
      <w:r w:rsidR="0013741E" w:rsidRPr="00C54818">
        <w:fldChar w:fldCharType="begin" w:fldLock="1"/>
      </w:r>
      <w:r w:rsidR="00417161">
        <w:instrText>ADDIN CSL_CITATION {"citationItems":[{"id":"ITEM-1","itemData":{"DOI":"10.26905/jpt.v17i1.8059","ISSN":"1693-7007","abstract":"One of the learning methods provided during the online system is group assignments. But, group assignments which are expected to reduce the workload, without realizing it, can lead to social loafing behavior in students. Social loafing is a decrease in individual performance when working in groups, compared to when working alone. This study aims to get a Desccription of Social Loafing Behavior among Students of Andalas University in Doing Group Assignments through an Online System. This study uses descriptive quantitative methods with a sample of 347 Andalas University students, who meet certain criteria through purposive sampling technique. The measuring instrument used is a modification of the Social Loafing scale made by Purna, Armalita, and Oktari (2021), based on aspects of social loafing that have been proposed by Myers (2012), with a reliability coefficient of 0.972. The results showed that 72,3% or as many as 254 Andalas University students were in the medium category of social loafing. Based on the aspects of social loafing, the highest mean value is found in the aspect of widening of responsibilities, and the lowest mean value is in the aspect passivity. Salah satu metode belajar yang diberikan selama sistem daring adalah tugas kelompok. Namun tugas kelompok dapat memunculkan perilaku social loafing pada mahasiswa. Social loafing merupakan penurunan performa individu selama berkeja dalam kelompok, dibandngkan ketika bekerja secara sendiri. Tujuan penelitian ini ialah untuk melihat gambara perilaku social loafing pada mahasiswa Universitas Andalas dalam mengerjakan tugas kelompok melalui sistem daring. Penelitian ini menggunakan metode kuantitatif deskriptif dengan sampel sebanyak 347 mahasiswa Universitas Andalas yang memenuhi kriteria tertentu melalui teknik purposive sampling. Alat ukur yang digunakan adalah modifikasi dari skala Social Loafing yang dibuat oleh Purna, Armalita, dan Oktari (2021), berdasarkan aspek-aspek social loafing yang telah dikemukkan oleh Myers (2012) dengan koefisien reliabilitas 0,972. Hasil penelitian menunjukan bahwa gambaran perilaku social loafing pada mahasiswa Universitas andalas berada kategori sedang dengan persentase 73,3% atau sebnyak 254 responden. Berdasarkan aspek social loafing dengan nilai mean tertinggi yaitu pada aspek pelebaran tanggung jawab, dan nilai mean tererndah pada aspek sikap pasif.","author":[{"dropping-particle":"","family":"Bestari MP","given":"Dinda Rutri Ayang","non-dropping-particle":"","parse-names":false,"suffix":""},{"dropping-particle":"","family":"Oktari","given":"Siska","non-dropping-particle":"","parse-names":false,"suffix":""},{"dropping-particle":"","family":"Purna","given":"Rozi Sastra","non-dropping-particle":"","parse-names":false,"suffix":""}],"container-title":"Jurnal Psikologi Tabularasa","id":"ITEM-1","issue":"1","issued":{"date-parts":[["2022"]]},"page":"1-10","title":"Perilaku social loafing mahasiswa dalam mengerjaan tugas kelompok melalui sistem daring","type":"article-journal","volume":"17"},"uris":["http://www.mendeley.com/documents/?uuid=97fbc595-a08d-4059-816c-d3402f243f2d"]}],"mendeley":{"formattedCitation":"[13]","plainTextFormattedCitation":"[13]","previouslyFormattedCitation":"[12]"},"properties":{"noteIndex":0},"schema":"https://github.com/citation-style-language/schema/raw/master/csl-citation.json"}</w:instrText>
      </w:r>
      <w:r w:rsidR="0013741E" w:rsidRPr="00C54818">
        <w:fldChar w:fldCharType="separate"/>
      </w:r>
      <w:r w:rsidR="00417161" w:rsidRPr="00417161">
        <w:rPr>
          <w:noProof/>
        </w:rPr>
        <w:t>[13]</w:t>
      </w:r>
      <w:r w:rsidR="0013741E" w:rsidRPr="00C54818">
        <w:fldChar w:fldCharType="end"/>
      </w:r>
      <w:r w:rsidR="0013741E" w:rsidRPr="00C54818">
        <w:rPr>
          <w:rFonts w:eastAsia="Times New Roman"/>
        </w:rPr>
        <w:t xml:space="preserve"> </w:t>
      </w:r>
      <w:r w:rsidR="008F1197">
        <w:t xml:space="preserve">mengemukakan </w:t>
      </w:r>
      <w:r w:rsidR="008F1197" w:rsidRPr="008F1197">
        <w:rPr>
          <w:i/>
        </w:rPr>
        <w:t>social loafing</w:t>
      </w:r>
      <w:r w:rsidR="008F1197">
        <w:t xml:space="preserve"> se</w:t>
      </w:r>
      <w:r w:rsidR="0013741E" w:rsidRPr="00C54818">
        <w:t>bagai pengurangan kinerja individu selama bekerja dengan kelompok dibandingkan pada saat individu bekerja sendiri</w:t>
      </w:r>
    </w:p>
    <w:p w14:paraId="5FD70380" w14:textId="6761958F" w:rsidR="00BB0CDC" w:rsidRDefault="00C77DD4" w:rsidP="0061375A">
      <w:pPr>
        <w:ind w:firstLine="288"/>
        <w:rPr>
          <w:rFonts w:ascii="Times New Roman" w:hAnsi="Times New Roman" w:cs="Times New Roman"/>
          <w:color w:val="000000"/>
          <w:sz w:val="24"/>
        </w:rPr>
      </w:pPr>
      <w:bookmarkStart w:id="3" w:name="_3znysh7" w:colFirst="0" w:colLast="0"/>
      <w:bookmarkEnd w:id="3"/>
      <w:r w:rsidRPr="00C77DD4">
        <w:rPr>
          <w:rFonts w:ascii="Times New Roman" w:hAnsi="Times New Roman" w:cs="Times New Roman"/>
          <w:sz w:val="24"/>
        </w:rPr>
        <w:t>Kohesivitas pada dasarnya dap</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at diartik</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an sebagai sejumlah faktor keku</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atan yang mendorong ang</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gota kelompok untuk tetap berada dala</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m kelo</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mpok. Menurut Rasyid, dkk. (2021), kohesivitas kelompok memberikan manfaat dala</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m meningkatkan kinerja kelompok, memicu mot</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ivasi dan ke</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puasan kerja, memfasilitasi komunikasi yang lancar, serta menciptakan rasa a</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man dan harga diri yang tinggi, selain juga mencegah timbulnya permusuhan. Dalam situasi kelomp</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 xml:space="preserve">ok yang kurang kohesif, terjadilah social </w:t>
      </w:r>
      <w:r w:rsidRPr="008F1197">
        <w:rPr>
          <w:rFonts w:ascii="Times New Roman" w:hAnsi="Times New Roman" w:cs="Times New Roman"/>
          <w:i/>
          <w:sz w:val="24"/>
        </w:rPr>
        <w:t>loafing</w:t>
      </w:r>
      <w:r w:rsidRPr="00C77DD4">
        <w:rPr>
          <w:rFonts w:ascii="Times New Roman" w:hAnsi="Times New Roman" w:cs="Times New Roman"/>
          <w:sz w:val="24"/>
        </w:rPr>
        <w:t>. Penelitian oleh H</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oigaard, dkk. (2006), mengungkapkan bahwa ko</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hesivitas ber</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potensi meni</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 xml:space="preserve">ngkatkan usaha kinerja. Oleh karena itu, kelompok dengan kohesivitas tinggi cenderung mengurangi perilaku </w:t>
      </w:r>
      <w:r w:rsidRPr="008F1197">
        <w:rPr>
          <w:rFonts w:ascii="Times New Roman" w:hAnsi="Times New Roman" w:cs="Times New Roman"/>
          <w:i/>
          <w:sz w:val="24"/>
        </w:rPr>
        <w:t>social loafing</w:t>
      </w:r>
      <w:r w:rsidRPr="00C77DD4">
        <w:rPr>
          <w:rFonts w:ascii="Times New Roman" w:hAnsi="Times New Roman" w:cs="Times New Roman"/>
          <w:sz w:val="24"/>
        </w:rPr>
        <w:t>. Al-Jubouri, dkk. (2020), dalam penelitian mereka, menemukan bahwa kohesivitas kelompok memiliki dampak positif dalam mengurangi atau bahk</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an men</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ghilangkan pe</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malasan sosial. Temuan ini sesuai dengan hasil riset Krisnasari dan Purnomo (2020) yang menunjukkan bahwa semakin tinggi kohe</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sivitas kelo</w:t>
      </w:r>
      <w:r w:rsidR="00F9548C" w:rsidRPr="004A0533">
        <w:rPr>
          <w:rFonts w:ascii="Microsoft Himalaya" w:hAnsi="Microsoft Himalaya"/>
          <w:color w:val="000000"/>
          <w:spacing w:val="-20"/>
          <w:w w:val="1"/>
          <w:sz w:val="5"/>
          <w:szCs w:val="20"/>
        </w:rPr>
        <w:t>i</w:t>
      </w:r>
      <w:r w:rsidRPr="00C77DD4">
        <w:rPr>
          <w:rFonts w:ascii="Times New Roman" w:hAnsi="Times New Roman" w:cs="Times New Roman"/>
          <w:sz w:val="24"/>
        </w:rPr>
        <w:t xml:space="preserve">mpok, semakin rendah tingkat </w:t>
      </w:r>
      <w:r w:rsidRPr="008F1197">
        <w:rPr>
          <w:rFonts w:ascii="Times New Roman" w:hAnsi="Times New Roman" w:cs="Times New Roman"/>
          <w:i/>
          <w:sz w:val="24"/>
        </w:rPr>
        <w:t>social loafing</w:t>
      </w:r>
      <w:r w:rsidRPr="00C77DD4">
        <w:rPr>
          <w:rFonts w:ascii="Times New Roman" w:hAnsi="Times New Roman" w:cs="Times New Roman"/>
          <w:sz w:val="24"/>
        </w:rPr>
        <w:t xml:space="preserve">, dan sebaliknya, semakin rendah kohesivitas kelompok, semakin tinggi tingkat </w:t>
      </w:r>
      <w:r w:rsidRPr="008F1197">
        <w:rPr>
          <w:rFonts w:ascii="Times New Roman" w:hAnsi="Times New Roman" w:cs="Times New Roman"/>
          <w:i/>
          <w:sz w:val="24"/>
        </w:rPr>
        <w:t>social loafing</w:t>
      </w:r>
      <w:r w:rsidR="002177B6" w:rsidRPr="008F1197">
        <w:rPr>
          <w:rFonts w:ascii="Times New Roman" w:hAnsi="Times New Roman" w:cs="Times New Roman"/>
          <w:i/>
          <w:color w:val="000000"/>
          <w:sz w:val="24"/>
        </w:rPr>
        <w:t>.</w:t>
      </w:r>
      <w:r w:rsidR="002177B6" w:rsidRPr="00C54818">
        <w:rPr>
          <w:rFonts w:ascii="Times New Roman" w:hAnsi="Times New Roman" w:cs="Times New Roman"/>
          <w:color w:val="000000"/>
          <w:sz w:val="24"/>
        </w:rPr>
        <w:t xml:space="preserve"> </w:t>
      </w:r>
      <w:r w:rsidR="002177B6" w:rsidRPr="00C54818">
        <w:rPr>
          <w:rFonts w:ascii="Times New Roman" w:hAnsi="Times New Roman" w:cs="Times New Roman"/>
          <w:color w:val="000000"/>
          <w:sz w:val="24"/>
        </w:rPr>
        <w:fldChar w:fldCharType="begin" w:fldLock="1"/>
      </w:r>
      <w:r w:rsidR="00417161">
        <w:rPr>
          <w:rFonts w:ascii="Times New Roman" w:hAnsi="Times New Roman" w:cs="Times New Roman"/>
          <w:color w:val="000000"/>
          <w:sz w:val="24"/>
        </w:rPr>
        <w:instrText>ADDIN CSL_CITATION {"citationItems":[{"id":"ITEM-1","itemData":{"author":[{"dropping-particle":"","family":"Afifah, I., &amp; Sopiany","given":"H. M.","non-dropping-particle":"","parse-names":false,"suffix":""}],"id":"ITEM-1","issue":"1,2","issued":{"date-parts":[["2017"]]},"page":"149-200","title":"HUBUNGAN ANTARA HARGA DIRI DENGAN SOCIAL LOAFING PADA TUGAS KELOMPOK YANG DILAKUKAN MAHASISWA FAKULTAS PSIKOLOGI UNIVERSITAS MEDAN AREAANGKATAN 2015","type":"article-journal","volume":"87"},"uris":["http://www.mendeley.com/documents/?uuid=1714cf76-3304-4d8e-bbdc-2ac325bc3c2a"]}],"mendeley":{"formattedCitation":"[14]","plainTextFormattedCitation":"[14]","previouslyFormattedCitation":"[13]"},"properties":{"noteIndex":0},"schema":"https://github.com/citation-style-language/schema/raw/master/csl-citation.json"}</w:instrText>
      </w:r>
      <w:r w:rsidR="002177B6" w:rsidRPr="00C54818">
        <w:rPr>
          <w:rFonts w:ascii="Times New Roman" w:hAnsi="Times New Roman" w:cs="Times New Roman"/>
          <w:color w:val="000000"/>
          <w:sz w:val="24"/>
        </w:rPr>
        <w:fldChar w:fldCharType="separate"/>
      </w:r>
      <w:r w:rsidR="00417161" w:rsidRPr="00417161">
        <w:rPr>
          <w:rFonts w:ascii="Times New Roman" w:hAnsi="Times New Roman" w:cs="Times New Roman"/>
          <w:noProof/>
          <w:color w:val="000000"/>
          <w:sz w:val="24"/>
        </w:rPr>
        <w:t>[14]</w:t>
      </w:r>
      <w:r w:rsidR="002177B6" w:rsidRPr="00C54818">
        <w:rPr>
          <w:rFonts w:ascii="Times New Roman" w:hAnsi="Times New Roman" w:cs="Times New Roman"/>
          <w:color w:val="000000"/>
          <w:sz w:val="24"/>
        </w:rPr>
        <w:fldChar w:fldCharType="end"/>
      </w:r>
    </w:p>
    <w:p w14:paraId="147A18F0" w14:textId="723A6030" w:rsidR="00E37BC2" w:rsidRPr="0061375A" w:rsidRDefault="00591BE3" w:rsidP="0061375A">
      <w:pPr>
        <w:ind w:firstLine="288"/>
        <w:rPr>
          <w:rFonts w:ascii="Times New Roman" w:hAnsi="Times New Roman" w:cs="Times New Roman"/>
          <w:color w:val="000000"/>
          <w:sz w:val="24"/>
        </w:rPr>
      </w:pPr>
      <w:r>
        <w:rPr>
          <w:rFonts w:ascii="Times New Roman" w:hAnsi="Times New Roman" w:cs="Times New Roman"/>
          <w:color w:val="000000"/>
          <w:sz w:val="24"/>
        </w:rPr>
        <w:t xml:space="preserve">Penelitian ini akan memberikan gambaran tentang bagaimana hubungan antara kohesivitas kelompok dengan </w:t>
      </w:r>
      <w:r>
        <w:rPr>
          <w:rFonts w:ascii="Times New Roman" w:hAnsi="Times New Roman" w:cs="Times New Roman"/>
          <w:i/>
          <w:color w:val="000000"/>
          <w:sz w:val="24"/>
        </w:rPr>
        <w:t>social loafing</w:t>
      </w:r>
      <w:r w:rsidR="00026F18">
        <w:rPr>
          <w:rFonts w:ascii="Times New Roman" w:hAnsi="Times New Roman" w:cs="Times New Roman"/>
          <w:i/>
          <w:color w:val="000000"/>
          <w:sz w:val="24"/>
        </w:rPr>
        <w:t xml:space="preserve">, </w:t>
      </w:r>
      <w:r w:rsidR="00026F18">
        <w:rPr>
          <w:rFonts w:ascii="Times New Roman" w:hAnsi="Times New Roman" w:cs="Times New Roman"/>
          <w:color w:val="000000"/>
          <w:sz w:val="24"/>
        </w:rPr>
        <w:t>penelitian ini menggunakan metode kuantitatif</w:t>
      </w:r>
      <w:r>
        <w:rPr>
          <w:rFonts w:ascii="Times New Roman" w:hAnsi="Times New Roman" w:cs="Times New Roman"/>
          <w:i/>
          <w:color w:val="000000"/>
          <w:sz w:val="24"/>
        </w:rPr>
        <w:t xml:space="preserve">. </w:t>
      </w:r>
      <w:r>
        <w:rPr>
          <w:rFonts w:ascii="Times New Roman" w:hAnsi="Times New Roman" w:cs="Times New Roman"/>
          <w:color w:val="000000"/>
          <w:sz w:val="24"/>
        </w:rPr>
        <w:t xml:space="preserve">Peneliti ingin mengetahui korelasi atau hubungan antara variabel </w:t>
      </w:r>
      <w:r w:rsidR="00A8084A">
        <w:rPr>
          <w:rFonts w:ascii="Times New Roman" w:hAnsi="Times New Roman" w:cs="Times New Roman"/>
          <w:color w:val="000000"/>
          <w:sz w:val="24"/>
        </w:rPr>
        <w:t xml:space="preserve"> </w:t>
      </w:r>
      <w:r>
        <w:rPr>
          <w:rFonts w:ascii="Times New Roman" w:hAnsi="Times New Roman" w:cs="Times New Roman"/>
          <w:color w:val="000000"/>
          <w:sz w:val="24"/>
        </w:rPr>
        <w:t>Kohesivitas kelompok (X) dan variabel</w:t>
      </w:r>
      <w:r w:rsidRPr="00DC6CAA">
        <w:rPr>
          <w:rFonts w:ascii="Times New Roman" w:hAnsi="Times New Roman" w:cs="Times New Roman"/>
          <w:i/>
          <w:color w:val="000000"/>
          <w:sz w:val="24"/>
        </w:rPr>
        <w:t xml:space="preserve"> Social Loafing</w:t>
      </w:r>
      <w:r>
        <w:rPr>
          <w:rFonts w:ascii="Times New Roman" w:hAnsi="Times New Roman" w:cs="Times New Roman"/>
          <w:color w:val="000000"/>
          <w:sz w:val="24"/>
        </w:rPr>
        <w:t xml:space="preserve"> (Y), </w:t>
      </w:r>
      <w:r w:rsidR="00DC6CAA">
        <w:rPr>
          <w:rFonts w:ascii="Times New Roman" w:hAnsi="Times New Roman" w:cs="Times New Roman"/>
          <w:color w:val="000000"/>
          <w:sz w:val="24"/>
        </w:rPr>
        <w:t>pada mahasiswa Universitas Muhammadiyah Sidoarjo.</w:t>
      </w:r>
      <w:r w:rsidR="00882A97">
        <w:rPr>
          <w:rFonts w:ascii="Times New Roman" w:hAnsi="Times New Roman" w:cs="Times New Roman"/>
          <w:color w:val="000000"/>
          <w:sz w:val="24"/>
        </w:rPr>
        <w:t xml:space="preserve"> </w:t>
      </w:r>
      <w:r>
        <w:rPr>
          <w:rFonts w:ascii="Times New Roman" w:hAnsi="Times New Roman" w:cs="Times New Roman"/>
          <w:color w:val="000000"/>
          <w:sz w:val="24"/>
        </w:rPr>
        <w:t xml:space="preserve">Dengan </w:t>
      </w:r>
      <w:r w:rsidR="00DC6CAA">
        <w:rPr>
          <w:rFonts w:ascii="Times New Roman" w:hAnsi="Times New Roman" w:cs="Times New Roman"/>
          <w:color w:val="000000"/>
          <w:sz w:val="24"/>
        </w:rPr>
        <w:t>hipotesis semakin tinggi skor</w:t>
      </w:r>
      <w:r w:rsidR="0061375A" w:rsidRPr="0061375A">
        <w:rPr>
          <w:rFonts w:ascii="Times New Roman" w:hAnsi="Times New Roman" w:cs="Times New Roman"/>
          <w:color w:val="000000"/>
          <w:sz w:val="24"/>
        </w:rPr>
        <w:t xml:space="preserve"> kohesivitas kelompok maka semakin rendah</w:t>
      </w:r>
      <w:r w:rsidR="0061375A" w:rsidRPr="0061375A">
        <w:rPr>
          <w:rFonts w:ascii="Times New Roman" w:hAnsi="Times New Roman" w:cs="Times New Roman"/>
          <w:i/>
          <w:color w:val="000000"/>
          <w:sz w:val="24"/>
        </w:rPr>
        <w:t xml:space="preserve"> social loafing </w:t>
      </w:r>
      <w:r w:rsidR="0061375A" w:rsidRPr="0061375A">
        <w:rPr>
          <w:rFonts w:ascii="Times New Roman" w:hAnsi="Times New Roman" w:cs="Times New Roman"/>
          <w:color w:val="000000"/>
          <w:sz w:val="24"/>
        </w:rPr>
        <w:t>begitu pula sebaliknya</w:t>
      </w:r>
      <w:r w:rsidR="0061375A">
        <w:rPr>
          <w:rFonts w:ascii="Times New Roman" w:hAnsi="Times New Roman" w:cs="Times New Roman"/>
          <w:color w:val="000000"/>
          <w:sz w:val="24"/>
        </w:rPr>
        <w:t xml:space="preserve">, semakin rendah skor kohesivitas kelompok, akan semakin tinggi tingkat </w:t>
      </w:r>
      <w:r w:rsidR="0061375A">
        <w:rPr>
          <w:rFonts w:ascii="Times New Roman" w:hAnsi="Times New Roman" w:cs="Times New Roman"/>
          <w:i/>
          <w:color w:val="000000"/>
          <w:sz w:val="24"/>
        </w:rPr>
        <w:t>social loafing</w:t>
      </w:r>
      <w:r w:rsidR="0061375A">
        <w:rPr>
          <w:rFonts w:ascii="Times New Roman" w:hAnsi="Times New Roman" w:cs="Times New Roman"/>
          <w:color w:val="000000"/>
          <w:sz w:val="24"/>
        </w:rPr>
        <w:t xml:space="preserve"> yang terjadi.</w:t>
      </w:r>
    </w:p>
    <w:p w14:paraId="2B1B654A" w14:textId="77777777" w:rsidR="00E37BC2" w:rsidRPr="00C54818" w:rsidRDefault="005A4AB9">
      <w:pPr>
        <w:pStyle w:val="Heading1"/>
        <w:numPr>
          <w:ilvl w:val="0"/>
          <w:numId w:val="1"/>
        </w:numPr>
        <w:tabs>
          <w:tab w:val="left" w:pos="0"/>
        </w:tabs>
        <w:rPr>
          <w:rFonts w:ascii="Times New Roman" w:hAnsi="Times New Roman" w:cs="Times New Roman"/>
          <w:sz w:val="24"/>
          <w:szCs w:val="24"/>
        </w:rPr>
      </w:pPr>
      <w:r w:rsidRPr="00C54818">
        <w:rPr>
          <w:rFonts w:ascii="Times New Roman" w:hAnsi="Times New Roman" w:cs="Times New Roman"/>
          <w:sz w:val="24"/>
          <w:szCs w:val="24"/>
        </w:rPr>
        <w:t>II. Metode</w:t>
      </w:r>
    </w:p>
    <w:p w14:paraId="550980E7" w14:textId="37C9943B" w:rsidR="00E37BC2" w:rsidRPr="00C54818" w:rsidRDefault="005A4AB9">
      <w:pPr>
        <w:ind w:firstLine="288"/>
        <w:rPr>
          <w:rFonts w:ascii="Times New Roman" w:hAnsi="Times New Roman" w:cs="Times New Roman"/>
          <w:sz w:val="24"/>
        </w:rPr>
      </w:pPr>
      <w:r w:rsidRPr="00C54818">
        <w:rPr>
          <w:rFonts w:ascii="Times New Roman" w:hAnsi="Times New Roman" w:cs="Times New Roman"/>
          <w:sz w:val="24"/>
        </w:rPr>
        <w:t xml:space="preserve"> </w:t>
      </w:r>
      <w:r w:rsidR="00C77DD4" w:rsidRPr="00C77DD4">
        <w:rPr>
          <w:rFonts w:ascii="Times New Roman" w:hAnsi="Times New Roman" w:cs="Times New Roman"/>
          <w:sz w:val="24"/>
        </w:rPr>
        <w:t>Penelitian ini menerapkan pendekatan kuantitatif dengan fokus pada analisis korelasi. Tujuan utama pene</w:t>
      </w:r>
      <w:r w:rsidR="00F9548C" w:rsidRPr="004A0533">
        <w:rPr>
          <w:rFonts w:ascii="Microsoft Himalaya" w:hAnsi="Microsoft Himalaya"/>
          <w:color w:val="000000"/>
          <w:spacing w:val="-20"/>
          <w:w w:val="1"/>
          <w:sz w:val="5"/>
          <w:szCs w:val="20"/>
        </w:rPr>
        <w:t>i</w:t>
      </w:r>
      <w:r w:rsidR="00C77DD4" w:rsidRPr="00C77DD4">
        <w:rPr>
          <w:rFonts w:ascii="Times New Roman" w:hAnsi="Times New Roman" w:cs="Times New Roman"/>
          <w:sz w:val="24"/>
        </w:rPr>
        <w:t xml:space="preserve">litian ini adalah untuk mengidentifikasi hubungan antara dua variabel, yaitu kohesivitas kelompok dan </w:t>
      </w:r>
      <w:r w:rsidR="00C77DD4" w:rsidRPr="003B4732">
        <w:rPr>
          <w:rFonts w:ascii="Times New Roman" w:hAnsi="Times New Roman" w:cs="Times New Roman"/>
          <w:i/>
          <w:sz w:val="24"/>
        </w:rPr>
        <w:t>social loafing</w:t>
      </w:r>
      <w:r w:rsidR="00C77DD4" w:rsidRPr="00C77DD4">
        <w:rPr>
          <w:rFonts w:ascii="Times New Roman" w:hAnsi="Times New Roman" w:cs="Times New Roman"/>
          <w:sz w:val="24"/>
        </w:rPr>
        <w:t xml:space="preserve">. Metode sampling yang digunakan adalah </w:t>
      </w:r>
      <w:r w:rsidR="00C77DD4" w:rsidRPr="003B4732">
        <w:rPr>
          <w:rFonts w:ascii="Times New Roman" w:hAnsi="Times New Roman" w:cs="Times New Roman"/>
          <w:i/>
          <w:sz w:val="24"/>
        </w:rPr>
        <w:t>proportionate random sampling</w:t>
      </w:r>
      <w:r w:rsidR="00C77DD4" w:rsidRPr="00C77DD4">
        <w:rPr>
          <w:rFonts w:ascii="Times New Roman" w:hAnsi="Times New Roman" w:cs="Times New Roman"/>
          <w:sz w:val="24"/>
        </w:rPr>
        <w:t>, yang dihitung menggunakan rumus Isaac dan Michael dengan tingkat kesalahan sebesar 5%. Populasi pene</w:t>
      </w:r>
      <w:r w:rsidR="00F9548C" w:rsidRPr="004A0533">
        <w:rPr>
          <w:rFonts w:ascii="Microsoft Himalaya" w:hAnsi="Microsoft Himalaya"/>
          <w:color w:val="000000"/>
          <w:spacing w:val="-20"/>
          <w:w w:val="1"/>
          <w:sz w:val="5"/>
          <w:szCs w:val="20"/>
        </w:rPr>
        <w:t>i</w:t>
      </w:r>
      <w:r w:rsidR="00C77DD4" w:rsidRPr="00C77DD4">
        <w:rPr>
          <w:rFonts w:ascii="Times New Roman" w:hAnsi="Times New Roman" w:cs="Times New Roman"/>
          <w:sz w:val="24"/>
        </w:rPr>
        <w:t>litian ini adalah seluruh mahasiswa aktif di Universitas Muh</w:t>
      </w:r>
      <w:r w:rsidR="00F9548C" w:rsidRPr="004A0533">
        <w:rPr>
          <w:rFonts w:ascii="Microsoft Himalaya" w:hAnsi="Microsoft Himalaya"/>
          <w:color w:val="000000"/>
          <w:spacing w:val="-20"/>
          <w:w w:val="1"/>
          <w:sz w:val="5"/>
          <w:szCs w:val="20"/>
        </w:rPr>
        <w:t>i</w:t>
      </w:r>
      <w:r w:rsidR="00C77DD4" w:rsidRPr="00C77DD4">
        <w:rPr>
          <w:rFonts w:ascii="Times New Roman" w:hAnsi="Times New Roman" w:cs="Times New Roman"/>
          <w:sz w:val="24"/>
        </w:rPr>
        <w:t>ammadiyah Sidoarjo pada tahun ajaran 2022-2023, yang berjumlah 10.225 mahasiswa. Samp</w:t>
      </w:r>
      <w:r w:rsidR="00F9548C" w:rsidRPr="004A0533">
        <w:rPr>
          <w:rFonts w:ascii="Microsoft Himalaya" w:hAnsi="Microsoft Himalaya"/>
          <w:color w:val="000000"/>
          <w:spacing w:val="-20"/>
          <w:w w:val="1"/>
          <w:sz w:val="5"/>
          <w:szCs w:val="20"/>
        </w:rPr>
        <w:t>i</w:t>
      </w:r>
      <w:r w:rsidR="00C77DD4" w:rsidRPr="00C77DD4">
        <w:rPr>
          <w:rFonts w:ascii="Times New Roman" w:hAnsi="Times New Roman" w:cs="Times New Roman"/>
          <w:sz w:val="24"/>
        </w:rPr>
        <w:t xml:space="preserve">el penelitian terdiri dari 372 mahasiswa. Dalam pengumpulan data, penelitian ini menggunakan skala </w:t>
      </w:r>
      <w:r w:rsidR="00C77DD4" w:rsidRPr="003B4732">
        <w:rPr>
          <w:rFonts w:ascii="Times New Roman" w:hAnsi="Times New Roman" w:cs="Times New Roman"/>
          <w:i/>
          <w:sz w:val="24"/>
        </w:rPr>
        <w:t>Likert</w:t>
      </w:r>
      <w:r w:rsidR="00C77DD4" w:rsidRPr="00C77DD4">
        <w:rPr>
          <w:rFonts w:ascii="Times New Roman" w:hAnsi="Times New Roman" w:cs="Times New Roman"/>
          <w:sz w:val="24"/>
        </w:rPr>
        <w:t xml:space="preserve"> sebagai teknik pengukuran</w:t>
      </w:r>
      <w:r w:rsidRPr="00C54818">
        <w:rPr>
          <w:rFonts w:ascii="Times New Roman" w:hAnsi="Times New Roman" w:cs="Times New Roman"/>
          <w:sz w:val="24"/>
        </w:rPr>
        <w:t xml:space="preserve"> Alat ukur ska</w:t>
      </w:r>
      <w:r w:rsidR="007B7CEF" w:rsidRPr="00C54818">
        <w:rPr>
          <w:rFonts w:ascii="Times New Roman" w:hAnsi="Times New Roman" w:cs="Times New Roman"/>
          <w:sz w:val="24"/>
        </w:rPr>
        <w:t>la social loafing ini diadopsi</w:t>
      </w:r>
      <w:r w:rsidRPr="00C54818">
        <w:rPr>
          <w:rFonts w:ascii="Times New Roman" w:hAnsi="Times New Roman" w:cs="Times New Roman"/>
          <w:sz w:val="24"/>
        </w:rPr>
        <w:t xml:space="preserve"> dari penelitia</w:t>
      </w:r>
      <w:r w:rsidR="00595E6B" w:rsidRPr="00C54818">
        <w:rPr>
          <w:rFonts w:ascii="Times New Roman" w:hAnsi="Times New Roman" w:cs="Times New Roman"/>
          <w:sz w:val="24"/>
        </w:rPr>
        <w:t>n</w:t>
      </w:r>
      <w:r w:rsidR="007B7CEF" w:rsidRPr="00C54818">
        <w:rPr>
          <w:rFonts w:ascii="Times New Roman" w:hAnsi="Times New Roman" w:cs="Times New Roman"/>
          <w:sz w:val="24"/>
        </w:rPr>
        <w:t xml:space="preserve"> </w:t>
      </w:r>
      <w:r w:rsidR="007B7CEF"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7B7CEF"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[1]</w:t>
      </w:r>
      <w:r w:rsidR="007B7CEF" w:rsidRPr="00C54818">
        <w:rPr>
          <w:rFonts w:ascii="Times New Roman" w:hAnsi="Times New Roman" w:cs="Times New Roman"/>
          <w:sz w:val="24"/>
        </w:rPr>
        <w:fldChar w:fldCharType="end"/>
      </w:r>
      <w:r w:rsidR="007B7CEF" w:rsidRPr="00C54818">
        <w:rPr>
          <w:rFonts w:ascii="Times New Roman" w:hAnsi="Times New Roman" w:cs="Times New Roman"/>
          <w:sz w:val="24"/>
        </w:rPr>
        <w:t xml:space="preserve"> </w:t>
      </w:r>
      <w:r w:rsidRPr="00C54818">
        <w:rPr>
          <w:rFonts w:ascii="Times New Roman" w:hAnsi="Times New Roman" w:cs="Times New Roman"/>
          <w:sz w:val="24"/>
        </w:rPr>
        <w:t>d</w:t>
      </w:r>
      <w:r w:rsidR="007B7CEF" w:rsidRPr="00C54818">
        <w:rPr>
          <w:rFonts w:ascii="Times New Roman" w:hAnsi="Times New Roman" w:cs="Times New Roman"/>
          <w:sz w:val="24"/>
        </w:rPr>
        <w:t>engan koefisien reabilitas 0,880</w:t>
      </w:r>
      <w:r w:rsidRPr="00C54818">
        <w:rPr>
          <w:rFonts w:ascii="Times New Roman" w:hAnsi="Times New Roman" w:cs="Times New Roman"/>
          <w:sz w:val="24"/>
        </w:rPr>
        <w:t>. Alat ukur skala koh</w:t>
      </w:r>
      <w:r w:rsidR="007B7CEF" w:rsidRPr="00C54818">
        <w:rPr>
          <w:rFonts w:ascii="Times New Roman" w:hAnsi="Times New Roman" w:cs="Times New Roman"/>
          <w:sz w:val="24"/>
        </w:rPr>
        <w:t xml:space="preserve">esivitas kelompok ini diadopsi dari penelitian </w:t>
      </w:r>
      <w:r w:rsidR="007B7CEF" w:rsidRPr="00C54818">
        <w:rPr>
          <w:rFonts w:ascii="Times New Roman" w:hAnsi="Times New Roman" w:cs="Times New Roman"/>
          <w:sz w:val="24"/>
        </w:rPr>
        <w:fldChar w:fldCharType="begin" w:fldLock="1"/>
      </w:r>
      <w:r w:rsidR="00252009">
        <w:rPr>
          <w:rFonts w:ascii="Times New Roman" w:hAnsi="Times New Roman" w:cs="Times New Roman"/>
          <w:sz w:val="24"/>
        </w:rPr>
        <w:instrText>ADDIN CSL_CITATION {"citationItems":[{"id":"ITEM-1","itemData":{"DOI":"10.21070/ijins.v21i.793","abstract":"This research was conducted because of the phenomenon where students of Muhammadiyah University of Sidoarjo experience social loafing with individual characteristics feeling worried or feeling that their contribution is not accepted by the group.The purpose of this research is to understand the cohesive realtionship of social loafing for Muhammidiyah University Students Sidoarjo. This research type is correlational quantitative, sampling  a population of 10.730 college students. The sample surveyed 336 college students utilizing sampling proportional technique.  This data collection technique uses cohesivity scale &amp; social loafing scale. The scale cohesivity validity result shows 18 out of 24 item are valid andsocial loafing scale test result shows 20 out of 24 items are valid. The reliability of the cohesive scale is 0,880 and social loafing scale is 0,903. The data analysis result utilize correlation product moment pearson, indicating r=-0,829, p= 0,000 &lt;0,05 which implies the hypothesis is valid. The higher the cohesivity the lower socail loafing, conversely the lower the cohesivity the lower the social loafing. The contribution of effective cohesiity towards socail loafing is 68,8 %.","author":[{"dropping-particle":"","family":"Ningtyas","given":"Novia Lukita","non-dropping-particle":"","parse-names":false,"suffix":""},{"dropping-particle":"","family":"Maryam","given":"Effy Wardati","non-dropping-particle":"","parse-names":false,"suffix":""}],"container-title":"Indonesian Journal of Innovation Studies","id":"ITEM-1","issued":{"date-parts":[["2023"]]},"page":"1-10","title":"Group Cohesiveness and Social Loafing in Students","type":"article-journal","volume":"21"},"uris":["http://www.mendeley.com/documents/?uuid=cdbf31a4-81df-438a-af17-47a513975037"]}],"mendeley":{"formattedCitation":"[1]","plainTextFormattedCitation":"[1]","previouslyFormattedCitation":"[1]"},"properties":{"noteIndex":0},"schema":"https://github.com/citation-style-language/schema/raw/master/csl-citation.json"}</w:instrText>
      </w:r>
      <w:r w:rsidR="007B7CEF" w:rsidRPr="00C54818">
        <w:rPr>
          <w:rFonts w:ascii="Times New Roman" w:hAnsi="Times New Roman" w:cs="Times New Roman"/>
          <w:sz w:val="24"/>
        </w:rPr>
        <w:fldChar w:fldCharType="separate"/>
      </w:r>
      <w:r w:rsidR="00252009" w:rsidRPr="00252009">
        <w:rPr>
          <w:rFonts w:ascii="Times New Roman" w:hAnsi="Times New Roman" w:cs="Times New Roman"/>
          <w:noProof/>
          <w:sz w:val="24"/>
        </w:rPr>
        <w:t>[1]</w:t>
      </w:r>
      <w:r w:rsidR="007B7CEF" w:rsidRPr="00C54818">
        <w:rPr>
          <w:rFonts w:ascii="Times New Roman" w:hAnsi="Times New Roman" w:cs="Times New Roman"/>
          <w:sz w:val="24"/>
        </w:rPr>
        <w:fldChar w:fldCharType="end"/>
      </w:r>
      <w:r w:rsidR="007B7CEF" w:rsidRPr="00C54818">
        <w:rPr>
          <w:rFonts w:ascii="Times New Roman" w:hAnsi="Times New Roman" w:cs="Times New Roman"/>
          <w:sz w:val="24"/>
        </w:rPr>
        <w:t xml:space="preserve"> </w:t>
      </w:r>
      <w:r w:rsidRPr="00C54818">
        <w:rPr>
          <w:rFonts w:ascii="Times New Roman" w:hAnsi="Times New Roman" w:cs="Times New Roman"/>
          <w:sz w:val="24"/>
        </w:rPr>
        <w:t xml:space="preserve"> d</w:t>
      </w:r>
      <w:r w:rsidR="007B7CEF" w:rsidRPr="00C54818">
        <w:rPr>
          <w:rFonts w:ascii="Times New Roman" w:hAnsi="Times New Roman" w:cs="Times New Roman"/>
          <w:sz w:val="24"/>
        </w:rPr>
        <w:t>engan koefisien reabilitas 0,903</w:t>
      </w:r>
      <w:r w:rsidRPr="00C54818">
        <w:rPr>
          <w:rFonts w:ascii="Times New Roman" w:hAnsi="Times New Roman" w:cs="Times New Roman"/>
          <w:sz w:val="24"/>
        </w:rPr>
        <w:t>. Dalam penelitian ini men</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sz w:val="24"/>
        </w:rPr>
        <w:t>ggunakan analisis data yaitu korel</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sz w:val="24"/>
        </w:rPr>
        <w:t>asi product-m</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sz w:val="24"/>
        </w:rPr>
        <w:t xml:space="preserve">oment dengan bantuan program SPSS </w:t>
      </w:r>
      <w:r w:rsidR="0013067B" w:rsidRPr="00C54818">
        <w:rPr>
          <w:rFonts w:ascii="Times New Roman" w:hAnsi="Times New Roman" w:cs="Times New Roman"/>
          <w:sz w:val="24"/>
          <w:lang w:val="en-US"/>
        </w:rPr>
        <w:t>25</w:t>
      </w:r>
      <w:r w:rsidRPr="00C54818">
        <w:rPr>
          <w:rFonts w:ascii="Times New Roman" w:hAnsi="Times New Roman" w:cs="Times New Roman"/>
          <w:sz w:val="24"/>
        </w:rPr>
        <w:t>.0 for windows.</w:t>
      </w:r>
    </w:p>
    <w:p w14:paraId="25F0CF57" w14:textId="77777777" w:rsidR="0013067B" w:rsidRPr="00C54818" w:rsidRDefault="0013067B">
      <w:pPr>
        <w:ind w:firstLine="288"/>
        <w:rPr>
          <w:rFonts w:ascii="Times New Roman" w:hAnsi="Times New Roman" w:cs="Times New Roman"/>
          <w:sz w:val="24"/>
        </w:rPr>
      </w:pPr>
    </w:p>
    <w:p w14:paraId="629B63F5" w14:textId="1EFBC3EB" w:rsidR="0013067B" w:rsidRPr="00C54818" w:rsidRDefault="0013067B" w:rsidP="0013067B">
      <w:pPr>
        <w:pStyle w:val="Heading1"/>
        <w:numPr>
          <w:ilvl w:val="0"/>
          <w:numId w:val="1"/>
        </w:numPr>
        <w:tabs>
          <w:tab w:val="left" w:pos="0"/>
        </w:tabs>
        <w:rPr>
          <w:rFonts w:ascii="Times New Roman" w:hAnsi="Times New Roman" w:cs="Times New Roman"/>
          <w:sz w:val="24"/>
          <w:szCs w:val="24"/>
        </w:rPr>
      </w:pPr>
      <w:r w:rsidRPr="00C54818">
        <w:rPr>
          <w:rFonts w:ascii="Times New Roman" w:hAnsi="Times New Roman" w:cs="Times New Roman"/>
          <w:sz w:val="24"/>
          <w:szCs w:val="24"/>
        </w:rPr>
        <w:lastRenderedPageBreak/>
        <w:t>II</w:t>
      </w:r>
      <w:r w:rsidRPr="00C54818">
        <w:rPr>
          <w:rFonts w:ascii="Times New Roman" w:hAnsi="Times New Roman" w:cs="Times New Roman"/>
          <w:sz w:val="24"/>
          <w:szCs w:val="24"/>
          <w:lang w:val="en-US"/>
        </w:rPr>
        <w:t>I</w:t>
      </w:r>
      <w:r w:rsidRPr="00C54818">
        <w:rPr>
          <w:rFonts w:ascii="Times New Roman" w:hAnsi="Times New Roman" w:cs="Times New Roman"/>
          <w:sz w:val="24"/>
          <w:szCs w:val="24"/>
        </w:rPr>
        <w:t xml:space="preserve">. </w:t>
      </w:r>
      <w:r w:rsidRPr="00C54818">
        <w:rPr>
          <w:rFonts w:ascii="Times New Roman" w:hAnsi="Times New Roman" w:cs="Times New Roman"/>
          <w:sz w:val="24"/>
          <w:szCs w:val="24"/>
          <w:lang w:val="en-US"/>
        </w:rPr>
        <w:t>HASIL DAN PEMBAHASAN</w:t>
      </w:r>
    </w:p>
    <w:p w14:paraId="305F6996" w14:textId="080FAA8F" w:rsidR="00EC3915" w:rsidRPr="00C54818" w:rsidRDefault="0013067B"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Data pada p</w:t>
      </w:r>
      <w:r w:rsidRPr="00C54818">
        <w:rPr>
          <w:rFonts w:ascii="Times New Roman" w:hAnsi="Times New Roman" w:cs="Times New Roman"/>
        </w:rPr>
        <w:t xml:space="preserve">enelitian ini </w:t>
      </w:r>
      <w:r w:rsidRPr="00C54818">
        <w:rPr>
          <w:rFonts w:ascii="Times New Roman" w:hAnsi="Times New Roman" w:cs="Times New Roman"/>
          <w:lang w:val="en-US"/>
        </w:rPr>
        <w:t xml:space="preserve">diambil dengan </w:t>
      </w:r>
      <w:proofErr w:type="gramStart"/>
      <w:r w:rsidRPr="00C54818">
        <w:rPr>
          <w:rFonts w:ascii="Times New Roman" w:hAnsi="Times New Roman" w:cs="Times New Roman"/>
          <w:lang w:val="en-US"/>
        </w:rPr>
        <w:t>cara</w:t>
      </w:r>
      <w:proofErr w:type="gramEnd"/>
      <w:r w:rsidRPr="00C54818">
        <w:rPr>
          <w:rFonts w:ascii="Times New Roman" w:hAnsi="Times New Roman" w:cs="Times New Roman"/>
          <w:lang w:val="en-US"/>
        </w:rPr>
        <w:t xml:space="preserve"> menyebarkan kuisioner menggunakan dua jenis skala tipe bertingkat </w:t>
      </w:r>
      <w:r w:rsidR="00F42E7D" w:rsidRPr="00C54818">
        <w:rPr>
          <w:rFonts w:ascii="Times New Roman" w:hAnsi="Times New Roman" w:cs="Times New Roman"/>
          <w:lang w:val="en-US"/>
        </w:rPr>
        <w:t>Skala Likert. Indikator variabel da</w:t>
      </w:r>
      <w:r w:rsidR="00F9548C" w:rsidRPr="004A0533">
        <w:rPr>
          <w:rFonts w:ascii="Microsoft Himalaya" w:hAnsi="Microsoft Himalaya"/>
          <w:color w:val="000000"/>
          <w:spacing w:val="-20"/>
          <w:w w:val="1"/>
          <w:sz w:val="5"/>
          <w:szCs w:val="20"/>
        </w:rPr>
        <w:t>i</w:t>
      </w:r>
      <w:r w:rsidR="00F42E7D" w:rsidRPr="00C54818">
        <w:rPr>
          <w:rFonts w:ascii="Times New Roman" w:hAnsi="Times New Roman" w:cs="Times New Roman"/>
          <w:lang w:val="en-US"/>
        </w:rPr>
        <w:t>lam pene</w:t>
      </w:r>
      <w:r w:rsidR="00F9548C" w:rsidRPr="004A0533">
        <w:rPr>
          <w:rFonts w:ascii="Microsoft Himalaya" w:hAnsi="Microsoft Himalaya"/>
          <w:color w:val="000000"/>
          <w:spacing w:val="-20"/>
          <w:w w:val="1"/>
          <w:sz w:val="5"/>
          <w:szCs w:val="20"/>
        </w:rPr>
        <w:t>i</w:t>
      </w:r>
      <w:r w:rsidR="00F42E7D" w:rsidRPr="00C54818">
        <w:rPr>
          <w:rFonts w:ascii="Times New Roman" w:hAnsi="Times New Roman" w:cs="Times New Roman"/>
          <w:lang w:val="en-US"/>
        </w:rPr>
        <w:t xml:space="preserve">litian ini diukur menggunakan rentang yang dapat mengukur derajat sangat tidak baik atau sangat baik yaitu 1 (satu) sampai 4 (empat) yang kemudian dari bobot nilai yang ditentukan akan diinterpretasikan menggunakan skala interval </w:t>
      </w:r>
      <w:r w:rsidR="007E6B74" w:rsidRPr="00C54818">
        <w:rPr>
          <w:rFonts w:ascii="Times New Roman" w:hAnsi="Times New Roman" w:cs="Times New Roman"/>
          <w:lang w:val="en-US"/>
        </w:rPr>
        <w:t>dengan kriteria sebesar 0</w:t>
      </w:r>
      <w:proofErr w:type="gramStart"/>
      <w:r w:rsidR="007E6B74" w:rsidRPr="00C54818">
        <w:rPr>
          <w:rFonts w:ascii="Times New Roman" w:hAnsi="Times New Roman" w:cs="Times New Roman"/>
          <w:lang w:val="en-US"/>
        </w:rPr>
        <w:t>,80</w:t>
      </w:r>
      <w:proofErr w:type="gramEnd"/>
      <w:r w:rsidR="007E6B74" w:rsidRPr="00C54818">
        <w:rPr>
          <w:rFonts w:ascii="Times New Roman" w:hAnsi="Times New Roman" w:cs="Times New Roman"/>
          <w:lang w:val="en-US"/>
        </w:rPr>
        <w:t xml:space="preserve">. </w:t>
      </w:r>
      <w:r w:rsidR="00EC3915" w:rsidRPr="00C54818">
        <w:rPr>
          <w:rFonts w:ascii="Times New Roman" w:hAnsi="Times New Roman" w:cs="Times New Roman"/>
          <w:lang w:val="en-US"/>
        </w:rPr>
        <w:t xml:space="preserve"> Sebelum dilakukan uji hipotesis, terlebih dahulu dilakukan uji asumsi yaitu uji normalitas dan uji linieritas.</w:t>
      </w:r>
    </w:p>
    <w:p w14:paraId="53EF74CB" w14:textId="5B1A96B0" w:rsidR="00EC3915" w:rsidRPr="00C54818" w:rsidRDefault="00EC3915" w:rsidP="00EC3915">
      <w:pPr>
        <w:pStyle w:val="Normal1"/>
        <w:ind w:firstLine="289"/>
        <w:rPr>
          <w:rFonts w:ascii="Times New Roman" w:hAnsi="Times New Roman" w:cs="Times New Roman"/>
          <w:lang w:val="en-US"/>
        </w:rPr>
      </w:pPr>
    </w:p>
    <w:p w14:paraId="457CF393" w14:textId="3AEB9CF7" w:rsidR="00EC3915" w:rsidRPr="00C54818" w:rsidRDefault="00EC3915" w:rsidP="00EC3915">
      <w:pPr>
        <w:pStyle w:val="Normal1"/>
        <w:numPr>
          <w:ilvl w:val="0"/>
          <w:numId w:val="2"/>
        </w:numPr>
        <w:rPr>
          <w:rFonts w:ascii="Times New Roman" w:hAnsi="Times New Roman" w:cs="Times New Roman"/>
          <w:lang w:val="en-US"/>
        </w:rPr>
      </w:pPr>
      <w:r w:rsidRPr="00C54818">
        <w:rPr>
          <w:rFonts w:ascii="Times New Roman" w:hAnsi="Times New Roman" w:cs="Times New Roman"/>
          <w:lang w:val="en-US"/>
        </w:rPr>
        <w:t>Uji Normalitas</w:t>
      </w:r>
    </w:p>
    <w:p w14:paraId="24A28411" w14:textId="06CC3934" w:rsidR="00EC3915" w:rsidRPr="00C54818" w:rsidRDefault="00474F4B" w:rsidP="00474F4B">
      <w:pPr>
        <w:pStyle w:val="Normal1"/>
        <w:ind w:left="649"/>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Tabel </w:t>
      </w:r>
      <w:r w:rsidRPr="004A056F">
        <w:rPr>
          <w:rFonts w:ascii="Times New Roman" w:hAnsi="Times New Roman" w:cs="Times New Roman"/>
          <w:b/>
          <w:bCs/>
          <w:sz w:val="20"/>
          <w:szCs w:val="20"/>
          <w:lang w:val="en-US"/>
        </w:rPr>
        <w:t>Uji Normalitas</w:t>
      </w:r>
    </w:p>
    <w:tbl>
      <w:tblPr>
        <w:tblStyle w:val="TableGrid"/>
        <w:tblW w:w="7680" w:type="dxa"/>
        <w:jc w:val="center"/>
        <w:tblLayout w:type="fixed"/>
        <w:tblLook w:val="04A0" w:firstRow="1" w:lastRow="0" w:firstColumn="1" w:lastColumn="0" w:noHBand="0" w:noVBand="1"/>
      </w:tblPr>
      <w:tblGrid>
        <w:gridCol w:w="2091"/>
        <w:gridCol w:w="1843"/>
        <w:gridCol w:w="1448"/>
        <w:gridCol w:w="2298"/>
      </w:tblGrid>
      <w:tr w:rsidR="00EC3915" w:rsidRPr="00C54818" w14:paraId="5C390B18" w14:textId="77777777" w:rsidTr="00401697">
        <w:trPr>
          <w:trHeight w:val="660"/>
          <w:jc w:val="center"/>
        </w:trPr>
        <w:tc>
          <w:tcPr>
            <w:tcW w:w="5382" w:type="dxa"/>
            <w:gridSpan w:val="3"/>
            <w:tcBorders>
              <w:top w:val="single" w:sz="4" w:space="0" w:color="auto"/>
              <w:left w:val="nil"/>
              <w:bottom w:val="single" w:sz="4" w:space="0" w:color="auto"/>
              <w:right w:val="nil"/>
            </w:tcBorders>
            <w:hideMark/>
          </w:tcPr>
          <w:p w14:paraId="6F277C19"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 </w:t>
            </w:r>
          </w:p>
        </w:tc>
        <w:tc>
          <w:tcPr>
            <w:tcW w:w="2298" w:type="dxa"/>
            <w:tcBorders>
              <w:top w:val="single" w:sz="4" w:space="0" w:color="auto"/>
              <w:left w:val="nil"/>
              <w:bottom w:val="single" w:sz="4" w:space="0" w:color="auto"/>
              <w:right w:val="nil"/>
            </w:tcBorders>
            <w:hideMark/>
          </w:tcPr>
          <w:p w14:paraId="58D0C597"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Unstandardized Residual</w:t>
            </w:r>
          </w:p>
        </w:tc>
      </w:tr>
      <w:tr w:rsidR="00EC3915" w:rsidRPr="00C54818" w14:paraId="15C10475" w14:textId="77777777" w:rsidTr="00401697">
        <w:trPr>
          <w:trHeight w:val="330"/>
          <w:jc w:val="center"/>
        </w:trPr>
        <w:tc>
          <w:tcPr>
            <w:tcW w:w="5382" w:type="dxa"/>
            <w:gridSpan w:val="3"/>
            <w:tcBorders>
              <w:top w:val="single" w:sz="4" w:space="0" w:color="auto"/>
              <w:left w:val="nil"/>
              <w:bottom w:val="nil"/>
              <w:right w:val="nil"/>
            </w:tcBorders>
            <w:hideMark/>
          </w:tcPr>
          <w:p w14:paraId="136B7E60"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N</w:t>
            </w:r>
          </w:p>
        </w:tc>
        <w:tc>
          <w:tcPr>
            <w:tcW w:w="2298" w:type="dxa"/>
            <w:tcBorders>
              <w:top w:val="single" w:sz="4" w:space="0" w:color="auto"/>
              <w:left w:val="nil"/>
              <w:bottom w:val="nil"/>
              <w:right w:val="nil"/>
            </w:tcBorders>
            <w:hideMark/>
          </w:tcPr>
          <w:p w14:paraId="1DDBD682"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372</w:t>
            </w:r>
          </w:p>
        </w:tc>
      </w:tr>
      <w:tr w:rsidR="00EC3915" w:rsidRPr="00C54818" w14:paraId="07BCA9A0" w14:textId="77777777" w:rsidTr="002548B2">
        <w:trPr>
          <w:trHeight w:val="375"/>
          <w:jc w:val="center"/>
        </w:trPr>
        <w:tc>
          <w:tcPr>
            <w:tcW w:w="2091" w:type="dxa"/>
            <w:vMerge w:val="restart"/>
            <w:tcBorders>
              <w:top w:val="nil"/>
              <w:left w:val="nil"/>
              <w:bottom w:val="nil"/>
              <w:right w:val="nil"/>
            </w:tcBorders>
            <w:hideMark/>
          </w:tcPr>
          <w:p w14:paraId="28D4BE11"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Normal Parameters</w:t>
            </w:r>
            <w:r w:rsidRPr="00C54818">
              <w:rPr>
                <w:rFonts w:ascii="Times New Roman" w:hAnsi="Times New Roman" w:cs="Times New Roman"/>
                <w:sz w:val="20"/>
                <w:szCs w:val="20"/>
                <w:vertAlign w:val="superscript"/>
                <w:lang w:val="en-US"/>
              </w:rPr>
              <w:t>a,b</w:t>
            </w:r>
          </w:p>
        </w:tc>
        <w:tc>
          <w:tcPr>
            <w:tcW w:w="3291" w:type="dxa"/>
            <w:gridSpan w:val="2"/>
            <w:tcBorders>
              <w:top w:val="nil"/>
              <w:left w:val="nil"/>
              <w:bottom w:val="nil"/>
              <w:right w:val="nil"/>
            </w:tcBorders>
            <w:vAlign w:val="center"/>
            <w:hideMark/>
          </w:tcPr>
          <w:p w14:paraId="048C698C"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Mean</w:t>
            </w:r>
          </w:p>
        </w:tc>
        <w:tc>
          <w:tcPr>
            <w:tcW w:w="2298" w:type="dxa"/>
            <w:tcBorders>
              <w:top w:val="nil"/>
              <w:left w:val="nil"/>
              <w:bottom w:val="nil"/>
              <w:right w:val="nil"/>
            </w:tcBorders>
            <w:hideMark/>
          </w:tcPr>
          <w:p w14:paraId="19B9CB65"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.0000000</w:t>
            </w:r>
          </w:p>
        </w:tc>
      </w:tr>
      <w:tr w:rsidR="00EC3915" w:rsidRPr="00C54818" w14:paraId="25B9CF48" w14:textId="77777777" w:rsidTr="002548B2">
        <w:trPr>
          <w:trHeight w:val="378"/>
          <w:jc w:val="center"/>
        </w:trPr>
        <w:tc>
          <w:tcPr>
            <w:tcW w:w="2091" w:type="dxa"/>
            <w:vMerge/>
            <w:tcBorders>
              <w:top w:val="nil"/>
              <w:left w:val="nil"/>
              <w:bottom w:val="nil"/>
              <w:right w:val="nil"/>
            </w:tcBorders>
            <w:hideMark/>
          </w:tcPr>
          <w:p w14:paraId="6BC420FC" w14:textId="77777777" w:rsidR="00EC3915" w:rsidRPr="00C54818" w:rsidRDefault="00EC3915" w:rsidP="00EC3915">
            <w:pPr>
              <w:pStyle w:val="Normal1"/>
              <w:ind w:left="649"/>
              <w:rPr>
                <w:rFonts w:ascii="Times New Roman" w:hAnsi="Times New Roman" w:cs="Times New Roman"/>
                <w:sz w:val="20"/>
                <w:szCs w:val="20"/>
                <w:lang w:val="en-ID"/>
              </w:rPr>
            </w:pPr>
          </w:p>
        </w:tc>
        <w:tc>
          <w:tcPr>
            <w:tcW w:w="3291" w:type="dxa"/>
            <w:gridSpan w:val="2"/>
            <w:tcBorders>
              <w:top w:val="nil"/>
              <w:left w:val="nil"/>
              <w:bottom w:val="nil"/>
              <w:right w:val="nil"/>
            </w:tcBorders>
            <w:vAlign w:val="center"/>
            <w:hideMark/>
          </w:tcPr>
          <w:p w14:paraId="5E3256C9"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Std. Deviation</w:t>
            </w:r>
          </w:p>
        </w:tc>
        <w:tc>
          <w:tcPr>
            <w:tcW w:w="2298" w:type="dxa"/>
            <w:tcBorders>
              <w:top w:val="nil"/>
              <w:left w:val="nil"/>
              <w:bottom w:val="nil"/>
              <w:right w:val="nil"/>
            </w:tcBorders>
            <w:hideMark/>
          </w:tcPr>
          <w:p w14:paraId="4C3844F2"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4.38198433</w:t>
            </w:r>
          </w:p>
        </w:tc>
      </w:tr>
      <w:tr w:rsidR="00EC3915" w:rsidRPr="00C54818" w14:paraId="06517117" w14:textId="77777777" w:rsidTr="002548B2">
        <w:trPr>
          <w:trHeight w:val="284"/>
          <w:jc w:val="center"/>
        </w:trPr>
        <w:tc>
          <w:tcPr>
            <w:tcW w:w="2091" w:type="dxa"/>
            <w:vMerge w:val="restart"/>
            <w:tcBorders>
              <w:top w:val="nil"/>
              <w:left w:val="nil"/>
              <w:bottom w:val="nil"/>
              <w:right w:val="nil"/>
            </w:tcBorders>
            <w:hideMark/>
          </w:tcPr>
          <w:p w14:paraId="6451CF0D"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Most Extreme Differences</w:t>
            </w:r>
          </w:p>
        </w:tc>
        <w:tc>
          <w:tcPr>
            <w:tcW w:w="3291" w:type="dxa"/>
            <w:gridSpan w:val="2"/>
            <w:tcBorders>
              <w:top w:val="nil"/>
              <w:left w:val="nil"/>
              <w:bottom w:val="nil"/>
              <w:right w:val="nil"/>
            </w:tcBorders>
            <w:vAlign w:val="center"/>
            <w:hideMark/>
          </w:tcPr>
          <w:p w14:paraId="31811405"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Absolute</w:t>
            </w:r>
          </w:p>
        </w:tc>
        <w:tc>
          <w:tcPr>
            <w:tcW w:w="2298" w:type="dxa"/>
            <w:tcBorders>
              <w:top w:val="nil"/>
              <w:left w:val="nil"/>
              <w:bottom w:val="nil"/>
              <w:right w:val="nil"/>
            </w:tcBorders>
            <w:hideMark/>
          </w:tcPr>
          <w:p w14:paraId="3FE9C5AE"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.068</w:t>
            </w:r>
          </w:p>
        </w:tc>
      </w:tr>
      <w:tr w:rsidR="00EC3915" w:rsidRPr="00C54818" w14:paraId="1801E77A" w14:textId="77777777" w:rsidTr="002548B2">
        <w:trPr>
          <w:trHeight w:val="315"/>
          <w:jc w:val="center"/>
        </w:trPr>
        <w:tc>
          <w:tcPr>
            <w:tcW w:w="2091" w:type="dxa"/>
            <w:vMerge/>
            <w:tcBorders>
              <w:top w:val="nil"/>
              <w:left w:val="nil"/>
              <w:bottom w:val="nil"/>
              <w:right w:val="nil"/>
            </w:tcBorders>
            <w:hideMark/>
          </w:tcPr>
          <w:p w14:paraId="7D6C40C4" w14:textId="77777777" w:rsidR="00EC3915" w:rsidRPr="00C54818" w:rsidRDefault="00EC3915" w:rsidP="00EC3915">
            <w:pPr>
              <w:pStyle w:val="Normal1"/>
              <w:ind w:left="649"/>
              <w:rPr>
                <w:rFonts w:ascii="Times New Roman" w:hAnsi="Times New Roman" w:cs="Times New Roman"/>
                <w:sz w:val="20"/>
                <w:szCs w:val="20"/>
                <w:lang w:val="en-ID"/>
              </w:rPr>
            </w:pPr>
          </w:p>
        </w:tc>
        <w:tc>
          <w:tcPr>
            <w:tcW w:w="3291" w:type="dxa"/>
            <w:gridSpan w:val="2"/>
            <w:tcBorders>
              <w:top w:val="nil"/>
              <w:left w:val="nil"/>
              <w:bottom w:val="nil"/>
              <w:right w:val="nil"/>
            </w:tcBorders>
            <w:vAlign w:val="center"/>
            <w:hideMark/>
          </w:tcPr>
          <w:p w14:paraId="3CFD8EFF"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Positive</w:t>
            </w:r>
          </w:p>
        </w:tc>
        <w:tc>
          <w:tcPr>
            <w:tcW w:w="2298" w:type="dxa"/>
            <w:tcBorders>
              <w:top w:val="nil"/>
              <w:left w:val="nil"/>
              <w:bottom w:val="nil"/>
              <w:right w:val="nil"/>
            </w:tcBorders>
            <w:hideMark/>
          </w:tcPr>
          <w:p w14:paraId="6663A6C6"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.068</w:t>
            </w:r>
          </w:p>
        </w:tc>
      </w:tr>
      <w:tr w:rsidR="00EC3915" w:rsidRPr="00C54818" w14:paraId="1863B794" w14:textId="77777777" w:rsidTr="002548B2">
        <w:trPr>
          <w:trHeight w:val="315"/>
          <w:jc w:val="center"/>
        </w:trPr>
        <w:tc>
          <w:tcPr>
            <w:tcW w:w="2091" w:type="dxa"/>
            <w:vMerge/>
            <w:tcBorders>
              <w:top w:val="nil"/>
              <w:left w:val="nil"/>
              <w:bottom w:val="nil"/>
              <w:right w:val="nil"/>
            </w:tcBorders>
            <w:hideMark/>
          </w:tcPr>
          <w:p w14:paraId="1C19FC3A" w14:textId="77777777" w:rsidR="00EC3915" w:rsidRPr="00C54818" w:rsidRDefault="00EC3915" w:rsidP="00EC3915">
            <w:pPr>
              <w:pStyle w:val="Normal1"/>
              <w:ind w:left="649"/>
              <w:rPr>
                <w:rFonts w:ascii="Times New Roman" w:hAnsi="Times New Roman" w:cs="Times New Roman"/>
                <w:sz w:val="20"/>
                <w:szCs w:val="20"/>
                <w:lang w:val="en-ID"/>
              </w:rPr>
            </w:pPr>
          </w:p>
        </w:tc>
        <w:tc>
          <w:tcPr>
            <w:tcW w:w="3291" w:type="dxa"/>
            <w:gridSpan w:val="2"/>
            <w:tcBorders>
              <w:top w:val="nil"/>
              <w:left w:val="nil"/>
              <w:bottom w:val="nil"/>
              <w:right w:val="nil"/>
            </w:tcBorders>
            <w:vAlign w:val="center"/>
            <w:hideMark/>
          </w:tcPr>
          <w:p w14:paraId="2BEE0CCC"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Negative</w:t>
            </w:r>
          </w:p>
        </w:tc>
        <w:tc>
          <w:tcPr>
            <w:tcW w:w="2298" w:type="dxa"/>
            <w:tcBorders>
              <w:top w:val="nil"/>
              <w:left w:val="nil"/>
              <w:bottom w:val="nil"/>
              <w:right w:val="nil"/>
            </w:tcBorders>
            <w:hideMark/>
          </w:tcPr>
          <w:p w14:paraId="666DABC6"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-.055</w:t>
            </w:r>
          </w:p>
        </w:tc>
      </w:tr>
      <w:tr w:rsidR="00EC3915" w:rsidRPr="00C54818" w14:paraId="6F0AFE57" w14:textId="77777777" w:rsidTr="002548B2">
        <w:trPr>
          <w:trHeight w:val="353"/>
          <w:jc w:val="center"/>
        </w:trPr>
        <w:tc>
          <w:tcPr>
            <w:tcW w:w="5382" w:type="dxa"/>
            <w:gridSpan w:val="3"/>
            <w:tcBorders>
              <w:top w:val="nil"/>
              <w:left w:val="nil"/>
              <w:bottom w:val="nil"/>
              <w:right w:val="nil"/>
            </w:tcBorders>
            <w:vAlign w:val="center"/>
            <w:hideMark/>
          </w:tcPr>
          <w:p w14:paraId="44866AC7"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Test Statistic</w:t>
            </w:r>
          </w:p>
        </w:tc>
        <w:tc>
          <w:tcPr>
            <w:tcW w:w="2298" w:type="dxa"/>
            <w:tcBorders>
              <w:top w:val="nil"/>
              <w:left w:val="nil"/>
              <w:bottom w:val="nil"/>
              <w:right w:val="nil"/>
            </w:tcBorders>
            <w:hideMark/>
          </w:tcPr>
          <w:p w14:paraId="73BB2F1A"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.068</w:t>
            </w:r>
          </w:p>
        </w:tc>
      </w:tr>
      <w:tr w:rsidR="00EC3915" w:rsidRPr="00C54818" w14:paraId="3568E004" w14:textId="77777777" w:rsidTr="002548B2">
        <w:trPr>
          <w:trHeight w:val="353"/>
          <w:jc w:val="center"/>
        </w:trPr>
        <w:tc>
          <w:tcPr>
            <w:tcW w:w="5382" w:type="dxa"/>
            <w:gridSpan w:val="3"/>
            <w:tcBorders>
              <w:top w:val="nil"/>
              <w:left w:val="nil"/>
              <w:bottom w:val="nil"/>
              <w:right w:val="nil"/>
            </w:tcBorders>
            <w:vAlign w:val="center"/>
          </w:tcPr>
          <w:p w14:paraId="13CC403A"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Asymp. Sig. (2-tailed)</w:t>
            </w:r>
          </w:p>
        </w:tc>
        <w:tc>
          <w:tcPr>
            <w:tcW w:w="2298" w:type="dxa"/>
            <w:tcBorders>
              <w:top w:val="nil"/>
              <w:left w:val="nil"/>
              <w:bottom w:val="nil"/>
              <w:right w:val="nil"/>
            </w:tcBorders>
          </w:tcPr>
          <w:p w14:paraId="1DC8A4D9"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.000</w:t>
            </w:r>
            <w:r w:rsidRPr="00C54818">
              <w:rPr>
                <w:rFonts w:ascii="Times New Roman" w:hAnsi="Times New Roman" w:cs="Times New Roman"/>
                <w:sz w:val="20"/>
                <w:szCs w:val="20"/>
                <w:vertAlign w:val="superscript"/>
                <w:lang w:val="en-US"/>
              </w:rPr>
              <w:t>c</w:t>
            </w:r>
          </w:p>
        </w:tc>
      </w:tr>
      <w:tr w:rsidR="00EC3915" w:rsidRPr="00C54818" w14:paraId="4DB4263D" w14:textId="77777777" w:rsidTr="002548B2">
        <w:trPr>
          <w:trHeight w:val="375"/>
          <w:jc w:val="center"/>
        </w:trPr>
        <w:tc>
          <w:tcPr>
            <w:tcW w:w="2091" w:type="dxa"/>
            <w:vMerge w:val="restart"/>
            <w:tcBorders>
              <w:top w:val="nil"/>
              <w:left w:val="nil"/>
              <w:bottom w:val="nil"/>
              <w:right w:val="nil"/>
            </w:tcBorders>
            <w:hideMark/>
          </w:tcPr>
          <w:p w14:paraId="1366C25D"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Monte Carlo Sig. (2-tailed)</w:t>
            </w:r>
          </w:p>
        </w:tc>
        <w:tc>
          <w:tcPr>
            <w:tcW w:w="3291" w:type="dxa"/>
            <w:gridSpan w:val="2"/>
            <w:tcBorders>
              <w:top w:val="nil"/>
              <w:left w:val="nil"/>
              <w:bottom w:val="nil"/>
              <w:right w:val="nil"/>
            </w:tcBorders>
            <w:vAlign w:val="center"/>
            <w:hideMark/>
          </w:tcPr>
          <w:p w14:paraId="683B1325"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Sig</w:t>
            </w:r>
          </w:p>
        </w:tc>
        <w:tc>
          <w:tcPr>
            <w:tcW w:w="2298" w:type="dxa"/>
            <w:tcBorders>
              <w:top w:val="nil"/>
              <w:left w:val="nil"/>
              <w:bottom w:val="nil"/>
              <w:right w:val="nil"/>
            </w:tcBorders>
            <w:hideMark/>
          </w:tcPr>
          <w:p w14:paraId="3D5A5679"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.063</w:t>
            </w:r>
            <w:r w:rsidRPr="00C54818">
              <w:rPr>
                <w:rFonts w:ascii="Times New Roman" w:hAnsi="Times New Roman" w:cs="Times New Roman"/>
                <w:sz w:val="20"/>
                <w:szCs w:val="20"/>
                <w:vertAlign w:val="superscript"/>
                <w:lang w:val="en-US"/>
              </w:rPr>
              <w:t>d</w:t>
            </w:r>
          </w:p>
        </w:tc>
      </w:tr>
      <w:tr w:rsidR="00EC3915" w:rsidRPr="00C54818" w14:paraId="6C0D106E" w14:textId="77777777" w:rsidTr="002548B2">
        <w:trPr>
          <w:trHeight w:val="378"/>
          <w:jc w:val="center"/>
        </w:trPr>
        <w:tc>
          <w:tcPr>
            <w:tcW w:w="2091" w:type="dxa"/>
            <w:vMerge/>
            <w:tcBorders>
              <w:top w:val="nil"/>
              <w:left w:val="nil"/>
              <w:bottom w:val="nil"/>
              <w:right w:val="nil"/>
            </w:tcBorders>
            <w:hideMark/>
          </w:tcPr>
          <w:p w14:paraId="132BDA8A" w14:textId="77777777" w:rsidR="00EC3915" w:rsidRPr="00C54818" w:rsidRDefault="00EC3915" w:rsidP="00EC3915">
            <w:pPr>
              <w:pStyle w:val="Normal1"/>
              <w:ind w:left="649"/>
              <w:rPr>
                <w:rFonts w:ascii="Times New Roman" w:hAnsi="Times New Roman" w:cs="Times New Roman"/>
                <w:sz w:val="20"/>
                <w:szCs w:val="20"/>
                <w:lang w:val="en-ID"/>
              </w:rPr>
            </w:pPr>
          </w:p>
        </w:tc>
        <w:tc>
          <w:tcPr>
            <w:tcW w:w="1843" w:type="dxa"/>
            <w:vMerge w:val="restart"/>
            <w:tcBorders>
              <w:top w:val="nil"/>
              <w:left w:val="nil"/>
              <w:bottom w:val="nil"/>
              <w:right w:val="nil"/>
            </w:tcBorders>
            <w:hideMark/>
          </w:tcPr>
          <w:p w14:paraId="146B9496"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99% Confidence Interval</w:t>
            </w:r>
          </w:p>
        </w:tc>
        <w:tc>
          <w:tcPr>
            <w:tcW w:w="1448" w:type="dxa"/>
            <w:tcBorders>
              <w:top w:val="nil"/>
              <w:left w:val="nil"/>
              <w:bottom w:val="nil"/>
              <w:right w:val="nil"/>
            </w:tcBorders>
            <w:vAlign w:val="center"/>
          </w:tcPr>
          <w:p w14:paraId="7E2FF7A9"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Lower Bound</w:t>
            </w:r>
          </w:p>
        </w:tc>
        <w:tc>
          <w:tcPr>
            <w:tcW w:w="2298" w:type="dxa"/>
            <w:tcBorders>
              <w:top w:val="nil"/>
              <w:left w:val="nil"/>
              <w:bottom w:val="nil"/>
              <w:right w:val="nil"/>
            </w:tcBorders>
            <w:hideMark/>
          </w:tcPr>
          <w:p w14:paraId="113CFEF1" w14:textId="77777777" w:rsidR="00EC3915" w:rsidRPr="00C54818" w:rsidRDefault="00EC3915" w:rsidP="00EC3915">
            <w:pPr>
              <w:pStyle w:val="Normal1"/>
              <w:ind w:left="649"/>
              <w:rPr>
                <w:rFonts w:ascii="Times New Roman" w:hAnsi="Times New Roman" w:cs="Times New Roman"/>
                <w:sz w:val="20"/>
                <w:szCs w:val="20"/>
                <w:lang w:val="en-ID"/>
              </w:rPr>
            </w:pPr>
            <w:r w:rsidRPr="00C54818">
              <w:rPr>
                <w:rFonts w:ascii="Times New Roman" w:hAnsi="Times New Roman" w:cs="Times New Roman"/>
                <w:sz w:val="20"/>
                <w:szCs w:val="20"/>
                <w:lang w:val="en-US"/>
              </w:rPr>
              <w:t>.056</w:t>
            </w:r>
          </w:p>
        </w:tc>
      </w:tr>
      <w:tr w:rsidR="00EC3915" w:rsidRPr="00C54818" w14:paraId="13970B20" w14:textId="77777777" w:rsidTr="002548B2">
        <w:trPr>
          <w:trHeight w:val="378"/>
          <w:jc w:val="center"/>
        </w:trPr>
        <w:tc>
          <w:tcPr>
            <w:tcW w:w="2091" w:type="dxa"/>
            <w:vMerge/>
            <w:tcBorders>
              <w:top w:val="nil"/>
              <w:left w:val="nil"/>
              <w:bottom w:val="nil"/>
              <w:right w:val="nil"/>
            </w:tcBorders>
          </w:tcPr>
          <w:p w14:paraId="4C3C4498" w14:textId="77777777" w:rsidR="00EC3915" w:rsidRPr="00C54818" w:rsidRDefault="00EC3915" w:rsidP="00EC3915">
            <w:pPr>
              <w:pStyle w:val="Normal1"/>
              <w:ind w:left="649"/>
              <w:rPr>
                <w:rFonts w:ascii="Times New Roman" w:hAnsi="Times New Roman" w:cs="Times New Roman"/>
                <w:sz w:val="20"/>
                <w:szCs w:val="20"/>
                <w:lang w:val="en-ID"/>
              </w:rPr>
            </w:pPr>
          </w:p>
        </w:tc>
        <w:tc>
          <w:tcPr>
            <w:tcW w:w="1843" w:type="dxa"/>
            <w:vMerge/>
            <w:tcBorders>
              <w:top w:val="nil"/>
              <w:left w:val="nil"/>
              <w:bottom w:val="nil"/>
              <w:right w:val="nil"/>
            </w:tcBorders>
          </w:tcPr>
          <w:p w14:paraId="3F206624" w14:textId="77777777" w:rsidR="00EC3915" w:rsidRPr="00C54818" w:rsidRDefault="00EC3915" w:rsidP="00EC3915">
            <w:pPr>
              <w:pStyle w:val="Normal1"/>
              <w:ind w:left="649"/>
              <w:rPr>
                <w:rFonts w:ascii="Times New Roman" w:hAnsi="Times New Roman" w:cs="Times New Roman"/>
                <w:sz w:val="20"/>
                <w:szCs w:val="20"/>
                <w:lang w:val="en-US"/>
              </w:rPr>
            </w:pPr>
          </w:p>
        </w:tc>
        <w:tc>
          <w:tcPr>
            <w:tcW w:w="1448" w:type="dxa"/>
            <w:tcBorders>
              <w:top w:val="nil"/>
              <w:left w:val="nil"/>
              <w:bottom w:val="nil"/>
              <w:right w:val="nil"/>
            </w:tcBorders>
            <w:vAlign w:val="center"/>
          </w:tcPr>
          <w:p w14:paraId="58FB54A2"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Upper Bound</w:t>
            </w:r>
          </w:p>
        </w:tc>
        <w:tc>
          <w:tcPr>
            <w:tcW w:w="2298" w:type="dxa"/>
            <w:tcBorders>
              <w:top w:val="nil"/>
              <w:left w:val="nil"/>
              <w:bottom w:val="nil"/>
              <w:right w:val="nil"/>
            </w:tcBorders>
          </w:tcPr>
          <w:p w14:paraId="3CEAB7B9"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.069</w:t>
            </w:r>
          </w:p>
        </w:tc>
      </w:tr>
      <w:tr w:rsidR="00EC3915" w:rsidRPr="00C54818" w14:paraId="27074E90" w14:textId="77777777" w:rsidTr="002548B2">
        <w:trPr>
          <w:trHeight w:val="378"/>
          <w:jc w:val="center"/>
        </w:trPr>
        <w:tc>
          <w:tcPr>
            <w:tcW w:w="7680" w:type="dxa"/>
            <w:gridSpan w:val="4"/>
            <w:tcBorders>
              <w:top w:val="nil"/>
              <w:left w:val="nil"/>
              <w:bottom w:val="nil"/>
              <w:right w:val="nil"/>
            </w:tcBorders>
            <w:vAlign w:val="center"/>
          </w:tcPr>
          <w:p w14:paraId="24929914"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 xml:space="preserve">a. Test distribution is Normal. </w:t>
            </w:r>
          </w:p>
        </w:tc>
      </w:tr>
      <w:tr w:rsidR="00EC3915" w:rsidRPr="00C54818" w14:paraId="4A4CCB1B" w14:textId="77777777" w:rsidTr="002548B2">
        <w:trPr>
          <w:trHeight w:val="378"/>
          <w:jc w:val="center"/>
        </w:trPr>
        <w:tc>
          <w:tcPr>
            <w:tcW w:w="7680" w:type="dxa"/>
            <w:gridSpan w:val="4"/>
            <w:tcBorders>
              <w:top w:val="nil"/>
              <w:left w:val="nil"/>
              <w:bottom w:val="nil"/>
              <w:right w:val="nil"/>
            </w:tcBorders>
            <w:vAlign w:val="center"/>
          </w:tcPr>
          <w:p w14:paraId="5E5DA9ED"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b. Calculated from data.</w:t>
            </w:r>
          </w:p>
        </w:tc>
      </w:tr>
      <w:tr w:rsidR="00EC3915" w:rsidRPr="00C54818" w14:paraId="6D0FE164" w14:textId="77777777" w:rsidTr="00401697">
        <w:trPr>
          <w:trHeight w:val="378"/>
          <w:jc w:val="center"/>
        </w:trPr>
        <w:tc>
          <w:tcPr>
            <w:tcW w:w="7680" w:type="dxa"/>
            <w:gridSpan w:val="4"/>
            <w:tcBorders>
              <w:top w:val="nil"/>
              <w:left w:val="nil"/>
              <w:bottom w:val="nil"/>
              <w:right w:val="nil"/>
            </w:tcBorders>
            <w:vAlign w:val="center"/>
          </w:tcPr>
          <w:p w14:paraId="7F1894C2" w14:textId="77777777" w:rsidR="00EC3915" w:rsidRPr="00C54818" w:rsidRDefault="00EC3915" w:rsidP="00EC3915">
            <w:pPr>
              <w:pStyle w:val="Normal1"/>
              <w:ind w:left="649"/>
              <w:rPr>
                <w:rFonts w:ascii="Times New Roman" w:hAnsi="Times New Roman" w:cs="Times New Roman"/>
                <w:sz w:val="20"/>
                <w:szCs w:val="20"/>
                <w:lang w:val="en-US"/>
              </w:rPr>
            </w:pPr>
            <w:proofErr w:type="gramStart"/>
            <w:r w:rsidRPr="00C54818">
              <w:rPr>
                <w:rFonts w:ascii="Times New Roman" w:hAnsi="Times New Roman" w:cs="Times New Roman"/>
                <w:sz w:val="20"/>
                <w:szCs w:val="20"/>
                <w:lang w:val="en-US"/>
              </w:rPr>
              <w:t>c</w:t>
            </w:r>
            <w:proofErr w:type="gramEnd"/>
            <w:r w:rsidRPr="00C54818">
              <w:rPr>
                <w:rFonts w:ascii="Times New Roman" w:hAnsi="Times New Roman" w:cs="Times New Roman"/>
                <w:sz w:val="20"/>
                <w:szCs w:val="20"/>
                <w:lang w:val="en-US"/>
              </w:rPr>
              <w:t>. Lilliefors Significance Correction.</w:t>
            </w:r>
          </w:p>
        </w:tc>
      </w:tr>
      <w:tr w:rsidR="00EC3915" w:rsidRPr="00C54818" w14:paraId="53EF77AC" w14:textId="77777777" w:rsidTr="00401697">
        <w:trPr>
          <w:trHeight w:val="378"/>
          <w:jc w:val="center"/>
        </w:trPr>
        <w:tc>
          <w:tcPr>
            <w:tcW w:w="7680" w:type="dxa"/>
            <w:gridSpan w:val="4"/>
            <w:tcBorders>
              <w:top w:val="nil"/>
              <w:left w:val="nil"/>
              <w:bottom w:val="single" w:sz="4" w:space="0" w:color="auto"/>
              <w:right w:val="nil"/>
            </w:tcBorders>
            <w:vAlign w:val="center"/>
          </w:tcPr>
          <w:p w14:paraId="1546B08B" w14:textId="77777777" w:rsidR="00EC3915" w:rsidRPr="00C54818" w:rsidRDefault="00EC3915" w:rsidP="00EC3915">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d. Based on 10000 sampled tables with starting seed 2000000.</w:t>
            </w:r>
          </w:p>
        </w:tc>
      </w:tr>
    </w:tbl>
    <w:p w14:paraId="7AF17519" w14:textId="77777777" w:rsidR="00EC3915" w:rsidRPr="00C54818" w:rsidRDefault="00EC3915" w:rsidP="00EC3915">
      <w:pPr>
        <w:pStyle w:val="Normal1"/>
        <w:ind w:left="649"/>
        <w:rPr>
          <w:rFonts w:ascii="Times New Roman" w:hAnsi="Times New Roman" w:cs="Times New Roman"/>
          <w:b/>
          <w:bCs/>
          <w:sz w:val="20"/>
          <w:szCs w:val="20"/>
          <w:lang w:val="en-US"/>
        </w:rPr>
      </w:pPr>
    </w:p>
    <w:p w14:paraId="050D9961" w14:textId="02284F63" w:rsidR="00EC3915" w:rsidRPr="00C54818" w:rsidRDefault="00EC3915" w:rsidP="004E2FD0">
      <w:pPr>
        <w:pStyle w:val="Normal1"/>
        <w:jc w:val="both"/>
        <w:rPr>
          <w:rFonts w:ascii="Times New Roman" w:hAnsi="Times New Roman" w:cs="Times New Roman"/>
          <w:lang w:val="en-US"/>
        </w:rPr>
      </w:pPr>
      <w:r w:rsidRPr="00C54818">
        <w:rPr>
          <w:rFonts w:ascii="Times New Roman" w:hAnsi="Times New Roman" w:cs="Times New Roman"/>
          <w:lang w:val="en-US"/>
        </w:rPr>
        <w:t>Berdasa</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rkan ta</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 xml:space="preserve">bel di atas, dapat diketahui bahwa pada kedua variabel memiliki nilai </w:t>
      </w:r>
      <w:r w:rsidRPr="00C54818">
        <w:rPr>
          <w:rFonts w:ascii="Times New Roman" w:hAnsi="Times New Roman" w:cs="Times New Roman"/>
          <w:i/>
          <w:iCs/>
          <w:lang w:val="en-US"/>
        </w:rPr>
        <w:t xml:space="preserve">Monte Carlo </w:t>
      </w:r>
      <w:r w:rsidRPr="00C54818">
        <w:rPr>
          <w:rFonts w:ascii="Times New Roman" w:hAnsi="Times New Roman" w:cs="Times New Roman"/>
          <w:lang w:val="en-US"/>
        </w:rPr>
        <w:t>dengan nilai</w:t>
      </w:r>
      <w:r w:rsidRPr="00C54818">
        <w:rPr>
          <w:rFonts w:ascii="Times New Roman" w:hAnsi="Times New Roman" w:cs="Times New Roman"/>
          <w:i/>
          <w:iCs/>
          <w:lang w:val="en-US"/>
        </w:rPr>
        <w:t xml:space="preserve"> Sig</w:t>
      </w:r>
      <w:r w:rsidRPr="00C54818">
        <w:rPr>
          <w:rFonts w:ascii="Times New Roman" w:hAnsi="Times New Roman" w:cs="Times New Roman"/>
          <w:lang w:val="en-US"/>
        </w:rPr>
        <w:t xml:space="preserve"> sebesar 0.063 &gt; 0.05 yang berarti data ber</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distribusi norm</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al.</w:t>
      </w:r>
    </w:p>
    <w:p w14:paraId="6CC4DB77" w14:textId="77777777" w:rsidR="00EC3915" w:rsidRPr="00C54818" w:rsidRDefault="00EC3915" w:rsidP="00EC3915">
      <w:pPr>
        <w:pStyle w:val="Normal1"/>
        <w:ind w:firstLine="289"/>
        <w:rPr>
          <w:rFonts w:ascii="Times New Roman" w:hAnsi="Times New Roman" w:cs="Times New Roman"/>
          <w:sz w:val="20"/>
          <w:szCs w:val="20"/>
          <w:lang w:val="en-US"/>
        </w:rPr>
      </w:pPr>
    </w:p>
    <w:p w14:paraId="7A93CA97" w14:textId="644B5FD2" w:rsidR="00EC3915" w:rsidRPr="00C54818" w:rsidRDefault="00EC3915" w:rsidP="00EC3915">
      <w:pPr>
        <w:pStyle w:val="Normal1"/>
        <w:numPr>
          <w:ilvl w:val="0"/>
          <w:numId w:val="2"/>
        </w:numPr>
        <w:rPr>
          <w:rFonts w:ascii="Times New Roman" w:hAnsi="Times New Roman" w:cs="Times New Roman"/>
          <w:lang w:val="en-US"/>
        </w:rPr>
      </w:pPr>
      <w:r w:rsidRPr="00C54818">
        <w:rPr>
          <w:rFonts w:ascii="Times New Roman" w:hAnsi="Times New Roman" w:cs="Times New Roman"/>
          <w:lang w:val="en-US"/>
        </w:rPr>
        <w:t>Uji Linieritas</w:t>
      </w:r>
    </w:p>
    <w:p w14:paraId="3F925B84" w14:textId="17FC7F03" w:rsidR="00EC3915" w:rsidRPr="00C54818" w:rsidRDefault="00474F4B" w:rsidP="00474F4B">
      <w:pPr>
        <w:pStyle w:val="Normal1"/>
        <w:ind w:left="649"/>
        <w:jc w:val="center"/>
        <w:rPr>
          <w:rFonts w:ascii="Times New Roman" w:hAnsi="Times New Roman" w:cs="Times New Roman"/>
          <w:b/>
          <w:bCs/>
          <w:sz w:val="20"/>
          <w:szCs w:val="20"/>
          <w:lang w:val="en-US"/>
        </w:rPr>
      </w:pPr>
      <w:proofErr w:type="gramStart"/>
      <w:r>
        <w:rPr>
          <w:rFonts w:ascii="Times New Roman" w:hAnsi="Times New Roman" w:cs="Times New Roman"/>
          <w:b/>
          <w:bCs/>
          <w:sz w:val="20"/>
          <w:szCs w:val="20"/>
          <w:lang w:val="en-US"/>
        </w:rPr>
        <w:t xml:space="preserve">Tabel  </w:t>
      </w:r>
      <w:r w:rsidRPr="004A056F">
        <w:rPr>
          <w:rFonts w:ascii="Times New Roman" w:hAnsi="Times New Roman" w:cs="Times New Roman"/>
          <w:b/>
          <w:bCs/>
          <w:sz w:val="20"/>
          <w:szCs w:val="20"/>
          <w:lang w:val="en-US"/>
        </w:rPr>
        <w:t>Uji</w:t>
      </w:r>
      <w:proofErr w:type="gramEnd"/>
      <w:r w:rsidRPr="004A056F">
        <w:rPr>
          <w:rFonts w:ascii="Times New Roman" w:hAnsi="Times New Roman" w:cs="Times New Roman"/>
          <w:b/>
          <w:bCs/>
          <w:sz w:val="20"/>
          <w:szCs w:val="20"/>
          <w:lang w:val="en-US"/>
        </w:rPr>
        <w:t xml:space="preserve"> Linieritas</w:t>
      </w:r>
    </w:p>
    <w:tbl>
      <w:tblPr>
        <w:tblStyle w:val="TableGrid"/>
        <w:tblW w:w="0" w:type="auto"/>
        <w:tblInd w:w="6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1056"/>
        <w:gridCol w:w="1361"/>
        <w:gridCol w:w="1250"/>
        <w:gridCol w:w="579"/>
        <w:gridCol w:w="1250"/>
        <w:gridCol w:w="1129"/>
        <w:gridCol w:w="726"/>
      </w:tblGrid>
      <w:tr w:rsidR="00992059" w:rsidRPr="00760F14" w14:paraId="52C45193" w14:textId="77777777" w:rsidTr="00401697">
        <w:tc>
          <w:tcPr>
            <w:tcW w:w="8701" w:type="dxa"/>
            <w:gridSpan w:val="8"/>
            <w:tcBorders>
              <w:top w:val="single" w:sz="4" w:space="0" w:color="auto"/>
              <w:bottom w:val="single" w:sz="4" w:space="0" w:color="auto"/>
            </w:tcBorders>
          </w:tcPr>
          <w:p w14:paraId="3BF57633" w14:textId="3FB3F1A7" w:rsidR="00992059" w:rsidRPr="00760F14" w:rsidRDefault="00992059" w:rsidP="00992059">
            <w:pPr>
              <w:pStyle w:val="Normal1"/>
              <w:jc w:val="center"/>
              <w:rPr>
                <w:rFonts w:cstheme="minorHAnsi"/>
                <w:sz w:val="20"/>
                <w:szCs w:val="20"/>
                <w:lang w:val="en-US"/>
              </w:rPr>
            </w:pPr>
            <w:r w:rsidRPr="00760F14">
              <w:rPr>
                <w:rFonts w:cstheme="minorHAnsi"/>
                <w:b/>
                <w:bCs/>
                <w:sz w:val="20"/>
                <w:szCs w:val="20"/>
                <w:lang w:val="en-GB"/>
              </w:rPr>
              <w:t>ANOVA Table</w:t>
            </w:r>
          </w:p>
        </w:tc>
      </w:tr>
      <w:tr w:rsidR="00992059" w:rsidRPr="00760F14" w14:paraId="4F9AF287" w14:textId="77777777" w:rsidTr="00401697">
        <w:tc>
          <w:tcPr>
            <w:tcW w:w="3767" w:type="dxa"/>
            <w:gridSpan w:val="3"/>
            <w:tcBorders>
              <w:top w:val="single" w:sz="4" w:space="0" w:color="auto"/>
            </w:tcBorders>
          </w:tcPr>
          <w:p w14:paraId="0AB95C3E" w14:textId="77777777" w:rsidR="00992059" w:rsidRPr="00760F14" w:rsidRDefault="00992059" w:rsidP="00992059">
            <w:pPr>
              <w:pStyle w:val="Normal1"/>
              <w:rPr>
                <w:rFonts w:cstheme="minorHAnsi"/>
                <w:sz w:val="20"/>
                <w:szCs w:val="20"/>
                <w:lang w:val="en-US"/>
              </w:rPr>
            </w:pPr>
          </w:p>
        </w:tc>
        <w:tc>
          <w:tcPr>
            <w:tcW w:w="1250" w:type="dxa"/>
            <w:tcBorders>
              <w:top w:val="single" w:sz="4" w:space="0" w:color="auto"/>
            </w:tcBorders>
          </w:tcPr>
          <w:p w14:paraId="04146450" w14:textId="7D7A4D86" w:rsidR="00992059" w:rsidRPr="00760F14" w:rsidRDefault="00992059" w:rsidP="00992059">
            <w:pPr>
              <w:pStyle w:val="Normal1"/>
              <w:rPr>
                <w:rFonts w:cstheme="minorHAnsi"/>
                <w:sz w:val="20"/>
                <w:szCs w:val="20"/>
                <w:lang w:val="en-US"/>
              </w:rPr>
            </w:pPr>
            <w:r w:rsidRPr="00760F14">
              <w:rPr>
                <w:rFonts w:cstheme="minorHAnsi"/>
                <w:sz w:val="20"/>
                <w:szCs w:val="20"/>
              </w:rPr>
              <w:t>Sum of Squares</w:t>
            </w:r>
          </w:p>
        </w:tc>
        <w:tc>
          <w:tcPr>
            <w:tcW w:w="579" w:type="dxa"/>
            <w:tcBorders>
              <w:top w:val="single" w:sz="4" w:space="0" w:color="auto"/>
            </w:tcBorders>
          </w:tcPr>
          <w:p w14:paraId="1D58F47F" w14:textId="57FD1812" w:rsidR="00992059" w:rsidRPr="00760F14" w:rsidRDefault="00992059" w:rsidP="00992059">
            <w:pPr>
              <w:pStyle w:val="Normal1"/>
              <w:rPr>
                <w:rFonts w:cstheme="minorHAnsi"/>
                <w:sz w:val="20"/>
                <w:szCs w:val="20"/>
                <w:lang w:val="en-US"/>
              </w:rPr>
            </w:pPr>
            <w:r w:rsidRPr="00760F14">
              <w:rPr>
                <w:rFonts w:cstheme="minorHAnsi"/>
                <w:sz w:val="20"/>
                <w:szCs w:val="20"/>
              </w:rPr>
              <w:t>df</w:t>
            </w:r>
          </w:p>
        </w:tc>
        <w:tc>
          <w:tcPr>
            <w:tcW w:w="1250" w:type="dxa"/>
            <w:tcBorders>
              <w:top w:val="single" w:sz="4" w:space="0" w:color="auto"/>
            </w:tcBorders>
          </w:tcPr>
          <w:p w14:paraId="78A8737E" w14:textId="23915743" w:rsidR="00992059" w:rsidRPr="00760F14" w:rsidRDefault="00992059" w:rsidP="00992059">
            <w:pPr>
              <w:pStyle w:val="Normal1"/>
              <w:rPr>
                <w:rFonts w:cstheme="minorHAnsi"/>
                <w:sz w:val="20"/>
                <w:szCs w:val="20"/>
                <w:lang w:val="en-US"/>
              </w:rPr>
            </w:pPr>
            <w:r w:rsidRPr="00760F14">
              <w:rPr>
                <w:rFonts w:cstheme="minorHAnsi"/>
                <w:sz w:val="20"/>
                <w:szCs w:val="20"/>
              </w:rPr>
              <w:t>Mean Square</w:t>
            </w:r>
          </w:p>
        </w:tc>
        <w:tc>
          <w:tcPr>
            <w:tcW w:w="1129" w:type="dxa"/>
            <w:tcBorders>
              <w:top w:val="single" w:sz="4" w:space="0" w:color="auto"/>
            </w:tcBorders>
          </w:tcPr>
          <w:p w14:paraId="7163AD65" w14:textId="19CD6E53" w:rsidR="00992059" w:rsidRPr="00760F14" w:rsidRDefault="00992059" w:rsidP="00992059">
            <w:pPr>
              <w:pStyle w:val="Normal1"/>
              <w:rPr>
                <w:rFonts w:cstheme="minorHAnsi"/>
                <w:sz w:val="20"/>
                <w:szCs w:val="20"/>
                <w:lang w:val="en-US"/>
              </w:rPr>
            </w:pPr>
            <w:r w:rsidRPr="00760F14">
              <w:rPr>
                <w:rFonts w:cstheme="minorHAnsi"/>
                <w:sz w:val="20"/>
                <w:szCs w:val="20"/>
              </w:rPr>
              <w:t>F</w:t>
            </w:r>
          </w:p>
        </w:tc>
        <w:tc>
          <w:tcPr>
            <w:tcW w:w="726" w:type="dxa"/>
            <w:tcBorders>
              <w:top w:val="single" w:sz="4" w:space="0" w:color="auto"/>
            </w:tcBorders>
          </w:tcPr>
          <w:p w14:paraId="17FFE904" w14:textId="790E167A" w:rsidR="00992059" w:rsidRPr="00760F14" w:rsidRDefault="00992059" w:rsidP="00992059">
            <w:pPr>
              <w:pStyle w:val="Normal1"/>
              <w:rPr>
                <w:rFonts w:cstheme="minorHAnsi"/>
                <w:sz w:val="20"/>
                <w:szCs w:val="20"/>
                <w:lang w:val="en-US"/>
              </w:rPr>
            </w:pPr>
            <w:r w:rsidRPr="00760F14">
              <w:rPr>
                <w:rFonts w:cstheme="minorHAnsi"/>
                <w:sz w:val="20"/>
                <w:szCs w:val="20"/>
              </w:rPr>
              <w:t>Sig.</w:t>
            </w:r>
          </w:p>
        </w:tc>
      </w:tr>
      <w:tr w:rsidR="00992059" w:rsidRPr="00760F14" w14:paraId="6F4A9394" w14:textId="77777777" w:rsidTr="002548B2">
        <w:tc>
          <w:tcPr>
            <w:tcW w:w="1350" w:type="dxa"/>
            <w:vMerge w:val="restart"/>
          </w:tcPr>
          <w:p w14:paraId="0657081A" w14:textId="474530FC" w:rsidR="00992059" w:rsidRPr="00760F14" w:rsidRDefault="00992059" w:rsidP="00992059">
            <w:pPr>
              <w:pStyle w:val="Normal1"/>
              <w:rPr>
                <w:rFonts w:cstheme="minorHAnsi"/>
                <w:sz w:val="20"/>
                <w:szCs w:val="20"/>
                <w:lang w:val="en-US"/>
              </w:rPr>
            </w:pPr>
            <w:r w:rsidRPr="00760F14">
              <w:rPr>
                <w:rFonts w:cstheme="minorHAnsi"/>
                <w:color w:val="000000"/>
                <w:sz w:val="20"/>
                <w:szCs w:val="20"/>
              </w:rPr>
              <w:t>Social Loafing * Kohesivitas kelompok</w:t>
            </w:r>
          </w:p>
        </w:tc>
        <w:tc>
          <w:tcPr>
            <w:tcW w:w="1056" w:type="dxa"/>
            <w:vMerge w:val="restart"/>
          </w:tcPr>
          <w:p w14:paraId="53DE85DE" w14:textId="447505AB" w:rsidR="00992059" w:rsidRPr="00760F14" w:rsidRDefault="00992059" w:rsidP="00992059">
            <w:pPr>
              <w:pStyle w:val="Normal1"/>
              <w:rPr>
                <w:rFonts w:cstheme="minorHAnsi"/>
                <w:sz w:val="20"/>
                <w:szCs w:val="20"/>
                <w:lang w:val="en-US"/>
              </w:rPr>
            </w:pPr>
            <w:r w:rsidRPr="00760F14">
              <w:rPr>
                <w:rFonts w:cstheme="minorHAnsi"/>
                <w:color w:val="000000"/>
                <w:sz w:val="20"/>
                <w:szCs w:val="20"/>
              </w:rPr>
              <w:t>Between Groups</w:t>
            </w:r>
          </w:p>
        </w:tc>
        <w:tc>
          <w:tcPr>
            <w:tcW w:w="1361" w:type="dxa"/>
          </w:tcPr>
          <w:p w14:paraId="1AC266E0" w14:textId="00BC134F" w:rsidR="00992059" w:rsidRPr="00760F14" w:rsidRDefault="00992059" w:rsidP="00992059">
            <w:pPr>
              <w:pStyle w:val="Normal1"/>
              <w:rPr>
                <w:rFonts w:cstheme="minorHAnsi"/>
                <w:sz w:val="20"/>
                <w:szCs w:val="20"/>
                <w:lang w:val="en-US"/>
              </w:rPr>
            </w:pPr>
            <w:r w:rsidRPr="00760F14">
              <w:rPr>
                <w:rFonts w:cstheme="minorHAnsi"/>
                <w:sz w:val="20"/>
                <w:szCs w:val="20"/>
              </w:rPr>
              <w:t>(Combined)</w:t>
            </w:r>
          </w:p>
        </w:tc>
        <w:tc>
          <w:tcPr>
            <w:tcW w:w="1250" w:type="dxa"/>
          </w:tcPr>
          <w:p w14:paraId="2EF14EF5" w14:textId="4A3D60B1" w:rsidR="00992059" w:rsidRPr="00760F14" w:rsidRDefault="00992059" w:rsidP="00992059">
            <w:pPr>
              <w:pStyle w:val="Normal1"/>
              <w:rPr>
                <w:rFonts w:cstheme="minorHAnsi"/>
                <w:sz w:val="20"/>
                <w:szCs w:val="20"/>
                <w:lang w:val="en-US"/>
              </w:rPr>
            </w:pPr>
            <w:r w:rsidRPr="00760F14">
              <w:rPr>
                <w:rFonts w:cstheme="minorHAnsi"/>
                <w:sz w:val="20"/>
                <w:szCs w:val="20"/>
              </w:rPr>
              <w:t>24219.857</w:t>
            </w:r>
          </w:p>
        </w:tc>
        <w:tc>
          <w:tcPr>
            <w:tcW w:w="579" w:type="dxa"/>
          </w:tcPr>
          <w:p w14:paraId="7A6ECD97" w14:textId="2FB33979" w:rsidR="00992059" w:rsidRPr="00760F14" w:rsidRDefault="00992059" w:rsidP="00992059">
            <w:pPr>
              <w:pStyle w:val="Normal1"/>
              <w:rPr>
                <w:rFonts w:cstheme="minorHAnsi"/>
                <w:sz w:val="20"/>
                <w:szCs w:val="20"/>
                <w:lang w:val="en-US"/>
              </w:rPr>
            </w:pPr>
            <w:r w:rsidRPr="00760F14">
              <w:rPr>
                <w:rFonts w:cstheme="minorHAnsi"/>
                <w:sz w:val="20"/>
                <w:szCs w:val="20"/>
              </w:rPr>
              <w:t>43</w:t>
            </w:r>
          </w:p>
        </w:tc>
        <w:tc>
          <w:tcPr>
            <w:tcW w:w="1250" w:type="dxa"/>
          </w:tcPr>
          <w:p w14:paraId="07D209BA" w14:textId="09B0ADBA" w:rsidR="00992059" w:rsidRPr="00760F14" w:rsidRDefault="00992059" w:rsidP="00992059">
            <w:pPr>
              <w:pStyle w:val="Normal1"/>
              <w:rPr>
                <w:rFonts w:cstheme="minorHAnsi"/>
                <w:sz w:val="20"/>
                <w:szCs w:val="20"/>
                <w:lang w:val="en-US"/>
              </w:rPr>
            </w:pPr>
            <w:r w:rsidRPr="00760F14">
              <w:rPr>
                <w:rFonts w:cstheme="minorHAnsi"/>
                <w:sz w:val="20"/>
                <w:szCs w:val="20"/>
              </w:rPr>
              <w:t>563.252</w:t>
            </w:r>
          </w:p>
        </w:tc>
        <w:tc>
          <w:tcPr>
            <w:tcW w:w="1129" w:type="dxa"/>
          </w:tcPr>
          <w:p w14:paraId="1FCBDF64" w14:textId="5A057915" w:rsidR="00992059" w:rsidRPr="00760F14" w:rsidRDefault="00992059" w:rsidP="00992059">
            <w:pPr>
              <w:pStyle w:val="Normal1"/>
              <w:rPr>
                <w:rFonts w:cstheme="minorHAnsi"/>
                <w:sz w:val="20"/>
                <w:szCs w:val="20"/>
                <w:lang w:val="en-US"/>
              </w:rPr>
            </w:pPr>
            <w:r w:rsidRPr="00760F14">
              <w:rPr>
                <w:rFonts w:cstheme="minorHAnsi"/>
                <w:sz w:val="20"/>
                <w:szCs w:val="20"/>
              </w:rPr>
              <w:t>32.136</w:t>
            </w:r>
          </w:p>
        </w:tc>
        <w:tc>
          <w:tcPr>
            <w:tcW w:w="726" w:type="dxa"/>
          </w:tcPr>
          <w:p w14:paraId="6B45C95B" w14:textId="1F030388" w:rsidR="00992059" w:rsidRPr="00760F14" w:rsidRDefault="00992059" w:rsidP="00992059">
            <w:pPr>
              <w:pStyle w:val="Normal1"/>
              <w:rPr>
                <w:rFonts w:cstheme="minorHAnsi"/>
                <w:sz w:val="20"/>
                <w:szCs w:val="20"/>
                <w:lang w:val="en-US"/>
              </w:rPr>
            </w:pPr>
            <w:r w:rsidRPr="00760F14">
              <w:rPr>
                <w:rFonts w:cstheme="minorHAnsi"/>
                <w:sz w:val="20"/>
                <w:szCs w:val="20"/>
              </w:rPr>
              <w:t>.000</w:t>
            </w:r>
          </w:p>
        </w:tc>
      </w:tr>
      <w:tr w:rsidR="00992059" w:rsidRPr="00760F14" w14:paraId="6C0F64E5" w14:textId="77777777" w:rsidTr="002548B2">
        <w:tc>
          <w:tcPr>
            <w:tcW w:w="1350" w:type="dxa"/>
            <w:vMerge/>
          </w:tcPr>
          <w:p w14:paraId="1B0C87C8" w14:textId="77777777" w:rsidR="00992059" w:rsidRPr="00760F14" w:rsidRDefault="00992059" w:rsidP="00992059">
            <w:pPr>
              <w:pStyle w:val="Normal1"/>
              <w:rPr>
                <w:rFonts w:cstheme="minorHAnsi"/>
                <w:sz w:val="20"/>
                <w:szCs w:val="20"/>
                <w:lang w:val="en-US"/>
              </w:rPr>
            </w:pPr>
          </w:p>
        </w:tc>
        <w:tc>
          <w:tcPr>
            <w:tcW w:w="1056" w:type="dxa"/>
            <w:vMerge/>
          </w:tcPr>
          <w:p w14:paraId="4AC1D69A" w14:textId="77777777" w:rsidR="00992059" w:rsidRPr="00760F14" w:rsidRDefault="00992059" w:rsidP="00992059">
            <w:pPr>
              <w:pStyle w:val="Normal1"/>
              <w:rPr>
                <w:rFonts w:cstheme="minorHAnsi"/>
                <w:sz w:val="20"/>
                <w:szCs w:val="20"/>
                <w:lang w:val="en-US"/>
              </w:rPr>
            </w:pPr>
          </w:p>
        </w:tc>
        <w:tc>
          <w:tcPr>
            <w:tcW w:w="1361" w:type="dxa"/>
          </w:tcPr>
          <w:p w14:paraId="0952AEB6" w14:textId="51AB3745" w:rsidR="00992059" w:rsidRPr="00760F14" w:rsidRDefault="00992059" w:rsidP="00992059">
            <w:pPr>
              <w:pStyle w:val="Normal1"/>
              <w:rPr>
                <w:rFonts w:cstheme="minorHAnsi"/>
                <w:sz w:val="20"/>
                <w:szCs w:val="20"/>
                <w:lang w:val="en-US"/>
              </w:rPr>
            </w:pPr>
            <w:r w:rsidRPr="00760F14">
              <w:rPr>
                <w:rFonts w:cstheme="minorHAnsi"/>
                <w:sz w:val="20"/>
                <w:szCs w:val="20"/>
              </w:rPr>
              <w:t>Linearity</w:t>
            </w:r>
          </w:p>
        </w:tc>
        <w:tc>
          <w:tcPr>
            <w:tcW w:w="1250" w:type="dxa"/>
          </w:tcPr>
          <w:p w14:paraId="44052AA6" w14:textId="30743B1E" w:rsidR="00992059" w:rsidRPr="00760F14" w:rsidRDefault="00992059" w:rsidP="00992059">
            <w:pPr>
              <w:pStyle w:val="Normal1"/>
              <w:rPr>
                <w:rFonts w:cstheme="minorHAnsi"/>
                <w:sz w:val="20"/>
                <w:szCs w:val="20"/>
                <w:lang w:val="en-US"/>
              </w:rPr>
            </w:pPr>
            <w:r w:rsidRPr="00760F14">
              <w:rPr>
                <w:rFonts w:cstheme="minorHAnsi"/>
                <w:sz w:val="20"/>
                <w:szCs w:val="20"/>
              </w:rPr>
              <w:t>22844.919</w:t>
            </w:r>
          </w:p>
        </w:tc>
        <w:tc>
          <w:tcPr>
            <w:tcW w:w="579" w:type="dxa"/>
          </w:tcPr>
          <w:p w14:paraId="1541F46E" w14:textId="760CBAB2" w:rsidR="00992059" w:rsidRPr="00760F14" w:rsidRDefault="00992059" w:rsidP="00992059">
            <w:pPr>
              <w:pStyle w:val="Normal1"/>
              <w:rPr>
                <w:rFonts w:cstheme="minorHAnsi"/>
                <w:sz w:val="20"/>
                <w:szCs w:val="20"/>
                <w:lang w:val="en-US"/>
              </w:rPr>
            </w:pPr>
            <w:r w:rsidRPr="00760F14">
              <w:rPr>
                <w:rFonts w:cstheme="minorHAnsi"/>
                <w:sz w:val="20"/>
                <w:szCs w:val="20"/>
              </w:rPr>
              <w:t>1</w:t>
            </w:r>
          </w:p>
        </w:tc>
        <w:tc>
          <w:tcPr>
            <w:tcW w:w="1250" w:type="dxa"/>
          </w:tcPr>
          <w:p w14:paraId="1E4AD670" w14:textId="616345D5" w:rsidR="00992059" w:rsidRPr="00760F14" w:rsidRDefault="00992059" w:rsidP="00992059">
            <w:pPr>
              <w:pStyle w:val="Normal1"/>
              <w:rPr>
                <w:rFonts w:cstheme="minorHAnsi"/>
                <w:sz w:val="20"/>
                <w:szCs w:val="20"/>
                <w:lang w:val="en-US"/>
              </w:rPr>
            </w:pPr>
            <w:r w:rsidRPr="00760F14">
              <w:rPr>
                <w:rFonts w:cstheme="minorHAnsi"/>
                <w:sz w:val="20"/>
                <w:szCs w:val="20"/>
              </w:rPr>
              <w:t>22844.919</w:t>
            </w:r>
          </w:p>
        </w:tc>
        <w:tc>
          <w:tcPr>
            <w:tcW w:w="1129" w:type="dxa"/>
          </w:tcPr>
          <w:p w14:paraId="38113C30" w14:textId="387AF04B" w:rsidR="00992059" w:rsidRPr="00760F14" w:rsidRDefault="00992059" w:rsidP="00992059">
            <w:pPr>
              <w:pStyle w:val="Normal1"/>
              <w:rPr>
                <w:rFonts w:cstheme="minorHAnsi"/>
                <w:sz w:val="20"/>
                <w:szCs w:val="20"/>
                <w:lang w:val="en-US"/>
              </w:rPr>
            </w:pPr>
            <w:r w:rsidRPr="00760F14">
              <w:rPr>
                <w:rFonts w:cstheme="minorHAnsi"/>
                <w:sz w:val="20"/>
                <w:szCs w:val="20"/>
              </w:rPr>
              <w:t>1303.397</w:t>
            </w:r>
          </w:p>
        </w:tc>
        <w:tc>
          <w:tcPr>
            <w:tcW w:w="726" w:type="dxa"/>
          </w:tcPr>
          <w:p w14:paraId="083ECB71" w14:textId="5F614702" w:rsidR="00992059" w:rsidRPr="00760F14" w:rsidRDefault="00992059" w:rsidP="00992059">
            <w:pPr>
              <w:pStyle w:val="Normal1"/>
              <w:rPr>
                <w:rFonts w:cstheme="minorHAnsi"/>
                <w:sz w:val="20"/>
                <w:szCs w:val="20"/>
                <w:lang w:val="en-US"/>
              </w:rPr>
            </w:pPr>
            <w:r w:rsidRPr="00760F14">
              <w:rPr>
                <w:rFonts w:cstheme="minorHAnsi"/>
                <w:sz w:val="20"/>
                <w:szCs w:val="20"/>
              </w:rPr>
              <w:t>.000</w:t>
            </w:r>
          </w:p>
        </w:tc>
      </w:tr>
      <w:tr w:rsidR="00992059" w:rsidRPr="00760F14" w14:paraId="1301F619" w14:textId="77777777" w:rsidTr="002548B2">
        <w:tc>
          <w:tcPr>
            <w:tcW w:w="1350" w:type="dxa"/>
            <w:vMerge/>
          </w:tcPr>
          <w:p w14:paraId="259EA3E6" w14:textId="77777777" w:rsidR="00992059" w:rsidRPr="00760F14" w:rsidRDefault="00992059" w:rsidP="00992059">
            <w:pPr>
              <w:pStyle w:val="Normal1"/>
              <w:rPr>
                <w:rFonts w:cstheme="minorHAnsi"/>
                <w:sz w:val="20"/>
                <w:szCs w:val="20"/>
                <w:lang w:val="en-US"/>
              </w:rPr>
            </w:pPr>
          </w:p>
        </w:tc>
        <w:tc>
          <w:tcPr>
            <w:tcW w:w="1056" w:type="dxa"/>
            <w:vMerge/>
          </w:tcPr>
          <w:p w14:paraId="52026806" w14:textId="77777777" w:rsidR="00992059" w:rsidRPr="00760F14" w:rsidRDefault="00992059" w:rsidP="00992059">
            <w:pPr>
              <w:pStyle w:val="Normal1"/>
              <w:rPr>
                <w:rFonts w:cstheme="minorHAnsi"/>
                <w:sz w:val="20"/>
                <w:szCs w:val="20"/>
                <w:lang w:val="en-US"/>
              </w:rPr>
            </w:pPr>
          </w:p>
        </w:tc>
        <w:tc>
          <w:tcPr>
            <w:tcW w:w="1361" w:type="dxa"/>
          </w:tcPr>
          <w:p w14:paraId="415D943B" w14:textId="31EE08CB" w:rsidR="00992059" w:rsidRPr="00760F14" w:rsidRDefault="00992059" w:rsidP="00992059">
            <w:pPr>
              <w:pStyle w:val="Normal1"/>
              <w:rPr>
                <w:rFonts w:cstheme="minorHAnsi"/>
                <w:sz w:val="20"/>
                <w:szCs w:val="20"/>
                <w:lang w:val="en-US"/>
              </w:rPr>
            </w:pPr>
            <w:r w:rsidRPr="00760F14">
              <w:rPr>
                <w:rFonts w:cstheme="minorHAnsi"/>
                <w:sz w:val="20"/>
                <w:szCs w:val="20"/>
              </w:rPr>
              <w:t>Deviation from Linearity</w:t>
            </w:r>
          </w:p>
        </w:tc>
        <w:tc>
          <w:tcPr>
            <w:tcW w:w="1250" w:type="dxa"/>
          </w:tcPr>
          <w:p w14:paraId="3E0C8469" w14:textId="13D43142" w:rsidR="00992059" w:rsidRPr="00760F14" w:rsidRDefault="00992059" w:rsidP="00992059">
            <w:pPr>
              <w:pStyle w:val="Normal1"/>
              <w:rPr>
                <w:rFonts w:cstheme="minorHAnsi"/>
                <w:sz w:val="20"/>
                <w:szCs w:val="20"/>
                <w:lang w:val="en-US"/>
              </w:rPr>
            </w:pPr>
            <w:r w:rsidRPr="00760F14">
              <w:rPr>
                <w:rFonts w:cstheme="minorHAnsi"/>
                <w:sz w:val="20"/>
                <w:szCs w:val="20"/>
              </w:rPr>
              <w:t>1374.938</w:t>
            </w:r>
          </w:p>
        </w:tc>
        <w:tc>
          <w:tcPr>
            <w:tcW w:w="579" w:type="dxa"/>
          </w:tcPr>
          <w:p w14:paraId="014075FB" w14:textId="4E727ED4" w:rsidR="00992059" w:rsidRPr="00760F14" w:rsidRDefault="00992059" w:rsidP="00992059">
            <w:pPr>
              <w:pStyle w:val="Normal1"/>
              <w:rPr>
                <w:rFonts w:cstheme="minorHAnsi"/>
                <w:sz w:val="20"/>
                <w:szCs w:val="20"/>
                <w:lang w:val="en-US"/>
              </w:rPr>
            </w:pPr>
            <w:r w:rsidRPr="00760F14">
              <w:rPr>
                <w:rFonts w:cstheme="minorHAnsi"/>
                <w:sz w:val="20"/>
                <w:szCs w:val="20"/>
              </w:rPr>
              <w:t>42</w:t>
            </w:r>
          </w:p>
        </w:tc>
        <w:tc>
          <w:tcPr>
            <w:tcW w:w="1250" w:type="dxa"/>
          </w:tcPr>
          <w:p w14:paraId="20FADCC0" w14:textId="19785A4B" w:rsidR="00992059" w:rsidRPr="00760F14" w:rsidRDefault="00992059" w:rsidP="00992059">
            <w:pPr>
              <w:pStyle w:val="Normal1"/>
              <w:rPr>
                <w:rFonts w:cstheme="minorHAnsi"/>
                <w:sz w:val="20"/>
                <w:szCs w:val="20"/>
                <w:lang w:val="en-US"/>
              </w:rPr>
            </w:pPr>
            <w:r w:rsidRPr="00760F14">
              <w:rPr>
                <w:rFonts w:cstheme="minorHAnsi"/>
                <w:sz w:val="20"/>
                <w:szCs w:val="20"/>
              </w:rPr>
              <w:t>32.737</w:t>
            </w:r>
          </w:p>
        </w:tc>
        <w:tc>
          <w:tcPr>
            <w:tcW w:w="1129" w:type="dxa"/>
          </w:tcPr>
          <w:p w14:paraId="52F37EED" w14:textId="392CA977" w:rsidR="00992059" w:rsidRPr="00760F14" w:rsidRDefault="00992059" w:rsidP="00992059">
            <w:pPr>
              <w:pStyle w:val="Normal1"/>
              <w:rPr>
                <w:rFonts w:cstheme="minorHAnsi"/>
                <w:sz w:val="20"/>
                <w:szCs w:val="20"/>
                <w:lang w:val="en-US"/>
              </w:rPr>
            </w:pPr>
            <w:r w:rsidRPr="00760F14">
              <w:rPr>
                <w:rFonts w:cstheme="minorHAnsi"/>
                <w:sz w:val="20"/>
                <w:szCs w:val="20"/>
              </w:rPr>
              <w:t>1.868</w:t>
            </w:r>
          </w:p>
        </w:tc>
        <w:tc>
          <w:tcPr>
            <w:tcW w:w="726" w:type="dxa"/>
          </w:tcPr>
          <w:p w14:paraId="625932E2" w14:textId="016E193E" w:rsidR="00992059" w:rsidRPr="00760F14" w:rsidRDefault="00992059" w:rsidP="00992059">
            <w:pPr>
              <w:pStyle w:val="Normal1"/>
              <w:rPr>
                <w:rFonts w:cstheme="minorHAnsi"/>
                <w:sz w:val="20"/>
                <w:szCs w:val="20"/>
                <w:lang w:val="en-US"/>
              </w:rPr>
            </w:pPr>
            <w:r w:rsidRPr="00760F14">
              <w:rPr>
                <w:rFonts w:cstheme="minorHAnsi"/>
                <w:sz w:val="20"/>
                <w:szCs w:val="20"/>
              </w:rPr>
              <w:t>.001</w:t>
            </w:r>
          </w:p>
        </w:tc>
      </w:tr>
      <w:tr w:rsidR="00992059" w:rsidRPr="00760F14" w14:paraId="15419B3D" w14:textId="77777777" w:rsidTr="00401697">
        <w:tc>
          <w:tcPr>
            <w:tcW w:w="1350" w:type="dxa"/>
            <w:vMerge/>
          </w:tcPr>
          <w:p w14:paraId="4D4AE96F" w14:textId="77777777" w:rsidR="00992059" w:rsidRPr="00760F14" w:rsidRDefault="00992059" w:rsidP="00992059">
            <w:pPr>
              <w:pStyle w:val="Normal1"/>
              <w:rPr>
                <w:rFonts w:cstheme="minorHAnsi"/>
                <w:sz w:val="20"/>
                <w:szCs w:val="20"/>
                <w:lang w:val="en-US"/>
              </w:rPr>
            </w:pPr>
          </w:p>
        </w:tc>
        <w:tc>
          <w:tcPr>
            <w:tcW w:w="2417" w:type="dxa"/>
            <w:gridSpan w:val="2"/>
          </w:tcPr>
          <w:p w14:paraId="2A8E33DA" w14:textId="10E38894" w:rsidR="00992059" w:rsidRPr="00760F14" w:rsidRDefault="00992059" w:rsidP="00992059">
            <w:pPr>
              <w:pStyle w:val="Normal1"/>
              <w:rPr>
                <w:rFonts w:cstheme="minorHAnsi"/>
                <w:sz w:val="20"/>
                <w:szCs w:val="20"/>
                <w:lang w:val="en-US"/>
              </w:rPr>
            </w:pPr>
            <w:r w:rsidRPr="00760F14">
              <w:rPr>
                <w:rFonts w:cstheme="minorHAnsi"/>
                <w:color w:val="000000"/>
                <w:sz w:val="20"/>
                <w:szCs w:val="20"/>
              </w:rPr>
              <w:t>Within Groups</w:t>
            </w:r>
          </w:p>
        </w:tc>
        <w:tc>
          <w:tcPr>
            <w:tcW w:w="1250" w:type="dxa"/>
          </w:tcPr>
          <w:p w14:paraId="2C6809B7" w14:textId="03FB5A1B" w:rsidR="00992059" w:rsidRPr="00760F14" w:rsidRDefault="00992059" w:rsidP="00992059">
            <w:pPr>
              <w:pStyle w:val="Normal1"/>
              <w:rPr>
                <w:rFonts w:cstheme="minorHAnsi"/>
                <w:sz w:val="20"/>
                <w:szCs w:val="20"/>
                <w:lang w:val="en-US"/>
              </w:rPr>
            </w:pPr>
            <w:r w:rsidRPr="00760F14">
              <w:rPr>
                <w:rFonts w:cstheme="minorHAnsi"/>
                <w:color w:val="000000"/>
                <w:sz w:val="20"/>
                <w:szCs w:val="20"/>
              </w:rPr>
              <w:t>5748.925</w:t>
            </w:r>
          </w:p>
        </w:tc>
        <w:tc>
          <w:tcPr>
            <w:tcW w:w="579" w:type="dxa"/>
          </w:tcPr>
          <w:p w14:paraId="2E496AF4" w14:textId="5CBC7B19" w:rsidR="00992059" w:rsidRPr="00760F14" w:rsidRDefault="00992059" w:rsidP="00992059">
            <w:pPr>
              <w:pStyle w:val="Normal1"/>
              <w:rPr>
                <w:rFonts w:cstheme="minorHAnsi"/>
                <w:sz w:val="20"/>
                <w:szCs w:val="20"/>
                <w:lang w:val="en-US"/>
              </w:rPr>
            </w:pPr>
            <w:r w:rsidRPr="00760F14">
              <w:rPr>
                <w:rFonts w:cstheme="minorHAnsi"/>
                <w:color w:val="000000"/>
                <w:sz w:val="20"/>
                <w:szCs w:val="20"/>
              </w:rPr>
              <w:t>328</w:t>
            </w:r>
          </w:p>
        </w:tc>
        <w:tc>
          <w:tcPr>
            <w:tcW w:w="1250" w:type="dxa"/>
          </w:tcPr>
          <w:p w14:paraId="5198D254" w14:textId="77777777" w:rsidR="00992059" w:rsidRPr="00760F14" w:rsidRDefault="00992059" w:rsidP="00992059">
            <w:pPr>
              <w:pStyle w:val="Normal1"/>
              <w:rPr>
                <w:rFonts w:cstheme="minorHAnsi"/>
                <w:sz w:val="20"/>
                <w:szCs w:val="20"/>
                <w:lang w:val="en-US"/>
              </w:rPr>
            </w:pPr>
          </w:p>
        </w:tc>
        <w:tc>
          <w:tcPr>
            <w:tcW w:w="1129" w:type="dxa"/>
          </w:tcPr>
          <w:p w14:paraId="6EC9C97D" w14:textId="77777777" w:rsidR="00992059" w:rsidRPr="00760F14" w:rsidRDefault="00992059" w:rsidP="00992059">
            <w:pPr>
              <w:pStyle w:val="Normal1"/>
              <w:rPr>
                <w:rFonts w:cstheme="minorHAnsi"/>
                <w:sz w:val="20"/>
                <w:szCs w:val="20"/>
                <w:lang w:val="en-US"/>
              </w:rPr>
            </w:pPr>
          </w:p>
        </w:tc>
        <w:tc>
          <w:tcPr>
            <w:tcW w:w="726" w:type="dxa"/>
          </w:tcPr>
          <w:p w14:paraId="4E43AC9B" w14:textId="77777777" w:rsidR="00992059" w:rsidRPr="00760F14" w:rsidRDefault="00992059" w:rsidP="00992059">
            <w:pPr>
              <w:pStyle w:val="Normal1"/>
              <w:rPr>
                <w:rFonts w:cstheme="minorHAnsi"/>
                <w:sz w:val="20"/>
                <w:szCs w:val="20"/>
                <w:lang w:val="en-US"/>
              </w:rPr>
            </w:pPr>
          </w:p>
        </w:tc>
      </w:tr>
      <w:tr w:rsidR="00992059" w:rsidRPr="00760F14" w14:paraId="028D54F7" w14:textId="77777777" w:rsidTr="00401697">
        <w:tc>
          <w:tcPr>
            <w:tcW w:w="1350" w:type="dxa"/>
            <w:vMerge/>
          </w:tcPr>
          <w:p w14:paraId="10ED4057" w14:textId="77777777" w:rsidR="00992059" w:rsidRPr="00760F14" w:rsidRDefault="00992059" w:rsidP="00992059">
            <w:pPr>
              <w:pStyle w:val="Normal1"/>
              <w:rPr>
                <w:rFonts w:cstheme="minorHAnsi"/>
                <w:sz w:val="20"/>
                <w:szCs w:val="20"/>
                <w:lang w:val="en-US"/>
              </w:rPr>
            </w:pPr>
          </w:p>
        </w:tc>
        <w:tc>
          <w:tcPr>
            <w:tcW w:w="2417" w:type="dxa"/>
            <w:gridSpan w:val="2"/>
            <w:tcBorders>
              <w:bottom w:val="single" w:sz="4" w:space="0" w:color="auto"/>
            </w:tcBorders>
          </w:tcPr>
          <w:p w14:paraId="78831A59" w14:textId="45CB5E40" w:rsidR="00992059" w:rsidRPr="00760F14" w:rsidRDefault="00992059" w:rsidP="00992059">
            <w:pPr>
              <w:pStyle w:val="Normal1"/>
              <w:rPr>
                <w:rFonts w:cstheme="minorHAnsi"/>
                <w:sz w:val="20"/>
                <w:szCs w:val="20"/>
                <w:lang w:val="en-US"/>
              </w:rPr>
            </w:pPr>
            <w:r w:rsidRPr="00760F14">
              <w:rPr>
                <w:rFonts w:cstheme="minorHAnsi"/>
                <w:color w:val="000000"/>
                <w:sz w:val="20"/>
                <w:szCs w:val="20"/>
              </w:rPr>
              <w:t>Total</w:t>
            </w:r>
          </w:p>
        </w:tc>
        <w:tc>
          <w:tcPr>
            <w:tcW w:w="1250" w:type="dxa"/>
            <w:tcBorders>
              <w:bottom w:val="single" w:sz="4" w:space="0" w:color="auto"/>
            </w:tcBorders>
          </w:tcPr>
          <w:p w14:paraId="5896CA55" w14:textId="25EB93DE" w:rsidR="00992059" w:rsidRPr="00760F14" w:rsidRDefault="00992059" w:rsidP="00992059">
            <w:pPr>
              <w:pStyle w:val="Normal1"/>
              <w:rPr>
                <w:rFonts w:cstheme="minorHAnsi"/>
                <w:sz w:val="20"/>
                <w:szCs w:val="20"/>
                <w:lang w:val="en-US"/>
              </w:rPr>
            </w:pPr>
            <w:r w:rsidRPr="00760F14">
              <w:rPr>
                <w:rFonts w:cstheme="minorHAnsi"/>
                <w:color w:val="000000"/>
                <w:sz w:val="20"/>
                <w:szCs w:val="20"/>
              </w:rPr>
              <w:t>29968.782</w:t>
            </w:r>
          </w:p>
        </w:tc>
        <w:tc>
          <w:tcPr>
            <w:tcW w:w="579" w:type="dxa"/>
            <w:tcBorders>
              <w:bottom w:val="single" w:sz="4" w:space="0" w:color="auto"/>
            </w:tcBorders>
          </w:tcPr>
          <w:p w14:paraId="2BDCFE6A" w14:textId="59948496" w:rsidR="00992059" w:rsidRPr="00760F14" w:rsidRDefault="00992059" w:rsidP="00992059">
            <w:pPr>
              <w:pStyle w:val="Normal1"/>
              <w:rPr>
                <w:rFonts w:cstheme="minorHAnsi"/>
                <w:sz w:val="20"/>
                <w:szCs w:val="20"/>
                <w:lang w:val="en-US"/>
              </w:rPr>
            </w:pPr>
            <w:r w:rsidRPr="00760F14">
              <w:rPr>
                <w:rFonts w:cstheme="minorHAnsi"/>
                <w:color w:val="000000"/>
                <w:sz w:val="20"/>
                <w:szCs w:val="20"/>
              </w:rPr>
              <w:t>371</w:t>
            </w:r>
          </w:p>
        </w:tc>
        <w:tc>
          <w:tcPr>
            <w:tcW w:w="1250" w:type="dxa"/>
            <w:tcBorders>
              <w:bottom w:val="single" w:sz="4" w:space="0" w:color="auto"/>
            </w:tcBorders>
          </w:tcPr>
          <w:p w14:paraId="5818F2B0" w14:textId="77777777" w:rsidR="00992059" w:rsidRPr="00760F14" w:rsidRDefault="00992059" w:rsidP="00992059">
            <w:pPr>
              <w:pStyle w:val="Normal1"/>
              <w:rPr>
                <w:rFonts w:cstheme="minorHAnsi"/>
                <w:sz w:val="20"/>
                <w:szCs w:val="20"/>
                <w:lang w:val="en-US"/>
              </w:rPr>
            </w:pPr>
          </w:p>
        </w:tc>
        <w:tc>
          <w:tcPr>
            <w:tcW w:w="1129" w:type="dxa"/>
          </w:tcPr>
          <w:p w14:paraId="50231D08" w14:textId="77777777" w:rsidR="00992059" w:rsidRPr="00760F14" w:rsidRDefault="00992059" w:rsidP="00992059">
            <w:pPr>
              <w:pStyle w:val="Normal1"/>
              <w:rPr>
                <w:rFonts w:cstheme="minorHAnsi"/>
                <w:sz w:val="20"/>
                <w:szCs w:val="20"/>
                <w:lang w:val="en-US"/>
              </w:rPr>
            </w:pPr>
          </w:p>
        </w:tc>
        <w:tc>
          <w:tcPr>
            <w:tcW w:w="726" w:type="dxa"/>
          </w:tcPr>
          <w:p w14:paraId="6E1DA69A" w14:textId="77777777" w:rsidR="00992059" w:rsidRPr="00760F14" w:rsidRDefault="00992059" w:rsidP="00992059">
            <w:pPr>
              <w:pStyle w:val="Normal1"/>
              <w:rPr>
                <w:rFonts w:cstheme="minorHAnsi"/>
                <w:sz w:val="20"/>
                <w:szCs w:val="20"/>
                <w:lang w:val="en-US"/>
              </w:rPr>
            </w:pPr>
          </w:p>
        </w:tc>
      </w:tr>
    </w:tbl>
    <w:p w14:paraId="5AE07C52" w14:textId="77777777" w:rsidR="00992059" w:rsidRDefault="00992059" w:rsidP="00992059">
      <w:pPr>
        <w:pStyle w:val="Normal1"/>
        <w:rPr>
          <w:sz w:val="20"/>
          <w:szCs w:val="20"/>
          <w:lang w:val="en-US"/>
        </w:rPr>
      </w:pPr>
    </w:p>
    <w:p w14:paraId="48C19F99" w14:textId="184587FF" w:rsidR="00992059" w:rsidRPr="00C54818" w:rsidRDefault="00992059" w:rsidP="004E2FD0">
      <w:pPr>
        <w:pStyle w:val="Normal1"/>
        <w:jc w:val="both"/>
        <w:rPr>
          <w:rFonts w:ascii="Times New Roman" w:hAnsi="Times New Roman" w:cs="Times New Roman"/>
          <w:lang w:val="en-US"/>
        </w:rPr>
      </w:pPr>
      <w:r w:rsidRPr="00C54818">
        <w:rPr>
          <w:rFonts w:ascii="Times New Roman" w:hAnsi="Times New Roman" w:cs="Times New Roman"/>
          <w:lang w:val="en-US"/>
        </w:rPr>
        <w:lastRenderedPageBreak/>
        <w:t xml:space="preserve">Berdasarkan tabel di atas diketahui bahwa nilai signifikansi </w:t>
      </w:r>
      <w:r w:rsidRPr="00C54818">
        <w:rPr>
          <w:rFonts w:ascii="Times New Roman" w:hAnsi="Times New Roman" w:cs="Times New Roman"/>
          <w:i/>
          <w:iCs/>
          <w:lang w:val="en-US"/>
        </w:rPr>
        <w:t xml:space="preserve">liniearity </w:t>
      </w:r>
      <w:r w:rsidRPr="00C54818">
        <w:rPr>
          <w:rFonts w:ascii="Times New Roman" w:hAnsi="Times New Roman" w:cs="Times New Roman"/>
          <w:lang w:val="en-US"/>
        </w:rPr>
        <w:t>untuk kohesivitas kelom</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pok terha</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dap social loafin</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g sebesar 0.000 &lt; 0.05 yang berarti bahwa data dinyatakan linier.</w:t>
      </w:r>
    </w:p>
    <w:p w14:paraId="3A4021D4" w14:textId="166FF441" w:rsidR="00760F14" w:rsidRPr="00C54818" w:rsidRDefault="00760F14" w:rsidP="00C54818">
      <w:pPr>
        <w:pStyle w:val="Normal1"/>
        <w:ind w:firstLine="720"/>
        <w:rPr>
          <w:rFonts w:ascii="Times New Roman" w:hAnsi="Times New Roman" w:cs="Times New Roman"/>
          <w:lang w:val="en-US"/>
        </w:rPr>
      </w:pPr>
    </w:p>
    <w:p w14:paraId="5637872C" w14:textId="473AA697" w:rsidR="00EC3915" w:rsidRPr="00C54818" w:rsidRDefault="00EC3915" w:rsidP="00EC3915">
      <w:pPr>
        <w:pStyle w:val="Normal1"/>
        <w:numPr>
          <w:ilvl w:val="0"/>
          <w:numId w:val="2"/>
        </w:numPr>
        <w:rPr>
          <w:rFonts w:ascii="Times New Roman" w:hAnsi="Times New Roman" w:cs="Times New Roman"/>
          <w:lang w:val="en-US"/>
        </w:rPr>
      </w:pPr>
      <w:r w:rsidRPr="00C54818">
        <w:rPr>
          <w:rFonts w:ascii="Times New Roman" w:hAnsi="Times New Roman" w:cs="Times New Roman"/>
          <w:lang w:val="en-US"/>
        </w:rPr>
        <w:t>Uji Hipotesis</w:t>
      </w:r>
    </w:p>
    <w:p w14:paraId="1B762213" w14:textId="2671BCAA" w:rsidR="00760F14" w:rsidRPr="00C54818" w:rsidRDefault="00474F4B" w:rsidP="00474F4B">
      <w:pPr>
        <w:pStyle w:val="Normal1"/>
        <w:ind w:left="649"/>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Tabel </w:t>
      </w:r>
      <w:r w:rsidRPr="004A056F">
        <w:rPr>
          <w:rFonts w:ascii="Times New Roman" w:hAnsi="Times New Roman" w:cs="Times New Roman"/>
          <w:b/>
          <w:bCs/>
          <w:sz w:val="20"/>
          <w:szCs w:val="20"/>
          <w:lang w:val="en-US"/>
        </w:rPr>
        <w:t>Uji Hipotesis</w:t>
      </w:r>
    </w:p>
    <w:tbl>
      <w:tblPr>
        <w:tblStyle w:val="TableGrid"/>
        <w:tblW w:w="6020" w:type="dxa"/>
        <w:jc w:val="center"/>
        <w:tblLayout w:type="fixed"/>
        <w:tblLook w:val="0000" w:firstRow="0" w:lastRow="0" w:firstColumn="0" w:lastColumn="0" w:noHBand="0" w:noVBand="0"/>
      </w:tblPr>
      <w:tblGrid>
        <w:gridCol w:w="1559"/>
        <w:gridCol w:w="1452"/>
        <w:gridCol w:w="1525"/>
        <w:gridCol w:w="1484"/>
      </w:tblGrid>
      <w:tr w:rsidR="00760F14" w:rsidRPr="00C54818" w14:paraId="4FA28CC3" w14:textId="77777777" w:rsidTr="00401697">
        <w:trPr>
          <w:jc w:val="center"/>
        </w:trPr>
        <w:tc>
          <w:tcPr>
            <w:tcW w:w="6020" w:type="dxa"/>
            <w:gridSpan w:val="4"/>
            <w:tcBorders>
              <w:top w:val="single" w:sz="4" w:space="0" w:color="auto"/>
              <w:left w:val="nil"/>
              <w:bottom w:val="single" w:sz="4" w:space="0" w:color="auto"/>
              <w:right w:val="nil"/>
            </w:tcBorders>
          </w:tcPr>
          <w:p w14:paraId="1B776D23"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b/>
                <w:bCs/>
                <w:sz w:val="20"/>
                <w:szCs w:val="20"/>
                <w:lang w:val="en-GB"/>
              </w:rPr>
              <w:t>Correlations</w:t>
            </w:r>
          </w:p>
        </w:tc>
      </w:tr>
      <w:tr w:rsidR="00760F14" w:rsidRPr="00C54818" w14:paraId="2BDA5374" w14:textId="77777777" w:rsidTr="00401697">
        <w:trPr>
          <w:jc w:val="center"/>
        </w:trPr>
        <w:tc>
          <w:tcPr>
            <w:tcW w:w="3011" w:type="dxa"/>
            <w:gridSpan w:val="2"/>
            <w:tcBorders>
              <w:top w:val="single" w:sz="4" w:space="0" w:color="auto"/>
              <w:left w:val="nil"/>
              <w:bottom w:val="nil"/>
              <w:right w:val="nil"/>
            </w:tcBorders>
          </w:tcPr>
          <w:p w14:paraId="29FF05C2" w14:textId="77777777" w:rsidR="00760F14" w:rsidRPr="00C54818" w:rsidRDefault="00760F14" w:rsidP="00B278BA">
            <w:pPr>
              <w:pStyle w:val="Normal1"/>
              <w:ind w:firstLine="289"/>
              <w:rPr>
                <w:rFonts w:ascii="Times New Roman" w:hAnsi="Times New Roman" w:cs="Times New Roman"/>
                <w:sz w:val="20"/>
                <w:szCs w:val="20"/>
                <w:lang w:val="en-GB"/>
              </w:rPr>
            </w:pPr>
          </w:p>
        </w:tc>
        <w:tc>
          <w:tcPr>
            <w:tcW w:w="1525" w:type="dxa"/>
            <w:tcBorders>
              <w:top w:val="single" w:sz="4" w:space="0" w:color="auto"/>
              <w:left w:val="nil"/>
              <w:bottom w:val="nil"/>
              <w:right w:val="nil"/>
            </w:tcBorders>
          </w:tcPr>
          <w:p w14:paraId="378CB30D" w14:textId="77777777" w:rsidR="00760F14" w:rsidRPr="00C54818" w:rsidRDefault="00760F14" w:rsidP="00B278BA">
            <w:pPr>
              <w:pStyle w:val="Normal1"/>
              <w:ind w:firstLine="289"/>
              <w:rPr>
                <w:rFonts w:ascii="Times New Roman" w:hAnsi="Times New Roman" w:cs="Times New Roman"/>
                <w:sz w:val="20"/>
                <w:szCs w:val="20"/>
                <w:lang w:val="en-GB"/>
              </w:rPr>
            </w:pPr>
            <w:r w:rsidRPr="00C54818">
              <w:rPr>
                <w:rFonts w:ascii="Times New Roman" w:hAnsi="Times New Roman" w:cs="Times New Roman"/>
                <w:sz w:val="20"/>
                <w:szCs w:val="20"/>
                <w:lang w:val="en-GB"/>
              </w:rPr>
              <w:t>Kohesivitas</w:t>
            </w:r>
          </w:p>
        </w:tc>
        <w:tc>
          <w:tcPr>
            <w:tcW w:w="1484" w:type="dxa"/>
            <w:tcBorders>
              <w:top w:val="single" w:sz="4" w:space="0" w:color="auto"/>
              <w:left w:val="nil"/>
              <w:bottom w:val="nil"/>
              <w:right w:val="nil"/>
            </w:tcBorders>
          </w:tcPr>
          <w:p w14:paraId="2BBDCFD1" w14:textId="77777777" w:rsidR="00760F14" w:rsidRPr="00C54818" w:rsidRDefault="00760F14" w:rsidP="00B278BA">
            <w:pPr>
              <w:pStyle w:val="Normal1"/>
              <w:ind w:firstLine="289"/>
              <w:rPr>
                <w:rFonts w:ascii="Times New Roman" w:hAnsi="Times New Roman" w:cs="Times New Roman"/>
                <w:sz w:val="20"/>
                <w:szCs w:val="20"/>
                <w:lang w:val="en-GB"/>
              </w:rPr>
            </w:pPr>
            <w:r w:rsidRPr="00C54818">
              <w:rPr>
                <w:rFonts w:ascii="Times New Roman" w:hAnsi="Times New Roman" w:cs="Times New Roman"/>
                <w:sz w:val="20"/>
                <w:szCs w:val="20"/>
                <w:lang w:val="en-GB"/>
              </w:rPr>
              <w:t>Social Loafing</w:t>
            </w:r>
          </w:p>
        </w:tc>
      </w:tr>
      <w:tr w:rsidR="00760F14" w:rsidRPr="00C54818" w14:paraId="2993DD3D" w14:textId="77777777" w:rsidTr="002548B2">
        <w:trPr>
          <w:jc w:val="center"/>
        </w:trPr>
        <w:tc>
          <w:tcPr>
            <w:tcW w:w="1559" w:type="dxa"/>
            <w:vMerge w:val="restart"/>
            <w:tcBorders>
              <w:top w:val="nil"/>
              <w:left w:val="nil"/>
              <w:bottom w:val="nil"/>
              <w:right w:val="nil"/>
            </w:tcBorders>
          </w:tcPr>
          <w:p w14:paraId="71C04A67"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Kohesivitas Kelompok</w:t>
            </w:r>
          </w:p>
        </w:tc>
        <w:tc>
          <w:tcPr>
            <w:tcW w:w="1452" w:type="dxa"/>
            <w:tcBorders>
              <w:top w:val="nil"/>
              <w:left w:val="nil"/>
              <w:bottom w:val="nil"/>
              <w:right w:val="nil"/>
            </w:tcBorders>
          </w:tcPr>
          <w:p w14:paraId="78F33345"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Pearson Correlation</w:t>
            </w:r>
          </w:p>
        </w:tc>
        <w:tc>
          <w:tcPr>
            <w:tcW w:w="1525" w:type="dxa"/>
            <w:tcBorders>
              <w:top w:val="nil"/>
              <w:left w:val="nil"/>
              <w:bottom w:val="nil"/>
              <w:right w:val="nil"/>
            </w:tcBorders>
          </w:tcPr>
          <w:p w14:paraId="2502E6F6"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ab/>
            </w:r>
            <w:r w:rsidRPr="00C54818">
              <w:rPr>
                <w:rFonts w:ascii="Times New Roman" w:hAnsi="Times New Roman" w:cs="Times New Roman"/>
                <w:sz w:val="20"/>
                <w:szCs w:val="20"/>
                <w:lang w:val="en-GB"/>
              </w:rPr>
              <w:tab/>
              <w:t>1</w:t>
            </w:r>
          </w:p>
        </w:tc>
        <w:tc>
          <w:tcPr>
            <w:tcW w:w="1484" w:type="dxa"/>
            <w:tcBorders>
              <w:top w:val="nil"/>
              <w:left w:val="nil"/>
              <w:bottom w:val="nil"/>
              <w:right w:val="nil"/>
            </w:tcBorders>
          </w:tcPr>
          <w:p w14:paraId="7B633FCF"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-.873</w:t>
            </w:r>
            <w:r w:rsidRPr="00C54818">
              <w:rPr>
                <w:rFonts w:ascii="Times New Roman" w:hAnsi="Times New Roman" w:cs="Times New Roman"/>
                <w:sz w:val="20"/>
                <w:szCs w:val="20"/>
                <w:vertAlign w:val="superscript"/>
                <w:lang w:val="en-GB"/>
              </w:rPr>
              <w:t>**</w:t>
            </w:r>
          </w:p>
        </w:tc>
      </w:tr>
      <w:tr w:rsidR="00760F14" w:rsidRPr="00C54818" w14:paraId="00B47E0B" w14:textId="77777777" w:rsidTr="002548B2">
        <w:trPr>
          <w:jc w:val="center"/>
        </w:trPr>
        <w:tc>
          <w:tcPr>
            <w:tcW w:w="1559" w:type="dxa"/>
            <w:vMerge/>
            <w:tcBorders>
              <w:top w:val="nil"/>
              <w:left w:val="nil"/>
              <w:bottom w:val="nil"/>
              <w:right w:val="nil"/>
            </w:tcBorders>
          </w:tcPr>
          <w:p w14:paraId="289B3C83" w14:textId="77777777" w:rsidR="00760F14" w:rsidRPr="00C54818" w:rsidRDefault="00760F14" w:rsidP="00B278BA">
            <w:pPr>
              <w:pStyle w:val="Normal1"/>
              <w:ind w:firstLine="289"/>
              <w:jc w:val="center"/>
              <w:rPr>
                <w:rFonts w:ascii="Times New Roman" w:hAnsi="Times New Roman" w:cs="Times New Roman"/>
                <w:sz w:val="20"/>
                <w:szCs w:val="20"/>
                <w:lang w:val="en-GB"/>
              </w:rPr>
            </w:pPr>
          </w:p>
        </w:tc>
        <w:tc>
          <w:tcPr>
            <w:tcW w:w="1452" w:type="dxa"/>
            <w:tcBorders>
              <w:top w:val="nil"/>
              <w:left w:val="nil"/>
              <w:bottom w:val="nil"/>
              <w:right w:val="nil"/>
            </w:tcBorders>
          </w:tcPr>
          <w:p w14:paraId="666D2EC7"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Sig. (2-tailed)</w:t>
            </w:r>
          </w:p>
        </w:tc>
        <w:tc>
          <w:tcPr>
            <w:tcW w:w="1525" w:type="dxa"/>
            <w:tcBorders>
              <w:top w:val="nil"/>
              <w:left w:val="nil"/>
              <w:bottom w:val="nil"/>
              <w:right w:val="nil"/>
            </w:tcBorders>
          </w:tcPr>
          <w:p w14:paraId="05A8632F" w14:textId="77777777" w:rsidR="00760F14" w:rsidRPr="00C54818" w:rsidRDefault="00760F14" w:rsidP="00B278BA">
            <w:pPr>
              <w:pStyle w:val="Normal1"/>
              <w:ind w:firstLine="289"/>
              <w:rPr>
                <w:rFonts w:ascii="Times New Roman" w:hAnsi="Times New Roman" w:cs="Times New Roman"/>
                <w:sz w:val="20"/>
                <w:szCs w:val="20"/>
                <w:lang w:val="en-GB"/>
              </w:rPr>
            </w:pPr>
          </w:p>
        </w:tc>
        <w:tc>
          <w:tcPr>
            <w:tcW w:w="1484" w:type="dxa"/>
            <w:tcBorders>
              <w:top w:val="nil"/>
              <w:left w:val="nil"/>
              <w:bottom w:val="nil"/>
              <w:right w:val="nil"/>
            </w:tcBorders>
          </w:tcPr>
          <w:p w14:paraId="27F1C237"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.000</w:t>
            </w:r>
          </w:p>
        </w:tc>
      </w:tr>
      <w:tr w:rsidR="00760F14" w:rsidRPr="00C54818" w14:paraId="041B3B67" w14:textId="77777777" w:rsidTr="002548B2">
        <w:trPr>
          <w:jc w:val="center"/>
        </w:trPr>
        <w:tc>
          <w:tcPr>
            <w:tcW w:w="1559" w:type="dxa"/>
            <w:vMerge/>
            <w:tcBorders>
              <w:top w:val="nil"/>
              <w:left w:val="nil"/>
              <w:bottom w:val="nil"/>
              <w:right w:val="nil"/>
            </w:tcBorders>
          </w:tcPr>
          <w:p w14:paraId="2754191B" w14:textId="77777777" w:rsidR="00760F14" w:rsidRPr="00C54818" w:rsidRDefault="00760F14" w:rsidP="00B278BA">
            <w:pPr>
              <w:pStyle w:val="Normal1"/>
              <w:ind w:firstLine="289"/>
              <w:jc w:val="center"/>
              <w:rPr>
                <w:rFonts w:ascii="Times New Roman" w:hAnsi="Times New Roman" w:cs="Times New Roman"/>
                <w:sz w:val="20"/>
                <w:szCs w:val="20"/>
                <w:lang w:val="en-GB"/>
              </w:rPr>
            </w:pPr>
          </w:p>
        </w:tc>
        <w:tc>
          <w:tcPr>
            <w:tcW w:w="1452" w:type="dxa"/>
            <w:tcBorders>
              <w:top w:val="nil"/>
              <w:left w:val="nil"/>
              <w:bottom w:val="nil"/>
              <w:right w:val="nil"/>
            </w:tcBorders>
          </w:tcPr>
          <w:p w14:paraId="6053E19F"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N</w:t>
            </w:r>
          </w:p>
        </w:tc>
        <w:tc>
          <w:tcPr>
            <w:tcW w:w="1525" w:type="dxa"/>
            <w:tcBorders>
              <w:top w:val="nil"/>
              <w:left w:val="nil"/>
              <w:bottom w:val="nil"/>
              <w:right w:val="nil"/>
            </w:tcBorders>
          </w:tcPr>
          <w:p w14:paraId="0D037AAD"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372</w:t>
            </w:r>
          </w:p>
        </w:tc>
        <w:tc>
          <w:tcPr>
            <w:tcW w:w="1484" w:type="dxa"/>
            <w:tcBorders>
              <w:top w:val="nil"/>
              <w:left w:val="nil"/>
              <w:bottom w:val="nil"/>
              <w:right w:val="nil"/>
            </w:tcBorders>
          </w:tcPr>
          <w:p w14:paraId="5985FBD7"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372</w:t>
            </w:r>
          </w:p>
        </w:tc>
      </w:tr>
      <w:tr w:rsidR="00760F14" w:rsidRPr="00C54818" w14:paraId="573B35B5" w14:textId="77777777" w:rsidTr="002548B2">
        <w:trPr>
          <w:jc w:val="center"/>
        </w:trPr>
        <w:tc>
          <w:tcPr>
            <w:tcW w:w="1559" w:type="dxa"/>
            <w:vMerge w:val="restart"/>
            <w:tcBorders>
              <w:top w:val="nil"/>
              <w:left w:val="nil"/>
              <w:bottom w:val="nil"/>
              <w:right w:val="nil"/>
            </w:tcBorders>
          </w:tcPr>
          <w:p w14:paraId="23C29F28"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Social Loafing</w:t>
            </w:r>
          </w:p>
        </w:tc>
        <w:tc>
          <w:tcPr>
            <w:tcW w:w="1452" w:type="dxa"/>
            <w:tcBorders>
              <w:top w:val="nil"/>
              <w:left w:val="nil"/>
              <w:bottom w:val="nil"/>
              <w:right w:val="nil"/>
            </w:tcBorders>
          </w:tcPr>
          <w:p w14:paraId="7C6098F8"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Pearson Correlation</w:t>
            </w:r>
          </w:p>
        </w:tc>
        <w:tc>
          <w:tcPr>
            <w:tcW w:w="1525" w:type="dxa"/>
            <w:tcBorders>
              <w:top w:val="nil"/>
              <w:left w:val="nil"/>
              <w:bottom w:val="nil"/>
              <w:right w:val="nil"/>
            </w:tcBorders>
          </w:tcPr>
          <w:p w14:paraId="20D96153"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-.873</w:t>
            </w:r>
            <w:r w:rsidRPr="00C54818">
              <w:rPr>
                <w:rFonts w:ascii="Times New Roman" w:hAnsi="Times New Roman" w:cs="Times New Roman"/>
                <w:sz w:val="20"/>
                <w:szCs w:val="20"/>
                <w:vertAlign w:val="superscript"/>
                <w:lang w:val="en-GB"/>
              </w:rPr>
              <w:t>**</w:t>
            </w:r>
          </w:p>
        </w:tc>
        <w:tc>
          <w:tcPr>
            <w:tcW w:w="1484" w:type="dxa"/>
            <w:tcBorders>
              <w:top w:val="nil"/>
              <w:left w:val="nil"/>
              <w:bottom w:val="nil"/>
              <w:right w:val="nil"/>
            </w:tcBorders>
          </w:tcPr>
          <w:p w14:paraId="4E77711D"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1</w:t>
            </w:r>
          </w:p>
        </w:tc>
      </w:tr>
      <w:tr w:rsidR="00760F14" w:rsidRPr="00C54818" w14:paraId="197869F4" w14:textId="77777777" w:rsidTr="002548B2">
        <w:trPr>
          <w:jc w:val="center"/>
        </w:trPr>
        <w:tc>
          <w:tcPr>
            <w:tcW w:w="1559" w:type="dxa"/>
            <w:vMerge/>
            <w:tcBorders>
              <w:top w:val="nil"/>
              <w:left w:val="nil"/>
              <w:bottom w:val="nil"/>
              <w:right w:val="nil"/>
            </w:tcBorders>
          </w:tcPr>
          <w:p w14:paraId="1588483C" w14:textId="77777777" w:rsidR="00760F14" w:rsidRPr="00C54818" w:rsidRDefault="00760F14" w:rsidP="00B278BA">
            <w:pPr>
              <w:pStyle w:val="Normal1"/>
              <w:ind w:firstLine="289"/>
              <w:jc w:val="center"/>
              <w:rPr>
                <w:rFonts w:ascii="Times New Roman" w:hAnsi="Times New Roman" w:cs="Times New Roman"/>
                <w:sz w:val="20"/>
                <w:szCs w:val="20"/>
                <w:lang w:val="en-GB"/>
              </w:rPr>
            </w:pPr>
          </w:p>
        </w:tc>
        <w:tc>
          <w:tcPr>
            <w:tcW w:w="1452" w:type="dxa"/>
            <w:tcBorders>
              <w:top w:val="nil"/>
              <w:left w:val="nil"/>
              <w:bottom w:val="nil"/>
              <w:right w:val="nil"/>
            </w:tcBorders>
          </w:tcPr>
          <w:p w14:paraId="2847D35B"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Sig. (2-tailed)</w:t>
            </w:r>
          </w:p>
        </w:tc>
        <w:tc>
          <w:tcPr>
            <w:tcW w:w="1525" w:type="dxa"/>
            <w:tcBorders>
              <w:top w:val="nil"/>
              <w:left w:val="nil"/>
              <w:bottom w:val="nil"/>
              <w:right w:val="nil"/>
            </w:tcBorders>
          </w:tcPr>
          <w:p w14:paraId="66840E51"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.000</w:t>
            </w:r>
          </w:p>
        </w:tc>
        <w:tc>
          <w:tcPr>
            <w:tcW w:w="1484" w:type="dxa"/>
            <w:tcBorders>
              <w:top w:val="nil"/>
              <w:left w:val="nil"/>
              <w:bottom w:val="nil"/>
              <w:right w:val="nil"/>
            </w:tcBorders>
          </w:tcPr>
          <w:p w14:paraId="73262578" w14:textId="77777777" w:rsidR="00760F14" w:rsidRPr="00C54818" w:rsidRDefault="00760F14" w:rsidP="00B278BA">
            <w:pPr>
              <w:pStyle w:val="Normal1"/>
              <w:ind w:firstLine="289"/>
              <w:rPr>
                <w:rFonts w:ascii="Times New Roman" w:hAnsi="Times New Roman" w:cs="Times New Roman"/>
                <w:sz w:val="20"/>
                <w:szCs w:val="20"/>
                <w:lang w:val="en-GB"/>
              </w:rPr>
            </w:pPr>
          </w:p>
        </w:tc>
      </w:tr>
      <w:tr w:rsidR="00760F14" w:rsidRPr="00C54818" w14:paraId="67D966C9" w14:textId="77777777" w:rsidTr="00401697">
        <w:trPr>
          <w:jc w:val="center"/>
        </w:trPr>
        <w:tc>
          <w:tcPr>
            <w:tcW w:w="1559" w:type="dxa"/>
            <w:vMerge/>
            <w:tcBorders>
              <w:top w:val="nil"/>
              <w:left w:val="nil"/>
              <w:bottom w:val="nil"/>
              <w:right w:val="nil"/>
            </w:tcBorders>
          </w:tcPr>
          <w:p w14:paraId="3B8564C5" w14:textId="77777777" w:rsidR="00760F14" w:rsidRPr="00C54818" w:rsidRDefault="00760F14" w:rsidP="00B278BA">
            <w:pPr>
              <w:pStyle w:val="Normal1"/>
              <w:ind w:firstLine="289"/>
              <w:jc w:val="center"/>
              <w:rPr>
                <w:rFonts w:ascii="Times New Roman" w:hAnsi="Times New Roman" w:cs="Times New Roman"/>
                <w:sz w:val="20"/>
                <w:szCs w:val="20"/>
                <w:lang w:val="en-GB"/>
              </w:rPr>
            </w:pPr>
          </w:p>
        </w:tc>
        <w:tc>
          <w:tcPr>
            <w:tcW w:w="1452" w:type="dxa"/>
            <w:tcBorders>
              <w:top w:val="nil"/>
              <w:left w:val="nil"/>
              <w:bottom w:val="nil"/>
              <w:right w:val="nil"/>
            </w:tcBorders>
          </w:tcPr>
          <w:p w14:paraId="0777BD13"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N</w:t>
            </w:r>
          </w:p>
        </w:tc>
        <w:tc>
          <w:tcPr>
            <w:tcW w:w="1525" w:type="dxa"/>
            <w:tcBorders>
              <w:top w:val="nil"/>
              <w:left w:val="nil"/>
              <w:bottom w:val="nil"/>
              <w:right w:val="nil"/>
            </w:tcBorders>
          </w:tcPr>
          <w:p w14:paraId="179D3DC6"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372</w:t>
            </w:r>
          </w:p>
        </w:tc>
        <w:tc>
          <w:tcPr>
            <w:tcW w:w="1484" w:type="dxa"/>
            <w:tcBorders>
              <w:top w:val="nil"/>
              <w:left w:val="nil"/>
              <w:bottom w:val="nil"/>
              <w:right w:val="nil"/>
            </w:tcBorders>
          </w:tcPr>
          <w:p w14:paraId="06578D6E"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372</w:t>
            </w:r>
          </w:p>
        </w:tc>
      </w:tr>
      <w:tr w:rsidR="00760F14" w:rsidRPr="00C54818" w14:paraId="03252339" w14:textId="77777777" w:rsidTr="00401697">
        <w:trPr>
          <w:jc w:val="center"/>
        </w:trPr>
        <w:tc>
          <w:tcPr>
            <w:tcW w:w="6020" w:type="dxa"/>
            <w:gridSpan w:val="4"/>
            <w:tcBorders>
              <w:top w:val="nil"/>
              <w:left w:val="nil"/>
              <w:bottom w:val="single" w:sz="4" w:space="0" w:color="auto"/>
              <w:right w:val="nil"/>
            </w:tcBorders>
          </w:tcPr>
          <w:p w14:paraId="1A492535" w14:textId="77777777" w:rsidR="00760F14" w:rsidRPr="00C54818" w:rsidRDefault="00760F14" w:rsidP="00B278BA">
            <w:pPr>
              <w:pStyle w:val="Normal1"/>
              <w:ind w:firstLine="289"/>
              <w:jc w:val="center"/>
              <w:rPr>
                <w:rFonts w:ascii="Times New Roman" w:hAnsi="Times New Roman" w:cs="Times New Roman"/>
                <w:sz w:val="20"/>
                <w:szCs w:val="20"/>
                <w:lang w:val="en-GB"/>
              </w:rPr>
            </w:pPr>
            <w:r w:rsidRPr="00C54818">
              <w:rPr>
                <w:rFonts w:ascii="Times New Roman" w:hAnsi="Times New Roman" w:cs="Times New Roman"/>
                <w:sz w:val="20"/>
                <w:szCs w:val="20"/>
                <w:lang w:val="en-GB"/>
              </w:rPr>
              <w:t>**. Correlation is significant at the 0.01 level (2-tailed).</w:t>
            </w:r>
          </w:p>
        </w:tc>
      </w:tr>
    </w:tbl>
    <w:p w14:paraId="085E0F23" w14:textId="77777777" w:rsidR="00760F14" w:rsidRPr="00C54818" w:rsidRDefault="00760F14" w:rsidP="00760F14">
      <w:pPr>
        <w:pStyle w:val="Normal1"/>
        <w:ind w:left="649"/>
        <w:rPr>
          <w:rFonts w:ascii="Times New Roman" w:hAnsi="Times New Roman" w:cs="Times New Roman"/>
          <w:sz w:val="20"/>
          <w:szCs w:val="20"/>
          <w:lang w:val="en-US"/>
        </w:rPr>
      </w:pPr>
    </w:p>
    <w:p w14:paraId="616C03E9" w14:textId="0A684315" w:rsidR="00164866" w:rsidRPr="00C54818" w:rsidRDefault="00164866" w:rsidP="004E2FD0">
      <w:pPr>
        <w:pStyle w:val="Normal1"/>
        <w:jc w:val="both"/>
        <w:rPr>
          <w:rFonts w:ascii="Times New Roman" w:hAnsi="Times New Roman" w:cs="Times New Roman"/>
          <w:lang w:val="en-US"/>
        </w:rPr>
      </w:pPr>
      <w:r w:rsidRPr="00C54818">
        <w:rPr>
          <w:rFonts w:ascii="Times New Roman" w:hAnsi="Times New Roman" w:cs="Times New Roman"/>
          <w:lang w:val="en-US"/>
        </w:rPr>
        <w:t xml:space="preserve">Berdasarkan tabel di atas diketahui bahwa nilai signifikansi kohesivitas kelompok terhadap </w:t>
      </w:r>
      <w:r w:rsidRPr="003B4732">
        <w:rPr>
          <w:rFonts w:ascii="Times New Roman" w:hAnsi="Times New Roman" w:cs="Times New Roman"/>
          <w:i/>
          <w:lang w:val="en-US"/>
        </w:rPr>
        <w:t>social loafing</w:t>
      </w:r>
      <w:r w:rsidRPr="00C54818">
        <w:rPr>
          <w:rFonts w:ascii="Times New Roman" w:hAnsi="Times New Roman" w:cs="Times New Roman"/>
          <w:lang w:val="en-US"/>
        </w:rPr>
        <w:t xml:space="preserve"> ialah sebesar 0.000 &lt; 0.05 dengan nil</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ai sebesar -0.873 atau berkorelasi sangat kuat. Oleh karena itu hipotesis diterima atau terdapat hu</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bungan neg</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atif an</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tara kohesivitas kelompok den</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 xml:space="preserve">gan </w:t>
      </w:r>
      <w:r w:rsidRPr="003B4732">
        <w:rPr>
          <w:rFonts w:ascii="Times New Roman" w:hAnsi="Times New Roman" w:cs="Times New Roman"/>
          <w:i/>
          <w:lang w:val="en-US"/>
        </w:rPr>
        <w:t>social loafing</w:t>
      </w:r>
      <w:r w:rsidRPr="00C54818">
        <w:rPr>
          <w:rFonts w:ascii="Times New Roman" w:hAnsi="Times New Roman" w:cs="Times New Roman"/>
          <w:lang w:val="en-US"/>
        </w:rPr>
        <w:t xml:space="preserve"> pada mahasiswa aktif di Universit</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as Muha</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mmadiyah Sidoarjo tahun ajaran 2022-2023.</w:t>
      </w:r>
    </w:p>
    <w:p w14:paraId="357EC7B1" w14:textId="77777777" w:rsidR="00164866" w:rsidRPr="00760F14" w:rsidRDefault="00164866" w:rsidP="00164866">
      <w:pPr>
        <w:pStyle w:val="Normal1"/>
        <w:rPr>
          <w:sz w:val="20"/>
          <w:szCs w:val="20"/>
          <w:lang w:val="en-US"/>
        </w:rPr>
      </w:pPr>
    </w:p>
    <w:p w14:paraId="4F176275" w14:textId="0AE4C1F6" w:rsidR="00EC3915" w:rsidRPr="00C54818" w:rsidRDefault="00EC3915" w:rsidP="00EC3915">
      <w:pPr>
        <w:pStyle w:val="Normal1"/>
        <w:numPr>
          <w:ilvl w:val="0"/>
          <w:numId w:val="2"/>
        </w:numPr>
        <w:rPr>
          <w:rFonts w:ascii="Times New Roman" w:hAnsi="Times New Roman" w:cs="Times New Roman"/>
          <w:lang w:val="en-US"/>
        </w:rPr>
      </w:pPr>
      <w:r w:rsidRPr="00C54818">
        <w:rPr>
          <w:rFonts w:ascii="Times New Roman" w:hAnsi="Times New Roman" w:cs="Times New Roman"/>
          <w:lang w:val="en-US"/>
        </w:rPr>
        <w:t>Hasil Koefisien Determinasi</w:t>
      </w:r>
    </w:p>
    <w:p w14:paraId="631555C0" w14:textId="6D4FE33B" w:rsidR="00164866" w:rsidRDefault="00474F4B" w:rsidP="00474F4B">
      <w:pPr>
        <w:pStyle w:val="Normal1"/>
        <w:ind w:left="649"/>
        <w:jc w:val="center"/>
        <w:rPr>
          <w:b/>
          <w:bCs/>
          <w:sz w:val="20"/>
          <w:szCs w:val="20"/>
          <w:lang w:val="en-US"/>
        </w:rPr>
      </w:pPr>
      <w:r>
        <w:rPr>
          <w:b/>
          <w:bCs/>
          <w:sz w:val="20"/>
          <w:szCs w:val="20"/>
          <w:lang w:val="en-US"/>
        </w:rPr>
        <w:t xml:space="preserve">Tabel </w:t>
      </w:r>
      <w:r w:rsidRPr="004A056F">
        <w:rPr>
          <w:b/>
          <w:bCs/>
          <w:sz w:val="20"/>
          <w:szCs w:val="20"/>
          <w:lang w:val="en-US"/>
        </w:rPr>
        <w:t>Uji Koefisien Determinasi</w:t>
      </w:r>
    </w:p>
    <w:tbl>
      <w:tblPr>
        <w:tblStyle w:val="TableGrid"/>
        <w:tblW w:w="6425" w:type="dxa"/>
        <w:jc w:val="center"/>
        <w:tblLook w:val="04A0" w:firstRow="1" w:lastRow="0" w:firstColumn="1" w:lastColumn="0" w:noHBand="0" w:noVBand="1"/>
      </w:tblPr>
      <w:tblGrid>
        <w:gridCol w:w="1817"/>
        <w:gridCol w:w="967"/>
        <w:gridCol w:w="1282"/>
        <w:gridCol w:w="1433"/>
        <w:gridCol w:w="1589"/>
        <w:gridCol w:w="1576"/>
      </w:tblGrid>
      <w:tr w:rsidR="00164866" w:rsidRPr="00164866" w14:paraId="627C1091" w14:textId="77777777" w:rsidTr="00401697">
        <w:trPr>
          <w:trHeight w:val="315"/>
          <w:jc w:val="center"/>
        </w:trPr>
        <w:tc>
          <w:tcPr>
            <w:tcW w:w="6425" w:type="dxa"/>
            <w:gridSpan w:val="6"/>
            <w:tcBorders>
              <w:top w:val="single" w:sz="4" w:space="0" w:color="auto"/>
              <w:left w:val="nil"/>
              <w:bottom w:val="single" w:sz="4" w:space="0" w:color="auto"/>
              <w:right w:val="nil"/>
            </w:tcBorders>
            <w:hideMark/>
          </w:tcPr>
          <w:p w14:paraId="332D0DED" w14:textId="77777777" w:rsidR="00164866" w:rsidRPr="00164866" w:rsidRDefault="00164866" w:rsidP="00164866">
            <w:pPr>
              <w:pStyle w:val="Normal1"/>
              <w:ind w:left="649"/>
              <w:jc w:val="center"/>
              <w:rPr>
                <w:b/>
                <w:bCs/>
                <w:sz w:val="20"/>
                <w:szCs w:val="20"/>
                <w:lang w:val="en-ID"/>
              </w:rPr>
            </w:pPr>
            <w:r w:rsidRPr="00164866">
              <w:rPr>
                <w:b/>
                <w:bCs/>
                <w:sz w:val="20"/>
                <w:szCs w:val="20"/>
                <w:lang w:val="en-ID"/>
              </w:rPr>
              <w:t>Model Summary</w:t>
            </w:r>
          </w:p>
        </w:tc>
      </w:tr>
      <w:tr w:rsidR="00164866" w:rsidRPr="00164866" w14:paraId="57A6E272" w14:textId="77777777" w:rsidTr="00401697">
        <w:trPr>
          <w:trHeight w:val="750"/>
          <w:jc w:val="center"/>
        </w:trPr>
        <w:tc>
          <w:tcPr>
            <w:tcW w:w="1906" w:type="dxa"/>
            <w:gridSpan w:val="2"/>
            <w:tcBorders>
              <w:top w:val="single" w:sz="4" w:space="0" w:color="auto"/>
              <w:left w:val="nil"/>
              <w:bottom w:val="nil"/>
              <w:right w:val="nil"/>
            </w:tcBorders>
            <w:hideMark/>
          </w:tcPr>
          <w:p w14:paraId="4C9471DA" w14:textId="77777777" w:rsidR="00164866" w:rsidRPr="00164866" w:rsidRDefault="00164866" w:rsidP="00164866">
            <w:pPr>
              <w:pStyle w:val="Normal1"/>
              <w:ind w:left="649"/>
              <w:rPr>
                <w:sz w:val="20"/>
                <w:szCs w:val="20"/>
                <w:lang w:val="en-ID"/>
              </w:rPr>
            </w:pPr>
            <w:r w:rsidRPr="00164866">
              <w:rPr>
                <w:sz w:val="20"/>
                <w:szCs w:val="20"/>
                <w:lang w:val="en-ID"/>
              </w:rPr>
              <w:t>Model</w:t>
            </w:r>
          </w:p>
        </w:tc>
        <w:tc>
          <w:tcPr>
            <w:tcW w:w="803" w:type="dxa"/>
            <w:tcBorders>
              <w:top w:val="single" w:sz="4" w:space="0" w:color="auto"/>
              <w:left w:val="nil"/>
              <w:bottom w:val="nil"/>
              <w:right w:val="nil"/>
            </w:tcBorders>
            <w:hideMark/>
          </w:tcPr>
          <w:p w14:paraId="75E0969A" w14:textId="77777777" w:rsidR="00164866" w:rsidRPr="00164866" w:rsidRDefault="00164866" w:rsidP="00164866">
            <w:pPr>
              <w:pStyle w:val="Normal1"/>
              <w:ind w:left="649"/>
              <w:rPr>
                <w:sz w:val="20"/>
                <w:szCs w:val="20"/>
                <w:lang w:val="en-ID"/>
              </w:rPr>
            </w:pPr>
            <w:r w:rsidRPr="00164866">
              <w:rPr>
                <w:sz w:val="20"/>
                <w:szCs w:val="20"/>
                <w:lang w:val="en-ID"/>
              </w:rPr>
              <w:t>R</w:t>
            </w:r>
          </w:p>
        </w:tc>
        <w:tc>
          <w:tcPr>
            <w:tcW w:w="912" w:type="dxa"/>
            <w:tcBorders>
              <w:top w:val="single" w:sz="4" w:space="0" w:color="auto"/>
              <w:left w:val="nil"/>
              <w:bottom w:val="nil"/>
              <w:right w:val="nil"/>
            </w:tcBorders>
            <w:hideMark/>
          </w:tcPr>
          <w:p w14:paraId="43FE8D0D" w14:textId="77777777" w:rsidR="00164866" w:rsidRPr="00164866" w:rsidRDefault="00164866" w:rsidP="00164866">
            <w:pPr>
              <w:pStyle w:val="Normal1"/>
              <w:ind w:left="649"/>
              <w:rPr>
                <w:sz w:val="20"/>
                <w:szCs w:val="20"/>
                <w:lang w:val="en-ID"/>
              </w:rPr>
            </w:pPr>
            <w:r w:rsidRPr="00164866">
              <w:rPr>
                <w:sz w:val="20"/>
                <w:szCs w:val="20"/>
                <w:lang w:val="en-ID"/>
              </w:rPr>
              <w:t>R Square</w:t>
            </w:r>
          </w:p>
        </w:tc>
        <w:tc>
          <w:tcPr>
            <w:tcW w:w="1083" w:type="dxa"/>
            <w:tcBorders>
              <w:top w:val="single" w:sz="4" w:space="0" w:color="auto"/>
              <w:left w:val="nil"/>
              <w:bottom w:val="nil"/>
              <w:right w:val="nil"/>
            </w:tcBorders>
            <w:hideMark/>
          </w:tcPr>
          <w:p w14:paraId="17761659" w14:textId="77777777" w:rsidR="00164866" w:rsidRPr="00164866" w:rsidRDefault="00164866" w:rsidP="00164866">
            <w:pPr>
              <w:pStyle w:val="Normal1"/>
              <w:ind w:left="649"/>
              <w:rPr>
                <w:sz w:val="20"/>
                <w:szCs w:val="20"/>
                <w:lang w:val="en-ID"/>
              </w:rPr>
            </w:pPr>
            <w:r w:rsidRPr="00164866">
              <w:rPr>
                <w:sz w:val="20"/>
                <w:szCs w:val="20"/>
                <w:lang w:val="en-ID"/>
              </w:rPr>
              <w:t>Adjusted R Square</w:t>
            </w:r>
          </w:p>
        </w:tc>
        <w:tc>
          <w:tcPr>
            <w:tcW w:w="1721" w:type="dxa"/>
            <w:tcBorders>
              <w:top w:val="single" w:sz="4" w:space="0" w:color="auto"/>
              <w:left w:val="nil"/>
              <w:bottom w:val="nil"/>
              <w:right w:val="nil"/>
            </w:tcBorders>
            <w:hideMark/>
          </w:tcPr>
          <w:p w14:paraId="28441A04" w14:textId="77777777" w:rsidR="00164866" w:rsidRPr="00164866" w:rsidRDefault="00164866" w:rsidP="00164866">
            <w:pPr>
              <w:pStyle w:val="Normal1"/>
              <w:ind w:left="649"/>
              <w:rPr>
                <w:sz w:val="20"/>
                <w:szCs w:val="20"/>
                <w:lang w:val="en-ID"/>
              </w:rPr>
            </w:pPr>
            <w:r w:rsidRPr="00164866">
              <w:rPr>
                <w:sz w:val="20"/>
                <w:szCs w:val="20"/>
                <w:lang w:val="en-ID"/>
              </w:rPr>
              <w:t>Std. Error of the Estimate</w:t>
            </w:r>
          </w:p>
        </w:tc>
      </w:tr>
      <w:tr w:rsidR="00164866" w:rsidRPr="00164866" w14:paraId="7DD5E05E" w14:textId="77777777" w:rsidTr="00401697">
        <w:trPr>
          <w:trHeight w:val="330"/>
          <w:jc w:val="center"/>
        </w:trPr>
        <w:tc>
          <w:tcPr>
            <w:tcW w:w="1336" w:type="dxa"/>
            <w:tcBorders>
              <w:top w:val="nil"/>
              <w:left w:val="nil"/>
              <w:bottom w:val="nil"/>
              <w:right w:val="nil"/>
            </w:tcBorders>
            <w:hideMark/>
          </w:tcPr>
          <w:p w14:paraId="384A04D5" w14:textId="77777777" w:rsidR="00164866" w:rsidRPr="00164866" w:rsidRDefault="00164866" w:rsidP="00164866">
            <w:pPr>
              <w:pStyle w:val="Normal1"/>
              <w:ind w:left="649"/>
              <w:rPr>
                <w:sz w:val="20"/>
                <w:szCs w:val="20"/>
                <w:lang w:val="en-ID"/>
              </w:rPr>
            </w:pPr>
            <w:r w:rsidRPr="00164866">
              <w:rPr>
                <w:sz w:val="20"/>
                <w:szCs w:val="20"/>
                <w:lang w:val="en-ID"/>
              </w:rPr>
              <w:t>dimension0</w:t>
            </w:r>
          </w:p>
        </w:tc>
        <w:tc>
          <w:tcPr>
            <w:tcW w:w="570" w:type="dxa"/>
            <w:tcBorders>
              <w:top w:val="nil"/>
              <w:left w:val="nil"/>
              <w:bottom w:val="nil"/>
              <w:right w:val="nil"/>
            </w:tcBorders>
            <w:hideMark/>
          </w:tcPr>
          <w:p w14:paraId="0AA83BEB" w14:textId="77777777" w:rsidR="00164866" w:rsidRPr="00164866" w:rsidRDefault="00164866" w:rsidP="00164866">
            <w:pPr>
              <w:pStyle w:val="Normal1"/>
              <w:ind w:left="649"/>
              <w:rPr>
                <w:sz w:val="20"/>
                <w:szCs w:val="20"/>
                <w:lang w:val="en-ID"/>
              </w:rPr>
            </w:pPr>
            <w:r w:rsidRPr="00164866">
              <w:rPr>
                <w:sz w:val="20"/>
                <w:szCs w:val="20"/>
                <w:lang w:val="en-ID"/>
              </w:rPr>
              <w:t>1</w:t>
            </w:r>
          </w:p>
        </w:tc>
        <w:tc>
          <w:tcPr>
            <w:tcW w:w="803" w:type="dxa"/>
            <w:tcBorders>
              <w:top w:val="nil"/>
              <w:left w:val="nil"/>
              <w:bottom w:val="nil"/>
              <w:right w:val="nil"/>
            </w:tcBorders>
            <w:hideMark/>
          </w:tcPr>
          <w:p w14:paraId="730F665B" w14:textId="77777777" w:rsidR="00164866" w:rsidRPr="00164866" w:rsidRDefault="00164866" w:rsidP="00164866">
            <w:pPr>
              <w:pStyle w:val="Normal1"/>
              <w:ind w:left="649"/>
              <w:rPr>
                <w:sz w:val="20"/>
                <w:szCs w:val="20"/>
                <w:lang w:val="en-ID"/>
              </w:rPr>
            </w:pPr>
            <w:r w:rsidRPr="00164866">
              <w:rPr>
                <w:sz w:val="20"/>
                <w:szCs w:val="20"/>
                <w:lang w:val="en-ID"/>
              </w:rPr>
              <w:t>.873</w:t>
            </w:r>
            <w:r w:rsidRPr="00164866">
              <w:rPr>
                <w:sz w:val="20"/>
                <w:szCs w:val="20"/>
                <w:vertAlign w:val="superscript"/>
                <w:lang w:val="en-ID"/>
              </w:rPr>
              <w:t>a</w:t>
            </w:r>
          </w:p>
        </w:tc>
        <w:tc>
          <w:tcPr>
            <w:tcW w:w="912" w:type="dxa"/>
            <w:tcBorders>
              <w:top w:val="nil"/>
              <w:left w:val="nil"/>
              <w:bottom w:val="nil"/>
              <w:right w:val="nil"/>
            </w:tcBorders>
            <w:hideMark/>
          </w:tcPr>
          <w:p w14:paraId="30D6B5E8" w14:textId="77777777" w:rsidR="00164866" w:rsidRPr="00164866" w:rsidRDefault="00164866" w:rsidP="00164866">
            <w:pPr>
              <w:pStyle w:val="Normal1"/>
              <w:ind w:left="649"/>
              <w:rPr>
                <w:sz w:val="20"/>
                <w:szCs w:val="20"/>
                <w:lang w:val="en-ID"/>
              </w:rPr>
            </w:pPr>
            <w:r w:rsidRPr="00164866">
              <w:rPr>
                <w:sz w:val="20"/>
                <w:szCs w:val="20"/>
                <w:lang w:val="en-ID"/>
              </w:rPr>
              <w:t>.762</w:t>
            </w:r>
          </w:p>
        </w:tc>
        <w:tc>
          <w:tcPr>
            <w:tcW w:w="1083" w:type="dxa"/>
            <w:tcBorders>
              <w:top w:val="nil"/>
              <w:left w:val="nil"/>
              <w:bottom w:val="nil"/>
              <w:right w:val="nil"/>
            </w:tcBorders>
            <w:hideMark/>
          </w:tcPr>
          <w:p w14:paraId="380D6112" w14:textId="77777777" w:rsidR="00164866" w:rsidRPr="00164866" w:rsidRDefault="00164866" w:rsidP="00164866">
            <w:pPr>
              <w:pStyle w:val="Normal1"/>
              <w:ind w:left="649"/>
              <w:rPr>
                <w:sz w:val="20"/>
                <w:szCs w:val="20"/>
                <w:lang w:val="en-ID"/>
              </w:rPr>
            </w:pPr>
            <w:r w:rsidRPr="00164866">
              <w:rPr>
                <w:sz w:val="20"/>
                <w:szCs w:val="20"/>
                <w:lang w:val="en-ID"/>
              </w:rPr>
              <w:t>.762</w:t>
            </w:r>
          </w:p>
        </w:tc>
        <w:tc>
          <w:tcPr>
            <w:tcW w:w="1721" w:type="dxa"/>
            <w:tcBorders>
              <w:top w:val="nil"/>
              <w:left w:val="nil"/>
              <w:bottom w:val="nil"/>
              <w:right w:val="nil"/>
            </w:tcBorders>
            <w:hideMark/>
          </w:tcPr>
          <w:p w14:paraId="7451B691" w14:textId="77777777" w:rsidR="00164866" w:rsidRPr="00164866" w:rsidRDefault="00164866" w:rsidP="00164866">
            <w:pPr>
              <w:pStyle w:val="Normal1"/>
              <w:ind w:left="649"/>
              <w:rPr>
                <w:sz w:val="20"/>
                <w:szCs w:val="20"/>
                <w:lang w:val="en-ID"/>
              </w:rPr>
            </w:pPr>
            <w:r w:rsidRPr="00164866">
              <w:rPr>
                <w:sz w:val="20"/>
                <w:szCs w:val="20"/>
                <w:lang w:val="en-ID"/>
              </w:rPr>
              <w:t>4.38790</w:t>
            </w:r>
          </w:p>
        </w:tc>
      </w:tr>
      <w:tr w:rsidR="00164866" w:rsidRPr="00164866" w14:paraId="4C3D2F8C" w14:textId="77777777" w:rsidTr="00401697">
        <w:trPr>
          <w:trHeight w:val="315"/>
          <w:jc w:val="center"/>
        </w:trPr>
        <w:tc>
          <w:tcPr>
            <w:tcW w:w="6425" w:type="dxa"/>
            <w:gridSpan w:val="6"/>
            <w:tcBorders>
              <w:top w:val="nil"/>
              <w:left w:val="nil"/>
              <w:bottom w:val="nil"/>
              <w:right w:val="nil"/>
            </w:tcBorders>
            <w:hideMark/>
          </w:tcPr>
          <w:p w14:paraId="110D748E" w14:textId="77777777" w:rsidR="00164866" w:rsidRPr="00164866" w:rsidRDefault="00164866" w:rsidP="00164866">
            <w:pPr>
              <w:pStyle w:val="Normal1"/>
              <w:ind w:left="649"/>
              <w:rPr>
                <w:sz w:val="20"/>
                <w:szCs w:val="20"/>
                <w:lang w:val="en-ID"/>
              </w:rPr>
            </w:pPr>
            <w:r w:rsidRPr="00164866">
              <w:rPr>
                <w:sz w:val="20"/>
                <w:szCs w:val="20"/>
                <w:lang w:val="en-ID"/>
              </w:rPr>
              <w:t>a. Predictors: (Constant), Kohesivitas</w:t>
            </w:r>
          </w:p>
        </w:tc>
      </w:tr>
      <w:tr w:rsidR="00164866" w:rsidRPr="00164866" w14:paraId="1333C063" w14:textId="77777777" w:rsidTr="00401697">
        <w:trPr>
          <w:trHeight w:val="300"/>
          <w:jc w:val="center"/>
        </w:trPr>
        <w:tc>
          <w:tcPr>
            <w:tcW w:w="6425" w:type="dxa"/>
            <w:gridSpan w:val="6"/>
            <w:tcBorders>
              <w:top w:val="nil"/>
              <w:left w:val="nil"/>
              <w:bottom w:val="single" w:sz="4" w:space="0" w:color="auto"/>
              <w:right w:val="nil"/>
            </w:tcBorders>
            <w:hideMark/>
          </w:tcPr>
          <w:p w14:paraId="6255DE08" w14:textId="77777777" w:rsidR="00164866" w:rsidRPr="00164866" w:rsidRDefault="00164866" w:rsidP="00164866">
            <w:pPr>
              <w:pStyle w:val="Normal1"/>
              <w:ind w:left="649"/>
              <w:rPr>
                <w:sz w:val="20"/>
                <w:szCs w:val="20"/>
                <w:lang w:val="en-ID"/>
              </w:rPr>
            </w:pPr>
            <w:r w:rsidRPr="00164866">
              <w:rPr>
                <w:sz w:val="20"/>
                <w:szCs w:val="20"/>
                <w:lang w:val="en-ID"/>
              </w:rPr>
              <w:t>b. Dependent Variable: Social Loafing</w:t>
            </w:r>
          </w:p>
        </w:tc>
      </w:tr>
    </w:tbl>
    <w:p w14:paraId="7A2576C7" w14:textId="38CFB792" w:rsidR="00164866" w:rsidRPr="00C54818" w:rsidRDefault="00164866" w:rsidP="004E2FD0">
      <w:pPr>
        <w:pStyle w:val="Normal1"/>
        <w:spacing w:before="240"/>
        <w:jc w:val="both"/>
        <w:rPr>
          <w:rFonts w:ascii="Times New Roman" w:hAnsi="Times New Roman" w:cs="Times New Roman"/>
          <w:lang w:val="en-US"/>
        </w:rPr>
      </w:pPr>
      <w:r w:rsidRPr="00C54818">
        <w:rPr>
          <w:rFonts w:ascii="Times New Roman" w:hAnsi="Times New Roman" w:cs="Times New Roman"/>
          <w:lang w:val="en-US"/>
        </w:rPr>
        <w:t xml:space="preserve">Berdasarkan tabel di atas diketahui hasil uji koefisien determinasi menunjukkan R </w:t>
      </w:r>
      <w:r w:rsidRPr="00C54818">
        <w:rPr>
          <w:rFonts w:ascii="Times New Roman" w:hAnsi="Times New Roman" w:cs="Times New Roman"/>
          <w:i/>
          <w:iCs/>
          <w:lang w:val="en-US"/>
        </w:rPr>
        <w:t xml:space="preserve">square </w:t>
      </w:r>
      <w:r w:rsidRPr="00C54818">
        <w:rPr>
          <w:rFonts w:ascii="Times New Roman" w:hAnsi="Times New Roman" w:cs="Times New Roman"/>
          <w:lang w:val="en-US"/>
        </w:rPr>
        <w:t>sebesar 0.762, artinya variabel kohesivitas kelompok dalam penelitian ini memberikan sumbangan sebesar 76</w:t>
      </w:r>
      <w:proofErr w:type="gramStart"/>
      <w:r w:rsidRPr="00C54818">
        <w:rPr>
          <w:rFonts w:ascii="Times New Roman" w:hAnsi="Times New Roman" w:cs="Times New Roman"/>
          <w:lang w:val="en-US"/>
        </w:rPr>
        <w:t>,2</w:t>
      </w:r>
      <w:proofErr w:type="gramEnd"/>
      <w:r w:rsidRPr="00C54818">
        <w:rPr>
          <w:rFonts w:ascii="Times New Roman" w:hAnsi="Times New Roman" w:cs="Times New Roman"/>
          <w:lang w:val="en-US"/>
        </w:rPr>
        <w:t xml:space="preserve">% terhadap variabel </w:t>
      </w:r>
      <w:r w:rsidRPr="003B4732">
        <w:rPr>
          <w:rFonts w:ascii="Times New Roman" w:hAnsi="Times New Roman" w:cs="Times New Roman"/>
          <w:i/>
          <w:lang w:val="en-US"/>
        </w:rPr>
        <w:t>social loafing</w:t>
      </w:r>
      <w:r w:rsidRPr="00C54818">
        <w:rPr>
          <w:rFonts w:ascii="Times New Roman" w:hAnsi="Times New Roman" w:cs="Times New Roman"/>
          <w:lang w:val="en-US"/>
        </w:rPr>
        <w:t>.</w:t>
      </w:r>
    </w:p>
    <w:p w14:paraId="657446DF" w14:textId="77777777" w:rsidR="00164866" w:rsidRPr="00C54818" w:rsidRDefault="00164866" w:rsidP="00164866">
      <w:pPr>
        <w:pStyle w:val="Normal1"/>
        <w:rPr>
          <w:rFonts w:ascii="Times New Roman" w:hAnsi="Times New Roman" w:cs="Times New Roman"/>
          <w:lang w:val="en-US"/>
        </w:rPr>
      </w:pPr>
    </w:p>
    <w:p w14:paraId="44EF3CED" w14:textId="27EE116A" w:rsidR="00EC3915" w:rsidRDefault="00EC3915" w:rsidP="00EC3915">
      <w:pPr>
        <w:pStyle w:val="Normal1"/>
        <w:numPr>
          <w:ilvl w:val="0"/>
          <w:numId w:val="2"/>
        </w:numPr>
        <w:rPr>
          <w:rFonts w:ascii="Times New Roman" w:hAnsi="Times New Roman" w:cs="Times New Roman"/>
          <w:lang w:val="en-US"/>
        </w:rPr>
      </w:pPr>
      <w:r w:rsidRPr="00C54818">
        <w:rPr>
          <w:rFonts w:ascii="Times New Roman" w:hAnsi="Times New Roman" w:cs="Times New Roman"/>
          <w:lang w:val="en-US"/>
        </w:rPr>
        <w:t>Kategorisas</w:t>
      </w:r>
      <w:r w:rsidR="0074520D" w:rsidRPr="00C54818">
        <w:rPr>
          <w:rFonts w:ascii="Times New Roman" w:hAnsi="Times New Roman" w:cs="Times New Roman"/>
          <w:lang w:val="en-US"/>
        </w:rPr>
        <w:t>i</w:t>
      </w:r>
      <w:r w:rsidRPr="00C54818">
        <w:rPr>
          <w:rFonts w:ascii="Times New Roman" w:hAnsi="Times New Roman" w:cs="Times New Roman"/>
          <w:lang w:val="en-US"/>
        </w:rPr>
        <w:t xml:space="preserve"> Skor Subjek</w:t>
      </w:r>
    </w:p>
    <w:p w14:paraId="06D3513E" w14:textId="5B81A5D7" w:rsidR="00474F4B" w:rsidRPr="00474F4B" w:rsidRDefault="00474F4B" w:rsidP="00401697">
      <w:pPr>
        <w:pStyle w:val="ListParagraph"/>
        <w:pBdr>
          <w:top w:val="single" w:sz="4" w:space="1" w:color="auto"/>
          <w:bottom w:val="single" w:sz="4" w:space="1" w:color="auto"/>
        </w:pBdr>
        <w:autoSpaceDE w:val="0"/>
        <w:autoSpaceDN w:val="0"/>
        <w:adjustRightInd w:val="0"/>
        <w:spacing w:line="480" w:lineRule="auto"/>
        <w:ind w:left="649"/>
        <w:jc w:val="center"/>
        <w:rPr>
          <w:rFonts w:cstheme="minorHAnsi"/>
          <w:b/>
          <w:iCs/>
          <w:sz w:val="20"/>
          <w:szCs w:val="20"/>
        </w:rPr>
      </w:pPr>
      <w:r w:rsidRPr="00474F4B">
        <w:rPr>
          <w:rFonts w:cstheme="minorHAnsi"/>
          <w:b/>
          <w:sz w:val="20"/>
          <w:szCs w:val="20"/>
        </w:rPr>
        <w:t>Tabel Kategorisasi Skor</w:t>
      </w:r>
    </w:p>
    <w:tbl>
      <w:tblPr>
        <w:tblW w:w="7498" w:type="dxa"/>
        <w:jc w:val="center"/>
        <w:tblLayout w:type="fixed"/>
        <w:tblLook w:val="04A0" w:firstRow="1" w:lastRow="0" w:firstColumn="1" w:lastColumn="0" w:noHBand="0" w:noVBand="1"/>
      </w:tblPr>
      <w:tblGrid>
        <w:gridCol w:w="1827"/>
        <w:gridCol w:w="3033"/>
        <w:gridCol w:w="1442"/>
        <w:gridCol w:w="1196"/>
      </w:tblGrid>
      <w:tr w:rsidR="00474F4B" w:rsidRPr="00C94CAF" w14:paraId="2FE4EBF3" w14:textId="77777777" w:rsidTr="00401697">
        <w:trPr>
          <w:trHeight w:val="300"/>
          <w:jc w:val="center"/>
        </w:trPr>
        <w:tc>
          <w:tcPr>
            <w:tcW w:w="1827" w:type="dxa"/>
            <w:vMerge w:val="restart"/>
            <w:shd w:val="clear" w:color="auto" w:fill="auto"/>
            <w:vAlign w:val="center"/>
            <w:hideMark/>
          </w:tcPr>
          <w:p w14:paraId="73E0647B" w14:textId="77777777" w:rsidR="00474F4B" w:rsidRPr="00C94CAF" w:rsidRDefault="00474F4B" w:rsidP="00B278BA">
            <w:pPr>
              <w:jc w:val="center"/>
              <w:rPr>
                <w:rFonts w:ascii="Times New Roman" w:eastAsia="Times New Roman" w:hAnsi="Times New Roman" w:cs="Times New Roman"/>
                <w:b/>
                <w:bCs/>
                <w:color w:val="000000"/>
                <w:sz w:val="24"/>
              </w:rPr>
            </w:pPr>
            <w:r w:rsidRPr="00C94CAF">
              <w:rPr>
                <w:rFonts w:ascii="Times New Roman" w:eastAsia="Times New Roman" w:hAnsi="Times New Roman" w:cs="Times New Roman"/>
                <w:b/>
                <w:bCs/>
                <w:color w:val="000000"/>
                <w:sz w:val="24"/>
              </w:rPr>
              <w:t>Kategori</w:t>
            </w:r>
          </w:p>
        </w:tc>
        <w:tc>
          <w:tcPr>
            <w:tcW w:w="3033" w:type="dxa"/>
            <w:vMerge w:val="restart"/>
            <w:shd w:val="clear" w:color="auto" w:fill="auto"/>
            <w:vAlign w:val="center"/>
            <w:hideMark/>
          </w:tcPr>
          <w:p w14:paraId="027BB2EC" w14:textId="77777777" w:rsidR="00474F4B" w:rsidRPr="00C94CAF" w:rsidRDefault="00474F4B" w:rsidP="00B278BA">
            <w:pPr>
              <w:jc w:val="center"/>
              <w:rPr>
                <w:rFonts w:ascii="Times New Roman" w:eastAsia="Times New Roman" w:hAnsi="Times New Roman" w:cs="Times New Roman"/>
                <w:b/>
                <w:bCs/>
                <w:color w:val="000000"/>
                <w:sz w:val="24"/>
              </w:rPr>
            </w:pPr>
            <w:r w:rsidRPr="00C94CAF">
              <w:rPr>
                <w:rFonts w:ascii="Times New Roman" w:eastAsia="Times New Roman" w:hAnsi="Times New Roman" w:cs="Times New Roman"/>
                <w:b/>
                <w:bCs/>
                <w:color w:val="000000"/>
                <w:sz w:val="24"/>
              </w:rPr>
              <w:t>Norma</w:t>
            </w:r>
          </w:p>
        </w:tc>
        <w:tc>
          <w:tcPr>
            <w:tcW w:w="2638" w:type="dxa"/>
            <w:gridSpan w:val="2"/>
            <w:shd w:val="clear" w:color="auto" w:fill="auto"/>
            <w:vAlign w:val="center"/>
            <w:hideMark/>
          </w:tcPr>
          <w:p w14:paraId="5E8BAFD2" w14:textId="77777777" w:rsidR="00474F4B" w:rsidRPr="00C94CAF" w:rsidRDefault="00474F4B" w:rsidP="00B278BA">
            <w:pPr>
              <w:jc w:val="center"/>
              <w:rPr>
                <w:rFonts w:ascii="Times New Roman" w:eastAsia="Times New Roman" w:hAnsi="Times New Roman" w:cs="Times New Roman"/>
                <w:b/>
                <w:bCs/>
                <w:color w:val="000000"/>
                <w:sz w:val="24"/>
              </w:rPr>
            </w:pPr>
            <w:r w:rsidRPr="00C94CAF">
              <w:rPr>
                <w:rFonts w:ascii="Times New Roman" w:eastAsia="Times New Roman" w:hAnsi="Times New Roman" w:cs="Times New Roman"/>
                <w:b/>
                <w:bCs/>
                <w:color w:val="000000"/>
                <w:sz w:val="24"/>
              </w:rPr>
              <w:t>Skor</w:t>
            </w:r>
          </w:p>
        </w:tc>
      </w:tr>
      <w:tr w:rsidR="00474F4B" w:rsidRPr="00C94CAF" w14:paraId="0778C938" w14:textId="77777777" w:rsidTr="00401697">
        <w:trPr>
          <w:trHeight w:val="870"/>
          <w:jc w:val="center"/>
        </w:trPr>
        <w:tc>
          <w:tcPr>
            <w:tcW w:w="1827" w:type="dxa"/>
            <w:vMerge/>
            <w:vAlign w:val="center"/>
            <w:hideMark/>
          </w:tcPr>
          <w:p w14:paraId="7C3C9FE4" w14:textId="77777777" w:rsidR="00474F4B" w:rsidRPr="00C94CAF" w:rsidRDefault="00474F4B" w:rsidP="00B278BA">
            <w:pPr>
              <w:rPr>
                <w:rFonts w:ascii="Times New Roman" w:eastAsia="Times New Roman" w:hAnsi="Times New Roman" w:cs="Times New Roman"/>
                <w:b/>
                <w:bCs/>
                <w:color w:val="000000"/>
                <w:sz w:val="24"/>
              </w:rPr>
            </w:pPr>
          </w:p>
        </w:tc>
        <w:tc>
          <w:tcPr>
            <w:tcW w:w="3033" w:type="dxa"/>
            <w:vMerge/>
            <w:vAlign w:val="center"/>
            <w:hideMark/>
          </w:tcPr>
          <w:p w14:paraId="3CCEED22" w14:textId="77777777" w:rsidR="00474F4B" w:rsidRPr="00C94CAF" w:rsidRDefault="00474F4B" w:rsidP="00B278BA">
            <w:pPr>
              <w:rPr>
                <w:rFonts w:ascii="Times New Roman" w:eastAsia="Times New Roman" w:hAnsi="Times New Roman" w:cs="Times New Roman"/>
                <w:b/>
                <w:bCs/>
                <w:color w:val="000000"/>
                <w:sz w:val="24"/>
              </w:rPr>
            </w:pPr>
          </w:p>
        </w:tc>
        <w:tc>
          <w:tcPr>
            <w:tcW w:w="1442" w:type="dxa"/>
            <w:shd w:val="clear" w:color="auto" w:fill="auto"/>
            <w:vAlign w:val="center"/>
            <w:hideMark/>
          </w:tcPr>
          <w:p w14:paraId="696BFC34" w14:textId="77777777" w:rsidR="00474F4B" w:rsidRPr="00C94CAF" w:rsidRDefault="00474F4B" w:rsidP="00B278BA">
            <w:pPr>
              <w:jc w:val="center"/>
              <w:rPr>
                <w:rFonts w:ascii="Times New Roman" w:eastAsia="Times New Roman" w:hAnsi="Times New Roman" w:cs="Times New Roman"/>
                <w:b/>
                <w:bCs/>
                <w:color w:val="000000"/>
                <w:sz w:val="24"/>
              </w:rPr>
            </w:pPr>
            <w:r w:rsidRPr="00C94CAF">
              <w:rPr>
                <w:rFonts w:ascii="Times New Roman" w:eastAsia="Times New Roman" w:hAnsi="Times New Roman" w:cs="Times New Roman"/>
                <w:b/>
                <w:bCs/>
                <w:color w:val="000000"/>
                <w:sz w:val="24"/>
              </w:rPr>
              <w:t>Kohesivitas</w:t>
            </w:r>
            <w:r>
              <w:rPr>
                <w:rFonts w:ascii="Times New Roman" w:eastAsia="Times New Roman" w:hAnsi="Times New Roman" w:cs="Times New Roman"/>
                <w:b/>
                <w:bCs/>
                <w:color w:val="000000"/>
                <w:sz w:val="24"/>
              </w:rPr>
              <w:t xml:space="preserve"> Kelompok</w:t>
            </w:r>
          </w:p>
        </w:tc>
        <w:tc>
          <w:tcPr>
            <w:tcW w:w="1196" w:type="dxa"/>
            <w:shd w:val="clear" w:color="auto" w:fill="auto"/>
            <w:vAlign w:val="center"/>
            <w:hideMark/>
          </w:tcPr>
          <w:p w14:paraId="6EB74256" w14:textId="77777777" w:rsidR="00474F4B" w:rsidRPr="00C94CAF" w:rsidRDefault="00474F4B" w:rsidP="00B278BA">
            <w:pPr>
              <w:jc w:val="center"/>
              <w:rPr>
                <w:rFonts w:ascii="Times New Roman" w:eastAsia="Times New Roman" w:hAnsi="Times New Roman" w:cs="Times New Roman"/>
                <w:b/>
                <w:bCs/>
                <w:i/>
                <w:color w:val="000000"/>
                <w:sz w:val="24"/>
              </w:rPr>
            </w:pPr>
            <w:r w:rsidRPr="00C94CAF">
              <w:rPr>
                <w:rFonts w:ascii="Times New Roman" w:eastAsia="Times New Roman" w:hAnsi="Times New Roman" w:cs="Times New Roman"/>
                <w:b/>
                <w:bCs/>
                <w:i/>
                <w:iCs/>
                <w:color w:val="000000"/>
                <w:sz w:val="24"/>
              </w:rPr>
              <w:t>Social Loafing</w:t>
            </w:r>
          </w:p>
        </w:tc>
      </w:tr>
      <w:tr w:rsidR="00474F4B" w:rsidRPr="00C94CAF" w14:paraId="2B22F62D" w14:textId="77777777" w:rsidTr="002548B2">
        <w:trPr>
          <w:trHeight w:val="404"/>
          <w:jc w:val="center"/>
        </w:trPr>
        <w:tc>
          <w:tcPr>
            <w:tcW w:w="1827" w:type="dxa"/>
            <w:shd w:val="clear" w:color="auto" w:fill="auto"/>
            <w:vAlign w:val="center"/>
            <w:hideMark/>
          </w:tcPr>
          <w:p w14:paraId="3FCC1314"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Sangat Rendah</w:t>
            </w:r>
          </w:p>
        </w:tc>
        <w:tc>
          <w:tcPr>
            <w:tcW w:w="3033" w:type="dxa"/>
            <w:shd w:val="clear" w:color="auto" w:fill="auto"/>
            <w:vAlign w:val="center"/>
            <w:hideMark/>
          </w:tcPr>
          <w:p w14:paraId="1304C6C7" w14:textId="77777777" w:rsidR="00474F4B" w:rsidRPr="00C94CAF" w:rsidRDefault="00474F4B" w:rsidP="00B278BA">
            <w:pP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X ≤ (µ – 1,5 σ)</w:t>
            </w:r>
          </w:p>
        </w:tc>
        <w:tc>
          <w:tcPr>
            <w:tcW w:w="1442" w:type="dxa"/>
            <w:shd w:val="clear" w:color="auto" w:fill="auto"/>
            <w:vAlign w:val="center"/>
            <w:hideMark/>
          </w:tcPr>
          <w:p w14:paraId="394A71F9"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31</w:t>
            </w:r>
          </w:p>
        </w:tc>
        <w:tc>
          <w:tcPr>
            <w:tcW w:w="1196" w:type="dxa"/>
            <w:shd w:val="clear" w:color="auto" w:fill="auto"/>
            <w:vAlign w:val="center"/>
            <w:hideMark/>
          </w:tcPr>
          <w:p w14:paraId="78032157"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 3</w:t>
            </w:r>
            <w:r>
              <w:rPr>
                <w:rFonts w:ascii="Times New Roman" w:eastAsia="Times New Roman" w:hAnsi="Times New Roman" w:cs="Times New Roman"/>
                <w:color w:val="000000"/>
                <w:sz w:val="24"/>
              </w:rPr>
              <w:t>4</w:t>
            </w:r>
          </w:p>
        </w:tc>
      </w:tr>
      <w:tr w:rsidR="00474F4B" w:rsidRPr="00C94CAF" w14:paraId="736E18ED" w14:textId="77777777" w:rsidTr="002548B2">
        <w:trPr>
          <w:trHeight w:val="499"/>
          <w:jc w:val="center"/>
        </w:trPr>
        <w:tc>
          <w:tcPr>
            <w:tcW w:w="1827" w:type="dxa"/>
            <w:shd w:val="clear" w:color="auto" w:fill="auto"/>
            <w:vAlign w:val="center"/>
            <w:hideMark/>
          </w:tcPr>
          <w:p w14:paraId="774AE1A7"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lastRenderedPageBreak/>
              <w:t>Rendah</w:t>
            </w:r>
          </w:p>
        </w:tc>
        <w:tc>
          <w:tcPr>
            <w:tcW w:w="3033" w:type="dxa"/>
            <w:shd w:val="clear" w:color="auto" w:fill="auto"/>
            <w:vAlign w:val="center"/>
            <w:hideMark/>
          </w:tcPr>
          <w:p w14:paraId="0EBFC48C" w14:textId="77777777" w:rsidR="00474F4B" w:rsidRPr="00C94CAF" w:rsidRDefault="00474F4B" w:rsidP="00B278BA">
            <w:pP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(µ – 1,5σ )&lt; X ≤ (µ – 0,5 σ)</w:t>
            </w:r>
          </w:p>
        </w:tc>
        <w:tc>
          <w:tcPr>
            <w:tcW w:w="1442" w:type="dxa"/>
            <w:shd w:val="clear" w:color="auto" w:fill="auto"/>
            <w:vAlign w:val="center"/>
            <w:hideMark/>
          </w:tcPr>
          <w:p w14:paraId="6DE3F284" w14:textId="77777777" w:rsidR="00474F4B" w:rsidRPr="00C94CAF" w:rsidRDefault="00474F4B" w:rsidP="00B278B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32</w:t>
            </w:r>
            <w:r w:rsidRPr="00C94CAF">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t>4</w:t>
            </w:r>
            <w:r w:rsidRPr="00C94CAF">
              <w:rPr>
                <w:rFonts w:ascii="Times New Roman" w:eastAsia="Times New Roman" w:hAnsi="Times New Roman" w:cs="Times New Roman"/>
                <w:color w:val="000000"/>
                <w:sz w:val="24"/>
              </w:rPr>
              <w:t>0</w:t>
            </w:r>
          </w:p>
        </w:tc>
        <w:tc>
          <w:tcPr>
            <w:tcW w:w="1196" w:type="dxa"/>
            <w:shd w:val="clear" w:color="auto" w:fill="auto"/>
            <w:vAlign w:val="center"/>
            <w:hideMark/>
          </w:tcPr>
          <w:p w14:paraId="5CDBB2FA"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3</w:t>
            </w:r>
            <w:r>
              <w:rPr>
                <w:rFonts w:ascii="Times New Roman" w:eastAsia="Times New Roman" w:hAnsi="Times New Roman" w:cs="Times New Roman"/>
                <w:color w:val="000000"/>
                <w:sz w:val="24"/>
              </w:rPr>
              <w:t>5</w:t>
            </w:r>
            <w:r w:rsidRPr="00C94CAF">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t>44</w:t>
            </w:r>
          </w:p>
        </w:tc>
      </w:tr>
      <w:tr w:rsidR="00474F4B" w:rsidRPr="00C94CAF" w14:paraId="0E196189" w14:textId="77777777" w:rsidTr="002548B2">
        <w:trPr>
          <w:trHeight w:val="499"/>
          <w:jc w:val="center"/>
        </w:trPr>
        <w:tc>
          <w:tcPr>
            <w:tcW w:w="1827" w:type="dxa"/>
            <w:shd w:val="clear" w:color="auto" w:fill="auto"/>
            <w:vAlign w:val="center"/>
            <w:hideMark/>
          </w:tcPr>
          <w:p w14:paraId="61BF42D1"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Sedang</w:t>
            </w:r>
          </w:p>
        </w:tc>
        <w:tc>
          <w:tcPr>
            <w:tcW w:w="3033" w:type="dxa"/>
            <w:shd w:val="clear" w:color="auto" w:fill="auto"/>
            <w:vAlign w:val="center"/>
            <w:hideMark/>
          </w:tcPr>
          <w:p w14:paraId="01733C8C" w14:textId="77777777" w:rsidR="00474F4B" w:rsidRPr="00C94CAF" w:rsidRDefault="00474F4B" w:rsidP="00B278BA">
            <w:pP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(µ – 0,5 σ) &lt; X ≤ (µ +0,5 σ)</w:t>
            </w:r>
          </w:p>
        </w:tc>
        <w:tc>
          <w:tcPr>
            <w:tcW w:w="1442" w:type="dxa"/>
            <w:shd w:val="clear" w:color="auto" w:fill="auto"/>
            <w:vAlign w:val="center"/>
            <w:hideMark/>
          </w:tcPr>
          <w:p w14:paraId="3CE67A8F" w14:textId="77777777" w:rsidR="00474F4B" w:rsidRPr="00C94CAF" w:rsidRDefault="00474F4B" w:rsidP="00B278B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w:t>
            </w:r>
            <w:r w:rsidRPr="00C94CAF">
              <w:rPr>
                <w:rFonts w:ascii="Times New Roman" w:eastAsia="Times New Roman" w:hAnsi="Times New Roman" w:cs="Times New Roman"/>
                <w:color w:val="000000"/>
                <w:sz w:val="24"/>
              </w:rPr>
              <w:t xml:space="preserve">1 – </w:t>
            </w:r>
            <w:r>
              <w:rPr>
                <w:rFonts w:ascii="Times New Roman" w:eastAsia="Times New Roman" w:hAnsi="Times New Roman" w:cs="Times New Roman"/>
                <w:color w:val="000000"/>
                <w:sz w:val="24"/>
              </w:rPr>
              <w:t>49</w:t>
            </w:r>
          </w:p>
        </w:tc>
        <w:tc>
          <w:tcPr>
            <w:tcW w:w="1196" w:type="dxa"/>
            <w:shd w:val="clear" w:color="auto" w:fill="auto"/>
            <w:vAlign w:val="center"/>
            <w:hideMark/>
          </w:tcPr>
          <w:p w14:paraId="70F8A686" w14:textId="77777777" w:rsidR="00474F4B" w:rsidRPr="00C94CAF" w:rsidRDefault="00474F4B" w:rsidP="00B278B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45</w:t>
            </w:r>
            <w:r w:rsidRPr="00C94CAF">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t>54</w:t>
            </w:r>
          </w:p>
        </w:tc>
      </w:tr>
      <w:tr w:rsidR="00474F4B" w:rsidRPr="00C94CAF" w14:paraId="16869B4A" w14:textId="77777777" w:rsidTr="00401697">
        <w:trPr>
          <w:trHeight w:val="499"/>
          <w:jc w:val="center"/>
        </w:trPr>
        <w:tc>
          <w:tcPr>
            <w:tcW w:w="1827" w:type="dxa"/>
            <w:shd w:val="clear" w:color="auto" w:fill="auto"/>
            <w:vAlign w:val="center"/>
            <w:hideMark/>
          </w:tcPr>
          <w:p w14:paraId="7EBF8C2C"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Tinggi</w:t>
            </w:r>
          </w:p>
        </w:tc>
        <w:tc>
          <w:tcPr>
            <w:tcW w:w="3033" w:type="dxa"/>
            <w:shd w:val="clear" w:color="auto" w:fill="auto"/>
            <w:vAlign w:val="center"/>
            <w:hideMark/>
          </w:tcPr>
          <w:p w14:paraId="15717829" w14:textId="77777777" w:rsidR="00474F4B" w:rsidRPr="00C94CAF" w:rsidRDefault="00474F4B" w:rsidP="00B278BA">
            <w:pP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(µ +0,5 σ)  &lt; X ≤ (µ +1,5 σ)</w:t>
            </w:r>
          </w:p>
        </w:tc>
        <w:tc>
          <w:tcPr>
            <w:tcW w:w="1442" w:type="dxa"/>
            <w:shd w:val="clear" w:color="auto" w:fill="auto"/>
            <w:vAlign w:val="center"/>
            <w:hideMark/>
          </w:tcPr>
          <w:p w14:paraId="3D1B8041"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5</w:t>
            </w:r>
            <w:r>
              <w:rPr>
                <w:rFonts w:ascii="Times New Roman" w:eastAsia="Times New Roman" w:hAnsi="Times New Roman" w:cs="Times New Roman"/>
                <w:color w:val="000000"/>
                <w:sz w:val="24"/>
              </w:rPr>
              <w:t>0</w:t>
            </w:r>
            <w:r w:rsidRPr="00C94CAF">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t>59</w:t>
            </w:r>
          </w:p>
        </w:tc>
        <w:tc>
          <w:tcPr>
            <w:tcW w:w="1196" w:type="dxa"/>
            <w:shd w:val="clear" w:color="auto" w:fill="auto"/>
            <w:vAlign w:val="center"/>
            <w:hideMark/>
          </w:tcPr>
          <w:p w14:paraId="631422C4" w14:textId="77777777" w:rsidR="00474F4B" w:rsidRPr="00C94CAF" w:rsidRDefault="00474F4B" w:rsidP="00B278BA">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55</w:t>
            </w:r>
            <w:r w:rsidRPr="00C94CAF">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t>65</w:t>
            </w:r>
          </w:p>
        </w:tc>
      </w:tr>
      <w:tr w:rsidR="00474F4B" w:rsidRPr="00C94CAF" w14:paraId="6458E9E5" w14:textId="77777777" w:rsidTr="00401697">
        <w:trPr>
          <w:trHeight w:val="275"/>
          <w:jc w:val="center"/>
        </w:trPr>
        <w:tc>
          <w:tcPr>
            <w:tcW w:w="1827" w:type="dxa"/>
            <w:tcBorders>
              <w:bottom w:val="single" w:sz="4" w:space="0" w:color="auto"/>
            </w:tcBorders>
            <w:shd w:val="clear" w:color="auto" w:fill="auto"/>
            <w:vAlign w:val="center"/>
            <w:hideMark/>
          </w:tcPr>
          <w:p w14:paraId="45001071"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Sangat Tinggi</w:t>
            </w:r>
          </w:p>
        </w:tc>
        <w:tc>
          <w:tcPr>
            <w:tcW w:w="3033" w:type="dxa"/>
            <w:tcBorders>
              <w:bottom w:val="single" w:sz="4" w:space="0" w:color="auto"/>
            </w:tcBorders>
            <w:shd w:val="clear" w:color="auto" w:fill="auto"/>
            <w:vAlign w:val="center"/>
            <w:hideMark/>
          </w:tcPr>
          <w:p w14:paraId="2E839F7C" w14:textId="77777777" w:rsidR="00474F4B" w:rsidRPr="00C94CAF" w:rsidRDefault="00474F4B" w:rsidP="00B278BA">
            <w:pP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(µ +1,5 σ)  &lt; X</w:t>
            </w:r>
          </w:p>
        </w:tc>
        <w:tc>
          <w:tcPr>
            <w:tcW w:w="1442" w:type="dxa"/>
            <w:tcBorders>
              <w:bottom w:val="single" w:sz="4" w:space="0" w:color="auto"/>
            </w:tcBorders>
            <w:shd w:val="clear" w:color="auto" w:fill="auto"/>
            <w:vAlign w:val="center"/>
            <w:hideMark/>
          </w:tcPr>
          <w:p w14:paraId="0A8A291F"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&gt;6</w:t>
            </w:r>
            <w:r>
              <w:rPr>
                <w:rFonts w:ascii="Times New Roman" w:eastAsia="Times New Roman" w:hAnsi="Times New Roman" w:cs="Times New Roman"/>
                <w:color w:val="000000"/>
                <w:sz w:val="24"/>
              </w:rPr>
              <w:t>0</w:t>
            </w:r>
          </w:p>
        </w:tc>
        <w:tc>
          <w:tcPr>
            <w:tcW w:w="1196" w:type="dxa"/>
            <w:tcBorders>
              <w:bottom w:val="single" w:sz="4" w:space="0" w:color="auto"/>
            </w:tcBorders>
            <w:shd w:val="clear" w:color="auto" w:fill="auto"/>
            <w:vAlign w:val="center"/>
            <w:hideMark/>
          </w:tcPr>
          <w:p w14:paraId="71585244" w14:textId="77777777" w:rsidR="00474F4B" w:rsidRPr="00C94CAF" w:rsidRDefault="00474F4B" w:rsidP="00B278BA">
            <w:pPr>
              <w:jc w:val="center"/>
              <w:rPr>
                <w:rFonts w:ascii="Times New Roman" w:eastAsia="Times New Roman" w:hAnsi="Times New Roman" w:cs="Times New Roman"/>
                <w:color w:val="000000"/>
                <w:sz w:val="24"/>
              </w:rPr>
            </w:pPr>
            <w:r w:rsidRPr="00C94CAF">
              <w:rPr>
                <w:rFonts w:ascii="Times New Roman" w:eastAsia="Times New Roman" w:hAnsi="Times New Roman" w:cs="Times New Roman"/>
                <w:color w:val="000000"/>
                <w:sz w:val="24"/>
              </w:rPr>
              <w:t>&gt;</w:t>
            </w:r>
            <w:r>
              <w:rPr>
                <w:rFonts w:ascii="Times New Roman" w:eastAsia="Times New Roman" w:hAnsi="Times New Roman" w:cs="Times New Roman"/>
                <w:color w:val="000000"/>
                <w:sz w:val="24"/>
              </w:rPr>
              <w:t>66</w:t>
            </w:r>
          </w:p>
        </w:tc>
      </w:tr>
    </w:tbl>
    <w:p w14:paraId="7CD5D563" w14:textId="77777777" w:rsidR="00474F4B" w:rsidRPr="00C54818" w:rsidRDefault="00474F4B" w:rsidP="00474F4B">
      <w:pPr>
        <w:pStyle w:val="Normal1"/>
        <w:ind w:left="649"/>
        <w:rPr>
          <w:rFonts w:ascii="Times New Roman" w:hAnsi="Times New Roman" w:cs="Times New Roman"/>
          <w:lang w:val="en-US"/>
        </w:rPr>
      </w:pPr>
    </w:p>
    <w:p w14:paraId="276BC6A2" w14:textId="374E768D" w:rsidR="00164866" w:rsidRDefault="00474F4B" w:rsidP="00401697">
      <w:pPr>
        <w:pStyle w:val="Normal1"/>
        <w:ind w:left="649"/>
        <w:jc w:val="center"/>
        <w:rPr>
          <w:b/>
          <w:bCs/>
          <w:sz w:val="20"/>
          <w:szCs w:val="20"/>
          <w:lang w:val="en-US"/>
        </w:rPr>
      </w:pPr>
      <w:r w:rsidRPr="004A056F">
        <w:rPr>
          <w:b/>
          <w:bCs/>
          <w:sz w:val="20"/>
          <w:szCs w:val="20"/>
          <w:lang w:val="en-US"/>
        </w:rPr>
        <w:t>Tabel Kategori Skor Subjek</w:t>
      </w:r>
    </w:p>
    <w:tbl>
      <w:tblPr>
        <w:tblW w:w="8506" w:type="dxa"/>
        <w:jc w:val="center"/>
        <w:tblLayout w:type="fixed"/>
        <w:tblLook w:val="04A0" w:firstRow="1" w:lastRow="0" w:firstColumn="1" w:lastColumn="0" w:noHBand="0" w:noVBand="1"/>
      </w:tblPr>
      <w:tblGrid>
        <w:gridCol w:w="2268"/>
        <w:gridCol w:w="1701"/>
        <w:gridCol w:w="1418"/>
        <w:gridCol w:w="1559"/>
        <w:gridCol w:w="1560"/>
      </w:tblGrid>
      <w:tr w:rsidR="0074520D" w:rsidRPr="00164866" w14:paraId="5FBDE45D" w14:textId="77777777" w:rsidTr="00401697">
        <w:trPr>
          <w:trHeight w:val="300"/>
          <w:jc w:val="center"/>
        </w:trPr>
        <w:tc>
          <w:tcPr>
            <w:tcW w:w="2268" w:type="dxa"/>
            <w:vMerge w:val="restart"/>
            <w:tcBorders>
              <w:left w:val="nil"/>
              <w:right w:val="nil"/>
            </w:tcBorders>
            <w:shd w:val="clear" w:color="auto" w:fill="auto"/>
            <w:vAlign w:val="center"/>
            <w:hideMark/>
          </w:tcPr>
          <w:p w14:paraId="50B097FB" w14:textId="7A2F58B0" w:rsidR="0074520D" w:rsidRPr="00C54818" w:rsidRDefault="0074520D" w:rsidP="00401697">
            <w:pPr>
              <w:pStyle w:val="Normal1"/>
              <w:ind w:left="649"/>
              <w:rPr>
                <w:rFonts w:ascii="Times New Roman" w:hAnsi="Times New Roman" w:cs="Times New Roman"/>
                <w:sz w:val="20"/>
                <w:szCs w:val="20"/>
              </w:rPr>
            </w:pPr>
            <w:r w:rsidRPr="00C54818">
              <w:rPr>
                <w:rFonts w:ascii="Times New Roman" w:hAnsi="Times New Roman" w:cs="Times New Roman"/>
                <w:bCs/>
                <w:sz w:val="20"/>
                <w:szCs w:val="20"/>
                <w:lang w:val="en-GB"/>
              </w:rPr>
              <w:t>Kateg</w:t>
            </w:r>
            <w:r w:rsidRPr="00C54818">
              <w:rPr>
                <w:rFonts w:ascii="Times New Roman" w:hAnsi="Times New Roman" w:cs="Times New Roman"/>
                <w:sz w:val="20"/>
                <w:szCs w:val="20"/>
                <w:lang w:val="en-GB"/>
              </w:rPr>
              <w:t>ori</w:t>
            </w:r>
          </w:p>
        </w:tc>
        <w:tc>
          <w:tcPr>
            <w:tcW w:w="6238" w:type="dxa"/>
            <w:gridSpan w:val="4"/>
            <w:tcBorders>
              <w:top w:val="single" w:sz="4" w:space="0" w:color="auto"/>
              <w:left w:val="nil"/>
              <w:bottom w:val="single" w:sz="4" w:space="0" w:color="auto"/>
              <w:right w:val="nil"/>
            </w:tcBorders>
            <w:shd w:val="clear" w:color="auto" w:fill="auto"/>
            <w:vAlign w:val="center"/>
            <w:hideMark/>
          </w:tcPr>
          <w:p w14:paraId="21C3631C" w14:textId="624FCEFE" w:rsidR="0074520D" w:rsidRPr="00C54818" w:rsidRDefault="0074520D" w:rsidP="00401697">
            <w:pPr>
              <w:pStyle w:val="Normal1"/>
              <w:ind w:left="649"/>
              <w:jc w:val="center"/>
              <w:rPr>
                <w:rFonts w:ascii="Times New Roman" w:hAnsi="Times New Roman" w:cs="Times New Roman"/>
                <w:sz w:val="20"/>
                <w:szCs w:val="20"/>
              </w:rPr>
            </w:pPr>
            <w:r w:rsidRPr="00C54818">
              <w:rPr>
                <w:rFonts w:ascii="Times New Roman" w:hAnsi="Times New Roman" w:cs="Times New Roman"/>
                <w:bCs/>
                <w:sz w:val="20"/>
                <w:szCs w:val="20"/>
                <w:lang w:val="en-GB"/>
              </w:rPr>
              <w:t>Sk</w:t>
            </w:r>
            <w:r w:rsidRPr="00C54818">
              <w:rPr>
                <w:rFonts w:ascii="Times New Roman" w:hAnsi="Times New Roman" w:cs="Times New Roman"/>
                <w:sz w:val="20"/>
                <w:szCs w:val="20"/>
                <w:lang w:val="en-GB"/>
              </w:rPr>
              <w:t>or Subjek</w:t>
            </w:r>
          </w:p>
        </w:tc>
      </w:tr>
      <w:tr w:rsidR="0074520D" w:rsidRPr="00164866" w14:paraId="0996204E" w14:textId="77777777" w:rsidTr="00401697">
        <w:trPr>
          <w:trHeight w:val="370"/>
          <w:jc w:val="center"/>
        </w:trPr>
        <w:tc>
          <w:tcPr>
            <w:tcW w:w="2268" w:type="dxa"/>
            <w:vMerge/>
            <w:tcBorders>
              <w:left w:val="nil"/>
              <w:right w:val="nil"/>
            </w:tcBorders>
            <w:shd w:val="clear" w:color="auto" w:fill="auto"/>
            <w:vAlign w:val="center"/>
          </w:tcPr>
          <w:p w14:paraId="147C1565" w14:textId="77777777" w:rsidR="0074520D" w:rsidRPr="00C54818" w:rsidRDefault="0074520D" w:rsidP="00401697">
            <w:pPr>
              <w:pStyle w:val="Normal1"/>
              <w:ind w:left="649"/>
              <w:rPr>
                <w:rFonts w:ascii="Times New Roman" w:hAnsi="Times New Roman" w:cs="Times New Roman"/>
                <w:sz w:val="20"/>
                <w:szCs w:val="20"/>
                <w:lang w:val="en-GB"/>
              </w:rPr>
            </w:pPr>
          </w:p>
        </w:tc>
        <w:tc>
          <w:tcPr>
            <w:tcW w:w="3119" w:type="dxa"/>
            <w:gridSpan w:val="2"/>
            <w:tcBorders>
              <w:top w:val="single" w:sz="4" w:space="0" w:color="auto"/>
              <w:left w:val="nil"/>
              <w:right w:val="nil"/>
            </w:tcBorders>
            <w:shd w:val="clear" w:color="auto" w:fill="auto"/>
            <w:vAlign w:val="center"/>
          </w:tcPr>
          <w:p w14:paraId="74096576" w14:textId="602F1B46" w:rsidR="0074520D" w:rsidRPr="00C54818" w:rsidRDefault="0074520D" w:rsidP="00401697">
            <w:pPr>
              <w:pStyle w:val="Normal1"/>
              <w:ind w:left="649"/>
              <w:rPr>
                <w:rFonts w:ascii="Times New Roman" w:hAnsi="Times New Roman" w:cs="Times New Roman"/>
                <w:bCs/>
                <w:sz w:val="20"/>
                <w:szCs w:val="20"/>
                <w:lang w:val="en-GB"/>
              </w:rPr>
            </w:pPr>
            <w:r w:rsidRPr="00C54818">
              <w:rPr>
                <w:rFonts w:ascii="Times New Roman" w:hAnsi="Times New Roman" w:cs="Times New Roman"/>
                <w:sz w:val="20"/>
                <w:szCs w:val="20"/>
                <w:lang w:val="en-GB"/>
              </w:rPr>
              <w:t>Kohesivitas kelompok</w:t>
            </w:r>
          </w:p>
        </w:tc>
        <w:tc>
          <w:tcPr>
            <w:tcW w:w="3119" w:type="dxa"/>
            <w:gridSpan w:val="2"/>
            <w:tcBorders>
              <w:top w:val="single" w:sz="4" w:space="0" w:color="auto"/>
              <w:left w:val="nil"/>
              <w:right w:val="nil"/>
            </w:tcBorders>
            <w:shd w:val="clear" w:color="auto" w:fill="auto"/>
            <w:vAlign w:val="center"/>
          </w:tcPr>
          <w:p w14:paraId="657D0E2F" w14:textId="0A3645BE" w:rsidR="0074520D" w:rsidRPr="00C54818" w:rsidRDefault="0074520D" w:rsidP="00401697">
            <w:pPr>
              <w:pStyle w:val="Normal1"/>
              <w:ind w:left="649"/>
              <w:rPr>
                <w:rFonts w:ascii="Times New Roman" w:hAnsi="Times New Roman" w:cs="Times New Roman"/>
                <w:bCs/>
                <w:sz w:val="20"/>
                <w:szCs w:val="20"/>
                <w:lang w:val="en-GB"/>
              </w:rPr>
            </w:pPr>
            <w:r w:rsidRPr="00C54818">
              <w:rPr>
                <w:rFonts w:ascii="Times New Roman" w:hAnsi="Times New Roman" w:cs="Times New Roman"/>
                <w:i/>
                <w:sz w:val="20"/>
                <w:szCs w:val="20"/>
                <w:lang w:val="en-GB"/>
              </w:rPr>
              <w:t>Social Loafing</w:t>
            </w:r>
          </w:p>
        </w:tc>
      </w:tr>
      <w:tr w:rsidR="0074520D" w:rsidRPr="00164866" w14:paraId="5541B216" w14:textId="77777777" w:rsidTr="00401697">
        <w:trPr>
          <w:trHeight w:val="370"/>
          <w:jc w:val="center"/>
        </w:trPr>
        <w:tc>
          <w:tcPr>
            <w:tcW w:w="2268" w:type="dxa"/>
            <w:vMerge/>
            <w:tcBorders>
              <w:left w:val="nil"/>
              <w:right w:val="nil"/>
            </w:tcBorders>
            <w:shd w:val="clear" w:color="auto" w:fill="auto"/>
            <w:vAlign w:val="center"/>
          </w:tcPr>
          <w:p w14:paraId="7E739A07" w14:textId="77777777" w:rsidR="0074520D" w:rsidRPr="00C54818" w:rsidRDefault="0074520D" w:rsidP="00401697">
            <w:pPr>
              <w:pStyle w:val="Normal1"/>
              <w:ind w:left="649"/>
              <w:rPr>
                <w:rFonts w:ascii="Times New Roman" w:hAnsi="Times New Roman" w:cs="Times New Roman"/>
                <w:sz w:val="20"/>
                <w:szCs w:val="20"/>
                <w:lang w:val="en-GB"/>
              </w:rPr>
            </w:pPr>
          </w:p>
        </w:tc>
        <w:tc>
          <w:tcPr>
            <w:tcW w:w="1701" w:type="dxa"/>
            <w:tcBorders>
              <w:top w:val="nil"/>
              <w:left w:val="nil"/>
              <w:right w:val="nil"/>
            </w:tcBorders>
            <w:shd w:val="clear" w:color="auto" w:fill="auto"/>
            <w:vAlign w:val="center"/>
          </w:tcPr>
          <w:p w14:paraId="33E90BC9" w14:textId="01B0703C" w:rsidR="0074520D" w:rsidRPr="00C54818" w:rsidRDefault="0074520D" w:rsidP="00401697">
            <w:pPr>
              <w:pStyle w:val="Normal1"/>
              <w:ind w:left="649"/>
              <w:rPr>
                <w:rFonts w:ascii="Times New Roman" w:hAnsi="Times New Roman" w:cs="Times New Roman"/>
                <w:sz w:val="20"/>
                <w:szCs w:val="20"/>
                <w:lang w:val="en-US"/>
              </w:rPr>
            </w:pPr>
            <w:r w:rsidRPr="00C54818">
              <w:rPr>
                <w:rFonts w:ascii="Times New Roman" w:hAnsi="Times New Roman" w:cs="Times New Roman"/>
                <w:bCs/>
                <w:sz w:val="20"/>
                <w:szCs w:val="20"/>
                <w:lang w:val="en-GB"/>
              </w:rPr>
              <w:t xml:space="preserve">∑ </w:t>
            </w:r>
            <w:r w:rsidRPr="00C54818">
              <w:rPr>
                <w:rFonts w:ascii="Times New Roman" w:hAnsi="Times New Roman" w:cs="Times New Roman"/>
                <w:bCs/>
                <w:sz w:val="20"/>
                <w:szCs w:val="20"/>
              </w:rPr>
              <w:t>Subjek</w:t>
            </w:r>
          </w:p>
        </w:tc>
        <w:tc>
          <w:tcPr>
            <w:tcW w:w="1418" w:type="dxa"/>
            <w:tcBorders>
              <w:top w:val="nil"/>
              <w:left w:val="nil"/>
              <w:right w:val="nil"/>
            </w:tcBorders>
            <w:shd w:val="clear" w:color="auto" w:fill="auto"/>
            <w:vAlign w:val="center"/>
          </w:tcPr>
          <w:p w14:paraId="0E75F790" w14:textId="68CE507D" w:rsidR="0074520D" w:rsidRPr="00C54818" w:rsidRDefault="0074520D" w:rsidP="00401697">
            <w:pPr>
              <w:pStyle w:val="Normal1"/>
              <w:ind w:left="649"/>
              <w:rPr>
                <w:rFonts w:ascii="Times New Roman" w:hAnsi="Times New Roman" w:cs="Times New Roman"/>
                <w:sz w:val="20"/>
                <w:szCs w:val="20"/>
                <w:lang w:val="en-GB"/>
              </w:rPr>
            </w:pPr>
            <w:r w:rsidRPr="00C54818">
              <w:rPr>
                <w:rFonts w:ascii="Times New Roman" w:hAnsi="Times New Roman" w:cs="Times New Roman"/>
                <w:bCs/>
                <w:sz w:val="20"/>
                <w:szCs w:val="20"/>
                <w:lang w:val="en-GB"/>
              </w:rPr>
              <w:t>%</w:t>
            </w:r>
            <w:bookmarkStart w:id="4" w:name="_GoBack"/>
            <w:bookmarkEnd w:id="4"/>
          </w:p>
        </w:tc>
        <w:tc>
          <w:tcPr>
            <w:tcW w:w="1559" w:type="dxa"/>
            <w:tcBorders>
              <w:top w:val="nil"/>
              <w:left w:val="nil"/>
              <w:right w:val="nil"/>
            </w:tcBorders>
            <w:shd w:val="clear" w:color="auto" w:fill="auto"/>
            <w:vAlign w:val="center"/>
          </w:tcPr>
          <w:p w14:paraId="5EA7051C" w14:textId="4DF2A913" w:rsidR="0074520D" w:rsidRPr="00C54818" w:rsidRDefault="0074520D" w:rsidP="00401697">
            <w:pPr>
              <w:pStyle w:val="Normal1"/>
              <w:ind w:left="649"/>
              <w:rPr>
                <w:rFonts w:ascii="Times New Roman" w:hAnsi="Times New Roman" w:cs="Times New Roman"/>
                <w:sz w:val="20"/>
                <w:szCs w:val="20"/>
                <w:lang w:val="en-US"/>
              </w:rPr>
            </w:pPr>
            <w:r w:rsidRPr="00C54818">
              <w:rPr>
                <w:rFonts w:ascii="Times New Roman" w:hAnsi="Times New Roman" w:cs="Times New Roman"/>
                <w:bCs/>
                <w:sz w:val="20"/>
                <w:szCs w:val="20"/>
                <w:lang w:val="en-GB"/>
              </w:rPr>
              <w:t xml:space="preserve">∑ </w:t>
            </w:r>
            <w:r w:rsidRPr="00C54818">
              <w:rPr>
                <w:rFonts w:ascii="Times New Roman" w:hAnsi="Times New Roman" w:cs="Times New Roman"/>
                <w:bCs/>
                <w:sz w:val="20"/>
                <w:szCs w:val="20"/>
              </w:rPr>
              <w:t>Subjek</w:t>
            </w:r>
          </w:p>
        </w:tc>
        <w:tc>
          <w:tcPr>
            <w:tcW w:w="1560" w:type="dxa"/>
            <w:tcBorders>
              <w:top w:val="nil"/>
              <w:left w:val="nil"/>
              <w:right w:val="nil"/>
            </w:tcBorders>
            <w:shd w:val="clear" w:color="auto" w:fill="auto"/>
            <w:vAlign w:val="center"/>
          </w:tcPr>
          <w:p w14:paraId="487BED0C" w14:textId="714D0A54" w:rsidR="0074520D" w:rsidRPr="00C54818" w:rsidRDefault="0074520D" w:rsidP="00401697">
            <w:pPr>
              <w:pStyle w:val="Normal1"/>
              <w:ind w:left="649"/>
              <w:rPr>
                <w:rFonts w:ascii="Times New Roman" w:hAnsi="Times New Roman" w:cs="Times New Roman"/>
                <w:sz w:val="20"/>
                <w:szCs w:val="20"/>
                <w:lang w:val="en-GB"/>
              </w:rPr>
            </w:pPr>
            <w:r w:rsidRPr="00C54818">
              <w:rPr>
                <w:rFonts w:ascii="Times New Roman" w:hAnsi="Times New Roman" w:cs="Times New Roman"/>
                <w:bCs/>
                <w:sz w:val="20"/>
                <w:szCs w:val="20"/>
                <w:lang w:val="en-GB"/>
              </w:rPr>
              <w:t>%</w:t>
            </w:r>
          </w:p>
        </w:tc>
      </w:tr>
      <w:tr w:rsidR="0074520D" w:rsidRPr="00164866" w14:paraId="5290343B" w14:textId="77777777" w:rsidTr="00401697">
        <w:trPr>
          <w:trHeight w:val="370"/>
          <w:jc w:val="center"/>
        </w:trPr>
        <w:tc>
          <w:tcPr>
            <w:tcW w:w="2268" w:type="dxa"/>
            <w:tcBorders>
              <w:left w:val="nil"/>
              <w:right w:val="nil"/>
            </w:tcBorders>
            <w:shd w:val="clear" w:color="auto" w:fill="auto"/>
            <w:vAlign w:val="center"/>
            <w:hideMark/>
          </w:tcPr>
          <w:p w14:paraId="3CFBC731"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 xml:space="preserve">Sangat </w:t>
            </w:r>
            <w:r w:rsidRPr="00C54818">
              <w:rPr>
                <w:rFonts w:ascii="Times New Roman" w:hAnsi="Times New Roman" w:cs="Times New Roman"/>
                <w:sz w:val="20"/>
                <w:szCs w:val="20"/>
              </w:rPr>
              <w:t>R</w:t>
            </w:r>
            <w:r w:rsidRPr="00C54818">
              <w:rPr>
                <w:rFonts w:ascii="Times New Roman" w:hAnsi="Times New Roman" w:cs="Times New Roman"/>
                <w:sz w:val="20"/>
                <w:szCs w:val="20"/>
                <w:lang w:val="en-GB"/>
              </w:rPr>
              <w:t>endah</w:t>
            </w:r>
          </w:p>
        </w:tc>
        <w:tc>
          <w:tcPr>
            <w:tcW w:w="1701" w:type="dxa"/>
            <w:tcBorders>
              <w:left w:val="nil"/>
              <w:right w:val="nil"/>
            </w:tcBorders>
            <w:shd w:val="clear" w:color="auto" w:fill="auto"/>
            <w:vAlign w:val="center"/>
            <w:hideMark/>
          </w:tcPr>
          <w:p w14:paraId="221569AF"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52</w:t>
            </w:r>
          </w:p>
        </w:tc>
        <w:tc>
          <w:tcPr>
            <w:tcW w:w="1418" w:type="dxa"/>
            <w:tcBorders>
              <w:left w:val="nil"/>
              <w:right w:val="nil"/>
            </w:tcBorders>
            <w:shd w:val="clear" w:color="auto" w:fill="auto"/>
            <w:vAlign w:val="center"/>
            <w:hideMark/>
          </w:tcPr>
          <w:p w14:paraId="2A8431F9"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14%</w:t>
            </w:r>
          </w:p>
        </w:tc>
        <w:tc>
          <w:tcPr>
            <w:tcW w:w="1559" w:type="dxa"/>
            <w:tcBorders>
              <w:left w:val="nil"/>
              <w:right w:val="nil"/>
            </w:tcBorders>
            <w:shd w:val="clear" w:color="auto" w:fill="auto"/>
            <w:vAlign w:val="center"/>
            <w:hideMark/>
          </w:tcPr>
          <w:p w14:paraId="2C7DD74E"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29</w:t>
            </w:r>
          </w:p>
        </w:tc>
        <w:tc>
          <w:tcPr>
            <w:tcW w:w="1560" w:type="dxa"/>
            <w:tcBorders>
              <w:left w:val="nil"/>
              <w:right w:val="nil"/>
            </w:tcBorders>
            <w:shd w:val="clear" w:color="auto" w:fill="auto"/>
            <w:vAlign w:val="center"/>
            <w:hideMark/>
          </w:tcPr>
          <w:p w14:paraId="72B98780"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7.8%</w:t>
            </w:r>
          </w:p>
        </w:tc>
      </w:tr>
      <w:tr w:rsidR="0074520D" w:rsidRPr="00164866" w14:paraId="3545EEA2" w14:textId="77777777" w:rsidTr="00401697">
        <w:trPr>
          <w:trHeight w:val="300"/>
          <w:jc w:val="center"/>
        </w:trPr>
        <w:tc>
          <w:tcPr>
            <w:tcW w:w="2268" w:type="dxa"/>
            <w:tcBorders>
              <w:top w:val="nil"/>
              <w:left w:val="nil"/>
              <w:right w:val="nil"/>
            </w:tcBorders>
            <w:shd w:val="clear" w:color="auto" w:fill="auto"/>
            <w:vAlign w:val="center"/>
            <w:hideMark/>
          </w:tcPr>
          <w:p w14:paraId="0130A9A8"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Rendah</w:t>
            </w:r>
          </w:p>
        </w:tc>
        <w:tc>
          <w:tcPr>
            <w:tcW w:w="1701" w:type="dxa"/>
            <w:tcBorders>
              <w:top w:val="nil"/>
              <w:left w:val="nil"/>
              <w:right w:val="nil"/>
            </w:tcBorders>
            <w:shd w:val="clear" w:color="auto" w:fill="auto"/>
            <w:vAlign w:val="center"/>
          </w:tcPr>
          <w:p w14:paraId="42E94CED"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78</w:t>
            </w:r>
          </w:p>
        </w:tc>
        <w:tc>
          <w:tcPr>
            <w:tcW w:w="1418" w:type="dxa"/>
            <w:tcBorders>
              <w:top w:val="nil"/>
              <w:left w:val="nil"/>
              <w:right w:val="nil"/>
            </w:tcBorders>
            <w:shd w:val="clear" w:color="auto" w:fill="auto"/>
            <w:vAlign w:val="center"/>
            <w:hideMark/>
          </w:tcPr>
          <w:p w14:paraId="0B38F11A"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21%</w:t>
            </w:r>
          </w:p>
        </w:tc>
        <w:tc>
          <w:tcPr>
            <w:tcW w:w="1559" w:type="dxa"/>
            <w:tcBorders>
              <w:top w:val="nil"/>
              <w:left w:val="nil"/>
              <w:right w:val="nil"/>
            </w:tcBorders>
            <w:shd w:val="clear" w:color="auto" w:fill="auto"/>
            <w:vAlign w:val="center"/>
            <w:hideMark/>
          </w:tcPr>
          <w:p w14:paraId="22861896"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105</w:t>
            </w:r>
          </w:p>
        </w:tc>
        <w:tc>
          <w:tcPr>
            <w:tcW w:w="1560" w:type="dxa"/>
            <w:tcBorders>
              <w:top w:val="nil"/>
              <w:left w:val="nil"/>
              <w:right w:val="nil"/>
            </w:tcBorders>
            <w:shd w:val="clear" w:color="auto" w:fill="auto"/>
            <w:vAlign w:val="center"/>
            <w:hideMark/>
          </w:tcPr>
          <w:p w14:paraId="0D69F76E"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28.2%</w:t>
            </w:r>
          </w:p>
        </w:tc>
      </w:tr>
      <w:tr w:rsidR="0074520D" w:rsidRPr="00164866" w14:paraId="289531F2" w14:textId="77777777" w:rsidTr="00401697">
        <w:trPr>
          <w:trHeight w:val="300"/>
          <w:jc w:val="center"/>
        </w:trPr>
        <w:tc>
          <w:tcPr>
            <w:tcW w:w="2268" w:type="dxa"/>
            <w:tcBorders>
              <w:top w:val="nil"/>
              <w:left w:val="nil"/>
              <w:right w:val="nil"/>
            </w:tcBorders>
            <w:shd w:val="clear" w:color="auto" w:fill="auto"/>
            <w:vAlign w:val="center"/>
            <w:hideMark/>
          </w:tcPr>
          <w:p w14:paraId="56E0951E"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Sedang</w:t>
            </w:r>
          </w:p>
        </w:tc>
        <w:tc>
          <w:tcPr>
            <w:tcW w:w="1701" w:type="dxa"/>
            <w:tcBorders>
              <w:top w:val="nil"/>
              <w:left w:val="nil"/>
              <w:right w:val="nil"/>
            </w:tcBorders>
            <w:shd w:val="clear" w:color="auto" w:fill="auto"/>
            <w:vAlign w:val="center"/>
          </w:tcPr>
          <w:p w14:paraId="00C578B1"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84</w:t>
            </w:r>
          </w:p>
        </w:tc>
        <w:tc>
          <w:tcPr>
            <w:tcW w:w="1418" w:type="dxa"/>
            <w:tcBorders>
              <w:top w:val="nil"/>
              <w:left w:val="nil"/>
              <w:right w:val="nil"/>
            </w:tcBorders>
            <w:shd w:val="clear" w:color="auto" w:fill="auto"/>
            <w:vAlign w:val="center"/>
            <w:hideMark/>
          </w:tcPr>
          <w:p w14:paraId="32B3DB25"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22.6%</w:t>
            </w:r>
          </w:p>
        </w:tc>
        <w:tc>
          <w:tcPr>
            <w:tcW w:w="1559" w:type="dxa"/>
            <w:tcBorders>
              <w:top w:val="nil"/>
              <w:left w:val="nil"/>
              <w:right w:val="nil"/>
            </w:tcBorders>
            <w:shd w:val="clear" w:color="auto" w:fill="auto"/>
            <w:vAlign w:val="center"/>
            <w:hideMark/>
          </w:tcPr>
          <w:p w14:paraId="38EAE0CD"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127</w:t>
            </w:r>
          </w:p>
        </w:tc>
        <w:tc>
          <w:tcPr>
            <w:tcW w:w="1560" w:type="dxa"/>
            <w:tcBorders>
              <w:top w:val="nil"/>
              <w:left w:val="nil"/>
              <w:right w:val="nil"/>
            </w:tcBorders>
            <w:shd w:val="clear" w:color="auto" w:fill="auto"/>
            <w:vAlign w:val="center"/>
            <w:hideMark/>
          </w:tcPr>
          <w:p w14:paraId="25BEECF5"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34.1%</w:t>
            </w:r>
          </w:p>
        </w:tc>
      </w:tr>
      <w:tr w:rsidR="0074520D" w:rsidRPr="00164866" w14:paraId="698E324B" w14:textId="77777777" w:rsidTr="00401697">
        <w:trPr>
          <w:trHeight w:val="300"/>
          <w:jc w:val="center"/>
        </w:trPr>
        <w:tc>
          <w:tcPr>
            <w:tcW w:w="2268" w:type="dxa"/>
            <w:tcBorders>
              <w:top w:val="nil"/>
              <w:left w:val="nil"/>
              <w:right w:val="nil"/>
            </w:tcBorders>
            <w:shd w:val="clear" w:color="auto" w:fill="auto"/>
            <w:vAlign w:val="center"/>
            <w:hideMark/>
          </w:tcPr>
          <w:p w14:paraId="7EA9DA91"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Tinggi</w:t>
            </w:r>
          </w:p>
        </w:tc>
        <w:tc>
          <w:tcPr>
            <w:tcW w:w="1701" w:type="dxa"/>
            <w:tcBorders>
              <w:top w:val="nil"/>
              <w:left w:val="nil"/>
              <w:right w:val="nil"/>
            </w:tcBorders>
            <w:shd w:val="clear" w:color="auto" w:fill="auto"/>
            <w:vAlign w:val="center"/>
          </w:tcPr>
          <w:p w14:paraId="5532DBB8"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119</w:t>
            </w:r>
          </w:p>
        </w:tc>
        <w:tc>
          <w:tcPr>
            <w:tcW w:w="1418" w:type="dxa"/>
            <w:tcBorders>
              <w:top w:val="nil"/>
              <w:left w:val="nil"/>
              <w:right w:val="nil"/>
            </w:tcBorders>
            <w:shd w:val="clear" w:color="auto" w:fill="auto"/>
            <w:vAlign w:val="center"/>
            <w:hideMark/>
          </w:tcPr>
          <w:p w14:paraId="1B24032E"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32%</w:t>
            </w:r>
          </w:p>
        </w:tc>
        <w:tc>
          <w:tcPr>
            <w:tcW w:w="1559" w:type="dxa"/>
            <w:tcBorders>
              <w:top w:val="nil"/>
              <w:left w:val="nil"/>
              <w:right w:val="nil"/>
            </w:tcBorders>
            <w:shd w:val="clear" w:color="auto" w:fill="auto"/>
            <w:vAlign w:val="center"/>
            <w:hideMark/>
          </w:tcPr>
          <w:p w14:paraId="4F9AAD50"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111</w:t>
            </w:r>
          </w:p>
        </w:tc>
        <w:tc>
          <w:tcPr>
            <w:tcW w:w="1560" w:type="dxa"/>
            <w:tcBorders>
              <w:top w:val="nil"/>
              <w:left w:val="nil"/>
              <w:right w:val="nil"/>
            </w:tcBorders>
            <w:shd w:val="clear" w:color="auto" w:fill="auto"/>
            <w:vAlign w:val="center"/>
            <w:hideMark/>
          </w:tcPr>
          <w:p w14:paraId="7BF7B957"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29.8%</w:t>
            </w:r>
          </w:p>
        </w:tc>
      </w:tr>
      <w:tr w:rsidR="0074520D" w:rsidRPr="00164866" w14:paraId="58C100AA" w14:textId="77777777" w:rsidTr="00401697">
        <w:trPr>
          <w:trHeight w:val="331"/>
          <w:jc w:val="center"/>
        </w:trPr>
        <w:tc>
          <w:tcPr>
            <w:tcW w:w="2268" w:type="dxa"/>
            <w:tcBorders>
              <w:top w:val="nil"/>
              <w:left w:val="nil"/>
              <w:right w:val="nil"/>
            </w:tcBorders>
            <w:shd w:val="clear" w:color="auto" w:fill="auto"/>
            <w:vAlign w:val="center"/>
            <w:hideMark/>
          </w:tcPr>
          <w:p w14:paraId="0F2C5279"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Sangat tinggi</w:t>
            </w:r>
          </w:p>
        </w:tc>
        <w:tc>
          <w:tcPr>
            <w:tcW w:w="1701" w:type="dxa"/>
            <w:tcBorders>
              <w:top w:val="nil"/>
              <w:left w:val="nil"/>
              <w:right w:val="nil"/>
            </w:tcBorders>
            <w:shd w:val="clear" w:color="auto" w:fill="auto"/>
            <w:vAlign w:val="center"/>
          </w:tcPr>
          <w:p w14:paraId="32649CA9"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39</w:t>
            </w:r>
          </w:p>
        </w:tc>
        <w:tc>
          <w:tcPr>
            <w:tcW w:w="1418" w:type="dxa"/>
            <w:tcBorders>
              <w:top w:val="nil"/>
              <w:left w:val="nil"/>
              <w:right w:val="nil"/>
            </w:tcBorders>
            <w:shd w:val="clear" w:color="auto" w:fill="auto"/>
            <w:vAlign w:val="center"/>
            <w:hideMark/>
          </w:tcPr>
          <w:p w14:paraId="58DADBC8"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10.5%</w:t>
            </w:r>
          </w:p>
        </w:tc>
        <w:tc>
          <w:tcPr>
            <w:tcW w:w="1559" w:type="dxa"/>
            <w:tcBorders>
              <w:top w:val="nil"/>
              <w:left w:val="nil"/>
              <w:right w:val="nil"/>
            </w:tcBorders>
            <w:shd w:val="clear" w:color="auto" w:fill="auto"/>
            <w:vAlign w:val="center"/>
            <w:hideMark/>
          </w:tcPr>
          <w:p w14:paraId="5F2E6012" w14:textId="77777777" w:rsidR="00164866" w:rsidRPr="00C54818" w:rsidRDefault="00164866" w:rsidP="00401697">
            <w:pPr>
              <w:pStyle w:val="Normal1"/>
              <w:ind w:left="649"/>
              <w:rPr>
                <w:rFonts w:ascii="Times New Roman" w:hAnsi="Times New Roman" w:cs="Times New Roman"/>
                <w:sz w:val="20"/>
                <w:szCs w:val="20"/>
                <w:lang w:val="en-US"/>
              </w:rPr>
            </w:pPr>
            <w:r w:rsidRPr="00C54818">
              <w:rPr>
                <w:rFonts w:ascii="Times New Roman" w:hAnsi="Times New Roman" w:cs="Times New Roman"/>
                <w:sz w:val="20"/>
                <w:szCs w:val="20"/>
                <w:lang w:val="en-US"/>
              </w:rPr>
              <w:t>0</w:t>
            </w:r>
          </w:p>
        </w:tc>
        <w:tc>
          <w:tcPr>
            <w:tcW w:w="1560" w:type="dxa"/>
            <w:tcBorders>
              <w:top w:val="nil"/>
              <w:left w:val="nil"/>
              <w:right w:val="nil"/>
            </w:tcBorders>
            <w:shd w:val="clear" w:color="auto" w:fill="auto"/>
            <w:vAlign w:val="center"/>
            <w:hideMark/>
          </w:tcPr>
          <w:p w14:paraId="11287945"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0%</w:t>
            </w:r>
          </w:p>
        </w:tc>
      </w:tr>
      <w:tr w:rsidR="0074520D" w:rsidRPr="00164866" w14:paraId="63BB2F23" w14:textId="77777777" w:rsidTr="00401697">
        <w:trPr>
          <w:trHeight w:val="300"/>
          <w:jc w:val="center"/>
        </w:trPr>
        <w:tc>
          <w:tcPr>
            <w:tcW w:w="2268" w:type="dxa"/>
            <w:tcBorders>
              <w:top w:val="nil"/>
              <w:left w:val="nil"/>
              <w:bottom w:val="single" w:sz="4" w:space="0" w:color="auto"/>
              <w:right w:val="nil"/>
            </w:tcBorders>
            <w:shd w:val="clear" w:color="auto" w:fill="auto"/>
            <w:vAlign w:val="center"/>
            <w:hideMark/>
          </w:tcPr>
          <w:p w14:paraId="7F436739"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Jumlah</w:t>
            </w:r>
          </w:p>
        </w:tc>
        <w:tc>
          <w:tcPr>
            <w:tcW w:w="1701" w:type="dxa"/>
            <w:tcBorders>
              <w:top w:val="nil"/>
              <w:left w:val="nil"/>
              <w:bottom w:val="single" w:sz="4" w:space="0" w:color="auto"/>
              <w:right w:val="nil"/>
            </w:tcBorders>
            <w:shd w:val="clear" w:color="auto" w:fill="auto"/>
            <w:vAlign w:val="center"/>
            <w:hideMark/>
          </w:tcPr>
          <w:p w14:paraId="57DC045F"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372</w:t>
            </w:r>
          </w:p>
        </w:tc>
        <w:tc>
          <w:tcPr>
            <w:tcW w:w="1418" w:type="dxa"/>
            <w:tcBorders>
              <w:top w:val="nil"/>
              <w:left w:val="nil"/>
              <w:bottom w:val="single" w:sz="4" w:space="0" w:color="auto"/>
              <w:right w:val="nil"/>
            </w:tcBorders>
            <w:shd w:val="clear" w:color="auto" w:fill="auto"/>
            <w:vAlign w:val="center"/>
            <w:hideMark/>
          </w:tcPr>
          <w:p w14:paraId="2EA0845C"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100%</w:t>
            </w:r>
          </w:p>
        </w:tc>
        <w:tc>
          <w:tcPr>
            <w:tcW w:w="1559" w:type="dxa"/>
            <w:tcBorders>
              <w:top w:val="nil"/>
              <w:left w:val="nil"/>
              <w:bottom w:val="single" w:sz="4" w:space="0" w:color="auto"/>
              <w:right w:val="nil"/>
            </w:tcBorders>
            <w:shd w:val="clear" w:color="auto" w:fill="auto"/>
            <w:vAlign w:val="center"/>
            <w:hideMark/>
          </w:tcPr>
          <w:p w14:paraId="5F027AB6"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372</w:t>
            </w:r>
          </w:p>
        </w:tc>
        <w:tc>
          <w:tcPr>
            <w:tcW w:w="1560" w:type="dxa"/>
            <w:tcBorders>
              <w:top w:val="nil"/>
              <w:left w:val="nil"/>
              <w:bottom w:val="single" w:sz="4" w:space="0" w:color="auto"/>
              <w:right w:val="nil"/>
            </w:tcBorders>
            <w:shd w:val="clear" w:color="auto" w:fill="auto"/>
            <w:vAlign w:val="center"/>
            <w:hideMark/>
          </w:tcPr>
          <w:p w14:paraId="7D2A8848" w14:textId="77777777" w:rsidR="00164866" w:rsidRPr="00C54818" w:rsidRDefault="00164866" w:rsidP="00401697">
            <w:pPr>
              <w:pStyle w:val="Normal1"/>
              <w:ind w:left="649"/>
              <w:rPr>
                <w:rFonts w:ascii="Times New Roman" w:hAnsi="Times New Roman" w:cs="Times New Roman"/>
                <w:sz w:val="20"/>
                <w:szCs w:val="20"/>
              </w:rPr>
            </w:pPr>
            <w:r w:rsidRPr="00C54818">
              <w:rPr>
                <w:rFonts w:ascii="Times New Roman" w:hAnsi="Times New Roman" w:cs="Times New Roman"/>
                <w:sz w:val="20"/>
                <w:szCs w:val="20"/>
                <w:lang w:val="en-GB"/>
              </w:rPr>
              <w:t>100%</w:t>
            </w:r>
          </w:p>
        </w:tc>
      </w:tr>
    </w:tbl>
    <w:p w14:paraId="6BD317CF" w14:textId="77777777" w:rsidR="00164866" w:rsidRPr="00164866" w:rsidRDefault="00164866" w:rsidP="00401697">
      <w:pPr>
        <w:pStyle w:val="Normal1"/>
        <w:ind w:left="649"/>
        <w:rPr>
          <w:sz w:val="20"/>
          <w:szCs w:val="20"/>
          <w:lang w:val="en-US"/>
        </w:rPr>
      </w:pPr>
    </w:p>
    <w:p w14:paraId="672BC647" w14:textId="5AF5B384" w:rsidR="007E6B74" w:rsidRPr="00C54818" w:rsidRDefault="007E6B74"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 xml:space="preserve">Berdasarkan </w:t>
      </w:r>
      <w:r w:rsidR="0074520D" w:rsidRPr="00C54818">
        <w:rPr>
          <w:rFonts w:ascii="Times New Roman" w:hAnsi="Times New Roman" w:cs="Times New Roman"/>
          <w:lang w:val="en-US"/>
        </w:rPr>
        <w:t>tabel di atas</w:t>
      </w:r>
      <w:r w:rsidRPr="00C54818">
        <w:rPr>
          <w:rFonts w:ascii="Times New Roman" w:hAnsi="Times New Roman" w:cs="Times New Roman"/>
          <w:lang w:val="en-US"/>
        </w:rPr>
        <w:t xml:space="preserve"> </w:t>
      </w:r>
      <w:r w:rsidR="0074520D" w:rsidRPr="00C54818">
        <w:rPr>
          <w:rFonts w:ascii="Times New Roman" w:hAnsi="Times New Roman" w:cs="Times New Roman"/>
          <w:lang w:val="en-US"/>
        </w:rPr>
        <w:t>diketahui</w:t>
      </w:r>
      <w:r w:rsidRPr="00C54818">
        <w:rPr>
          <w:rFonts w:ascii="Times New Roman" w:hAnsi="Times New Roman" w:cs="Times New Roman"/>
          <w:lang w:val="en-US"/>
        </w:rPr>
        <w:t xml:space="preserve"> kriteria penilaian untuk variabel kohesivitas kelompok adalah jika nilai &lt; 31 maka kriteria sangat rendah, jika nilai antara 32 – 40 maka kriteria rendah, jika nilai antara 41 – 49 maka kriteria sedang, jika nilai antara 50 – 59 maka kriteria tinggi, dan jika nilai &gt; 60 maka kriteria sangat tinggi. </w:t>
      </w:r>
      <w:r w:rsidR="00C1564F" w:rsidRPr="00C54818">
        <w:rPr>
          <w:rFonts w:ascii="Times New Roman" w:hAnsi="Times New Roman" w:cs="Times New Roman"/>
          <w:lang w:val="en-US"/>
        </w:rPr>
        <w:t>Maka</w:t>
      </w:r>
      <w:r w:rsidRPr="00C54818">
        <w:rPr>
          <w:rFonts w:ascii="Times New Roman" w:hAnsi="Times New Roman" w:cs="Times New Roman"/>
          <w:lang w:val="en-US"/>
        </w:rPr>
        <w:t xml:space="preserve"> hasil distribusi frekuensi variabel kohesivitas diperoleh hasil secara keseluruhan mempunyai rata-rata sebesar </w:t>
      </w:r>
      <w:r w:rsidR="00647E57" w:rsidRPr="00C54818">
        <w:rPr>
          <w:rFonts w:ascii="Times New Roman" w:hAnsi="Times New Roman" w:cs="Times New Roman"/>
          <w:lang w:val="en-US"/>
        </w:rPr>
        <w:t>32</w:t>
      </w:r>
      <w:r w:rsidRPr="00C54818">
        <w:rPr>
          <w:rFonts w:ascii="Times New Roman" w:hAnsi="Times New Roman" w:cs="Times New Roman"/>
          <w:lang w:val="en-US"/>
        </w:rPr>
        <w:t>% pada 1</w:t>
      </w:r>
      <w:r w:rsidR="00647E57" w:rsidRPr="00C54818">
        <w:rPr>
          <w:rFonts w:ascii="Times New Roman" w:hAnsi="Times New Roman" w:cs="Times New Roman"/>
          <w:lang w:val="en-US"/>
        </w:rPr>
        <w:t>19</w:t>
      </w:r>
      <w:r w:rsidRPr="00C54818">
        <w:rPr>
          <w:rFonts w:ascii="Times New Roman" w:hAnsi="Times New Roman" w:cs="Times New Roman"/>
          <w:lang w:val="en-US"/>
        </w:rPr>
        <w:t xml:space="preserve"> orang responden, yang dimana diketahui responden pada variabel kohesivitas kelompok ada dalam kategori yang </w:t>
      </w:r>
      <w:r w:rsidR="00647E57" w:rsidRPr="00C54818">
        <w:rPr>
          <w:rFonts w:ascii="Times New Roman" w:hAnsi="Times New Roman" w:cs="Times New Roman"/>
          <w:lang w:val="en-US"/>
        </w:rPr>
        <w:t>tinggi</w:t>
      </w:r>
      <w:r w:rsidRPr="00C54818">
        <w:rPr>
          <w:rFonts w:ascii="Times New Roman" w:hAnsi="Times New Roman" w:cs="Times New Roman"/>
          <w:lang w:val="en-US"/>
        </w:rPr>
        <w:t>.</w:t>
      </w:r>
    </w:p>
    <w:p w14:paraId="4EE77AA6" w14:textId="1EF4C5DE" w:rsidR="002571C9" w:rsidRPr="00C54818" w:rsidRDefault="00983C2B"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 xml:space="preserve">Pada variabel </w:t>
      </w:r>
      <w:r w:rsidRPr="005D67F8">
        <w:rPr>
          <w:rFonts w:ascii="Times New Roman" w:hAnsi="Times New Roman" w:cs="Times New Roman"/>
          <w:i/>
          <w:lang w:val="en-US"/>
        </w:rPr>
        <w:t>social loafing</w:t>
      </w:r>
      <w:r w:rsidRPr="00C54818">
        <w:rPr>
          <w:rFonts w:ascii="Times New Roman" w:hAnsi="Times New Roman" w:cs="Times New Roman"/>
          <w:lang w:val="en-US"/>
        </w:rPr>
        <w:t xml:space="preserve"> sel</w:t>
      </w:r>
      <w:r w:rsidR="00C1564F" w:rsidRPr="00C54818">
        <w:rPr>
          <w:rFonts w:ascii="Times New Roman" w:hAnsi="Times New Roman" w:cs="Times New Roman"/>
          <w:lang w:val="en-US"/>
        </w:rPr>
        <w:t>a</w:t>
      </w:r>
      <w:r w:rsidRPr="00C54818">
        <w:rPr>
          <w:rFonts w:ascii="Times New Roman" w:hAnsi="Times New Roman" w:cs="Times New Roman"/>
          <w:lang w:val="en-US"/>
        </w:rPr>
        <w:t>njutnya dilakukan</w:t>
      </w:r>
      <w:r w:rsidR="007E6B74" w:rsidRPr="00C54818">
        <w:rPr>
          <w:rFonts w:ascii="Times New Roman" w:hAnsi="Times New Roman" w:cs="Times New Roman"/>
          <w:lang w:val="en-US"/>
        </w:rPr>
        <w:t xml:space="preserve"> penilaian </w:t>
      </w:r>
      <w:r w:rsidR="00C1564F" w:rsidRPr="00C54818">
        <w:rPr>
          <w:rFonts w:ascii="Times New Roman" w:hAnsi="Times New Roman" w:cs="Times New Roman"/>
          <w:lang w:val="en-US"/>
        </w:rPr>
        <w:t>dengan kriteria</w:t>
      </w:r>
      <w:r w:rsidR="007E6B74" w:rsidRPr="00C54818">
        <w:rPr>
          <w:rFonts w:ascii="Times New Roman" w:hAnsi="Times New Roman" w:cs="Times New Roman"/>
          <w:lang w:val="en-US"/>
        </w:rPr>
        <w:t xml:space="preserve"> jika nilai &lt; 3</w:t>
      </w:r>
      <w:r w:rsidR="002571C9" w:rsidRPr="00C54818">
        <w:rPr>
          <w:rFonts w:ascii="Times New Roman" w:hAnsi="Times New Roman" w:cs="Times New Roman"/>
          <w:lang w:val="en-US"/>
        </w:rPr>
        <w:t>4</w:t>
      </w:r>
      <w:r w:rsidR="007E6B74" w:rsidRPr="00C54818">
        <w:rPr>
          <w:rFonts w:ascii="Times New Roman" w:hAnsi="Times New Roman" w:cs="Times New Roman"/>
          <w:lang w:val="en-US"/>
        </w:rPr>
        <w:t xml:space="preserve"> maka kriteria sangat rendah, jika nilai antara 3</w:t>
      </w:r>
      <w:r w:rsidR="002571C9" w:rsidRPr="00C54818">
        <w:rPr>
          <w:rFonts w:ascii="Times New Roman" w:hAnsi="Times New Roman" w:cs="Times New Roman"/>
          <w:lang w:val="en-US"/>
        </w:rPr>
        <w:t>5</w:t>
      </w:r>
      <w:r w:rsidR="007E6B74" w:rsidRPr="00C54818">
        <w:rPr>
          <w:rFonts w:ascii="Times New Roman" w:hAnsi="Times New Roman" w:cs="Times New Roman"/>
          <w:lang w:val="en-US"/>
        </w:rPr>
        <w:t xml:space="preserve"> – 4</w:t>
      </w:r>
      <w:r w:rsidR="002571C9" w:rsidRPr="00C54818">
        <w:rPr>
          <w:rFonts w:ascii="Times New Roman" w:hAnsi="Times New Roman" w:cs="Times New Roman"/>
          <w:lang w:val="en-US"/>
        </w:rPr>
        <w:t>4</w:t>
      </w:r>
      <w:r w:rsidR="007E6B74" w:rsidRPr="00C54818">
        <w:rPr>
          <w:rFonts w:ascii="Times New Roman" w:hAnsi="Times New Roman" w:cs="Times New Roman"/>
          <w:lang w:val="en-US"/>
        </w:rPr>
        <w:t xml:space="preserve"> maka kriteria rendah, jika nilai antara 4</w:t>
      </w:r>
      <w:r w:rsidR="002571C9" w:rsidRPr="00C54818">
        <w:rPr>
          <w:rFonts w:ascii="Times New Roman" w:hAnsi="Times New Roman" w:cs="Times New Roman"/>
          <w:lang w:val="en-US"/>
        </w:rPr>
        <w:t>5</w:t>
      </w:r>
      <w:r w:rsidR="007E6B74" w:rsidRPr="00C54818">
        <w:rPr>
          <w:rFonts w:ascii="Times New Roman" w:hAnsi="Times New Roman" w:cs="Times New Roman"/>
          <w:lang w:val="en-US"/>
        </w:rPr>
        <w:t xml:space="preserve"> – </w:t>
      </w:r>
      <w:r w:rsidR="002571C9" w:rsidRPr="00C54818">
        <w:rPr>
          <w:rFonts w:ascii="Times New Roman" w:hAnsi="Times New Roman" w:cs="Times New Roman"/>
          <w:lang w:val="en-US"/>
        </w:rPr>
        <w:t>54</w:t>
      </w:r>
      <w:r w:rsidR="007E6B74" w:rsidRPr="00C54818">
        <w:rPr>
          <w:rFonts w:ascii="Times New Roman" w:hAnsi="Times New Roman" w:cs="Times New Roman"/>
          <w:lang w:val="en-US"/>
        </w:rPr>
        <w:t xml:space="preserve"> maka kriteria sedang, jika nilai antara 5</w:t>
      </w:r>
      <w:r w:rsidR="002571C9" w:rsidRPr="00C54818">
        <w:rPr>
          <w:rFonts w:ascii="Times New Roman" w:hAnsi="Times New Roman" w:cs="Times New Roman"/>
          <w:lang w:val="en-US"/>
        </w:rPr>
        <w:t>5</w:t>
      </w:r>
      <w:r w:rsidR="007E6B74" w:rsidRPr="00C54818">
        <w:rPr>
          <w:rFonts w:ascii="Times New Roman" w:hAnsi="Times New Roman" w:cs="Times New Roman"/>
          <w:lang w:val="en-US"/>
        </w:rPr>
        <w:t xml:space="preserve"> – </w:t>
      </w:r>
      <w:r w:rsidR="002571C9" w:rsidRPr="00C54818">
        <w:rPr>
          <w:rFonts w:ascii="Times New Roman" w:hAnsi="Times New Roman" w:cs="Times New Roman"/>
          <w:lang w:val="en-US"/>
        </w:rPr>
        <w:t>65</w:t>
      </w:r>
      <w:r w:rsidR="007E6B74" w:rsidRPr="00C54818">
        <w:rPr>
          <w:rFonts w:ascii="Times New Roman" w:hAnsi="Times New Roman" w:cs="Times New Roman"/>
          <w:lang w:val="en-US"/>
        </w:rPr>
        <w:t xml:space="preserve"> maka kriteria tinggi, dan jika nilai &gt; 6</w:t>
      </w:r>
      <w:r w:rsidR="002571C9" w:rsidRPr="00C54818">
        <w:rPr>
          <w:rFonts w:ascii="Times New Roman" w:hAnsi="Times New Roman" w:cs="Times New Roman"/>
          <w:lang w:val="en-US"/>
        </w:rPr>
        <w:t>6</w:t>
      </w:r>
      <w:r w:rsidR="007E6B74" w:rsidRPr="00C54818">
        <w:rPr>
          <w:rFonts w:ascii="Times New Roman" w:hAnsi="Times New Roman" w:cs="Times New Roman"/>
          <w:lang w:val="en-US"/>
        </w:rPr>
        <w:t xml:space="preserve"> maka kriteria sangat tinggi. Berdasarkan hasil distribusi frekuensi variabel kohesivitas diperoleh hasil secara keseluruhan mempunyai rata-rata sebesar </w:t>
      </w:r>
      <w:r w:rsidR="002571C9" w:rsidRPr="00C54818">
        <w:rPr>
          <w:rFonts w:ascii="Times New Roman" w:hAnsi="Times New Roman" w:cs="Times New Roman"/>
          <w:lang w:val="en-US"/>
        </w:rPr>
        <w:t>34,1</w:t>
      </w:r>
      <w:r w:rsidR="007E6B74" w:rsidRPr="00C54818">
        <w:rPr>
          <w:rFonts w:ascii="Times New Roman" w:hAnsi="Times New Roman" w:cs="Times New Roman"/>
          <w:lang w:val="en-US"/>
        </w:rPr>
        <w:t>% pada 1</w:t>
      </w:r>
      <w:r w:rsidR="002571C9" w:rsidRPr="00C54818">
        <w:rPr>
          <w:rFonts w:ascii="Times New Roman" w:hAnsi="Times New Roman" w:cs="Times New Roman"/>
          <w:lang w:val="en-US"/>
        </w:rPr>
        <w:t>27</w:t>
      </w:r>
      <w:r w:rsidR="007E6B74" w:rsidRPr="00C54818">
        <w:rPr>
          <w:rFonts w:ascii="Times New Roman" w:hAnsi="Times New Roman" w:cs="Times New Roman"/>
          <w:lang w:val="en-US"/>
        </w:rPr>
        <w:t xml:space="preserve"> orang responden, yang dimana diketahui responden pada variabel kohesivitas kelompok ada dalam kategori yang sedang.</w:t>
      </w:r>
    </w:p>
    <w:p w14:paraId="4DB870D6" w14:textId="5A5F3952" w:rsidR="0074520D" w:rsidRPr="00C54818" w:rsidRDefault="0074520D"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Berd</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asarkan hasil penelitian yang telah</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 xml:space="preserve"> dilakukan, maka diketahui hipotesis untuk penelitian ini dit</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erima yai</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tu ter</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dapat hu</w:t>
      </w:r>
      <w:r w:rsidR="00F9548C" w:rsidRPr="004A0533">
        <w:rPr>
          <w:rFonts w:ascii="Microsoft Himalaya" w:hAnsi="Microsoft Himalaya"/>
          <w:color w:val="000000"/>
          <w:spacing w:val="-20"/>
          <w:w w:val="1"/>
          <w:sz w:val="5"/>
          <w:szCs w:val="20"/>
        </w:rPr>
        <w:t>i</w:t>
      </w:r>
      <w:r w:rsidRPr="00C54818">
        <w:rPr>
          <w:rFonts w:ascii="Times New Roman" w:hAnsi="Times New Roman" w:cs="Times New Roman"/>
          <w:lang w:val="en-US"/>
        </w:rPr>
        <w:t xml:space="preserve">bungan yang negatif dan kuat antara kohesivitas kelompok dan </w:t>
      </w:r>
      <w:r w:rsidRPr="005D67F8">
        <w:rPr>
          <w:rFonts w:ascii="Times New Roman" w:hAnsi="Times New Roman" w:cs="Times New Roman"/>
          <w:i/>
          <w:lang w:val="en-US"/>
        </w:rPr>
        <w:t>social loafing</w:t>
      </w:r>
      <w:r w:rsidRPr="00C54818">
        <w:rPr>
          <w:rFonts w:ascii="Times New Roman" w:hAnsi="Times New Roman" w:cs="Times New Roman"/>
          <w:lang w:val="en-US"/>
        </w:rPr>
        <w:t xml:space="preserve"> dengan hasil koefisien korelasi</w:t>
      </w:r>
      <w:r w:rsidRPr="003B4732">
        <w:rPr>
          <w:rFonts w:ascii="Times New Roman" w:hAnsi="Times New Roman" w:cs="Times New Roman"/>
          <w:i/>
          <w:lang w:val="en-US"/>
        </w:rPr>
        <w:t xml:space="preserve"> sebesar</w:t>
      </w:r>
      <w:r w:rsidRPr="00C54818">
        <w:rPr>
          <w:rFonts w:ascii="Times New Roman" w:hAnsi="Times New Roman" w:cs="Times New Roman"/>
          <w:lang w:val="en-US"/>
        </w:rPr>
        <w:t xml:space="preserve"> </w:t>
      </w:r>
      <w:r w:rsidR="00E21023" w:rsidRPr="00C54818">
        <w:rPr>
          <w:rFonts w:ascii="Times New Roman" w:hAnsi="Times New Roman" w:cs="Times New Roman"/>
          <w:lang w:val="en-US"/>
        </w:rPr>
        <w:t>-0.873 dengan nilai sig</w:t>
      </w:r>
      <w:r w:rsidR="00F9548C" w:rsidRPr="004A0533">
        <w:rPr>
          <w:rFonts w:ascii="Microsoft Himalaya" w:hAnsi="Microsoft Himalaya"/>
          <w:color w:val="000000"/>
          <w:spacing w:val="-20"/>
          <w:w w:val="1"/>
          <w:sz w:val="5"/>
          <w:szCs w:val="20"/>
        </w:rPr>
        <w:t>i</w:t>
      </w:r>
      <w:r w:rsidR="00E21023" w:rsidRPr="00C54818">
        <w:rPr>
          <w:rFonts w:ascii="Times New Roman" w:hAnsi="Times New Roman" w:cs="Times New Roman"/>
          <w:lang w:val="en-US"/>
        </w:rPr>
        <w:t>nifikansi koefisi</w:t>
      </w:r>
      <w:r w:rsidR="00F9548C" w:rsidRPr="004A0533">
        <w:rPr>
          <w:rFonts w:ascii="Microsoft Himalaya" w:hAnsi="Microsoft Himalaya"/>
          <w:color w:val="000000"/>
          <w:spacing w:val="-20"/>
          <w:w w:val="1"/>
          <w:sz w:val="5"/>
          <w:szCs w:val="20"/>
        </w:rPr>
        <w:t>i</w:t>
      </w:r>
      <w:r w:rsidR="00E21023" w:rsidRPr="00C54818">
        <w:rPr>
          <w:rFonts w:ascii="Times New Roman" w:hAnsi="Times New Roman" w:cs="Times New Roman"/>
          <w:lang w:val="en-US"/>
        </w:rPr>
        <w:t>en korelasi sebesar 0.000 &lt; 0.05. Sehingga diketahui bahwa semakin tinggi kohesivitas kelompok maka sem</w:t>
      </w:r>
      <w:r w:rsidR="00F9548C" w:rsidRPr="004A0533">
        <w:rPr>
          <w:rFonts w:ascii="Microsoft Himalaya" w:hAnsi="Microsoft Himalaya"/>
          <w:color w:val="000000"/>
          <w:spacing w:val="-20"/>
          <w:w w:val="1"/>
          <w:sz w:val="5"/>
          <w:szCs w:val="20"/>
        </w:rPr>
        <w:t>i</w:t>
      </w:r>
      <w:r w:rsidR="00E21023" w:rsidRPr="00C54818">
        <w:rPr>
          <w:rFonts w:ascii="Times New Roman" w:hAnsi="Times New Roman" w:cs="Times New Roman"/>
          <w:lang w:val="en-US"/>
        </w:rPr>
        <w:t xml:space="preserve">akin rendah </w:t>
      </w:r>
      <w:r w:rsidR="00E21023" w:rsidRPr="005D67F8">
        <w:rPr>
          <w:rFonts w:ascii="Times New Roman" w:hAnsi="Times New Roman" w:cs="Times New Roman"/>
          <w:i/>
          <w:lang w:val="en-US"/>
        </w:rPr>
        <w:t>social loafing</w:t>
      </w:r>
      <w:r w:rsidR="00E21023" w:rsidRPr="00C54818">
        <w:rPr>
          <w:rFonts w:ascii="Times New Roman" w:hAnsi="Times New Roman" w:cs="Times New Roman"/>
          <w:lang w:val="en-US"/>
        </w:rPr>
        <w:t xml:space="preserve"> begitu pula sebaliknya.</w:t>
      </w:r>
    </w:p>
    <w:p w14:paraId="4DFA63A5" w14:textId="5C80389E" w:rsidR="004866B7" w:rsidRPr="00C54818" w:rsidRDefault="00641B4D"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 xml:space="preserve">Penelitian ini sejalan dengan hasil pada penelitian yang dilakukan </w:t>
      </w:r>
      <w:r w:rsidR="004866B7" w:rsidRPr="00C54818">
        <w:rPr>
          <w:rFonts w:ascii="Times New Roman" w:hAnsi="Times New Roman" w:cs="Times New Roman"/>
          <w:lang w:val="en-US"/>
        </w:rPr>
        <w:t xml:space="preserve">oleh </w:t>
      </w:r>
      <w:r w:rsidRPr="00C54818">
        <w:rPr>
          <w:rFonts w:ascii="Times New Roman" w:hAnsi="Times New Roman" w:cs="Times New Roman"/>
          <w:lang w:val="en-US"/>
        </w:rPr>
        <w:t>Panjaitan, Akmal, dan Mirza (2019)</w:t>
      </w:r>
      <w:r w:rsidR="004975BD" w:rsidRPr="00C54818">
        <w:rPr>
          <w:rFonts w:ascii="Times New Roman" w:hAnsi="Times New Roman" w:cs="Times New Roman"/>
        </w:rPr>
        <w:t xml:space="preserve"> </w:t>
      </w:r>
      <w:r w:rsidR="004975B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{"citationItems":[{"id":"ITEM-1","itemData":{"DOI":"10.31289/diversita.v5i2.2319","ISSN":"2461-1263","abstract":"Penelitian ini bertujuan untuk mengetahui hubungan antara kohesivitas dengan social loafing.Hipotesis yang diajukan dalam penelitian ini adalah ada hubungan negatif antara kohesivitas dengan social loafing, dengan asumsi semakin tinggi kohesivitas yang dimiliki mahasiswa, maka semakin rendah social loafing yang dimiliki mahasiswa dan sebaliknya semakin rendah kohesivitas yang dimiliki mahasiswa, maka semakin tinggi social loafing yang dimiliki mahasiswa. Subjek penelitian yang digunakan dalam penelitian ini adalah mahasiswa Fakultas Kesehatan Masyarakat Universitas Prima Indonesia di Medan Sumatera Utara sebanyak 149 mahasiswa yang dipilih dengan metode disproportionate stratified random sampling. Data di peroleh dari skala untuk mengukur kohesivitas dan social loafing. Perhitungan dilakukan dengan melakukan uji prasyarat analisis (uji asumsi) yang terdiri dari uji normalitas sebaran dan uji linearitas hubungan. Analisis data yang digunakan adalah menggunakan korelasi Product Moment melalui bantuan SPSS 18 for Windows. Hasil analisis data menunjukkan koefisien korelasi sebesar -0.404 (p &lt; 0.05). Artinya ada hubungan negatif antara kohesivitas dengan social loafing. Hasil penelitian ini juga menunjukkan bahwa sumbangan yang diberikan variabel kohesivitas terhadap social loafing adalah sebesar 16.3%, selebihnya 83.7% dipengaruhi oleh faktor lain yang tidak diteliti. Dari hasil penelitian ini dapat ditarik kesimpulan bahwa hipotesis penelitian ada hubungan negatif antara kohesivitas dengan social loafing, dapat diterima.","author":[{"dropping-particle":"","family":"Panjaitan","given":"Sunitha Sapta Utari","non-dropping-particle":"","parse-names":false,"suffix":""},{"dropping-particle":"El","family":"Akmal","given":"Mukhaira","non-dropping-particle":"","parse-names":false,"suffix":""},{"dropping-particle":"","family":"Mirza","given":"Rina","non-dropping-particle":"","parse-names":false,"suffix":""}],"container-title":"Jurnal Diversita","id":"ITEM-1","issue":"2","issued":{"date-parts":[["2019"]]},"page":"76-85","title":"Social Loafing Ditinjau Dari Kohesivitas Pada Mahasiswa Fakultas Kesehatan Masyarakat Universitas Prima Indonesia Di Sumatera","type":"article-journal","volume":"5"},"uris":["http://www.mendeley.com/documents/?uuid=33398ac0-1899-47ef-8128-5622a47b70c4"]}],"mendeley":{"formattedCitation":"[7]","plainTextFormattedCitation":"[7]","previouslyFormattedCitation":"[7]"},"properties":{"noteIndex":0},"schema":"https://github.com/citation-style-language/schema/raw/master/csl-citation.json"}</w:instrText>
      </w:r>
      <w:r w:rsidR="004975BD" w:rsidRPr="00C54818">
        <w:rPr>
          <w:rFonts w:ascii="Times New Roman" w:hAnsi="Times New Roman" w:cs="Times New Roman"/>
          <w:lang w:val="en-US"/>
        </w:rPr>
        <w:fldChar w:fldCharType="separate"/>
      </w:r>
      <w:r w:rsidR="00B278BA" w:rsidRPr="00B278BA">
        <w:rPr>
          <w:rFonts w:ascii="Times New Roman" w:hAnsi="Times New Roman" w:cs="Times New Roman"/>
          <w:noProof/>
          <w:lang w:val="en-US"/>
        </w:rPr>
        <w:t>[7]</w:t>
      </w:r>
      <w:r w:rsidR="004975BD" w:rsidRPr="00C54818">
        <w:rPr>
          <w:rFonts w:ascii="Times New Roman" w:hAnsi="Times New Roman" w:cs="Times New Roman"/>
          <w:lang w:val="en-US"/>
        </w:rPr>
        <w:fldChar w:fldCharType="end"/>
      </w:r>
      <w:r w:rsidR="00BF73B3" w:rsidRPr="00C54818">
        <w:rPr>
          <w:rFonts w:ascii="Times New Roman" w:hAnsi="Times New Roman" w:cs="Times New Roman"/>
          <w:lang w:val="en-US"/>
        </w:rPr>
        <w:t xml:space="preserve"> yang menyatakan bahwa </w:t>
      </w:r>
      <w:r w:rsidR="00461DC5" w:rsidRPr="00C54818">
        <w:rPr>
          <w:rFonts w:ascii="Times New Roman" w:hAnsi="Times New Roman" w:cs="Times New Roman"/>
          <w:lang w:val="en-US"/>
        </w:rPr>
        <w:t>terdapat</w:t>
      </w:r>
      <w:r w:rsidR="00BF73B3" w:rsidRPr="00C54818">
        <w:rPr>
          <w:rFonts w:ascii="Times New Roman" w:hAnsi="Times New Roman" w:cs="Times New Roman"/>
          <w:lang w:val="en-US"/>
        </w:rPr>
        <w:t xml:space="preserve"> hubungan negatif yang sangat signifikan antara kohesivitas kelompok dengan </w:t>
      </w:r>
      <w:r w:rsidR="00BF73B3" w:rsidRPr="005D67F8">
        <w:rPr>
          <w:rFonts w:ascii="Times New Roman" w:hAnsi="Times New Roman" w:cs="Times New Roman"/>
          <w:i/>
          <w:lang w:val="en-US"/>
        </w:rPr>
        <w:t>social loafing</w:t>
      </w:r>
      <w:r w:rsidR="00BF73B3" w:rsidRPr="00C54818">
        <w:rPr>
          <w:rFonts w:ascii="Times New Roman" w:hAnsi="Times New Roman" w:cs="Times New Roman"/>
          <w:lang w:val="en-US"/>
        </w:rPr>
        <w:t xml:space="preserve">. Artinya semakin tinggi kohesivitas kelompok maka semakin rendah </w:t>
      </w:r>
      <w:r w:rsidR="00BF73B3" w:rsidRPr="005D67F8">
        <w:rPr>
          <w:rFonts w:ascii="Times New Roman" w:hAnsi="Times New Roman" w:cs="Times New Roman"/>
          <w:i/>
          <w:lang w:val="en-US"/>
        </w:rPr>
        <w:t>social loafing</w:t>
      </w:r>
      <w:r w:rsidR="00BF73B3" w:rsidRPr="00C54818">
        <w:rPr>
          <w:rFonts w:ascii="Times New Roman" w:hAnsi="Times New Roman" w:cs="Times New Roman"/>
          <w:lang w:val="en-US"/>
        </w:rPr>
        <w:t xml:space="preserve"> dan begitu pula sebaliknya. </w:t>
      </w:r>
      <w:r w:rsidR="00461DC5" w:rsidRPr="00C54818">
        <w:rPr>
          <w:rFonts w:ascii="Times New Roman" w:hAnsi="Times New Roman" w:cs="Times New Roman"/>
          <w:lang w:val="en-US"/>
        </w:rPr>
        <w:t xml:space="preserve">Pada penelitian yang dilakukan oleh </w:t>
      </w:r>
      <w:r w:rsidR="004866B7" w:rsidRPr="00C54818">
        <w:rPr>
          <w:rFonts w:ascii="Times New Roman" w:hAnsi="Times New Roman" w:cs="Times New Roman"/>
          <w:lang w:val="en-US"/>
        </w:rPr>
        <w:t>Paksi, Okfrima, dan Mariana (2020)</w:t>
      </w:r>
      <w:r w:rsidR="00461DC5" w:rsidRPr="00C54818">
        <w:rPr>
          <w:rFonts w:ascii="Times New Roman" w:hAnsi="Times New Roman" w:cs="Times New Roman"/>
          <w:lang w:val="en-US"/>
        </w:rPr>
        <w:t xml:space="preserve"> </w:t>
      </w:r>
      <w:r w:rsidR="00FF7F5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{"citationItems":[{"id":"ITEM-1","itemData":{"DOI":"10.35134/jpsy165.v13i1.45","ISSN":"2088-5326","abstract":"The purpose of this research was to determine (1) ) the relationship between cohesiveness with social loafing on psychology students class 2017 &amp; 2018 Padang state University, (2)The relationship between achievement motivation and social loafing on psychology students class 2017 &amp; 2018 Padang State University, (3) The relationship between cohesiveness and achievement motivation with social loafing on psychology students class 2017 &amp; 2018 Padang State University. The instrument of this research are social loafing scale with validity coefficient from 0,326 up to 0,623 and reliability of 0,876, cohesiveness scale with coefficient validity from 0,313 up to 0,714 and reliability of 0,773 and achievement motivation scale with coefficient validity from 0,313 up to 0,714 and reliability of 0,893. Data analysis of this research using multiple corelation . The result showed that there was a relationship between cohesiveness and achievement motivation with social loafing on psychology students class 2017 &amp; 2018 Padang State University, with Fstatistic&gt;Ftable(23,965 &gt; 7,71), p-value = 0,000 (p-value &lt; 0,01), r value = 0,287 , and R square value = 0,287 or 28,7%. Partially, there was a negative and significant relationship between cohesiveness and social loafing, with rxy= -0,532 (p-value 0,000&lt;0,01). The effective contribution of self cohesiveness towards social loafing was 28%, while the contribution of achievement motivation with social loafing was 10%.","author":[{"dropping-particle":"","family":"Paksi","given":"Elvia Wulan Heksa","non-dropping-particle":"","parse-names":false,"suffix":""},{"dropping-particle":"","family":"Okfrima","given":"Ria","non-dropping-particle":"","parse-names":false,"suffix":""},{"dropping-particle":"","family":"Mariana","given":"Rina","non-dropping-particle":"","parse-names":false,"suffix":""}],"container-title":"Psyche 165 Journal","id":"ITEM-1","issue":"1","issued":{"date-parts":[["2020"]]},"page":"53-59","title":"Hubungan Antara Kohesivitas Dan Motivasi Berprestasi Dengan Kemalasan Sosial (Social Loafing) Pada Mahasiswa Jurusan Psikologi Universitas Negeri Padang","type":"article-journal","volume":"13"},"uris":["http://www.mendeley.com/documents/?uuid=c1fdbcde-17a5-4256-be44-b6eebad49137"]}],"mendeley":{"formattedCitation":"[15]","plainTextFormattedCitation":"[15]","previouslyFormattedCitation":"[14]"},"properties":{"noteIndex":0},"schema":"https://github.com/citation-style-language/schema/raw/master/csl-citation.json"}</w:instrText>
      </w:r>
      <w:r w:rsidR="00FF7F5D" w:rsidRPr="00C54818">
        <w:rPr>
          <w:rFonts w:ascii="Times New Roman" w:hAnsi="Times New Roman" w:cs="Times New Roman"/>
          <w:lang w:val="en-US"/>
        </w:rPr>
        <w:fldChar w:fldCharType="separate"/>
      </w:r>
      <w:r w:rsidR="00417161" w:rsidRPr="00417161">
        <w:rPr>
          <w:rFonts w:ascii="Times New Roman" w:hAnsi="Times New Roman" w:cs="Times New Roman"/>
          <w:noProof/>
          <w:lang w:val="en-US"/>
        </w:rPr>
        <w:t>[15]</w:t>
      </w:r>
      <w:r w:rsidR="00FF7F5D" w:rsidRPr="00C54818">
        <w:rPr>
          <w:rFonts w:ascii="Times New Roman" w:hAnsi="Times New Roman" w:cs="Times New Roman"/>
          <w:lang w:val="en-US"/>
        </w:rPr>
        <w:fldChar w:fldCharType="end"/>
      </w:r>
      <w:r w:rsidR="004975BD" w:rsidRPr="00C54818">
        <w:rPr>
          <w:rFonts w:ascii="Times New Roman" w:hAnsi="Times New Roman" w:cs="Times New Roman"/>
        </w:rPr>
        <w:t xml:space="preserve"> </w:t>
      </w:r>
      <w:r w:rsidR="00461DC5" w:rsidRPr="00C54818">
        <w:rPr>
          <w:rFonts w:ascii="Times New Roman" w:hAnsi="Times New Roman" w:cs="Times New Roman"/>
          <w:lang w:val="en-US"/>
        </w:rPr>
        <w:t>juga dijelaskan bahwa</w:t>
      </w:r>
      <w:r w:rsidRPr="00C54818">
        <w:rPr>
          <w:rFonts w:ascii="Times New Roman" w:hAnsi="Times New Roman" w:cs="Times New Roman"/>
          <w:lang w:val="en-US"/>
        </w:rPr>
        <w:t xml:space="preserve"> </w:t>
      </w:r>
      <w:r w:rsidR="002D52BE" w:rsidRPr="00C54818">
        <w:rPr>
          <w:rFonts w:ascii="Times New Roman" w:hAnsi="Times New Roman" w:cs="Times New Roman"/>
          <w:lang w:val="en-US"/>
        </w:rPr>
        <w:t xml:space="preserve">hubungan yang signifikan antara kohesivitas dengan </w:t>
      </w:r>
      <w:r w:rsidR="002D52BE" w:rsidRPr="005D67F8">
        <w:rPr>
          <w:rFonts w:ascii="Times New Roman" w:hAnsi="Times New Roman" w:cs="Times New Roman"/>
          <w:i/>
          <w:lang w:val="en-US"/>
        </w:rPr>
        <w:t>social loafing</w:t>
      </w:r>
      <w:r w:rsidR="002D52BE" w:rsidRPr="00C54818">
        <w:rPr>
          <w:rFonts w:ascii="Times New Roman" w:hAnsi="Times New Roman" w:cs="Times New Roman"/>
          <w:lang w:val="en-US"/>
        </w:rPr>
        <w:t xml:space="preserve"> dipengaruhi oleh besar sumbangan efektif dari variabel sebesar 28%. </w:t>
      </w:r>
      <w:r w:rsidR="0047078C" w:rsidRPr="00C54818">
        <w:rPr>
          <w:rFonts w:ascii="Times New Roman" w:hAnsi="Times New Roman" w:cs="Times New Roman"/>
          <w:lang w:val="en-US"/>
        </w:rPr>
        <w:t>Kohesivitas kelompok menjadi penyumbang terbesar karena adanya ke</w:t>
      </w:r>
      <w:r w:rsidR="00F9548C" w:rsidRPr="004A0533">
        <w:rPr>
          <w:rFonts w:ascii="Microsoft Himalaya" w:hAnsi="Microsoft Himalaya"/>
          <w:color w:val="000000"/>
          <w:spacing w:val="-20"/>
          <w:w w:val="1"/>
          <w:sz w:val="5"/>
          <w:szCs w:val="20"/>
        </w:rPr>
        <w:t>i</w:t>
      </w:r>
      <w:r w:rsidR="0047078C" w:rsidRPr="00C54818">
        <w:rPr>
          <w:rFonts w:ascii="Times New Roman" w:hAnsi="Times New Roman" w:cs="Times New Roman"/>
          <w:lang w:val="en-US"/>
        </w:rPr>
        <w:t>terikatan dan rasa sali</w:t>
      </w:r>
      <w:r w:rsidR="00F9548C" w:rsidRPr="004A0533">
        <w:rPr>
          <w:rFonts w:ascii="Microsoft Himalaya" w:hAnsi="Microsoft Himalaya"/>
          <w:color w:val="000000"/>
          <w:spacing w:val="-20"/>
          <w:w w:val="1"/>
          <w:sz w:val="5"/>
          <w:szCs w:val="20"/>
        </w:rPr>
        <w:t>i</w:t>
      </w:r>
      <w:r w:rsidR="0047078C" w:rsidRPr="00C54818">
        <w:rPr>
          <w:rFonts w:ascii="Times New Roman" w:hAnsi="Times New Roman" w:cs="Times New Roman"/>
          <w:lang w:val="en-US"/>
        </w:rPr>
        <w:t>ng men</w:t>
      </w:r>
      <w:r w:rsidR="00F9548C" w:rsidRPr="004A0533">
        <w:rPr>
          <w:rFonts w:ascii="Microsoft Himalaya" w:hAnsi="Microsoft Himalaya"/>
          <w:color w:val="000000"/>
          <w:spacing w:val="-20"/>
          <w:w w:val="1"/>
          <w:sz w:val="5"/>
          <w:szCs w:val="20"/>
        </w:rPr>
        <w:t>i</w:t>
      </w:r>
      <w:r w:rsidR="0047078C" w:rsidRPr="00C54818">
        <w:rPr>
          <w:rFonts w:ascii="Times New Roman" w:hAnsi="Times New Roman" w:cs="Times New Roman"/>
          <w:lang w:val="en-US"/>
        </w:rPr>
        <w:t>yukai antar anggota kelompok dapat memicu munculnya motiv</w:t>
      </w:r>
      <w:r w:rsidR="00F9548C" w:rsidRPr="004A0533">
        <w:rPr>
          <w:rFonts w:ascii="Microsoft Himalaya" w:hAnsi="Microsoft Himalaya"/>
          <w:color w:val="000000"/>
          <w:spacing w:val="-20"/>
          <w:w w:val="1"/>
          <w:sz w:val="5"/>
          <w:szCs w:val="20"/>
        </w:rPr>
        <w:t>i</w:t>
      </w:r>
      <w:r w:rsidR="0047078C" w:rsidRPr="00C54818">
        <w:rPr>
          <w:rFonts w:ascii="Times New Roman" w:hAnsi="Times New Roman" w:cs="Times New Roman"/>
          <w:lang w:val="en-US"/>
        </w:rPr>
        <w:t>asi dan kekompakan demi mencapai tu</w:t>
      </w:r>
      <w:r w:rsidR="00F9548C" w:rsidRPr="004A0533">
        <w:rPr>
          <w:rFonts w:ascii="Microsoft Himalaya" w:hAnsi="Microsoft Himalaya"/>
          <w:color w:val="000000"/>
          <w:spacing w:val="-20"/>
          <w:w w:val="1"/>
          <w:sz w:val="5"/>
          <w:szCs w:val="20"/>
        </w:rPr>
        <w:t>i</w:t>
      </w:r>
      <w:r w:rsidR="0047078C" w:rsidRPr="00C54818">
        <w:rPr>
          <w:rFonts w:ascii="Times New Roman" w:hAnsi="Times New Roman" w:cs="Times New Roman"/>
          <w:lang w:val="en-US"/>
        </w:rPr>
        <w:t>juan kelompoknya.</w:t>
      </w:r>
    </w:p>
    <w:p w14:paraId="110030E9" w14:textId="3151BC7E" w:rsidR="0047078C" w:rsidRPr="00C54818" w:rsidRDefault="0047078C"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lastRenderedPageBreak/>
        <w:t xml:space="preserve">Fitriani (2022) </w:t>
      </w:r>
      <w:r w:rsidR="004975B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{"citationItems":[{"id":"ITEM-1","itemData":{"abstract":"ביקורת ספרות, \"הבז\", ספרות טבע,","author":[{"dropping-particle":"","family":"Fitriani","given":"Lala Revita","non-dropping-particle":"","parse-names":false,"suffix":""}],"container-title":"הארץ","id":"ITEM-1","issue":"8.5.2017","issued":{"date-parts":[["2022"]]},"page":"2003-2005","title":"PENGARUH KOHESIVITAS KELOMPOK TERHADAP SOCIAL LOAFING PADA MAHASISWA DI KOTA BANJARMASIN","type":"article-journal"},"uris":["http://www.mendeley.com/documents/?uuid=b3abe337-b446-4268-b659-c71f385fb4de"]}],"mendeley":{"formattedCitation":"[16]","plainTextFormattedCitation":"[16]","previouslyFormattedCitation":"[15]"},"properties":{"noteIndex":0},"schema":"https://github.com/citation-style-language/schema/raw/master/csl-citation.json"}</w:instrText>
      </w:r>
      <w:r w:rsidR="004975BD" w:rsidRPr="00C54818">
        <w:rPr>
          <w:rFonts w:ascii="Times New Roman" w:hAnsi="Times New Roman" w:cs="Times New Roman"/>
          <w:lang w:val="en-US"/>
        </w:rPr>
        <w:fldChar w:fldCharType="separate"/>
      </w:r>
      <w:r w:rsidR="00417161" w:rsidRPr="00417161">
        <w:rPr>
          <w:rFonts w:ascii="Times New Roman" w:hAnsi="Times New Roman" w:cs="Times New Roman"/>
          <w:noProof/>
          <w:lang w:val="en-US"/>
        </w:rPr>
        <w:t>[16]</w:t>
      </w:r>
      <w:r w:rsidR="004975BD" w:rsidRPr="00C54818">
        <w:rPr>
          <w:rFonts w:ascii="Times New Roman" w:hAnsi="Times New Roman" w:cs="Times New Roman"/>
          <w:lang w:val="en-US"/>
        </w:rPr>
        <w:fldChar w:fldCharType="end"/>
      </w:r>
      <w:r w:rsidR="004975BD" w:rsidRPr="00C54818">
        <w:rPr>
          <w:rFonts w:ascii="Times New Roman" w:hAnsi="Times New Roman" w:cs="Times New Roman"/>
        </w:rPr>
        <w:t xml:space="preserve"> </w:t>
      </w:r>
      <w:r w:rsidRPr="00C54818">
        <w:rPr>
          <w:rFonts w:ascii="Times New Roman" w:hAnsi="Times New Roman" w:cs="Times New Roman"/>
          <w:lang w:val="en-US"/>
        </w:rPr>
        <w:t>menyebutkan dalam penelitiannya bahwa s</w:t>
      </w:r>
      <w:r w:rsidRPr="00C54818">
        <w:rPr>
          <w:rFonts w:ascii="Times New Roman" w:hAnsi="Times New Roman" w:cs="Times New Roman"/>
        </w:rPr>
        <w:t>emakin kuatnya ketertarikan antar</w:t>
      </w:r>
      <w:r w:rsidRPr="00C54818">
        <w:rPr>
          <w:rFonts w:ascii="Times New Roman" w:hAnsi="Times New Roman" w:cs="Times New Roman"/>
          <w:lang w:val="en-US"/>
        </w:rPr>
        <w:t xml:space="preserve"> </w:t>
      </w:r>
      <w:r w:rsidRPr="00C54818">
        <w:rPr>
          <w:rFonts w:ascii="Times New Roman" w:hAnsi="Times New Roman" w:cs="Times New Roman"/>
        </w:rPr>
        <w:t xml:space="preserve">anggota, maka semakin kohesif pula kelompok tersebut terhadap </w:t>
      </w:r>
      <w:r w:rsidRPr="00C54818">
        <w:rPr>
          <w:rFonts w:ascii="Times New Roman" w:hAnsi="Times New Roman" w:cs="Times New Roman"/>
          <w:lang w:val="en-US"/>
        </w:rPr>
        <w:t>sesam</w:t>
      </w:r>
      <w:r w:rsidR="002025A7" w:rsidRPr="00C54818">
        <w:rPr>
          <w:rFonts w:ascii="Times New Roman" w:hAnsi="Times New Roman" w:cs="Times New Roman"/>
          <w:lang w:val="en-US"/>
        </w:rPr>
        <w:t>a</w:t>
      </w:r>
      <w:r w:rsidRPr="00C54818">
        <w:rPr>
          <w:rFonts w:ascii="Times New Roman" w:hAnsi="Times New Roman" w:cs="Times New Roman"/>
          <w:lang w:val="en-US"/>
        </w:rPr>
        <w:t xml:space="preserve"> </w:t>
      </w:r>
      <w:r w:rsidRPr="00C54818">
        <w:rPr>
          <w:rFonts w:ascii="Times New Roman" w:hAnsi="Times New Roman" w:cs="Times New Roman"/>
        </w:rPr>
        <w:t xml:space="preserve">anggota kelompoknya. </w:t>
      </w:r>
      <w:r w:rsidRPr="00C54818">
        <w:rPr>
          <w:rFonts w:ascii="Times New Roman" w:hAnsi="Times New Roman" w:cs="Times New Roman"/>
          <w:lang w:val="en-US"/>
        </w:rPr>
        <w:t>Guna</w:t>
      </w:r>
      <w:r w:rsidRPr="00C54818">
        <w:rPr>
          <w:rFonts w:ascii="Times New Roman" w:hAnsi="Times New Roman" w:cs="Times New Roman"/>
        </w:rPr>
        <w:t xml:space="preserve"> mencapai hal tersebut, </w:t>
      </w:r>
      <w:r w:rsidRPr="00C54818">
        <w:rPr>
          <w:rFonts w:ascii="Times New Roman" w:hAnsi="Times New Roman" w:cs="Times New Roman"/>
          <w:lang w:val="en-US"/>
        </w:rPr>
        <w:t>diperlukan</w:t>
      </w:r>
      <w:r w:rsidRPr="00C54818">
        <w:rPr>
          <w:rFonts w:ascii="Times New Roman" w:hAnsi="Times New Roman" w:cs="Times New Roman"/>
        </w:rPr>
        <w:t xml:space="preserve"> sebuah tujuan kelompok yang dicapai dengan adanya perasaan saling menyukai satu dengan lainnya</w:t>
      </w:r>
      <w:r w:rsidRPr="00C54818">
        <w:rPr>
          <w:rFonts w:ascii="Times New Roman" w:hAnsi="Times New Roman" w:cs="Times New Roman"/>
          <w:lang w:val="en-US"/>
        </w:rPr>
        <w:t xml:space="preserve">. Jika perasaan itu ada maka dengan sendirinya </w:t>
      </w:r>
      <w:proofErr w:type="gramStart"/>
      <w:r w:rsidRPr="00C54818">
        <w:rPr>
          <w:rFonts w:ascii="Times New Roman" w:hAnsi="Times New Roman" w:cs="Times New Roman"/>
        </w:rPr>
        <w:t>akan</w:t>
      </w:r>
      <w:proofErr w:type="gramEnd"/>
      <w:r w:rsidRPr="00C54818">
        <w:rPr>
          <w:rFonts w:ascii="Times New Roman" w:hAnsi="Times New Roman" w:cs="Times New Roman"/>
        </w:rPr>
        <w:t xml:space="preserve"> terbentuk suatu kekuatan yang membuat ikatan antara anggota semakin erat. Dengan demikian, individu akan meminimalisir adanya </w:t>
      </w:r>
      <w:r w:rsidRPr="005D67F8">
        <w:rPr>
          <w:rFonts w:ascii="Times New Roman" w:hAnsi="Times New Roman" w:cs="Times New Roman"/>
          <w:i/>
        </w:rPr>
        <w:t>social loafing</w:t>
      </w:r>
      <w:r w:rsidR="002025A7" w:rsidRPr="00C54818">
        <w:rPr>
          <w:rFonts w:ascii="Times New Roman" w:hAnsi="Times New Roman" w:cs="Times New Roman"/>
          <w:lang w:val="en-US"/>
        </w:rPr>
        <w:t>.</w:t>
      </w:r>
    </w:p>
    <w:p w14:paraId="1D82113F" w14:textId="313D621C" w:rsidR="00641B4D" w:rsidRPr="00C54818" w:rsidRDefault="00641B4D"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 xml:space="preserve">Pada penelitian lain yang dilakukan oleh </w:t>
      </w:r>
      <w:r w:rsidR="00736736" w:rsidRPr="00C54818">
        <w:rPr>
          <w:rFonts w:ascii="Times New Roman" w:hAnsi="Times New Roman" w:cs="Times New Roman"/>
          <w:lang w:val="en-US"/>
        </w:rPr>
        <w:t>Rosyidah, Meiyuntariningsih, dan Ramadhani</w:t>
      </w:r>
      <w:r w:rsidRPr="00C54818">
        <w:rPr>
          <w:rFonts w:ascii="Times New Roman" w:hAnsi="Times New Roman" w:cs="Times New Roman"/>
          <w:lang w:val="en-US"/>
        </w:rPr>
        <w:t xml:space="preserve"> (2022)</w:t>
      </w:r>
      <w:r w:rsidR="004975BD" w:rsidRPr="00C54818">
        <w:rPr>
          <w:rFonts w:ascii="Times New Roman" w:hAnsi="Times New Roman" w:cs="Times New Roman"/>
        </w:rPr>
        <w:t xml:space="preserve"> </w:t>
      </w:r>
      <w:r w:rsidR="004975B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author":[{"dropping-particle":"","family":"Rosyidah","given":"Ervina","non-dropping-particle":"","parse-names":false,"suffix":""},{"dropping-particle":"","family":"Meiyuntariningsih","given":"Tatik","non-dropping-particle":"","parse-names":false,"suffix":""},{"dropping-particle":"","family":"Ramadhani","given":"Hetti Sari","non-dropping-particle":"","parse-names":false,"suffix":""}],"container-title":"INNER: Journal of Psychologycal Research","id":"ITEM-1","issue":"3","issued":{"date-parts":[["2022"]]},"page":"1-10","title":"Social Loafing pada Mahasiswa: Bagaimana Peranan Self Efficacy dan Kohesivitas Kelompok?","type":"article-journal","volume":"2"},"uris":["http://www.mendeley.com/documents/?uuid=86f7a5ce-9fea-4bb7-96b5-e5e002b780a7"]}],"mendeley":{"formattedCitation":"[17]","plainTextFormattedCitation":"[17]","previouslyFormattedCitation":"[16]"},"properties":{"noteIndex":0},"schema":"https://github.com/citation-style-language/schema/raw/master/csl-citation.json"}</w:instrText>
      </w:r>
      <w:r w:rsidR="004975BD" w:rsidRPr="00C54818">
        <w:rPr>
          <w:rFonts w:ascii="Times New Roman" w:hAnsi="Times New Roman" w:cs="Times New Roman"/>
          <w:lang w:val="en-US"/>
        </w:rPr>
        <w:fldChar w:fldCharType="separate"/>
      </w:r>
      <w:r w:rsidR="00417161" w:rsidRPr="00417161">
        <w:rPr>
          <w:rFonts w:ascii="Times New Roman" w:hAnsi="Times New Roman" w:cs="Times New Roman"/>
          <w:noProof/>
          <w:lang w:val="en-US"/>
        </w:rPr>
        <w:t>[17]</w:t>
      </w:r>
      <w:r w:rsidR="004975BD" w:rsidRPr="00C54818">
        <w:rPr>
          <w:rFonts w:ascii="Times New Roman" w:hAnsi="Times New Roman" w:cs="Times New Roman"/>
          <w:lang w:val="en-US"/>
        </w:rPr>
        <w:fldChar w:fldCharType="end"/>
      </w:r>
      <w:r w:rsidRPr="00C54818">
        <w:rPr>
          <w:rFonts w:ascii="Times New Roman" w:hAnsi="Times New Roman" w:cs="Times New Roman"/>
          <w:lang w:val="en-US"/>
        </w:rPr>
        <w:t xml:space="preserve"> menyatakan bahwa </w:t>
      </w:r>
      <w:r w:rsidR="00736736" w:rsidRPr="00C54818">
        <w:rPr>
          <w:rFonts w:ascii="Times New Roman" w:hAnsi="Times New Roman" w:cs="Times New Roman"/>
        </w:rPr>
        <w:t>terdapat korelasi negatif antara kohesivitas</w:t>
      </w:r>
      <w:r w:rsidR="00736736" w:rsidRPr="00C54818">
        <w:rPr>
          <w:rFonts w:ascii="Times New Roman" w:hAnsi="Times New Roman" w:cs="Times New Roman"/>
          <w:lang w:val="en-US"/>
        </w:rPr>
        <w:t xml:space="preserve"> </w:t>
      </w:r>
      <w:r w:rsidR="00736736" w:rsidRPr="00C54818">
        <w:rPr>
          <w:rFonts w:ascii="Times New Roman" w:hAnsi="Times New Roman" w:cs="Times New Roman"/>
        </w:rPr>
        <w:t>kelompok dengan social loafing pada mahasiswa</w:t>
      </w:r>
      <w:r w:rsidR="00736736" w:rsidRPr="00C54818">
        <w:rPr>
          <w:rFonts w:ascii="Times New Roman" w:hAnsi="Times New Roman" w:cs="Times New Roman"/>
          <w:lang w:val="en-US"/>
        </w:rPr>
        <w:t xml:space="preserve"> dengan tingkat kohesivitas kelompok yang tergolong sedang. </w:t>
      </w:r>
      <w:r w:rsidRPr="00C54818">
        <w:rPr>
          <w:rFonts w:ascii="Times New Roman" w:hAnsi="Times New Roman" w:cs="Times New Roman"/>
          <w:lang w:val="en-US"/>
        </w:rPr>
        <w:t xml:space="preserve">Selanjutnya dijelaskan pula pada penelitian yang dilakukan oleh </w:t>
      </w:r>
      <w:r w:rsidR="00170DD0" w:rsidRPr="00C54818">
        <w:rPr>
          <w:rFonts w:ascii="Times New Roman" w:hAnsi="Times New Roman" w:cs="Times New Roman"/>
          <w:lang w:val="en-US"/>
        </w:rPr>
        <w:t>Rahmi, Suwarni, dan Rahmawati</w:t>
      </w:r>
      <w:r w:rsidRPr="00C54818">
        <w:rPr>
          <w:rFonts w:ascii="Times New Roman" w:hAnsi="Times New Roman" w:cs="Times New Roman"/>
          <w:lang w:val="en-US"/>
        </w:rPr>
        <w:t xml:space="preserve"> (2021) </w:t>
      </w:r>
      <w:r w:rsidR="004975B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{"citationItems":[{"id":"ITEM-1","itemData":{"abstract":"… bagi kelompok mahasiswa dalam pengerjaan tugas kelompok dikarenakan … pada mahasiswa Angkatan 2020 Program Studi Psikologi di Universitas AlAzhar Indonesia selama belajar dari rumah. Data dikumpulkan melalui pembagian kuesioner, dan melibatkan 68 mahasiswa …","author":[{"dropping-particle":"","family":"Rahmi","given":"Ainun","non-dropping-particle":"","parse-names":false,"suffix":""},{"dropping-particle":"","family":"Suwarni","given":"Eny","non-dropping-particle":"","parse-names":false,"suffix":""},{"dropping-particle":"","family":"Rahmawati","given":"Yuliana Mukti","non-dropping-particle":"","parse-names":false,"suffix":""}],"container-title":"Journal Psychology","id":"ITEM-1","issued":{"date-parts":[["2021"]]},"page":"1-13","title":"Pengaruh Kohesivitas Terhadap Perilaku Kemalasan Sosial Dalam Pengerjaan Tugas Kelompok Selama Belajar Dari Rumah Pada Mahasiswa Psikologi 2020 Universitas Al-Azhar Indonesia","type":"article-journal"},"uris":["http://www.mendeley.com/documents/?uuid=8358cb07-7f14-4991-8e70-aceed3d9938c"]}],"mendeley":{"formattedCitation":"[18]","plainTextFormattedCitation":"[18]","previouslyFormattedCitation":"[17]"},"properties":{"noteIndex":0},"schema":"https://github.com/citation-style-language/schema/raw/master/csl-citation.json"}</w:instrText>
      </w:r>
      <w:r w:rsidR="004975BD" w:rsidRPr="00C54818">
        <w:rPr>
          <w:rFonts w:ascii="Times New Roman" w:hAnsi="Times New Roman" w:cs="Times New Roman"/>
          <w:lang w:val="en-US"/>
        </w:rPr>
        <w:fldChar w:fldCharType="separate"/>
      </w:r>
      <w:r w:rsidR="00417161" w:rsidRPr="00417161">
        <w:rPr>
          <w:rFonts w:ascii="Times New Roman" w:hAnsi="Times New Roman" w:cs="Times New Roman"/>
          <w:noProof/>
          <w:lang w:val="en-US"/>
        </w:rPr>
        <w:t>[18]</w:t>
      </w:r>
      <w:r w:rsidR="004975BD" w:rsidRPr="00C54818">
        <w:rPr>
          <w:rFonts w:ascii="Times New Roman" w:hAnsi="Times New Roman" w:cs="Times New Roman"/>
          <w:lang w:val="en-US"/>
        </w:rPr>
        <w:fldChar w:fldCharType="end"/>
      </w:r>
      <w:r w:rsidR="004975BD" w:rsidRPr="00C54818">
        <w:rPr>
          <w:rFonts w:ascii="Times New Roman" w:hAnsi="Times New Roman" w:cs="Times New Roman"/>
        </w:rPr>
        <w:t xml:space="preserve"> </w:t>
      </w:r>
      <w:r w:rsidRPr="00C54818">
        <w:rPr>
          <w:rFonts w:ascii="Times New Roman" w:hAnsi="Times New Roman" w:cs="Times New Roman"/>
          <w:lang w:val="en-US"/>
        </w:rPr>
        <w:t>bahwa</w:t>
      </w:r>
      <w:r w:rsidR="002E6351" w:rsidRPr="00C54818">
        <w:rPr>
          <w:rFonts w:ascii="Times New Roman" w:hAnsi="Times New Roman" w:cs="Times New Roman"/>
          <w:lang w:val="en-US"/>
        </w:rPr>
        <w:t xml:space="preserve"> kohesivitas kelompok yang tinggi dapat mencegah terjadinya perilaku social loafing pada mahasiswa yang usianya rata-rata memasuki tahap masa dewasa awal, yaitu </w:t>
      </w:r>
      <w:r w:rsidR="007E0FF2" w:rsidRPr="00C54818">
        <w:rPr>
          <w:rFonts w:ascii="Times New Roman" w:hAnsi="Times New Roman" w:cs="Times New Roman"/>
          <w:lang w:val="en-US"/>
        </w:rPr>
        <w:t xml:space="preserve">usia 18 tahun sampai 21 tahun. Sesuai dengan penelitian ini, responden yang merupakan mahasiswa aktif Universitas Muhammadiyah Sidoarjo tahun ajaran 2022-2023 rata-rata berada pada </w:t>
      </w:r>
      <w:proofErr w:type="gramStart"/>
      <w:r w:rsidR="007E0FF2" w:rsidRPr="00C54818">
        <w:rPr>
          <w:rFonts w:ascii="Times New Roman" w:hAnsi="Times New Roman" w:cs="Times New Roman"/>
          <w:lang w:val="en-US"/>
        </w:rPr>
        <w:t>usia</w:t>
      </w:r>
      <w:proofErr w:type="gramEnd"/>
      <w:r w:rsidR="007E0FF2" w:rsidRPr="00C54818">
        <w:rPr>
          <w:rFonts w:ascii="Times New Roman" w:hAnsi="Times New Roman" w:cs="Times New Roman"/>
          <w:lang w:val="en-US"/>
        </w:rPr>
        <w:t xml:space="preserve"> 21 tahun sampai 23 tahun.</w:t>
      </w:r>
    </w:p>
    <w:p w14:paraId="2B5DF474" w14:textId="52F8D77E" w:rsidR="00FF7F5D" w:rsidRPr="00C54818" w:rsidRDefault="00FF7F5D" w:rsidP="008A486B">
      <w:pPr>
        <w:pStyle w:val="Normal1"/>
        <w:ind w:firstLine="289"/>
        <w:jc w:val="both"/>
        <w:rPr>
          <w:rFonts w:ascii="Times New Roman" w:hAnsi="Times New Roman" w:cs="Times New Roman"/>
        </w:rPr>
      </w:pPr>
      <w:r w:rsidRPr="00C54818">
        <w:rPr>
          <w:rFonts w:ascii="Times New Roman" w:hAnsi="Times New Roman" w:cs="Times New Roman"/>
        </w:rPr>
        <w:t xml:space="preserve">Menurut (Widyastuti, 2014) dalam penelitiannya </w:t>
      </w:r>
      <w:r w:rsidRPr="00C54818">
        <w:rPr>
          <w:rFonts w:ascii="Times New Roman" w:hAnsi="Times New Roman" w:cs="Times New Roman"/>
        </w:rPr>
        <w:fldChar w:fldCharType="begin" w:fldLock="1"/>
      </w:r>
      <w:r w:rsidR="00417161">
        <w:rPr>
          <w:rFonts w:ascii="Times New Roman" w:hAnsi="Times New Roman" w:cs="Times New Roman"/>
        </w:rPr>
        <w:instrText>ADDIN CSL_CITATION {"citationItems":[{"id":"ITEM-1","itemData":{"author":[{"dropping-particle":"","family":"Aziza","given":"Vike Nur","non-dropping-particle":"","parse-names":false,"suffix":""},{"dropping-particle":"","family":"Maryam","given":"Effy Wardati","non-dropping-particle":"","parse-names":false,"suffix":""}],"id":"ITEM-1","issued":{"date-parts":[["2023"]]},"page":"15-21","title":"Social Skills, Group Cohesiveness, and Social Adjustment In Student","type":"article-journal","volume":"9"},"uris":["http://www.mendeley.com/documents/?uuid=263fc7d7-9850-4391-af92-c52889975f8d"]}],"mendeley":{"formattedCitation":"[19]","plainTextFormattedCitation":"[19]","previouslyFormattedCitation":"[18]"},"properties":{"noteIndex":0},"schema":"https://github.com/citation-style-language/schema/raw/master/csl-citation.json"}</w:instrText>
      </w:r>
      <w:r w:rsidRPr="00C54818">
        <w:rPr>
          <w:rFonts w:ascii="Times New Roman" w:hAnsi="Times New Roman" w:cs="Times New Roman"/>
        </w:rPr>
        <w:fldChar w:fldCharType="separate"/>
      </w:r>
      <w:r w:rsidR="00417161" w:rsidRPr="00417161">
        <w:rPr>
          <w:rFonts w:ascii="Times New Roman" w:hAnsi="Times New Roman" w:cs="Times New Roman"/>
          <w:noProof/>
        </w:rPr>
        <w:t>[19]</w:t>
      </w:r>
      <w:r w:rsidRPr="00C54818">
        <w:rPr>
          <w:rFonts w:ascii="Times New Roman" w:hAnsi="Times New Roman" w:cs="Times New Roman"/>
        </w:rPr>
        <w:fldChar w:fldCharType="end"/>
      </w:r>
      <w:r w:rsidRPr="00C54818">
        <w:rPr>
          <w:rFonts w:ascii="Times New Roman" w:hAnsi="Times New Roman" w:cs="Times New Roman"/>
        </w:rPr>
        <w:t xml:space="preserve"> Menyatakan </w:t>
      </w:r>
      <w:r w:rsidRPr="005D67F8">
        <w:rPr>
          <w:rFonts w:ascii="Times New Roman" w:hAnsi="Times New Roman" w:cs="Times New Roman"/>
          <w:i/>
        </w:rPr>
        <w:t>Group cohesiveness begins with an attachment between the group members, followed by social interactions and personal goals that lead to dependency</w:t>
      </w:r>
      <w:r w:rsidRPr="00C54818">
        <w:rPr>
          <w:rFonts w:ascii="Times New Roman" w:hAnsi="Times New Roman" w:cs="Times New Roman"/>
        </w:rPr>
        <w:t xml:space="preserve"> bahwa  . Menurut  Robbins dan Judge (2015) dalam penelitian </w:t>
      </w:r>
      <w:r w:rsidRPr="00C54818">
        <w:rPr>
          <w:rFonts w:ascii="Times New Roman" w:hAnsi="Times New Roman" w:cs="Times New Roman"/>
        </w:rPr>
        <w:fldChar w:fldCharType="begin" w:fldLock="1"/>
      </w:r>
      <w:r w:rsidR="00417161">
        <w:rPr>
          <w:rFonts w:ascii="Times New Roman" w:hAnsi="Times New Roman" w:cs="Times New Roman"/>
        </w:rPr>
        <w:instrText>ADDIN CSL_CITATION {"citationItems":[{"id":"ITEM-1","itemData":{"DOI":"10.32528/ins.v15i2.1850","ISSN":"18584063","abstract":"The research aims to determine the relationship between cohesiveness and social loafing on group learning at SMAN 1 Indralaya. The hypothesis of this research as a relationship between cohesiveness and social loafing on group learning at SMAN 1 Indralaya. The subject on this research was student of SMAN 1 Indralaya. The collecting technique using nonprobability sampling with a purposive sampling. The population on this research was 772 students and the sample was 250 students based on Isaac and Micheal theory. Cohesiveness and social loafing was measured by the scale of Cohesiveness and Social Loafing, with reference to the component of cohesiveness from Forsyth (2010) and dimensions of social loafing from Chidambaram and Tung (2005).The result of this research indicate cohesiveness has a relationship with social loafing on students of SMAN 1 Indralaya with a correlation coeffisien - 0.745 and p = 0.000 (p&lt;0.05). Thus the hypothesis is accepted","author":[{"dropping-particle":"","family":"Rita","given":"Rita","non-dropping-particle":"","parse-names":false,"suffix":""},{"dropping-particle":"","family":"Mardhiyah","given":"Sayang Ajeng","non-dropping-particle":"","parse-names":false,"suffix":""},{"dropping-particle":"","family":"Fikri","given":"Muhammad Zainal","non-dropping-particle":"","parse-names":false,"suffix":""}],"container-title":"Insight : Jurnal Pemikiran dan Penelitian Psikologi","id":"ITEM-1","issue":"2","issued":{"date-parts":[["2019"]]},"page":"220","title":"Kohesivitas Dan Social Loafing Dalam Pembelajaran Kelompok Pada Siswa SMAN 1 Indralaya","type":"article-journal","volume":"15"},"uris":["http://www.mendeley.com/documents/?uuid=b129bcd2-b6c0-458a-9fd4-040f51a6dcf9"]}],"mendeley":{"formattedCitation":"[8]","plainTextFormattedCitation":"[8]","previouslyFormattedCitation":"[19]"},"properties":{"noteIndex":0},"schema":"https://github.com/citation-style-language/schema/raw/master/csl-citation.json"}</w:instrText>
      </w:r>
      <w:r w:rsidRPr="00C54818">
        <w:rPr>
          <w:rFonts w:ascii="Times New Roman" w:hAnsi="Times New Roman" w:cs="Times New Roman"/>
        </w:rPr>
        <w:fldChar w:fldCharType="separate"/>
      </w:r>
      <w:r w:rsidR="00417161" w:rsidRPr="00417161">
        <w:rPr>
          <w:rFonts w:ascii="Times New Roman" w:hAnsi="Times New Roman" w:cs="Times New Roman"/>
          <w:noProof/>
        </w:rPr>
        <w:t>[8]</w:t>
      </w:r>
      <w:r w:rsidRPr="00C54818">
        <w:rPr>
          <w:rFonts w:ascii="Times New Roman" w:hAnsi="Times New Roman" w:cs="Times New Roman"/>
        </w:rPr>
        <w:fldChar w:fldCharType="end"/>
      </w:r>
      <w:r w:rsidRPr="00C54818">
        <w:rPr>
          <w:rFonts w:ascii="Times New Roman" w:hAnsi="Times New Roman" w:cs="Times New Roman"/>
        </w:rPr>
        <w:t xml:space="preserve"> menyatakan bahwa </w:t>
      </w:r>
      <w:r w:rsidRPr="005D67F8">
        <w:rPr>
          <w:rFonts w:ascii="Times New Roman" w:hAnsi="Times New Roman" w:cs="Times New Roman"/>
          <w:i/>
        </w:rPr>
        <w:t>cohesiveness</w:t>
      </w:r>
      <w:r w:rsidRPr="00C54818">
        <w:rPr>
          <w:rFonts w:ascii="Times New Roman" w:hAnsi="Times New Roman" w:cs="Times New Roman"/>
        </w:rPr>
        <w:t xml:space="preserve"> merupakan suatu keadaan dimana para anggota kelompok saling tertarik satu sama lainnya dan termotivasi untuk tetap bertahan dalam kelompok tersebut.</w:t>
      </w:r>
      <w:r w:rsidR="004975BD" w:rsidRPr="00C54818">
        <w:rPr>
          <w:rFonts w:ascii="Times New Roman" w:hAnsi="Times New Roman" w:cs="Times New Roman"/>
        </w:rPr>
        <w:t xml:space="preserve"> </w:t>
      </w:r>
      <w:r w:rsidR="008A486B" w:rsidRPr="00C54818">
        <w:rPr>
          <w:rFonts w:ascii="Times New Roman" w:hAnsi="Times New Roman" w:cs="Times New Roman"/>
        </w:rPr>
        <w:fldChar w:fldCharType="begin" w:fldLock="1"/>
      </w:r>
      <w:r w:rsidR="00252009">
        <w:rPr>
          <w:rFonts w:ascii="Times New Roman" w:hAnsi="Times New Roman" w:cs="Times New Roman"/>
        </w:rPr>
        <w:instrText>ADDIN CSL_CITATION {"citationItems":[{"id":"ITEM-1","itemData":{"ISBN":"9783319600536","ISSN":"14664461","PMID":"14766562","abstract":"We ship printed books within 1 business day; personal PDFs are available immediately.","author":[{"dropping-particle":"","family":"Susanti","given":"Henny Dwi","non-dropping-particle":"","parse-names":false,"suffix":""},{"dropping-particle":"","family":"Arfamaini","given":"Revi","non-dropping-particle":"","parse-names":false,"suffix":""},{"dropping-particle":"","family":"Sylvia","given":"Maria","non-dropping-particle":"","parse-names":false,"suffix":""},{"dropping-particle":"","family":"Vianne","given":"Angelina","non-dropping-particle":"","parse-names":false,"suffix":""},{"dropping-particle":"","family":"D","given":"Yusniar Hanani","non-dropping-particle":"","parse-names":false,"suffix":""},{"dropping-particle":"","family":"D","given":"Hanan Lanang","non-dropping-particle":"","parse-names":false,"suffix":""},{"dropping-particle":"","family":"Muslimah","given":"Muslimah muslimah","non-dropping-particle":"","parse-names":false,"suffix":""},{"dropping-particle":"","family":"Saletti-cuesta","given":"Lorena","non-dropping-particle":"","parse-names":false,"suffix":""},{"dropping-particle":"","family":"Abraham","given":"Charles","non-dropping-particle":"","parse-names":false,"suffix":""},{"dropping-particle":"","family":"Sheeran","given":"Paschal","non-dropping-particle":"","parse-names":false,"suffix":""},{"dropping-particle":"","family":"Adiyoso","given":"Wignyo","non-dropping-particle":"","parse-names":false,"suffix":""},{"dropping-particle":"","family":"Wilopo","given":"Wilopo","non-dropping-particle":"","parse-names":false,"suffix":""},{"dropping-particle":"","family":"Brossard","given":"Dominique","non-dropping-particle":"","parse-names":false,"suffix":""},{"dropping-particle":"","family":"Wood","given":"Wendy","non-dropping-particle":"","parse-names":false,"suffix":""},{"dropping-particle":"","family":"Cialdini","given":"Robert","non-dropping-particle":"","parse-names":false,"suffix":""},{"dropping-particle":"","family":"Groves","given":"Robert M.","non-dropping-particle":"","parse-names":false,"suffix":""},{"dropping-particle":"","family":"Chan","given":"Derwin K.C.","non-dropping-particle":"","parse-names":false,"suffix":""},{"dropping-particle":"","family":"Zhang","given":"Chun Qing","non-dropping-particle":"","parse-names":false,"suffix":""},{"dropping-particle":"","family":"Josefsson","given":"Karin Weman","non-dropping-particle":"","parse-names":false,"suffix":""},{"dropping-particle":"","family":"Cori","given":"Liliana","non-dropping-particle":"","parse-names":false,"suffix":""},{"dropping-particle":"","family":"Bianchi","given":"Fabrizio","non-dropping-particle":"","parse-names":false,"suffix":""},{"dropping-particle":"","family":"Cadum","given":"Ennio","non-dropping-particle":"","parse-names":false,"suffix":""},{"dropping-particle":"","family":"Anthonj","given":"Carmen","non-dropping-particle":"","parse-names":false,"suffix":""},{"dropping-particle":"","family":"NIH Office of Behavioral and Social Sciences","given":"","non-dropping-particle":"","parse-names":false,"suffix":""},{"dropping-particle":"","family":"Deci","given":"Edward L.","non-dropping-particle":"","parse-names":false,"suffix":""},{"dropping-particle":"","family":"Ryan","given":"Richard M.","non-dropping-particle":"","parse-names":false,"suffix":""},{"dropping-particle":"","family":"MPOC","given":"","non-dropping-particle":"","parse-names":false,"suffix":""},{"dropping-particle":"","family":"Brunet","given":"Nicolás","non-dropping-particle":"","parse-names":false,"suffix":""},{"dropping-particle":"","family":"Dryhurst","given":"Sarah","non-dropping-particle":"","parse-names":false,"suffix":""},{"dropping-particle":"","family":"Schneider","given":"Claudia R.","non-dropping-particle":"","parse-names":false,"suffix":""},{"dropping-particle":"","family":"Kerr","given":"John","non-dropping-particle":"","parse-names":false,"suffix":""},{"dropping-particle":"","family":"Freeman","given":"Alexandra L.J.","non-dropping-particle":"","parse-names":false,"suffix":""},{"dropping-particle":"","family":"Recchia","given":"Gabriel","non-dropping-particle":"","parse-names":false,"suffix":""},{"dropping-particle":"","family":"Bles","given":"Anne Marthe","non-dropping-particle":"van der","parse-names":false,"suffix":""},{"dropping-particle":"","family":"Spiegelhalter","given":"David","non-dropping-particle":"","parse-names":false,"suffix":""},{"dropping-particle":"","family":"Linden","given":"Sander","non-dropping-particle":"van der","parse-names":false,"suffix":""},{"dropping-particle":"","family":"Godbersen","given":"Hendrik","non-dropping-particle":"","parse-names":false,"suffix":""},{"dropping-particle":"","family":"Hofmann","given":"Laura Anna","non-dropping-particle":"","parse-names":false,"suffix":""},{"dropping-particle":"","family":"Ruiz-Fernández","given":"Susana","non-dropping-particle":"","parse-names":false,"suffix":""},{"dropping-particle":"","family":"Naoko","given":"Tojo","non-dropping-particle":"","parse-names":false,"suffix":""},{"dropping-particle":"","family":"Beatrice","given":"Kogg","non-dropping-particle":"","parse-names":false,"suffix":""},{"dropping-particle":"","family":"Nikola","given":"Kiørboe","non-dropping-particle":"","parse-names":false,"suffix":""},{"dropping-particle":"","family":"Kristiina","given":"Aalto","non-dropping-particle":"","parse-names":false,"suffix":""},{"dropping-particle":"","family":"Birgitte","given":"Kjær","non-dropping-particle":"","parse-names":false,"suffix":""},{"dropping-particle":"","family":"Nordic","given":"Council","non-dropping-particle":"","parse-names":false,"suffix":""},{"dropping-particle":"","family":"Saletti","given":"Lorena","non-dropping-particle":"","parse-names":false,"suffix":""},{"dropping-particle":"","family":"Tumas","given":"Natalia","non-dropping-particle":"","parse-names":false,"suffix":""},{"dropping-particle":"","family":"Berra","given":"Silvina","non-dropping-particle":"","parse-names":false,"suffix":""},{"dropping-particle":"","family":"Johnson","given":"Cecilia","non-dropping-particle":"","parse-names":false,"suffix":""},{"dropping-particle":"","family":"Carbonetti","given":"A","non-dropping-particle":"","parse-names":false,"suffix":""},{"dropping-particle":"","family":"Iwaya","given":"Gabriel Horn","non-dropping-particle":"","parse-names":false,"suffix":""},{"dropping-particle":"","family":"Cardoso","given":"Janaína Gularte","non-dropping-particle":"","parse-names":false,"suffix":""},{"dropping-particle":"","family":"Sousa Júnior","given":"João Henriques","non-dropping-particle":"de","parse-names":false,"suffix":""},{"dropping-particle":"","family":"Steil","given":"Andrea Valéria","non-dropping-particle":"","parse-names":false,"suffix":""},{"dropping-particle":"","family":"Janmaimool","given":"Piyapong","non-dropping-particle":"","parse-names":false,"suffix":""},{"dropping-particle":"","family":"Introduction","given":"Recommended","non-dropping-particle":"","parse-names":false,"suffix":""},{"dropping-particle":"","family":"Surveys","given":"F O R","non-dropping-particle":"","parse-names":false,"suffix":""},{"dropping-particle":"","family":"With","given":"Modules","non-dropping-particle":"","parse-names":false,"suffix":""},{"dropping-particle":"","family":"Order","given":"Recommended","non-dropping-particle":"","parse-names":false,"suffix":""},{"dropping-particle":"","family":"Fall","given":"Starting","non-dropping-particle":"","parse-names":false,"suffix":""},{"dropping-particle":"","family":"Feedback","given":"Student","non-dropping-particle":"","parse-names":false,"suffix":""},{"dropping-particle":"","family":"Feedback","given":"Student","non-dropping-particle":"","parse-names":false,"suffix":""},{"dropping-particle":"","family":"Elzainy","given":"Ahmed","non-dropping-particle":"","parse-names":false,"suffix":""},{"dropping-particle":"","family":"Sadik","given":"Abir","non-dropping-particle":"El","parse-names":false,"suffix":""},{"dropping-particle":"","family":"Abdulmonem","given":"Waleed","non-dropping-particle":"Al","parse-names":false,"suffix":""},{"dropping-particle":"","family":"Johns Hopkins Bloomberg School of Public Health","given":"","non-dropping-particle":"","parse-names":false,"suffix":""},{"dropping-particle":"","family":"Haghighi","given":"Sara","non-dropping-particle":"","parse-names":false,"suffix":""},{"dropping-particle":"","family":"Lucarelli","given":"Caterina","non-dropping-particle":"","parse-names":false,"suffix":""},{"dropping-particle":"","family":"Mazzoli","given":"Camilla","non-dropping-particle":"","parse-names":false,"suffix":""},{"dropping-particle":"","family":"Severini","given":"Sabrina","non-dropping-particle":"","parse-names":false,"suffix":""},{"dropping-particle":"","family":"Lunn","given":"Peter D.","non-dropping-particle":"","parse-names":false,"suffix":""},{"dropping-particle":"","family":"Belton","given":"Cameron A.","non-dropping-particle":"","parse-names":false,"suffix":""},{"dropping-particle":"","family":"Lavin","given":"Ciarán","non-dropping-particle":"","parse-names":false,"suffix":""},{"dropping-particle":"","family":"McGowan","given":"Féidhlim P.","non-dropping-particle":"","parse-names":false,"suffix":""},{"dropping-particle":"","family":"Timmons","given":"Shane","non-dropping-particle":"","parse-names":false,"suffix":""},{"dropping-particle":"","family":"Robertson","given":"Deirdre A.","non-dropping-particle":"","parse-names":false,"suffix":""},{"dropping-particle":"","family":"Joyce","given":"John P.","non-dropping-particle":"","parse-names":false,"suffix":""},{"dropping-particle":"","family":"Pfau","given":"Richard G.","non-dropping-particle":"","parse-names":false,"suffix":""},{"dropping-particle":"","family":"Berman","given":"Ira J.","non-dropping-particle":"","parse-names":false,"suffix":""},{"dropping-particle":"","family":"Sataloff","given":"Robert T","non-dropping-particle":"","parse-names":false,"suffix":""},{"dropping-particle":"","family":"Johns","given":"Michael M","non-dropping-particle":"","parse-names":false,"suffix":""},{"dropping-particle":"","family":"Kost","given":"Karen M","non-dropping-particle":"","parse-names":false,"suffix":""},{"dropping-particle":"","family":"Cowling","given":"Benjamin J.","non-dropping-particle":"","parse-names":false,"suffix":""},{"dropping-particle":"","family":"Ali","given":"Sheikh Taslim","non-dropping-particle":"","parse-names":false,"suffix":""},{"dropping-particle":"","family":"Ng","given":"Tiffany W.Y.","non-dropping-particle":"","parse-names":false,"suffix":""},{"dropping-particle":"","family":"Tsang","given":"Tim K.","non-dropping-particle":"","parse-names":false,"suffix":""},{"dropping-particle":"","family":"Li","given":"Julian C.M.","non-dropping-particle":"","parse-names":false,"suffix":""},{"dropping-particle":"","family":"Fong","given":"Min Whui","non-dropping-particle":"","parse-names":false,"suffix":""},{"dropping-particle":"","family":"Liao","given":"Qiuyan","non-dropping-particle":"","parse-names":false,"suffix":""},{"dropping-particle":"","family":"Kwan","given":"Mike YW","non-dropping-particle":"","parse-names":false,"suffix":""},{"dropping-particle":"","family":"Lee","given":"So Lun","non-dropping-particle":"","parse-names":false,"suffix":""},{"dropping-particle":"","family":"Chiu","given":"Susan S.","non-dropping-particle":"","parse-names":false,"suffix":""},{"dropping-particle":"","family":"Wu","given":"Joseph T.","non-dropping-particle":"","parse-names":false,"suffix":""},{"dropping-particle":"","family":"Wu","given":"Peng","non-dropping-particle":"","parse-names":false,"suffix":""},{"dropping-particle":"","family":"Leung","given":"Gabriel M.","non-dropping-particle":"","parse-names":false,"suffix":""},{"dropping-particle":"","family":"Porat","given":"Talya","non-dropping-particle":"","parse-names":false,"suffix":""},{"dropping-particle":"","family":"Nyrup","given":"Rune","non-dropping-particle":"","parse-names":false,"suffix":""},{"dropping-particle":"","family":"Calvo","given":"Rafael A.","non-dropping-particle":"","parse-names":false,"suffix":""},{"dropping-particle":"","family":"Paudyal","given":"Priya","non-dropping-particle":"","parse-names":false,"suffix":""},{"dropping-particle":"","family":"Ford","given":"Elizabeth","non-dropping-particle":"","parse-names":false,"suffix":""},{"dropping-particle":"","family":"Prasetyo","given":"Yogi Tri","non-dropping-particle":"","parse-names":false,"suffix":""},{"dropping-particle":"","family":"Castillo","given":"Allysa Mae","non-dropping-particle":"","parse-names":false,"suffix":""},{"dropping-particle":"","family":"Salonga","given":"Louie John","non-dropping-particle":"","parse-names":false,"suffix":""},{"dropping-particle":"","family":"Sia","given":"John Allen","non-dropping-particle":"","parse-names":false,"suffix":""},{"dropping-particle":"","family":"Seneta","given":"Joshua Adam","non-dropping-particle":"","parse-names":false,"suffix":""},{"dropping-particle":"","family":"Kadir","given":"Muhd Najib Abdul","non-dropping-particle":"","parse-names":false,"suffix":""},{"dropping-particle":"","family":"Ridzuan","given":"Abdul Rahim","non-dropping-particle":"","parse-names":false,"suffix":""},{"dropping-particle":"","family":"Kashim","given":"M.I.A.M","non-dropping-particle":"","parse-names":false,"suffix":""},{"dropping-particle":"","family":"Noor","given":"Mohd","non-dropping-particle":"","parse-names":false,"suffix":""},{"dropping-particle":"","family":"Abu Zahrin","given":"Syaidatun Nazirah","non-dropping-particle":"","parse-names":false,"suffix":""},{"dropping-particle":"","family":"Mohammed","given":"Ahmad Fakhrurrazi","non-dropping-particle":"","parse-names":false,"suffix":""},{"dropping-particle":"","family":"Dryhurst","given":"Sarah","non-dropping-particle":"","parse-names":false,"suffix":""},{"dropping-particle":"","family":"Schneider","given":"Claudia R.","non-dropping-particle":"","parse-names":false,"suffix":""},{"dropping-particle":"","family":"Kerr","given":"John","non-dropping-particle":"","parse-names":false,"suffix":""},{"dropping-particle":"","family":"Freeman","given":"Alexandra L.J.","non-dropping-particle":"","parse-names":false,"suffix":""},{"dropping-particle":"","family":"Recchia","given":"Gabriel","non-dropping-particle":"","parse-names":false,"suffix":""},{"dropping-particle":"","family":"Bles","given":"Anne Marthe","non-dropping-particle":"van der","parse-names":false,"suffix":""},{"dropping-particle":"","family":"Spiegelhalter","given":"David","non-dropping-particle":"","parse-names":false,"suffix":""},{"dropping-particle":"","family":"Linden","given":"Sander","non-dropping-particle":"van der","parse-names":false,"suffix":""},{"dropping-particle":"","family":"Isbn","given":"Council","non-dropping-particle":"","parse-names":false,"suffix":""},{"dropping-particle":"","family":"Pdf","given":"This","non-dropping-particle":"","parse-names":false,"suffix":""},{"dropping-particle":"","family":"Press","given":"National Academies","non-dropping-particle":"","parse-names":false,"suffix":""},{"dropping-particle":"","family":"Academy","given":"National","non-dropping-particle":"","parse-names":false,"suffix":""},{"dropping-particle":"","family":"Panel","given":"Society","non-dropping-particle":"","parse-names":false,"suffix":""},{"dropping-particle":"","family":"Interactions","given":"Engineering","non-dropping-particle":"","parse-names":false,"suffix":""},{"dropping-particle":"","family":"Society","given":"With","non-dropping-particle":"","parse-names":false,"suffix":""},{"dropping-particle":"","family":"Isbn","given":"Council","non-dropping-particle":"","parse-names":false,"suffix":""},{"dropping-particle":"","family":"Pdf","given":"This","non-dropping-particle":"","parse-names":false,"suffix":""},{"dropping-particle":"","family":"Press","given":"National Academies","non-dropping-particle":"","parse-names":false,"suffix":""},{"dropping-particle":"","family":"Academy","given":"National","non-dropping-particle":"","parse-names":false,"suffix":""},{"dropping-particle":"","family":"Filgueira","given":"Fernando","non-dropping-particle":"","parse-names":false,"suffix":""},{"dropping-particle":"","family":"Carneiro","given":"Fabricio","non-dropping-particle":"","parse-names":false,"suffix":""},{"dropping-particle":"","family":"Matas","given":"Antonio","non-dropping-particle":"","parse-names":false,"suffix":""},{"dropping-particle":"","family":"Bavel","given":"Jay J.Van","non-dropping-particle":"","parse-names":false,"suffix":""},{"dropping-particle":"","family":"Baicker","given":"Katherine","non-dropping-particle":"","parse-names":false,"suffix":""},{"dropping-particle":"","family":"Boggio","given":"Paulo S.","non-dropping-particle":"","parse-names":false,"suffix":""},{"dropping-particle":"","family":"Capraro","given":"Valerio","non-dropping-particle":"","parse-names":false,"suffix":""},{"dropping-particle":"","family":"Cichocka","given":"Aleksandra","non-dropping-particle":"","parse-names":false,"suffix":""},{"dropping-particle":"","family":"Cikara","given":"Mina","non-dropping-particle":"","parse-names":false,"suffix":""},{"dropping-particle":"","family":"Crockett","given":"Molly J.","non-dropping-particle":"","parse-names":false,"suffix":""},{"dropping-particle":"","family":"Crum","given":"Alia J.","non-dropping-particle":"","parse-names":false,"suffix":""},{"dropping-particle":"","family":"Douglas","given":"Karen M.","non-dropping-particle":"","parse-names":false,"suffix":""},{"dropping-particle":"","family":"Druckman","given":"James N.","non-dropping-particle":"","parse-names":false,"suffix":""},{"dropping-particle":"","family":"Drury","given":"John","non-dropping-particle":"","parse-names":false,"suffix":""},{"dropping-particle":"","family":"Dube","given":"Oeindrila","non-dropping-particle":"","parse-names":false,"suffix":""},{"dropping-particle":"","family":"Ellemers","given":"Naomi","non-dropping-particle":"","parse-names":false,"suffix":""},{"dropping-particle":"","family":"Finkel","given":"Eli J.","non-dropping-particle":"","parse-names":false,"suffix":""},{"dropping-particle":"","family":"Fowler","given":"James H.","non-dropping-particle":"","parse-names":false,"suffix":""},{"dropping-particle":"","family":"Gelfand","given":"Michele","non-dropping-particle":"","parse-names":false,"suffix":""},{"dropping-particle":"","family":"Han","given":"Shihui","non-dropping-particle":"","parse-names":false,"suffix":""},{"dropping-particle":"","family":"Haslam","given":"S. Alexander","non-dropping-particle":"","parse-names":false,"suffix":""},{"dropping-particle":"","family":"Jetten","given":"Jolanda","non-dropping-particle":"","parse-names":false,"suffix":""},{"dropping-particle":"","family":"Kitayama","given":"Shinobu","non-dropping-particle":"","parse-names":false,"suffix":""},{"dropping-particle":"","family":"Mobbs","given":"Dean","non-dropping-particle":"","parse-names":false,"suffix":""},{"dropping-particle":"","family":"Napper","given":"Lucy E.","non-dropping-particle":"","parse-names":false,"suffix":""},{"dropping-particle":"","family":"Packer","given":"Dominic J.","non-dropping-particle":"","parse-names":false,"suffix":""},{"dropping-particle":"","family":"Pennycook","given":"Gordon","non-dropping-particle":"","parse-names":false,"suffix":""},{"dropping-particle":"","family":"Peters","given":"Ellen","non-dropping-particle":"","parse-names":false,"suffix":""},{"dropping-particle":"","family":"Petty","given":"Richard E.","non-dropping-particle":"","parse-names":false,"suffix":""},{"dropping-particle":"","family":"Rand","given":"David G.","non-dropping-particle":"","parse-names":false,"suffix":""},{"dropping-particle":"","family":"Reicher","given":"Stephen D.","non-dropping-particle":"","parse-names":false,"suffix":""},{"dropping-particle":"","family":"Schnall","given":"Simone","non-dropping-particle":"","parse-names":false,"suffix":""},{"dropping-particle":"","family":"Shariff","given":"Azim","non-dropping-particle":"","parse-names":false,"suffix":""},{"dropping-particle":"","family":"Skitka","given":"Linda J.","non-dropping-particle":"","parse-names":false,"suffix":""},{"dropping-particle":"","family":"Smith","given":"Sandra Susan","non-dropping-particle":"","parse-names":false,"suffix":""},{"dropping-particle":"","family":"Sunstein","given":"Cass R.","non-dropping-particle":"","parse-names":false,"suffix":""},{"dropping-particle":"","family":"Tabri","given":"Nassim","non-dropping-particle":"","parse-names":false,"suffix":""},{"dropping-particle":"","family":"Tucker","given":"Joshua A.","non-dropping-particle":"","parse-names":false,"suffix":""},{"dropping-particle":"van der","family":"Linden","given":"Sander","non-dropping-particle":"","parse-names":false,"suffix":""},{"dropping-particle":"van","family":"Lange","given":"Paul","non-dropping-particle":"","parse-names":false,"suffix":""},{"dropping-particle":"","family":"Weeden","given":"Kim A.","non-dropping-particle":"","parse-names":false,"suffix":""},{"dropping-particle":"","family":"Wohl","given":"Michael J.A.","non-dropping-particle":"","parse-names":false,"suffix":""},{"dropping-particle":"","family":"Zaki","given":"Jamil","non-dropping-particle":"","parse-names":false,"suffix":""},{"dropping-particle":"","family":"Zion","given":"Sean R.","non-dropping-particle":"","parse-names":false,"suffix":""},{"dropping-particle":"","family":"Willer","given":"Robb","non-dropping-particle":"","parse-names":false,"suffix":""},{"dropping-particle":"","family":"West","given":"Robert","non-dropping-particle":"","parse-names":false,"suffix":""},{"dropping-particle":"","family":"Michie","given":"Susan","non-dropping-particle":"","parse-names":false,"suffix":""},{"dropping-particle":"","family":"Rubin","given":"G. James","non-dropping-particle":"","parse-names":false,"suffix":""},{"dropping-particle":"","family":"Amlôt","given":"Richard","non-dropping-particle":"","parse-names":false,"suffix":""},{"dropping-particle":"","family":"Weston","given":"Dale","non-dropping-particle":"","parse-names":false,"suffix":""},{"dropping-particle":"","family":"Ip","given":"Athena","non-dropping-particle":"","parse-names":false,"suffix":""},{"dropping-particle":"","family":"Amlôt","given":"Richard","non-dropping-particle":"","parse-names":false,"suffix":""},{"dropping-particle":"","family":"Editor","given":"Master P D F","non-dropping-particle":"","parse-names":false,"suffix":""},{"dropping-particle":"","family":"Version","given":"Demo","non-dropping-particle":"","parse-names":false,"suffix":""},{"dropping-particle":"","family":"Editor","given":"Master P D F","non-dropping-particle":"","parse-names":false,"suffix":""},{"dropping-particle":"","family":"Version","given":"Demo","non-dropping-particle":"","parse-names":false,"suffix":""},{"dropping-particle":"","family":"Anonymous","given":"","non-dropping-particle":"","parse-names":false,"suffix":""},{"dropping-particle":"","family":"IOTC","given":"","non-dropping-particle":"","parse-names":false,"suffix":""},{"dropping-particle":"","family":"Aryanta","given":"I. R.","non-dropping-particle":"","parse-names":false,"suffix":""}],"container-title":"Jurnal Keperawatan. Universitas Muhammadya Malang","id":"ITEM-1","issue":"1","issued":{"date-parts":[["2017"]]},"page":"724-732","title":"HUBUNGAN KOHESIVITAS KELOMPOK DENGAN KETERLIBATAN KERJA","type":"article-journal","volume":"4"},"uris":["http://www.mendeley.com/documents/?uuid=22dec012-a08f-4017-839d-f5488cc71d4f"]}],"mendeley":{"formattedCitation":"[20]","plainTextFormattedCitation":"[20]","previouslyFormattedCitation":"[20]"},"properties":{"noteIndex":0},"schema":"https://github.com/citation-style-language/schema/raw/master/csl-citation.json"}</w:instrText>
      </w:r>
      <w:r w:rsidR="008A486B" w:rsidRPr="00C54818">
        <w:rPr>
          <w:rFonts w:ascii="Times New Roman" w:hAnsi="Times New Roman" w:cs="Times New Roman"/>
        </w:rPr>
        <w:fldChar w:fldCharType="separate"/>
      </w:r>
      <w:r w:rsidR="00252009" w:rsidRPr="00252009">
        <w:rPr>
          <w:rFonts w:ascii="Times New Roman" w:hAnsi="Times New Roman" w:cs="Times New Roman"/>
          <w:noProof/>
        </w:rPr>
        <w:t>[20]</w:t>
      </w:r>
      <w:r w:rsidR="008A486B" w:rsidRPr="00C54818">
        <w:rPr>
          <w:rFonts w:ascii="Times New Roman" w:hAnsi="Times New Roman" w:cs="Times New Roman"/>
        </w:rPr>
        <w:fldChar w:fldCharType="end"/>
      </w:r>
      <w:r w:rsidR="008A486B" w:rsidRPr="00C54818">
        <w:rPr>
          <w:rFonts w:ascii="Times New Roman" w:hAnsi="Times New Roman" w:cs="Times New Roman"/>
        </w:rPr>
        <w:t xml:space="preserve"> Izzatul Ilmiyah dalam penelitiannya menyatakan bahwa koh</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esivitas kelompok kerja sebagai peras</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aan daya t</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arik individu te</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rhadap kelom</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pok dan motivasi m</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ereka untuk tetap bersama kelom</w:t>
      </w:r>
      <w:r w:rsidR="00F9548C" w:rsidRPr="004A0533">
        <w:rPr>
          <w:rFonts w:ascii="Microsoft Himalaya" w:hAnsi="Microsoft Himalaya"/>
          <w:color w:val="000000"/>
          <w:spacing w:val="-20"/>
          <w:w w:val="1"/>
          <w:sz w:val="5"/>
          <w:szCs w:val="20"/>
        </w:rPr>
        <w:t>i</w:t>
      </w:r>
      <w:r w:rsidR="008A486B" w:rsidRPr="00C54818">
        <w:rPr>
          <w:rFonts w:ascii="Times New Roman" w:hAnsi="Times New Roman" w:cs="Times New Roman"/>
        </w:rPr>
        <w:t>pok dimana hal tersebut menjadi faktor penting dalam keberhasilan kelompok</w:t>
      </w:r>
    </w:p>
    <w:p w14:paraId="4C8624B9" w14:textId="149039BC" w:rsidR="002F07AE" w:rsidRPr="00C54818" w:rsidRDefault="008465E9" w:rsidP="004E2FD0">
      <w:pPr>
        <w:pStyle w:val="Normal1"/>
        <w:ind w:firstLine="289"/>
        <w:jc w:val="both"/>
        <w:rPr>
          <w:rFonts w:ascii="Times New Roman" w:hAnsi="Times New Roman" w:cs="Times New Roman"/>
          <w:lang w:val="en-US"/>
        </w:rPr>
      </w:pPr>
      <w:r w:rsidRPr="00C54818">
        <w:rPr>
          <w:rFonts w:ascii="Times New Roman" w:hAnsi="Times New Roman" w:cs="Times New Roman"/>
          <w:lang w:val="en-US"/>
        </w:rPr>
        <w:t xml:space="preserve">Rita, Mardhiyah, dan Fikri (2019) </w:t>
      </w:r>
      <w:r w:rsidR="004975BD" w:rsidRPr="00C54818">
        <w:rPr>
          <w:rFonts w:ascii="Times New Roman" w:hAnsi="Times New Roman" w:cs="Times New Roman"/>
          <w:lang w:val="en-US"/>
        </w:rPr>
        <w:fldChar w:fldCharType="begin" w:fldLock="1"/>
      </w:r>
      <w:r w:rsidR="00417161">
        <w:rPr>
          <w:rFonts w:ascii="Times New Roman" w:hAnsi="Times New Roman" w:cs="Times New Roman"/>
          <w:lang w:val="en-US"/>
        </w:rPr>
        <w:instrText>ADDIN CSL_CITATION {"citationItems":[{"id":"ITEM-1","itemData":{"DOI":"10.32528/ins.v15i2.1850","ISSN":"18584063","abstract":"The research aims to determine the relationship between cohesiveness and social loafing on group learning at SMAN 1 Indralaya. The hypothesis of this research as a relationship between cohesiveness and social loafing on group learning at SMAN 1 Indralaya. The subject on this research was student of SMAN 1 Indralaya. The collecting technique using nonprobability sampling with a purposive sampling. The population on this research was 772 students and the sample was 250 students based on Isaac and Micheal theory. Cohesiveness and social loafing was measured by the scale of Cohesiveness and Social Loafing, with reference to the component of cohesiveness from Forsyth (2010) and dimensions of social loafing from Chidambaram and Tung (2005).The result of this research indicate cohesiveness has a relationship with social loafing on students of SMAN 1 Indralaya with a correlation coeffisien - 0.745 and p = 0.000 (p&lt;0.05). Thus the hypothesis is accepted","author":[{"dropping-particle":"","family":"Rita","given":"Rita","non-dropping-particle":"","parse-names":false,"suffix":""},{"dropping-particle":"","family":"Mardhiyah","given":"Sayang Ajeng","non-dropping-particle":"","parse-names":false,"suffix":""},{"dropping-particle":"","family":"Fikri","given":"Muhammad Zainal","non-dropping-particle":"","parse-names":false,"suffix":""}],"container-title":"Insight : Jurnal Pemikiran dan Penelitian Psikologi","id":"ITEM-1","issue":"2","issued":{"date-parts":[["2019"]]},"page":"220","title":"Kohesivitas Dan Social Loafing Dalam Pembelajaran Kelompok Pada Siswa SMAN 1 Indralaya","type":"article-journal","volume":"15"},"uris":["http://www.mendeley.com/documents/?uuid=b129bcd2-b6c0-458a-9fd4-040f51a6dcf9"]}],"mendeley":{"formattedCitation":"[8]","plainTextFormattedCitation":"[8]","previouslyFormattedCitation":"[19]"},"properties":{"noteIndex":0},"schema":"https://github.com/citation-style-language/schema/raw/master/csl-citation.json"}</w:instrText>
      </w:r>
      <w:r w:rsidR="004975BD" w:rsidRPr="00C54818">
        <w:rPr>
          <w:rFonts w:ascii="Times New Roman" w:hAnsi="Times New Roman" w:cs="Times New Roman"/>
          <w:lang w:val="en-US"/>
        </w:rPr>
        <w:fldChar w:fldCharType="separate"/>
      </w:r>
      <w:r w:rsidR="00417161" w:rsidRPr="00417161">
        <w:rPr>
          <w:rFonts w:ascii="Times New Roman" w:hAnsi="Times New Roman" w:cs="Times New Roman"/>
          <w:noProof/>
          <w:lang w:val="en-US"/>
        </w:rPr>
        <w:t>[8]</w:t>
      </w:r>
      <w:r w:rsidR="004975BD" w:rsidRPr="00C54818">
        <w:rPr>
          <w:rFonts w:ascii="Times New Roman" w:hAnsi="Times New Roman" w:cs="Times New Roman"/>
          <w:lang w:val="en-US"/>
        </w:rPr>
        <w:fldChar w:fldCharType="end"/>
      </w:r>
      <w:r w:rsidR="004975BD" w:rsidRPr="00C54818">
        <w:rPr>
          <w:rFonts w:ascii="Times New Roman" w:hAnsi="Times New Roman" w:cs="Times New Roman"/>
        </w:rPr>
        <w:t xml:space="preserve"> </w:t>
      </w:r>
      <w:r w:rsidRPr="00C54818">
        <w:rPr>
          <w:rFonts w:ascii="Times New Roman" w:hAnsi="Times New Roman" w:cs="Times New Roman"/>
          <w:lang w:val="en-US"/>
        </w:rPr>
        <w:t xml:space="preserve">dalam penelitiannya </w:t>
      </w:r>
      <w:r w:rsidRPr="00C54818">
        <w:rPr>
          <w:rFonts w:ascii="Times New Roman" w:hAnsi="Times New Roman" w:cs="Times New Roman"/>
        </w:rPr>
        <w:t>m</w:t>
      </w:r>
      <w:r w:rsidRPr="00C54818">
        <w:rPr>
          <w:rFonts w:ascii="Times New Roman" w:hAnsi="Times New Roman" w:cs="Times New Roman"/>
          <w:lang w:val="en-US"/>
        </w:rPr>
        <w:t>enyim</w:t>
      </w:r>
      <w:r w:rsidRPr="00C54818">
        <w:rPr>
          <w:rFonts w:ascii="Times New Roman" w:hAnsi="Times New Roman" w:cs="Times New Roman"/>
        </w:rPr>
        <w:t>pulkan</w:t>
      </w:r>
      <w:r w:rsidRPr="00C54818">
        <w:rPr>
          <w:rFonts w:ascii="Times New Roman" w:hAnsi="Times New Roman" w:cs="Times New Roman"/>
          <w:lang w:val="en-US"/>
        </w:rPr>
        <w:t xml:space="preserve"> bahwa tingginya tingkat kohesivitas kelompok disebabkan karena faktor anggota kelompok yang telah menghabiskan banyak waktu bersama</w:t>
      </w:r>
      <w:r w:rsidRPr="00C54818">
        <w:rPr>
          <w:rFonts w:ascii="Times New Roman" w:hAnsi="Times New Roman" w:cs="Times New Roman"/>
        </w:rPr>
        <w:t xml:space="preserve"> </w:t>
      </w:r>
      <w:r w:rsidR="002025A7" w:rsidRPr="00C54818">
        <w:rPr>
          <w:rFonts w:ascii="Times New Roman" w:hAnsi="Times New Roman" w:cs="Times New Roman"/>
          <w:lang w:val="en-US"/>
        </w:rPr>
        <w:t>sehingga</w:t>
      </w:r>
      <w:r w:rsidRPr="00C54818">
        <w:rPr>
          <w:rFonts w:ascii="Times New Roman" w:hAnsi="Times New Roman" w:cs="Times New Roman"/>
        </w:rPr>
        <w:t xml:space="preserve"> kecenderungan</w:t>
      </w:r>
      <w:r w:rsidRPr="00C54818">
        <w:rPr>
          <w:rFonts w:ascii="Times New Roman" w:hAnsi="Times New Roman" w:cs="Times New Roman"/>
          <w:lang w:val="en-US"/>
        </w:rPr>
        <w:t xml:space="preserve"> </w:t>
      </w:r>
      <w:r w:rsidRPr="00C54818">
        <w:rPr>
          <w:rFonts w:ascii="Times New Roman" w:hAnsi="Times New Roman" w:cs="Times New Roman"/>
        </w:rPr>
        <w:t xml:space="preserve">terjadinya </w:t>
      </w:r>
      <w:r w:rsidRPr="005D67F8">
        <w:rPr>
          <w:rFonts w:ascii="Times New Roman" w:hAnsi="Times New Roman" w:cs="Times New Roman"/>
          <w:i/>
        </w:rPr>
        <w:t>social loafing</w:t>
      </w:r>
      <w:r w:rsidRPr="00C54818">
        <w:rPr>
          <w:rFonts w:ascii="Times New Roman" w:hAnsi="Times New Roman" w:cs="Times New Roman"/>
        </w:rPr>
        <w:t xml:space="preserve"> semakin kecil dan </w:t>
      </w:r>
      <w:r w:rsidRPr="00C54818">
        <w:rPr>
          <w:rFonts w:ascii="Times New Roman" w:hAnsi="Times New Roman" w:cs="Times New Roman"/>
          <w:lang w:val="en-US"/>
        </w:rPr>
        <w:t>dapat meningkatkan produktivitas kelompok</w:t>
      </w:r>
      <w:r w:rsidR="002025A7" w:rsidRPr="00C54818">
        <w:rPr>
          <w:rFonts w:ascii="Times New Roman" w:hAnsi="Times New Roman" w:cs="Times New Roman"/>
          <w:lang w:val="en-US"/>
        </w:rPr>
        <w:t xml:space="preserve">. </w:t>
      </w:r>
      <w:r w:rsidR="002F07AE" w:rsidRPr="00C54818">
        <w:rPr>
          <w:rFonts w:ascii="Times New Roman" w:hAnsi="Times New Roman" w:cs="Times New Roman"/>
          <w:lang w:val="en-US"/>
        </w:rPr>
        <w:t xml:space="preserve">Berdasarkan hasil analisa di atas dapat diketahui bahwa </w:t>
      </w:r>
      <w:r w:rsidR="002F07AE" w:rsidRPr="00C54818">
        <w:rPr>
          <w:rFonts w:ascii="Times New Roman" w:hAnsi="Times New Roman" w:cs="Times New Roman"/>
        </w:rPr>
        <w:t>mahasiswa aktif yang ada di Universitas Muhammadiyah Sidoarjo tahun ajaran 2</w:t>
      </w:r>
      <w:r w:rsidR="002F07AE" w:rsidRPr="00C54818">
        <w:rPr>
          <w:rFonts w:ascii="Times New Roman" w:hAnsi="Times New Roman" w:cs="Times New Roman"/>
          <w:lang w:val="en-US"/>
        </w:rPr>
        <w:t>022-2023 mengalami kohesivitas kelompok dalam kategori tinggi sehingga mempengaruhi social loafingnya.</w:t>
      </w:r>
      <w:r w:rsidR="002025A7" w:rsidRPr="00C54818">
        <w:rPr>
          <w:rFonts w:ascii="Times New Roman" w:hAnsi="Times New Roman" w:cs="Times New Roman"/>
          <w:lang w:val="en-US"/>
        </w:rPr>
        <w:t xml:space="preserve"> Salah satu faktor yang dapat mempengaruhi </w:t>
      </w:r>
      <w:r w:rsidR="002025A7" w:rsidRPr="005D67F8">
        <w:rPr>
          <w:rFonts w:ascii="Times New Roman" w:hAnsi="Times New Roman" w:cs="Times New Roman"/>
          <w:i/>
          <w:lang w:val="en-US"/>
        </w:rPr>
        <w:t>social loafing</w:t>
      </w:r>
      <w:r w:rsidR="002025A7" w:rsidRPr="00C54818">
        <w:rPr>
          <w:rFonts w:ascii="Times New Roman" w:hAnsi="Times New Roman" w:cs="Times New Roman"/>
          <w:lang w:val="en-US"/>
        </w:rPr>
        <w:t xml:space="preserve"> ialah kohesivitas kelompok, yaitu </w:t>
      </w:r>
      <w:r w:rsidR="002D2EC8" w:rsidRPr="00C54818">
        <w:rPr>
          <w:rFonts w:ascii="Times New Roman" w:hAnsi="Times New Roman" w:cs="Times New Roman"/>
        </w:rPr>
        <w:t>se</w:t>
      </w:r>
      <w:r w:rsidR="00F9548C" w:rsidRPr="004A0533">
        <w:rPr>
          <w:rFonts w:ascii="Microsoft Himalaya" w:hAnsi="Microsoft Himalaya"/>
          <w:color w:val="000000"/>
          <w:spacing w:val="-20"/>
          <w:w w:val="1"/>
          <w:sz w:val="5"/>
          <w:szCs w:val="20"/>
        </w:rPr>
        <w:t>i</w:t>
      </w:r>
      <w:r w:rsidR="002D2EC8" w:rsidRPr="00C54818">
        <w:rPr>
          <w:rFonts w:ascii="Times New Roman" w:hAnsi="Times New Roman" w:cs="Times New Roman"/>
        </w:rPr>
        <w:t>mua faktor k</w:t>
      </w:r>
      <w:r w:rsidR="00F9548C" w:rsidRPr="004A0533">
        <w:rPr>
          <w:rFonts w:ascii="Microsoft Himalaya" w:hAnsi="Microsoft Himalaya"/>
          <w:color w:val="000000"/>
          <w:spacing w:val="-20"/>
          <w:w w:val="1"/>
          <w:sz w:val="5"/>
          <w:szCs w:val="20"/>
        </w:rPr>
        <w:t>i</w:t>
      </w:r>
      <w:r w:rsidR="002D2EC8" w:rsidRPr="00C54818">
        <w:rPr>
          <w:rFonts w:ascii="Times New Roman" w:hAnsi="Times New Roman" w:cs="Times New Roman"/>
        </w:rPr>
        <w:t>ekuatan yang m</w:t>
      </w:r>
      <w:r w:rsidR="00F9548C" w:rsidRPr="004A0533">
        <w:rPr>
          <w:rFonts w:ascii="Microsoft Himalaya" w:hAnsi="Microsoft Himalaya"/>
          <w:color w:val="000000"/>
          <w:spacing w:val="-20"/>
          <w:w w:val="1"/>
          <w:sz w:val="5"/>
          <w:szCs w:val="20"/>
        </w:rPr>
        <w:t>i</w:t>
      </w:r>
      <w:r w:rsidR="002D2EC8" w:rsidRPr="00C54818">
        <w:rPr>
          <w:rFonts w:ascii="Times New Roman" w:hAnsi="Times New Roman" w:cs="Times New Roman"/>
        </w:rPr>
        <w:t>enjadi alasan a</w:t>
      </w:r>
      <w:r w:rsidR="00F9548C" w:rsidRPr="004A0533">
        <w:rPr>
          <w:rFonts w:ascii="Microsoft Himalaya" w:hAnsi="Microsoft Himalaya"/>
          <w:color w:val="000000"/>
          <w:spacing w:val="-20"/>
          <w:w w:val="1"/>
          <w:sz w:val="5"/>
          <w:szCs w:val="20"/>
        </w:rPr>
        <w:t>i</w:t>
      </w:r>
      <w:r w:rsidR="002D2EC8" w:rsidRPr="00C54818">
        <w:rPr>
          <w:rFonts w:ascii="Times New Roman" w:hAnsi="Times New Roman" w:cs="Times New Roman"/>
        </w:rPr>
        <w:t>nggota kel</w:t>
      </w:r>
      <w:r w:rsidR="00F9548C" w:rsidRPr="004A0533">
        <w:rPr>
          <w:rFonts w:ascii="Microsoft Himalaya" w:hAnsi="Microsoft Himalaya"/>
          <w:color w:val="000000"/>
          <w:spacing w:val="-20"/>
          <w:w w:val="1"/>
          <w:sz w:val="5"/>
          <w:szCs w:val="20"/>
        </w:rPr>
        <w:t>i</w:t>
      </w:r>
      <w:r w:rsidR="002D2EC8" w:rsidRPr="00C54818">
        <w:rPr>
          <w:rFonts w:ascii="Times New Roman" w:hAnsi="Times New Roman" w:cs="Times New Roman"/>
        </w:rPr>
        <w:t>ompok tetap bertahan dalam kelompok</w:t>
      </w:r>
      <w:r w:rsidR="002D2EC8" w:rsidRPr="00C54818">
        <w:rPr>
          <w:rFonts w:ascii="Times New Roman" w:hAnsi="Times New Roman" w:cs="Times New Roman"/>
          <w:lang w:val="en-US"/>
        </w:rPr>
        <w:t xml:space="preserve">. Semakin rendah tingkat kohesivitas maka </w:t>
      </w:r>
      <w:r w:rsidR="002D2EC8" w:rsidRPr="005D67F8">
        <w:rPr>
          <w:rFonts w:ascii="Times New Roman" w:hAnsi="Times New Roman" w:cs="Times New Roman"/>
          <w:i/>
          <w:lang w:val="en-US"/>
        </w:rPr>
        <w:t>social loafing</w:t>
      </w:r>
      <w:r w:rsidR="002D2EC8" w:rsidRPr="00C54818">
        <w:rPr>
          <w:rFonts w:ascii="Times New Roman" w:hAnsi="Times New Roman" w:cs="Times New Roman"/>
          <w:lang w:val="en-US"/>
        </w:rPr>
        <w:t xml:space="preserve"> </w:t>
      </w:r>
      <w:proofErr w:type="gramStart"/>
      <w:r w:rsidR="002D2EC8" w:rsidRPr="00C54818">
        <w:rPr>
          <w:rFonts w:ascii="Times New Roman" w:hAnsi="Times New Roman" w:cs="Times New Roman"/>
          <w:lang w:val="en-US"/>
        </w:rPr>
        <w:t>akan</w:t>
      </w:r>
      <w:proofErr w:type="gramEnd"/>
      <w:r w:rsidR="002D2EC8" w:rsidRPr="00C54818">
        <w:rPr>
          <w:rFonts w:ascii="Times New Roman" w:hAnsi="Times New Roman" w:cs="Times New Roman"/>
          <w:lang w:val="en-US"/>
        </w:rPr>
        <w:t xml:space="preserve"> mudah terjadi karena tidak adanya rasa motivasi untuk melakukan suatu hal bersama untuk mencapai tujuan tertentu.</w:t>
      </w:r>
    </w:p>
    <w:p w14:paraId="7048F86C" w14:textId="77777777" w:rsidR="007E6B74" w:rsidRPr="00C54818" w:rsidRDefault="007E6B74" w:rsidP="0013067B">
      <w:pPr>
        <w:pStyle w:val="Normal1"/>
        <w:ind w:firstLine="289"/>
        <w:rPr>
          <w:rFonts w:ascii="Times New Roman" w:hAnsi="Times New Roman" w:cs="Times New Roman"/>
          <w:lang w:val="en-US"/>
        </w:rPr>
      </w:pPr>
    </w:p>
    <w:p w14:paraId="4FD1010E" w14:textId="2CE94749" w:rsidR="0013067B" w:rsidRPr="00C54818" w:rsidRDefault="0013067B" w:rsidP="0013067B">
      <w:pPr>
        <w:pStyle w:val="Heading1"/>
        <w:numPr>
          <w:ilvl w:val="0"/>
          <w:numId w:val="1"/>
        </w:numPr>
        <w:tabs>
          <w:tab w:val="left" w:pos="0"/>
        </w:tabs>
        <w:rPr>
          <w:rFonts w:ascii="Times New Roman" w:hAnsi="Times New Roman" w:cs="Times New Roman"/>
          <w:sz w:val="24"/>
          <w:szCs w:val="24"/>
        </w:rPr>
      </w:pPr>
      <w:r w:rsidRPr="00C54818">
        <w:rPr>
          <w:rFonts w:ascii="Times New Roman" w:hAnsi="Times New Roman" w:cs="Times New Roman"/>
          <w:sz w:val="24"/>
          <w:szCs w:val="24"/>
        </w:rPr>
        <w:t>I</w:t>
      </w:r>
      <w:r w:rsidRPr="00C54818">
        <w:rPr>
          <w:rFonts w:ascii="Times New Roman" w:hAnsi="Times New Roman" w:cs="Times New Roman"/>
          <w:sz w:val="24"/>
          <w:szCs w:val="24"/>
          <w:lang w:val="en-US"/>
        </w:rPr>
        <w:t>v</w:t>
      </w:r>
      <w:r w:rsidRPr="00C54818">
        <w:rPr>
          <w:rFonts w:ascii="Times New Roman" w:hAnsi="Times New Roman" w:cs="Times New Roman"/>
          <w:sz w:val="24"/>
          <w:szCs w:val="24"/>
        </w:rPr>
        <w:t>.</w:t>
      </w:r>
      <w:r w:rsidR="00C00D24">
        <w:rPr>
          <w:rFonts w:ascii="Times New Roman" w:hAnsi="Times New Roman" w:cs="Times New Roman"/>
          <w:sz w:val="24"/>
          <w:szCs w:val="24"/>
        </w:rPr>
        <w:t xml:space="preserve"> </w:t>
      </w:r>
      <w:r w:rsidRPr="00C54818">
        <w:rPr>
          <w:rFonts w:ascii="Times New Roman" w:hAnsi="Times New Roman" w:cs="Times New Roman"/>
          <w:sz w:val="24"/>
          <w:szCs w:val="24"/>
          <w:lang w:val="en-US"/>
        </w:rPr>
        <w:t>simpulan</w:t>
      </w:r>
    </w:p>
    <w:p w14:paraId="10ADE762" w14:textId="1BF97D13" w:rsidR="009D72C4" w:rsidRDefault="007E0FF2" w:rsidP="00474F4B">
      <w:pPr>
        <w:pStyle w:val="Normal1"/>
        <w:ind w:firstLine="289"/>
        <w:jc w:val="both"/>
        <w:rPr>
          <w:rFonts w:ascii="Times New Roman" w:hAnsi="Times New Roman" w:cs="Times New Roman"/>
        </w:rPr>
      </w:pPr>
      <w:r w:rsidRPr="00C54818">
        <w:rPr>
          <w:rFonts w:ascii="Times New Roman" w:hAnsi="Times New Roman" w:cs="Times New Roman"/>
          <w:lang w:val="en-US"/>
        </w:rPr>
        <w:t xml:space="preserve">Berdasarkan </w:t>
      </w:r>
      <w:r w:rsidR="00474F4B" w:rsidRPr="00C54818">
        <w:rPr>
          <w:rFonts w:ascii="Times New Roman" w:hAnsi="Times New Roman" w:cs="Times New Roman"/>
          <w:lang w:val="en-US"/>
        </w:rPr>
        <w:t>pembahasan di atas, dapat disimpulkan bahwa terdapat hubungan yang signifikan dan sangat kuat antara kohesivitas kelompok dan social loafing pada mahasiswa aktif Un</w:t>
      </w:r>
      <w:r w:rsidR="009D72C4">
        <w:rPr>
          <w:rFonts w:ascii="Times New Roman" w:hAnsi="Times New Roman" w:cs="Times New Roman"/>
          <w:lang w:val="en-US"/>
        </w:rPr>
        <w:t>iversitas Muhammadiyah Sidoarjo</w:t>
      </w:r>
      <w:r w:rsidR="00474F4B" w:rsidRPr="00C54818">
        <w:rPr>
          <w:rFonts w:ascii="Times New Roman" w:hAnsi="Times New Roman" w:cs="Times New Roman"/>
          <w:lang w:val="en-US"/>
        </w:rPr>
        <w:t xml:space="preserve">. Hubungan kedua variabel tersebut negatif, artinya semakin tinggi tingkat kohesivitas kelompok maka semakin rendah tingkat </w:t>
      </w:r>
      <w:r w:rsidR="00474F4B" w:rsidRPr="005D67F8">
        <w:rPr>
          <w:rFonts w:ascii="Times New Roman" w:hAnsi="Times New Roman" w:cs="Times New Roman"/>
          <w:i/>
          <w:lang w:val="en-US"/>
        </w:rPr>
        <w:t>social loafing</w:t>
      </w:r>
      <w:r w:rsidR="00474F4B" w:rsidRPr="00C54818">
        <w:rPr>
          <w:rFonts w:ascii="Times New Roman" w:hAnsi="Times New Roman" w:cs="Times New Roman"/>
          <w:lang w:val="en-US"/>
        </w:rPr>
        <w:t xml:space="preserve"> dan sebaliknya. Oleh karena itu hipotesis diterima. Berdasarkan sumbangan efektif dari variabel kohesivitas kelompok terhadap </w:t>
      </w:r>
      <w:r w:rsidR="00474F4B" w:rsidRPr="005D67F8">
        <w:rPr>
          <w:rFonts w:ascii="Times New Roman" w:hAnsi="Times New Roman" w:cs="Times New Roman"/>
          <w:i/>
          <w:lang w:val="en-US"/>
        </w:rPr>
        <w:t>social loafing</w:t>
      </w:r>
      <w:r w:rsidR="00474F4B" w:rsidRPr="00C54818">
        <w:rPr>
          <w:rFonts w:ascii="Times New Roman" w:hAnsi="Times New Roman" w:cs="Times New Roman"/>
          <w:lang w:val="en-US"/>
        </w:rPr>
        <w:t xml:space="preserve"> sebesar 76.2%.</w:t>
      </w:r>
      <w:r w:rsidR="00474F4B">
        <w:rPr>
          <w:rFonts w:ascii="Times New Roman" w:hAnsi="Times New Roman" w:cs="Times New Roman"/>
        </w:rPr>
        <w:t xml:space="preserve"> Penelitiaan ini tidak lepas dari keterbatasan pada saat proses penelitiaan. Limitasi pada penelitiaan ini </w:t>
      </w:r>
      <w:r w:rsidR="009D72C4">
        <w:rPr>
          <w:rFonts w:ascii="Times New Roman" w:hAnsi="Times New Roman" w:cs="Times New Roman"/>
        </w:rPr>
        <w:t xml:space="preserve">salah satunya adalah hanya menggunakan satu variabel X yaitu kohesivitas kelompok. </w:t>
      </w:r>
    </w:p>
    <w:p w14:paraId="4B2072FF" w14:textId="7A924D06" w:rsidR="0013067B" w:rsidRPr="00FD39FC" w:rsidRDefault="00474F4B" w:rsidP="00A8084A">
      <w:pPr>
        <w:pStyle w:val="Normal1"/>
        <w:tabs>
          <w:tab w:val="left" w:pos="7230"/>
        </w:tabs>
        <w:ind w:firstLine="289"/>
        <w:jc w:val="both"/>
        <w:rPr>
          <w:rFonts w:ascii="Times New Roman" w:hAnsi="Times New Roman" w:cs="Times New Roman"/>
        </w:rPr>
      </w:pPr>
      <w:r w:rsidRPr="00C77DD4">
        <w:rPr>
          <w:rFonts w:ascii="Times New Roman" w:hAnsi="Times New Roman" w:cs="Times New Roman"/>
        </w:rPr>
        <w:t>Saran untuk mahasiswa adalah mampu mengatasi kasus</w:t>
      </w:r>
      <w:r w:rsidRPr="005D67F8">
        <w:rPr>
          <w:rFonts w:ascii="Times New Roman" w:hAnsi="Times New Roman" w:cs="Times New Roman"/>
          <w:i/>
        </w:rPr>
        <w:t xml:space="preserve"> social loafing</w:t>
      </w:r>
      <w:r w:rsidRPr="00C77DD4">
        <w:rPr>
          <w:rFonts w:ascii="Times New Roman" w:hAnsi="Times New Roman" w:cs="Times New Roman"/>
        </w:rPr>
        <w:t xml:space="preserve"> dalam kelompok dengan meningkatkan kerjasama dan kolaborasi di antara anggota kelompok. Selain itu, memiliki tanggung jawab terhadap tugas kelompok yang telah diberikan oleh dosen merupakan hal yang penting. Pihak Universitas Muhammadiyah Sidoarjo juga </w:t>
      </w:r>
      <w:r>
        <w:rPr>
          <w:rFonts w:ascii="Times New Roman" w:hAnsi="Times New Roman" w:cs="Times New Roman"/>
        </w:rPr>
        <w:t>disarankan</w:t>
      </w:r>
      <w:r w:rsidRPr="00C77DD4">
        <w:rPr>
          <w:rFonts w:ascii="Times New Roman" w:hAnsi="Times New Roman" w:cs="Times New Roman"/>
        </w:rPr>
        <w:t xml:space="preserve"> meningkat</w:t>
      </w:r>
      <w:r>
        <w:rPr>
          <w:rFonts w:ascii="Times New Roman" w:hAnsi="Times New Roman" w:cs="Times New Roman"/>
        </w:rPr>
        <w:t xml:space="preserve">kan kualitas </w:t>
      </w:r>
      <w:r>
        <w:rPr>
          <w:rFonts w:ascii="Times New Roman" w:hAnsi="Times New Roman" w:cs="Times New Roman"/>
        </w:rPr>
        <w:lastRenderedPageBreak/>
        <w:t xml:space="preserve">proses pembelajara melalui sarana dan prasarana, </w:t>
      </w:r>
      <w:r w:rsidR="00924E09">
        <w:rPr>
          <w:rFonts w:ascii="Times New Roman" w:hAnsi="Times New Roman" w:cs="Times New Roman"/>
        </w:rPr>
        <w:t xml:space="preserve">seperti </w:t>
      </w:r>
      <w:r>
        <w:rPr>
          <w:rFonts w:ascii="Times New Roman" w:hAnsi="Times New Roman" w:cs="Times New Roman"/>
        </w:rPr>
        <w:t>mem</w:t>
      </w:r>
      <w:r w:rsidR="00924E09">
        <w:rPr>
          <w:rFonts w:ascii="Times New Roman" w:hAnsi="Times New Roman" w:cs="Times New Roman"/>
        </w:rPr>
        <w:t>peluas</w:t>
      </w:r>
      <w:r>
        <w:rPr>
          <w:rFonts w:ascii="Times New Roman" w:hAnsi="Times New Roman" w:cs="Times New Roman"/>
        </w:rPr>
        <w:t xml:space="preserve"> sarana pembelajaran tidak hanya melalui</w:t>
      </w:r>
      <w:r w:rsidRPr="00C77DD4">
        <w:rPr>
          <w:rFonts w:ascii="Times New Roman" w:hAnsi="Times New Roman" w:cs="Times New Roman"/>
        </w:rPr>
        <w:t xml:space="preserve"> platform </w:t>
      </w:r>
      <w:r w:rsidRPr="005D67F8">
        <w:rPr>
          <w:rFonts w:ascii="Times New Roman" w:hAnsi="Times New Roman" w:cs="Times New Roman"/>
          <w:i/>
        </w:rPr>
        <w:t>e-learning, zoom</w:t>
      </w:r>
      <w:r>
        <w:rPr>
          <w:rFonts w:ascii="Times New Roman" w:hAnsi="Times New Roman" w:cs="Times New Roman"/>
        </w:rPr>
        <w:t xml:space="preserve"> maupun </w:t>
      </w:r>
      <w:r w:rsidRPr="005D67F8">
        <w:rPr>
          <w:rFonts w:ascii="Times New Roman" w:hAnsi="Times New Roman" w:cs="Times New Roman"/>
          <w:i/>
        </w:rPr>
        <w:t>gmeet</w:t>
      </w:r>
      <w:r>
        <w:rPr>
          <w:rFonts w:ascii="Times New Roman" w:hAnsi="Times New Roman" w:cs="Times New Roman"/>
        </w:rPr>
        <w:t xml:space="preserve"> atau </w:t>
      </w:r>
      <w:r w:rsidRPr="005D67F8">
        <w:rPr>
          <w:rFonts w:ascii="Times New Roman" w:hAnsi="Times New Roman" w:cs="Times New Roman"/>
          <w:i/>
        </w:rPr>
        <w:t>whatsapp Group</w:t>
      </w:r>
      <w:r>
        <w:rPr>
          <w:rFonts w:ascii="Times New Roman" w:hAnsi="Times New Roman" w:cs="Times New Roman"/>
        </w:rPr>
        <w:t xml:space="preserve"> tapi juga bisa melalui classroom </w:t>
      </w:r>
      <w:r w:rsidRPr="00C77DD4">
        <w:rPr>
          <w:rFonts w:ascii="Times New Roman" w:hAnsi="Times New Roman" w:cs="Times New Roman"/>
        </w:rPr>
        <w:t>guna mem</w:t>
      </w:r>
      <w:r>
        <w:rPr>
          <w:rFonts w:ascii="Times New Roman" w:hAnsi="Times New Roman" w:cs="Times New Roman"/>
        </w:rPr>
        <w:t>as</w:t>
      </w:r>
      <w:r w:rsidR="00975515">
        <w:rPr>
          <w:rFonts w:ascii="Times New Roman" w:hAnsi="Times New Roman" w:cs="Times New Roman"/>
        </w:rPr>
        <w:t>tikan efektivitas pembelajaran</w:t>
      </w:r>
      <w:r w:rsidRPr="00C77DD4">
        <w:rPr>
          <w:rFonts w:ascii="Times New Roman" w:hAnsi="Times New Roman" w:cs="Times New Roman"/>
        </w:rPr>
        <w:t xml:space="preserve">. Bagi peneliti selanjutnya, disarankan untuk melibatkan faktor-faktor tambahan yang potensial mempengaruhi </w:t>
      </w:r>
      <w:r w:rsidRPr="005D67F8">
        <w:rPr>
          <w:rFonts w:ascii="Times New Roman" w:hAnsi="Times New Roman" w:cs="Times New Roman"/>
          <w:i/>
        </w:rPr>
        <w:t>social loafing</w:t>
      </w:r>
      <w:r w:rsidR="00EA0105">
        <w:rPr>
          <w:rFonts w:ascii="Times New Roman" w:hAnsi="Times New Roman" w:cs="Times New Roman"/>
        </w:rPr>
        <w:t xml:space="preserve">, seperti </w:t>
      </w:r>
      <w:r w:rsidR="00EA0105" w:rsidRPr="005D67F8">
        <w:rPr>
          <w:rFonts w:ascii="Times New Roman" w:hAnsi="Times New Roman" w:cs="Times New Roman"/>
          <w:i/>
        </w:rPr>
        <w:t>self efficacy</w:t>
      </w:r>
      <w:r w:rsidR="00EA0105">
        <w:rPr>
          <w:rFonts w:ascii="Times New Roman" w:hAnsi="Times New Roman" w:cs="Times New Roman"/>
        </w:rPr>
        <w:t xml:space="preserve">, </w:t>
      </w:r>
      <w:r w:rsidR="00EA0105" w:rsidRPr="00EA0105">
        <w:rPr>
          <w:rFonts w:ascii="Times New Roman" w:hAnsi="Times New Roman" w:cs="Times New Roman"/>
        </w:rPr>
        <w:t>absennya eval</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uasi kine</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rja di d</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 xml:space="preserve">alam kelompok, perilaku </w:t>
      </w:r>
      <w:r w:rsidR="00EA0105" w:rsidRPr="005D67F8">
        <w:rPr>
          <w:rFonts w:ascii="Times New Roman" w:hAnsi="Times New Roman" w:cs="Times New Roman"/>
          <w:i/>
        </w:rPr>
        <w:t>free riding</w:t>
      </w:r>
      <w:r w:rsidR="00EA0105" w:rsidRPr="00EA0105">
        <w:rPr>
          <w:rFonts w:ascii="Times New Roman" w:hAnsi="Times New Roman" w:cs="Times New Roman"/>
        </w:rPr>
        <w:t xml:space="preserve"> atau mengandalkan kerja rekan, tingkat kohesi</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vitas kelo</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mpok, ke</w:t>
      </w:r>
      <w:r w:rsidR="00EA0105" w:rsidRPr="00EA0105">
        <w:rPr>
          <w:rFonts w:ascii="Microsoft Himalaya" w:hAnsi="Microsoft Himalaya"/>
          <w:color w:val="000000"/>
          <w:spacing w:val="-20"/>
          <w:w w:val="1"/>
          <w:sz w:val="5"/>
          <w:szCs w:val="20"/>
        </w:rPr>
        <w:t>i</w:t>
      </w:r>
      <w:r w:rsidR="00EA0105" w:rsidRPr="00EA0105">
        <w:rPr>
          <w:rFonts w:ascii="Times New Roman" w:hAnsi="Times New Roman" w:cs="Times New Roman"/>
        </w:rPr>
        <w:t>tidakjelasan tugas, ukuran kelompok, serta tingkat motivasi</w:t>
      </w:r>
      <w:r w:rsidR="00EA0105">
        <w:rPr>
          <w:rFonts w:ascii="Times New Roman" w:hAnsi="Times New Roman" w:cs="Times New Roman"/>
        </w:rPr>
        <w:t>.</w:t>
      </w:r>
      <w:r w:rsidRPr="00C77DD4">
        <w:rPr>
          <w:rFonts w:ascii="Times New Roman" w:hAnsi="Times New Roman" w:cs="Times New Roman"/>
        </w:rPr>
        <w:t xml:space="preserve"> </w:t>
      </w:r>
    </w:p>
    <w:p w14:paraId="08419DB7" w14:textId="77777777" w:rsidR="00A53F60" w:rsidRPr="00C54818" w:rsidRDefault="00A53F60" w:rsidP="004E2FD0">
      <w:pPr>
        <w:pStyle w:val="Normal1"/>
        <w:ind w:firstLine="289"/>
        <w:jc w:val="both"/>
        <w:rPr>
          <w:rFonts w:ascii="Times New Roman" w:hAnsi="Times New Roman" w:cs="Times New Roman"/>
          <w:lang w:val="en-US"/>
        </w:rPr>
      </w:pPr>
    </w:p>
    <w:p w14:paraId="651E539B" w14:textId="577A41F8" w:rsidR="00A53F60" w:rsidRPr="00C54818" w:rsidRDefault="00A53F60" w:rsidP="00A53F60">
      <w:pPr>
        <w:pStyle w:val="Normal1"/>
        <w:ind w:firstLine="289"/>
        <w:jc w:val="center"/>
        <w:rPr>
          <w:rFonts w:ascii="Times New Roman" w:hAnsi="Times New Roman" w:cs="Times New Roman"/>
          <w:b/>
        </w:rPr>
      </w:pPr>
      <w:r w:rsidRPr="00C54818">
        <w:rPr>
          <w:rFonts w:ascii="Times New Roman" w:hAnsi="Times New Roman" w:cs="Times New Roman"/>
          <w:b/>
        </w:rPr>
        <w:t>UCAPAN TERIMA KASIH</w:t>
      </w:r>
    </w:p>
    <w:p w14:paraId="584C280E" w14:textId="5698C602" w:rsidR="00A53F60" w:rsidRPr="00C54818" w:rsidRDefault="00230068" w:rsidP="00A53F60">
      <w:pPr>
        <w:pStyle w:val="Normal1"/>
        <w:ind w:firstLine="289"/>
        <w:jc w:val="both"/>
        <w:rPr>
          <w:rFonts w:ascii="Times New Roman" w:hAnsi="Times New Roman" w:cs="Times New Roman"/>
        </w:rPr>
      </w:pPr>
      <w:r>
        <w:rPr>
          <w:rFonts w:ascii="Times New Roman" w:hAnsi="Times New Roman" w:cs="Times New Roman"/>
        </w:rPr>
        <w:t>Peneliti mengucapkan terima kasih</w:t>
      </w:r>
      <w:r w:rsidR="00A53F60" w:rsidRPr="00C54818">
        <w:rPr>
          <w:rFonts w:ascii="Times New Roman" w:hAnsi="Times New Roman" w:cs="Times New Roman"/>
        </w:rPr>
        <w:t xml:space="preserve"> kepada </w:t>
      </w:r>
      <w:r w:rsidR="00214187">
        <w:rPr>
          <w:rFonts w:ascii="Times New Roman" w:hAnsi="Times New Roman" w:cs="Times New Roman"/>
        </w:rPr>
        <w:t>Pimpinan</w:t>
      </w:r>
      <w:r w:rsidR="00A53F60" w:rsidRPr="00C54818">
        <w:rPr>
          <w:rFonts w:ascii="Times New Roman" w:hAnsi="Times New Roman" w:cs="Times New Roman"/>
        </w:rPr>
        <w:t xml:space="preserve"> Universitas Muhammadiyah Sidoarjo yang telah memberikan izin penelitian dan seluruh Mahasiswa</w:t>
      </w:r>
      <w:r w:rsidR="002B6B49">
        <w:rPr>
          <w:rFonts w:ascii="Times New Roman" w:hAnsi="Times New Roman" w:cs="Times New Roman"/>
        </w:rPr>
        <w:t xml:space="preserve"> Universitas Muhammadiyah Sidoarjo</w:t>
      </w:r>
      <w:r w:rsidR="00A53F60" w:rsidRPr="00C54818">
        <w:rPr>
          <w:rFonts w:ascii="Times New Roman" w:hAnsi="Times New Roman" w:cs="Times New Roman"/>
        </w:rPr>
        <w:t xml:space="preserve"> yang berkenan sebagai </w:t>
      </w:r>
      <w:r w:rsidR="00CC2187">
        <w:rPr>
          <w:rFonts w:ascii="Times New Roman" w:hAnsi="Times New Roman" w:cs="Times New Roman"/>
        </w:rPr>
        <w:t>responden dalam penelitiaan ini</w:t>
      </w:r>
      <w:r w:rsidR="00214187">
        <w:rPr>
          <w:rFonts w:ascii="Times New Roman" w:hAnsi="Times New Roman" w:cs="Times New Roman"/>
        </w:rPr>
        <w:t>.</w:t>
      </w:r>
    </w:p>
    <w:p w14:paraId="68A30085" w14:textId="77777777" w:rsidR="00E37BC2" w:rsidRDefault="005A4AB9">
      <w:pPr>
        <w:pStyle w:val="Heading1"/>
        <w:numPr>
          <w:ilvl w:val="0"/>
          <w:numId w:val="1"/>
        </w:numPr>
        <w:tabs>
          <w:tab w:val="left" w:pos="0"/>
        </w:tabs>
        <w:rPr>
          <w:sz w:val="24"/>
          <w:szCs w:val="24"/>
        </w:rPr>
      </w:pPr>
      <w:r>
        <w:rPr>
          <w:sz w:val="24"/>
          <w:szCs w:val="24"/>
        </w:rPr>
        <w:t>Referensi</w:t>
      </w:r>
    </w:p>
    <w:p w14:paraId="5E7629E5" w14:textId="0CEB95A4" w:rsidR="00417161" w:rsidRPr="00417161" w:rsidRDefault="00712645" w:rsidP="00417161">
      <w:pPr>
        <w:widowControl w:val="0"/>
        <w:autoSpaceDE w:val="0"/>
        <w:autoSpaceDN w:val="0"/>
        <w:adjustRightInd w:val="0"/>
        <w:ind w:left="640" w:hanging="640"/>
        <w:rPr>
          <w:rFonts w:ascii="Calibri" w:hAnsi="Calibri" w:cs="Calibri"/>
          <w:noProof/>
          <w:sz w:val="16"/>
        </w:rPr>
      </w:pPr>
      <w:r>
        <w:rPr>
          <w:sz w:val="16"/>
          <w:szCs w:val="16"/>
        </w:rPr>
        <w:fldChar w:fldCharType="begin" w:fldLock="1"/>
      </w:r>
      <w:r>
        <w:rPr>
          <w:sz w:val="16"/>
          <w:szCs w:val="16"/>
        </w:rPr>
        <w:instrText xml:space="preserve">ADDIN Mendeley Bibliography CSL_BIBLIOGRAPHY </w:instrText>
      </w:r>
      <w:r>
        <w:rPr>
          <w:sz w:val="16"/>
          <w:szCs w:val="16"/>
        </w:rPr>
        <w:fldChar w:fldCharType="separate"/>
      </w:r>
      <w:r w:rsidR="00417161" w:rsidRPr="00417161">
        <w:rPr>
          <w:rFonts w:ascii="Calibri" w:hAnsi="Calibri" w:cs="Calibri"/>
          <w:noProof/>
          <w:sz w:val="16"/>
        </w:rPr>
        <w:t>[1]</w:t>
      </w:r>
      <w:r w:rsidR="00417161" w:rsidRPr="00417161">
        <w:rPr>
          <w:rFonts w:ascii="Calibri" w:hAnsi="Calibri" w:cs="Calibri"/>
          <w:noProof/>
          <w:sz w:val="16"/>
        </w:rPr>
        <w:tab/>
        <w:t xml:space="preserve">N. L. Ningtyas and E. W. Maryam, “Group Cohesiveness and Social Loafing in Students,” </w:t>
      </w:r>
      <w:r w:rsidR="00417161" w:rsidRPr="00417161">
        <w:rPr>
          <w:rFonts w:ascii="Calibri" w:hAnsi="Calibri" w:cs="Calibri"/>
          <w:i/>
          <w:iCs/>
          <w:noProof/>
          <w:sz w:val="16"/>
        </w:rPr>
        <w:t>Indones. J. Innov. Stud.</w:t>
      </w:r>
      <w:r w:rsidR="00417161" w:rsidRPr="00417161">
        <w:rPr>
          <w:rFonts w:ascii="Calibri" w:hAnsi="Calibri" w:cs="Calibri"/>
          <w:noProof/>
          <w:sz w:val="16"/>
        </w:rPr>
        <w:t>, vol. 21, pp. 1–10, 2023, doi: 10.21070/ijins.v21i.793.</w:t>
      </w:r>
    </w:p>
    <w:p w14:paraId="7632198B"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[2]</w:t>
      </w:r>
      <w:r w:rsidRPr="00417161">
        <w:rPr>
          <w:rFonts w:ascii="Calibri" w:hAnsi="Calibri" w:cs="Calibri"/>
          <w:noProof/>
          <w:sz w:val="16"/>
        </w:rPr>
        <w:tab/>
        <w:t xml:space="preserve">H. Fitriana and G. Saloom, “Prediktor Social Loafing dalam Konteks Pengerjaan Tugas Kelompok pada Mahasiswa,” </w:t>
      </w:r>
      <w:r w:rsidRPr="00417161">
        <w:rPr>
          <w:rFonts w:ascii="Calibri" w:hAnsi="Calibri" w:cs="Calibri"/>
          <w:i/>
          <w:iCs/>
          <w:noProof/>
          <w:sz w:val="16"/>
        </w:rPr>
        <w:t>Insa. J. Psikol. dan Kesehat. Ment.</w:t>
      </w:r>
      <w:r w:rsidRPr="00417161">
        <w:rPr>
          <w:rFonts w:ascii="Calibri" w:hAnsi="Calibri" w:cs="Calibri"/>
          <w:noProof/>
          <w:sz w:val="16"/>
        </w:rPr>
        <w:t>, vol. 3, no. 1, p. 13, 2018, doi: 10.20473/jpkm.v3i12018.13-22.</w:t>
      </w:r>
    </w:p>
    <w:p w14:paraId="7B0AE427"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[3]</w:t>
      </w:r>
      <w:r w:rsidRPr="00417161">
        <w:rPr>
          <w:rFonts w:ascii="Calibri" w:hAnsi="Calibri" w:cs="Calibri"/>
          <w:noProof/>
          <w:sz w:val="16"/>
        </w:rPr>
        <w:tab/>
        <w:t xml:space="preserve">R. J. Oktrivia and E. W. Maryam, “Social Loafing On Students Of Muhammadiyah University Sidoarjo,” </w:t>
      </w:r>
      <w:r w:rsidRPr="00417161">
        <w:rPr>
          <w:rFonts w:ascii="Calibri" w:hAnsi="Calibri" w:cs="Calibri"/>
          <w:i/>
          <w:iCs/>
          <w:noProof/>
          <w:sz w:val="16"/>
        </w:rPr>
        <w:t>Acad. Open</w:t>
      </w:r>
      <w:r w:rsidRPr="00417161">
        <w:rPr>
          <w:rFonts w:ascii="Calibri" w:hAnsi="Calibri" w:cs="Calibri"/>
          <w:noProof/>
          <w:sz w:val="16"/>
        </w:rPr>
        <w:t>, vol. 5, pp. 1–10, 2021, doi: 10.21070/acopen.5.2021.2135.</w:t>
      </w:r>
    </w:p>
    <w:p w14:paraId="6BDF9358"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[4]</w:t>
      </w:r>
      <w:r w:rsidRPr="00417161">
        <w:rPr>
          <w:rFonts w:ascii="Calibri" w:hAnsi="Calibri" w:cs="Calibri"/>
          <w:noProof/>
          <w:sz w:val="16"/>
        </w:rPr>
        <w:tab/>
        <w:t>C. Kotimah and H. Laksmiwati, “Hubungan antara Kohesivitas Kelompok dengan Kecenderungan Social Loafing pada Mahasiswa Selama Masa Pembelajaran Daring HUBUNGAN ANTARA KOHESIVITAS KELOMPOK DENGAN KECENDERUNGAN SOCIAL LOAFING PADA MAHASISWA SELAMA MASA PEMBELAJARAN DARING Chusnul Kotimah,” pp. 101–110, 2018.</w:t>
      </w:r>
    </w:p>
    <w:p w14:paraId="7B247573"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[5]</w:t>
      </w:r>
      <w:r w:rsidRPr="00417161">
        <w:rPr>
          <w:rFonts w:ascii="Calibri" w:hAnsi="Calibri" w:cs="Calibri"/>
          <w:noProof/>
          <w:sz w:val="16"/>
        </w:rPr>
        <w:tab/>
        <w:t xml:space="preserve">H. Aulia and G. Saloom, “Pengaruh Kohesivitas Kelompok dan Self Efficacy Terhadap Social Loafing pada Anggota Organisasi Kedaerahan di Lingkungan Uin Syarif Hidayatullah Jakarta,” </w:t>
      </w:r>
      <w:r w:rsidRPr="00417161">
        <w:rPr>
          <w:rFonts w:ascii="Calibri" w:hAnsi="Calibri" w:cs="Calibri"/>
          <w:i/>
          <w:iCs/>
          <w:noProof/>
          <w:sz w:val="16"/>
        </w:rPr>
        <w:t>TAZKIYA J. Psychol.</w:t>
      </w:r>
      <w:r w:rsidRPr="00417161">
        <w:rPr>
          <w:rFonts w:ascii="Calibri" w:hAnsi="Calibri" w:cs="Calibri"/>
          <w:noProof/>
          <w:sz w:val="16"/>
        </w:rPr>
        <w:t>, vol. 1, no. 1, pp. 79–88, 2019, doi: 10.15408/tazkiya.v18i1.9378.</w:t>
      </w:r>
    </w:p>
    <w:p w14:paraId="40BABEEE"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[6]</w:t>
      </w:r>
      <w:r w:rsidRPr="00417161">
        <w:rPr>
          <w:rFonts w:ascii="Calibri" w:hAnsi="Calibri" w:cs="Calibri"/>
          <w:noProof/>
          <w:sz w:val="16"/>
        </w:rPr>
        <w:tab/>
        <w:t xml:space="preserve">F. Wahyuni, “Hubungan Antara Kohesivitas Kelompok Dengan Social Loafing Pada Tugas Kelompok Yang Dilakukan Mahasiswa Universitas Negeri Padang,” </w:t>
      </w:r>
      <w:r w:rsidRPr="00417161">
        <w:rPr>
          <w:rFonts w:ascii="Calibri" w:hAnsi="Calibri" w:cs="Calibri"/>
          <w:i/>
          <w:iCs/>
          <w:noProof/>
          <w:sz w:val="16"/>
        </w:rPr>
        <w:t>J. Multidiscip. Res. Dev.</w:t>
      </w:r>
      <w:r w:rsidRPr="00417161">
        <w:rPr>
          <w:rFonts w:ascii="Calibri" w:hAnsi="Calibri" w:cs="Calibri"/>
          <w:noProof/>
          <w:sz w:val="16"/>
        </w:rPr>
        <w:t>, vol. 4, no. 3, pp. 1–7, 2022, [Online]. Available: https://jurnal.ranahresearch.com/index.php/R2J/article/view/468/422</w:t>
      </w:r>
    </w:p>
    <w:p w14:paraId="573B7791"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[7]</w:t>
      </w:r>
      <w:r w:rsidRPr="00417161">
        <w:rPr>
          <w:rFonts w:ascii="Calibri" w:hAnsi="Calibri" w:cs="Calibri"/>
          <w:noProof/>
          <w:sz w:val="16"/>
        </w:rPr>
        <w:tab/>
        <w:t xml:space="preserve">S. S. U. Panjaitan, M. El Akmal, and R. Mirza, “Social Loafing Ditinjau Dari Kohesivitas Pada Mahasiswa Fakultas Kesehatan Masyarakat Universitas Prima Indonesia Di Sumatera,” </w:t>
      </w:r>
      <w:r w:rsidRPr="00417161">
        <w:rPr>
          <w:rFonts w:ascii="Calibri" w:hAnsi="Calibri" w:cs="Calibri"/>
          <w:i/>
          <w:iCs/>
          <w:noProof/>
          <w:sz w:val="16"/>
        </w:rPr>
        <w:t>J. Divers.</w:t>
      </w:r>
      <w:r w:rsidRPr="00417161">
        <w:rPr>
          <w:rFonts w:ascii="Calibri" w:hAnsi="Calibri" w:cs="Calibri"/>
          <w:noProof/>
          <w:sz w:val="16"/>
        </w:rPr>
        <w:t>, vol. 5, no. 2, pp. 76–85, 2019, doi: 10.31289/diversita.v5i2.2319.</w:t>
      </w:r>
    </w:p>
    <w:p w14:paraId="1F66DDFA"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[8]</w:t>
      </w:r>
      <w:r w:rsidRPr="00417161">
        <w:rPr>
          <w:rFonts w:ascii="Calibri" w:hAnsi="Calibri" w:cs="Calibri"/>
          <w:noProof/>
          <w:sz w:val="16"/>
        </w:rPr>
        <w:tab/>
        <w:t xml:space="preserve">R. Rita, S. A. Mardhiyah, and M. Z. Fikri, “Kohesivitas Dan Social Loafing Dalam Pembelajaran Kelompok Pada Siswa SMAN 1 Indralaya,” </w:t>
      </w:r>
      <w:r w:rsidRPr="00417161">
        <w:rPr>
          <w:rFonts w:ascii="Calibri" w:hAnsi="Calibri" w:cs="Calibri"/>
          <w:i/>
          <w:iCs/>
          <w:noProof/>
          <w:sz w:val="16"/>
        </w:rPr>
        <w:t>Insight  J. Pemikir. dan Penelit. Psikol.</w:t>
      </w:r>
      <w:r w:rsidRPr="00417161">
        <w:rPr>
          <w:rFonts w:ascii="Calibri" w:hAnsi="Calibri" w:cs="Calibri"/>
          <w:noProof/>
          <w:sz w:val="16"/>
        </w:rPr>
        <w:t>, vol. 15, no. 2, p. 220, 2019, doi: 10.32528/ins.v15i2.1850.</w:t>
      </w:r>
    </w:p>
    <w:p w14:paraId="485E93AA"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[9]</w:t>
      </w:r>
      <w:r w:rsidRPr="00417161">
        <w:rPr>
          <w:rFonts w:ascii="Calibri" w:hAnsi="Calibri" w:cs="Calibri"/>
          <w:noProof/>
          <w:sz w:val="16"/>
        </w:rPr>
        <w:tab/>
        <w:t xml:space="preserve">E. S. D. Krisnasari and J. T. Purnomo, “Hubungan Kohesivitas Dengan Kemalasan Sosial Pada Mahasiwa The Relationship Between Cohesiveness and Social Loafing On Undergraduate Student,” </w:t>
      </w:r>
      <w:r w:rsidRPr="00417161">
        <w:rPr>
          <w:rFonts w:ascii="Calibri" w:hAnsi="Calibri" w:cs="Calibri"/>
          <w:i/>
          <w:iCs/>
          <w:noProof/>
          <w:sz w:val="16"/>
        </w:rPr>
        <w:t>J. Psikol.</w:t>
      </w:r>
      <w:r w:rsidRPr="00417161">
        <w:rPr>
          <w:rFonts w:ascii="Calibri" w:hAnsi="Calibri" w:cs="Calibri"/>
          <w:noProof/>
          <w:sz w:val="16"/>
        </w:rPr>
        <w:t>, vol. 13, no. 1, pp. 13–21, 2019.</w:t>
      </w:r>
    </w:p>
    <w:p w14:paraId="6F53C469"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[10]</w:t>
      </w:r>
      <w:r w:rsidRPr="00417161">
        <w:rPr>
          <w:rFonts w:ascii="Calibri" w:hAnsi="Calibri" w:cs="Calibri"/>
          <w:noProof/>
          <w:sz w:val="16"/>
        </w:rPr>
        <w:tab/>
        <w:t>A. F. Ramadhani, “Pengaruh Kepribadian Dan Kohesivitas Kelompok Terhadap Social Loafing Mahasiswa,” pp. 1–92, 2019.</w:t>
      </w:r>
    </w:p>
    <w:p w14:paraId="7BA2E04F"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[11]</w:t>
      </w:r>
      <w:r w:rsidRPr="00417161">
        <w:rPr>
          <w:rFonts w:ascii="Calibri" w:hAnsi="Calibri" w:cs="Calibri"/>
          <w:noProof/>
          <w:sz w:val="16"/>
        </w:rPr>
        <w:tab/>
        <w:t>F. J. Peranginangin and F. N. R. Hadiyati, “Hubungan antara Internal Locus of Control dengan Social Loafing pada Mahasiswa Semester Enam Fakultas Psikologi Universitas Diponegoro,” 2018, [Online]. Available: http://eprints.undip.ac.id/65139/</w:t>
      </w:r>
    </w:p>
    <w:p w14:paraId="328433C1"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[12]</w:t>
      </w:r>
      <w:r w:rsidRPr="00417161">
        <w:rPr>
          <w:rFonts w:ascii="Calibri" w:hAnsi="Calibri" w:cs="Calibri"/>
          <w:noProof/>
          <w:sz w:val="16"/>
        </w:rPr>
        <w:tab/>
        <w:t>C. N. Corsha, “HUBUNGAN ANTARA KOHESIVITAS KELOMPOK DENGAN POLIKULTURALISME: STUDI PADA MAHASISWA PERANTAU DI KOTA MALANG,” vol. 3, no. March, p. 6, 2021.</w:t>
      </w:r>
    </w:p>
    <w:p w14:paraId="14C25319"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[13]</w:t>
      </w:r>
      <w:r w:rsidRPr="00417161">
        <w:rPr>
          <w:rFonts w:ascii="Calibri" w:hAnsi="Calibri" w:cs="Calibri"/>
          <w:noProof/>
          <w:sz w:val="16"/>
        </w:rPr>
        <w:tab/>
        <w:t xml:space="preserve">D. R. A. Bestari MP, S. Oktari, and R. S. Purna, “Perilaku social loafing mahasiswa dalam mengerjaan tugas kelompok melalui sistem daring,” </w:t>
      </w:r>
      <w:r w:rsidRPr="00417161">
        <w:rPr>
          <w:rFonts w:ascii="Calibri" w:hAnsi="Calibri" w:cs="Calibri"/>
          <w:i/>
          <w:iCs/>
          <w:noProof/>
          <w:sz w:val="16"/>
        </w:rPr>
        <w:t>J. Psikol. Tabularasa</w:t>
      </w:r>
      <w:r w:rsidRPr="00417161">
        <w:rPr>
          <w:rFonts w:ascii="Calibri" w:hAnsi="Calibri" w:cs="Calibri"/>
          <w:noProof/>
          <w:sz w:val="16"/>
        </w:rPr>
        <w:t>, vol. 17, no. 1, pp. 1–10, 2022, doi: 10.26905/jpt.v17i1.8059.</w:t>
      </w:r>
    </w:p>
    <w:p w14:paraId="7DFAB3B4"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[14]</w:t>
      </w:r>
      <w:r w:rsidRPr="00417161">
        <w:rPr>
          <w:rFonts w:ascii="Calibri" w:hAnsi="Calibri" w:cs="Calibri"/>
          <w:noProof/>
          <w:sz w:val="16"/>
        </w:rPr>
        <w:tab/>
        <w:t>H. M. Afifah, I., &amp; Sopiany, “HUBUNGAN ANTARA HARGA DIRI DENGAN SOCIAL LOAFING PADA TUGAS KELOMPOK YANG DILAKUKAN MAHASISWA FAKULTAS PSIKOLOGI UNIVERSITAS MEDAN AREAANGKATAN 2015,” vol. 87, no. 1,2, pp. 149–200, 2017.</w:t>
      </w:r>
    </w:p>
    <w:p w14:paraId="15CD077D"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[15]</w:t>
      </w:r>
      <w:r w:rsidRPr="00417161">
        <w:rPr>
          <w:rFonts w:ascii="Calibri" w:hAnsi="Calibri" w:cs="Calibri"/>
          <w:noProof/>
          <w:sz w:val="16"/>
        </w:rPr>
        <w:tab/>
        <w:t xml:space="preserve">E. W. H. Paksi, R. Okfrima, and R. Mariana, “Hubungan Antara Kohesivitas Dan Motivasi Berprestasi Dengan Kemalasan Sosial (Social Loafing) Pada Mahasiswa Jurusan Psikologi Universitas Negeri Padang,” </w:t>
      </w:r>
      <w:r w:rsidRPr="00417161">
        <w:rPr>
          <w:rFonts w:ascii="Calibri" w:hAnsi="Calibri" w:cs="Calibri"/>
          <w:i/>
          <w:iCs/>
          <w:noProof/>
          <w:sz w:val="16"/>
        </w:rPr>
        <w:t>Psyche 165 J.</w:t>
      </w:r>
      <w:r w:rsidRPr="00417161">
        <w:rPr>
          <w:rFonts w:ascii="Calibri" w:hAnsi="Calibri" w:cs="Calibri"/>
          <w:noProof/>
          <w:sz w:val="16"/>
        </w:rPr>
        <w:t>, vol. 13, no. 1, pp. 53–59, 2020, doi: 10.35134/jpsy165.v13i1.45.</w:t>
      </w:r>
    </w:p>
    <w:p w14:paraId="75A50D11"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[16]</w:t>
      </w:r>
      <w:r w:rsidRPr="00417161">
        <w:rPr>
          <w:rFonts w:ascii="Calibri" w:hAnsi="Calibri" w:cs="Calibri"/>
          <w:noProof/>
          <w:sz w:val="16"/>
        </w:rPr>
        <w:tab/>
        <w:t xml:space="preserve">L. R. Fitriani, “PENGARUH KOHESIVITAS KELOMPOK TERHADAP SOCIAL LOAFING PADA MAHASISWA DI KOTA BANJARMASIN,” </w:t>
      </w:r>
      <w:r w:rsidRPr="00417161">
        <w:rPr>
          <w:rFonts w:ascii="Calibri" w:hAnsi="Calibri" w:cs="Calibri"/>
          <w:i/>
          <w:iCs/>
          <w:noProof/>
          <w:sz w:val="16"/>
        </w:rPr>
        <w:t>הארץ</w:t>
      </w:r>
      <w:r w:rsidRPr="00417161">
        <w:rPr>
          <w:rFonts w:ascii="Calibri" w:hAnsi="Calibri" w:cs="Calibri"/>
          <w:noProof/>
          <w:sz w:val="16"/>
        </w:rPr>
        <w:t>, no. 8.5.2017, pp. 2003–2005, 2022.</w:t>
      </w:r>
    </w:p>
    <w:p w14:paraId="57F32A07"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[17]</w:t>
      </w:r>
      <w:r w:rsidRPr="00417161">
        <w:rPr>
          <w:rFonts w:ascii="Calibri" w:hAnsi="Calibri" w:cs="Calibri"/>
          <w:noProof/>
          <w:sz w:val="16"/>
        </w:rPr>
        <w:tab/>
        <w:t xml:space="preserve">E. Rosyidah, T. Meiyuntariningsih, and H. S. Ramadhani, “Social Loafing pada Mahasiswa: Bagaimana Peranan Self Efficacy dan Kohesivitas Kelompok?,” </w:t>
      </w:r>
      <w:r w:rsidRPr="00417161">
        <w:rPr>
          <w:rFonts w:ascii="Calibri" w:hAnsi="Calibri" w:cs="Calibri"/>
          <w:i/>
          <w:iCs/>
          <w:noProof/>
          <w:sz w:val="16"/>
        </w:rPr>
        <w:t>Inn. J. Psychol. Res.</w:t>
      </w:r>
      <w:r w:rsidRPr="00417161">
        <w:rPr>
          <w:rFonts w:ascii="Calibri" w:hAnsi="Calibri" w:cs="Calibri"/>
          <w:noProof/>
          <w:sz w:val="16"/>
        </w:rPr>
        <w:t>, vol. 2, no. 3, pp. 1–10, 2022.</w:t>
      </w:r>
    </w:p>
    <w:p w14:paraId="26A03B44"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[18]</w:t>
      </w:r>
      <w:r w:rsidRPr="00417161">
        <w:rPr>
          <w:rFonts w:ascii="Calibri" w:hAnsi="Calibri" w:cs="Calibri"/>
          <w:noProof/>
          <w:sz w:val="16"/>
        </w:rPr>
        <w:tab/>
        <w:t xml:space="preserve">A. Rahmi, E. Suwarni, and Y. M. Rahmawati, “Pengaruh Kohesivitas Terhadap Perilaku Kemalasan Sosial Dalam Pengerjaan Tugas Kelompok Selama Belajar Dari Rumah Pada Mahasiswa Psikologi 2020 Universitas Al-Azhar Indonesia,” </w:t>
      </w:r>
      <w:r w:rsidRPr="00417161">
        <w:rPr>
          <w:rFonts w:ascii="Calibri" w:hAnsi="Calibri" w:cs="Calibri"/>
          <w:i/>
          <w:iCs/>
          <w:noProof/>
          <w:sz w:val="16"/>
        </w:rPr>
        <w:t>J. Psychol.</w:t>
      </w:r>
      <w:r w:rsidRPr="00417161">
        <w:rPr>
          <w:rFonts w:ascii="Calibri" w:hAnsi="Calibri" w:cs="Calibri"/>
          <w:noProof/>
          <w:sz w:val="16"/>
        </w:rPr>
        <w:t>, pp. 1–13, 2021, [Online]. Available: https://eprints.uai.ac.id/1692/%0Ahttps://eprints.uai.ac.id/1692/1/ILS0142-21_Isi-Artikel.pdf</w:t>
      </w:r>
    </w:p>
    <w:p w14:paraId="6C0E68AE"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[19]</w:t>
      </w:r>
      <w:r w:rsidRPr="00417161">
        <w:rPr>
          <w:rFonts w:ascii="Calibri" w:hAnsi="Calibri" w:cs="Calibri"/>
          <w:noProof/>
          <w:sz w:val="16"/>
        </w:rPr>
        <w:tab/>
        <w:t>V. N. Aziza and E. W. Maryam, “Social Skills, Group Cohesiveness, and Social Adjustment In Student,” vol. 9, pp. 15–21, 2023, [Online]. Available: http://dx.doi.org/10.21070/ups.201</w:t>
      </w:r>
    </w:p>
    <w:p w14:paraId="7FD2D843" w14:textId="77777777" w:rsidR="00417161" w:rsidRPr="00417161" w:rsidRDefault="00417161" w:rsidP="00417161">
      <w:pPr>
        <w:widowControl w:val="0"/>
        <w:autoSpaceDE w:val="0"/>
        <w:autoSpaceDN w:val="0"/>
        <w:adjustRightInd w:val="0"/>
        <w:ind w:left="640" w:hanging="640"/>
        <w:rPr>
          <w:rFonts w:ascii="Calibri" w:hAnsi="Calibri" w:cs="Calibri"/>
          <w:noProof/>
          <w:sz w:val="16"/>
        </w:rPr>
      </w:pPr>
      <w:r w:rsidRPr="00417161">
        <w:rPr>
          <w:rFonts w:ascii="Calibri" w:hAnsi="Calibri" w:cs="Calibri"/>
          <w:noProof/>
          <w:sz w:val="16"/>
        </w:rPr>
        <w:t>[20]</w:t>
      </w:r>
      <w:r w:rsidRPr="00417161">
        <w:rPr>
          <w:rFonts w:ascii="Calibri" w:hAnsi="Calibri" w:cs="Calibri"/>
          <w:noProof/>
          <w:sz w:val="16"/>
        </w:rPr>
        <w:tab/>
        <w:t xml:space="preserve">H. D. Susanti </w:t>
      </w:r>
      <w:r w:rsidRPr="00417161">
        <w:rPr>
          <w:rFonts w:ascii="Calibri" w:hAnsi="Calibri" w:cs="Calibri"/>
          <w:i/>
          <w:iCs/>
          <w:noProof/>
          <w:sz w:val="16"/>
        </w:rPr>
        <w:t>et al.</w:t>
      </w:r>
      <w:r w:rsidRPr="00417161">
        <w:rPr>
          <w:rFonts w:ascii="Calibri" w:hAnsi="Calibri" w:cs="Calibri"/>
          <w:noProof/>
          <w:sz w:val="16"/>
        </w:rPr>
        <w:t xml:space="preserve">, “HUBUNGAN KOHESIVITAS KELOMPOK DENGAN KETERLIBATAN KERJA,” </w:t>
      </w:r>
      <w:r w:rsidRPr="00417161">
        <w:rPr>
          <w:rFonts w:ascii="Calibri" w:hAnsi="Calibri" w:cs="Calibri"/>
          <w:i/>
          <w:iCs/>
          <w:noProof/>
          <w:sz w:val="16"/>
        </w:rPr>
        <w:t>J. Keperawatan. Univ. Muhammadya Malang</w:t>
      </w:r>
      <w:r w:rsidRPr="00417161">
        <w:rPr>
          <w:rFonts w:ascii="Calibri" w:hAnsi="Calibri" w:cs="Calibri"/>
          <w:noProof/>
          <w:sz w:val="16"/>
        </w:rPr>
        <w:t>, vol. 4, no. 1, pp. 724–732, 2017, [Online]. Available: https://pesquisa.bvsalud.org/portal/resource/en/mdl-20203177951%0Ahttp://dx.doi.org/10.1038/s41562-020-0887-9%0Ahttp://dx.doi.org/10.1038/s41562-020-0884-z%0Ahttps://doi.org/10.1080/13669877.2020.1758193%0Ahttp://sersc.org/journals/index.php/IJAST/article</w:t>
      </w:r>
    </w:p>
    <w:p w14:paraId="1F34E348" w14:textId="77777777" w:rsidR="00E37BC2" w:rsidRDefault="00712645">
      <w:pPr>
        <w:widowControl w:val="0"/>
        <w:ind w:left="640" w:hanging="640"/>
        <w:rPr>
          <w:sz w:val="16"/>
          <w:szCs w:val="16"/>
        </w:rPr>
      </w:pPr>
      <w:r>
        <w:rPr>
          <w:sz w:val="16"/>
          <w:szCs w:val="16"/>
        </w:rPr>
        <w:fldChar w:fldCharType="end"/>
      </w:r>
    </w:p>
    <w:p w14:paraId="4AFFF8AE" w14:textId="77777777" w:rsidR="00E37BC2" w:rsidRDefault="00E37BC2">
      <w:pPr>
        <w:ind w:left="432" w:hanging="432"/>
        <w:rPr>
          <w:color w:val="000000"/>
          <w:sz w:val="16"/>
          <w:szCs w:val="16"/>
        </w:rPr>
      </w:pPr>
    </w:p>
    <w:p w14:paraId="58F3F58A" w14:textId="77777777" w:rsidR="00E37BC2" w:rsidRDefault="005A4AB9">
      <w:pPr>
        <w:ind w:left="432" w:hanging="432"/>
        <w:rPr>
          <w:color w:val="000000"/>
          <w:sz w:val="16"/>
          <w:szCs w:val="16"/>
        </w:rPr>
      </w:pPr>
      <w:r>
        <w:rPr>
          <w:noProof/>
        </w:rPr>
        <mc:AlternateContent>
          <mc:Choice Requires="wps">
            <w:drawing>
              <wp:anchor distT="0" distB="0" distL="0" distR="0" simplePos="0" relativeHeight="251659264" behindDoc="1" locked="0" layoutInCell="1" allowOverlap="1" wp14:anchorId="71A683ED" wp14:editId="1C201469">
                <wp:simplePos x="0" y="0"/>
                <wp:positionH relativeFrom="column">
                  <wp:posOffset>0</wp:posOffset>
                </wp:positionH>
                <wp:positionV relativeFrom="paragraph">
                  <wp:posOffset>88900</wp:posOffset>
                </wp:positionV>
                <wp:extent cx="5934075" cy="579120"/>
                <wp:effectExtent l="0" t="0" r="0" b="0"/>
                <wp:wrapNone/>
                <wp:docPr id="1027" name="Rectangles 1027"/>
                <wp:cNvGraphicFramePr/>
                <a:graphic xmlns:a="http://schemas.openxmlformats.org/drawingml/2006/main">
                  <a:graphicData uri="http://schemas.microsoft.com/office/word/2010/wordprocessingShape">
                    <wps:wsp>
                      <wps:cNvSpPr/>
                      <wps:spPr>
                        <a:xfrm>
                          <a:off x="0" y="0"/>
                          <a:ext cx="5934075" cy="579120"/>
                        </a:xfrm>
                        <a:prstGeom prst="rect">
                          <a:avLst/>
                        </a:prstGeom>
                        <a:solidFill>
                          <a:srgbClr val="FFFFFF"/>
                        </a:solidFill>
                        <a:ln w="9525" cap="flat" cmpd="sng">
                          <a:solidFill>
                            <a:srgbClr val="000000"/>
                          </a:solidFill>
                          <a:prstDash val="solid"/>
                          <a:miter/>
                          <a:headEnd type="none" w="sm" len="sm"/>
                          <a:tailEnd type="none" w="sm" len="sm"/>
                        </a:ln>
                      </wps:spPr>
                      <wps:txbx>
                        <w:txbxContent>
                          <w:p w14:paraId="094626B2" w14:textId="77777777" w:rsidR="00B278BA" w:rsidRDefault="00B278BA">
                            <w:pPr>
                              <w:ind w:left="432"/>
                            </w:pPr>
                            <w:r>
                              <w:rPr>
                                <w:rFonts w:ascii="Calibri" w:eastAsia="Calibri" w:hAnsi="Calibri" w:cs="Calibri"/>
                                <w:b/>
                                <w:i/>
                                <w:color w:val="000000"/>
                                <w:sz w:val="20"/>
                              </w:rPr>
                              <w:t>Conﬂict of Interest Statement:</w:t>
                            </w:r>
                          </w:p>
                          <w:p w14:paraId="63473C13" w14:textId="77777777" w:rsidR="00B278BA" w:rsidRDefault="00B278BA">
                            <w:pPr>
                              <w:ind w:left="432"/>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ED894B2" w14:textId="77777777" w:rsidR="00B278BA" w:rsidRDefault="00B278BA">
                            <w:pPr>
                              <w:ind w:left="432"/>
                            </w:pPr>
                            <w:r>
                              <w:rPr>
                                <w:rFonts w:ascii="Calibri" w:eastAsia="Calibri" w:hAnsi="Calibri" w:cs="Calibri"/>
                                <w:i/>
                                <w:color w:val="000000"/>
                                <w:sz w:val="20"/>
                              </w:rPr>
                              <w:t xml:space="preserve"> </w:t>
                            </w:r>
                          </w:p>
                        </w:txbxContent>
                      </wps:txbx>
                      <wps:bodyPr wrap="square" lIns="91425" tIns="45700" rIns="91425" bIns="45700" anchor="t">
                        <a:noAutofit/>
                      </wps:bodyPr>
                    </wps:wsp>
                  </a:graphicData>
                </a:graphic>
              </wp:anchor>
            </w:drawing>
          </mc:Choice>
          <mc:Fallback>
            <w:pict>
              <v:rect w14:anchorId="71A683ED" id="Rectangles 1027" o:spid="_x0000_s1026" style="position:absolute;left:0;text-align:left;margin-left:0;margin-top:7pt;width:467.25pt;height:45.6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wOEAIAADwEAAAOAAAAZHJzL2Uyb0RvYy54bWysU92u0zAMvkfiHaLcs3ZjY6xad4QYQ0gI&#10;jjjwAF6atpHyR5yzdm+Pk41tB5CQEL1I7dj5bH+213ej0ewgAypnaz6dlJxJK1yjbFfzb193L15z&#10;hhFsA9pZWfOjRH63ef5sPfhKzlzvdCMDIxCL1eBr3sfoq6JA0UsDOHFeWjK2LhiIpIauaAIMhG50&#10;MSvLV8XgQuODExKRbrcnI99k/LaVIn5uW5SR6ZpTbjGfIZ/7dBabNVRdAN8rcU4D/iELA8pS0AvU&#10;FiKwx6B+gzJKBIeujRPhTOHaVgmZa6BqpuUv1Tz04GWuhchBf6EJ/x+s+HS4D0w11LtytuTMgqEu&#10;fSHewHZaIsvXxNLgsSLnB38fzhqSmEoe22DSn4phY2b2eGFWjpEJulysXs7L5YIzQbbFcjWdZeqL&#10;62sfML6XzrAk1DxQBplQOHzESBHJ9adLCoZOq2antM5K6PZvdWAHoC7v8pcaS0+euGnLhpqvFrOU&#10;B9CwtRoiicZT+Wi7HO/JC7wFLvP3J+CU2BawPyWQEU6DZVSUiS6oegnNO9uwePTEr6Vd4CkZNJxp&#10;SZtDQvaLoPTf/agybanA1JRTG5IUx/1IIEncu+ZIfR1osAn7+yMEiqc/WJqc1XSeCIhZmS+WJa1F&#10;uLXsby1gRe9oX07NsO7NY3Styg25xjlnQiOaST+vU9qBWz17XZd+8wMAAP//AwBQSwMEFAAGAAgA&#10;AAAhAF/8klfbAAAABwEAAA8AAABkcnMvZG93bnJldi54bWxMj81OxDAMhO9IvENkJC6ITdkfFkrT&#10;FVTiCBLdfQBvY9qKxqma9Ie3x5zgZHnGGn+THRbXqYmG0Ho2cLdKQBFX3rZcGzgdX28fQIWIbLHz&#10;TAa+KcAhv7zIMLV+5g+aylgrCeGQooEmxj7VOlQNOQwr3xOL9+kHh1HWodZ2wFnCXafXSXKvHbYs&#10;HxrsqWio+ipHZ+AYNm1BXbkP01S+vRTjjZvx3Zjrq+X5CVSkJf4dwy++oEMuTGc/sg2qMyBFoqhb&#10;meI+brY7UGcRkt0adJ7p//z5DwAAAP//AwBQSwECLQAUAAYACAAAACEAtoM4kv4AAADhAQAAEwAA&#10;AAAAAAAAAAAAAAAAAAAAW0NvbnRlbnRfVHlwZXNdLnhtbFBLAQItABQABgAIAAAAIQA4/SH/1gAA&#10;AJQBAAALAAAAAAAAAAAAAAAAAC8BAABfcmVscy8ucmVsc1BLAQItABQABgAIAAAAIQBhzBwOEAIA&#10;ADwEAAAOAAAAAAAAAAAAAAAAAC4CAABkcnMvZTJvRG9jLnhtbFBLAQItABQABgAIAAAAIQBf/JJX&#10;2wAAAAcBAAAPAAAAAAAAAAAAAAAAAGoEAABkcnMvZG93bnJldi54bWxQSwUGAAAAAAQABADzAAAA&#10;cgUAAAAA&#10;">
                <v:stroke startarrowwidth="narrow" startarrowlength="short" endarrowwidth="narrow" endarrowlength="short"/>
                <v:textbox inset="2.53958mm,1.2694mm,2.53958mm,1.2694mm">
                  <w:txbxContent>
                    <w:p w14:paraId="094626B2" w14:textId="77777777" w:rsidR="00B278BA" w:rsidRDefault="00B278BA">
                      <w:pPr>
                        <w:ind w:left="432"/>
                      </w:pPr>
                      <w:r>
                        <w:rPr>
                          <w:rFonts w:ascii="Calibri" w:eastAsia="Calibri" w:hAnsi="Calibri" w:cs="Calibri"/>
                          <w:b/>
                          <w:i/>
                          <w:color w:val="000000"/>
                          <w:sz w:val="20"/>
                        </w:rPr>
                        <w:t>Conﬂict of Interest Statement:</w:t>
                      </w:r>
                    </w:p>
                    <w:p w14:paraId="63473C13" w14:textId="77777777" w:rsidR="00B278BA" w:rsidRDefault="00B278BA">
                      <w:pPr>
                        <w:ind w:left="432"/>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ED894B2" w14:textId="77777777" w:rsidR="00B278BA" w:rsidRDefault="00B278BA">
                      <w:pPr>
                        <w:ind w:left="432"/>
                      </w:pPr>
                      <w:r>
                        <w:rPr>
                          <w:rFonts w:ascii="Calibri" w:eastAsia="Calibri" w:hAnsi="Calibri" w:cs="Calibri"/>
                          <w:i/>
                          <w:color w:val="000000"/>
                          <w:sz w:val="20"/>
                        </w:rPr>
                        <w:t xml:space="preserve"> </w:t>
                      </w:r>
                    </w:p>
                  </w:txbxContent>
                </v:textbox>
              </v:rect>
            </w:pict>
          </mc:Fallback>
        </mc:AlternateContent>
      </w:r>
    </w:p>
    <w:p w14:paraId="221F902B" w14:textId="77777777" w:rsidR="00E37BC2" w:rsidRDefault="00E37BC2">
      <w:pPr>
        <w:ind w:left="432" w:hanging="432"/>
        <w:rPr>
          <w:color w:val="000000"/>
          <w:sz w:val="20"/>
          <w:szCs w:val="20"/>
        </w:rPr>
      </w:pPr>
    </w:p>
    <w:p w14:paraId="2FEA7DB7" w14:textId="77777777" w:rsidR="00E37BC2" w:rsidRDefault="00E37BC2">
      <w:pPr>
        <w:ind w:left="432" w:hanging="432"/>
        <w:rPr>
          <w:color w:val="000000"/>
          <w:sz w:val="16"/>
          <w:szCs w:val="16"/>
        </w:rPr>
      </w:pPr>
    </w:p>
    <w:p w14:paraId="51E5A2E1" w14:textId="77777777" w:rsidR="00E37BC2" w:rsidRDefault="00E37BC2" w:rsidP="00831F06">
      <w:pPr>
        <w:rPr>
          <w:color w:val="000000"/>
          <w:sz w:val="16"/>
          <w:szCs w:val="16"/>
        </w:rPr>
      </w:pPr>
    </w:p>
    <w:sectPr w:rsidR="00E37BC2">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EFC25" w16cex:dateUtc="2023-08-22T02:19:00Z"/>
  <w16cex:commentExtensible w16cex:durableId="288EFB22" w16cex:dateUtc="2023-08-22T02:15:00Z"/>
  <w16cex:commentExtensible w16cex:durableId="288EFB5B" w16cex:dateUtc="2023-08-22T02:16:00Z"/>
  <w16cex:commentExtensible w16cex:durableId="288EFB7F" w16cex:dateUtc="2023-08-22T02:16:00Z"/>
  <w16cex:commentExtensible w16cex:durableId="288EFB9A" w16cex:dateUtc="2023-08-22T02:17:00Z"/>
  <w16cex:commentExtensible w16cex:durableId="288EFC02" w16cex:dateUtc="2023-08-22T0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11B6B" w16cid:durableId="288EFC25"/>
  <w16cid:commentId w16cid:paraId="37EED925" w16cid:durableId="288EFB22"/>
  <w16cid:commentId w16cid:paraId="08727530" w16cid:durableId="288EFB5B"/>
  <w16cid:commentId w16cid:paraId="018139BB" w16cid:durableId="288EFB7F"/>
  <w16cid:commentId w16cid:paraId="3975E858" w16cid:durableId="288EFB9A"/>
  <w16cid:commentId w16cid:paraId="2560896B" w16cid:durableId="288EFC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5B2AA" w14:textId="77777777" w:rsidR="0032577B" w:rsidRDefault="0032577B">
      <w:r>
        <w:separator/>
      </w:r>
    </w:p>
  </w:endnote>
  <w:endnote w:type="continuationSeparator" w:id="0">
    <w:p w14:paraId="10F0FB23" w14:textId="77777777" w:rsidR="0032577B" w:rsidRDefault="003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C94E0" w14:textId="52DB6DF2" w:rsidR="00B278BA" w:rsidRPr="00C90B79" w:rsidRDefault="00B278BA">
    <w:pPr>
      <w:ind w:left="432" w:hanging="432"/>
      <w:jc w:val="center"/>
      <w:rPr>
        <w:color w:val="000000"/>
        <w:sz w:val="14"/>
        <w:szCs w:val="14"/>
        <w:lang w:val="en-US"/>
      </w:rPr>
    </w:pPr>
    <w:r w:rsidRPr="00C90B79">
      <w:rPr>
        <w:color w:val="FFFFFF" w:themeColor="background1"/>
        <w:sz w:val="14"/>
        <w:szCs w:val="14"/>
        <w:lang w:val="en-US"/>
      </w:rPr>
      <w:t>“</w:t>
    </w:r>
    <w:r>
      <w:rPr>
        <w:color w:val="000000"/>
        <w:sz w:val="14"/>
        <w:szCs w:val="14"/>
      </w:rPr>
      <w:t xml:space="preserve">Copyright © (Tahun) Universitas Muhammadiyah Sidoarjo. </w:t>
    </w:r>
    <w:r>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C90B79">
      <w:rPr>
        <w:color w:val="FFFFFF" w:themeColor="background1"/>
        <w:sz w:val="14"/>
        <w:szCs w:val="14"/>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8E13F" w14:textId="34574E35" w:rsidR="00B278BA" w:rsidRPr="00C90B79" w:rsidRDefault="00B278BA">
    <w:pPr>
      <w:ind w:left="432" w:hanging="432"/>
      <w:jc w:val="center"/>
      <w:rPr>
        <w:color w:val="000000"/>
        <w:sz w:val="14"/>
        <w:szCs w:val="14"/>
        <w:lang w:val="en-US"/>
      </w:rPr>
    </w:pPr>
    <w:r w:rsidRPr="00C90B79">
      <w:rPr>
        <w:color w:val="FFFFFF" w:themeColor="background1"/>
        <w:sz w:val="14"/>
        <w:szCs w:val="14"/>
        <w:lang w:val="en-US"/>
      </w:rPr>
      <w:t>“</w:t>
    </w:r>
    <w:r>
      <w:rPr>
        <w:color w:val="000000"/>
        <w:sz w:val="14"/>
        <w:szCs w:val="14"/>
      </w:rPr>
      <w:t xml:space="preserve">Copyright © (Tahun) Universitas Muhammadiyah Sidoarjo. </w:t>
    </w:r>
    <w:r>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C90B79">
      <w:rPr>
        <w:color w:val="FFFFFF" w:themeColor="background1"/>
        <w:sz w:val="14"/>
        <w:szCs w:val="14"/>
        <w:lang w:val="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5B899" w14:textId="1490990D" w:rsidR="00B278BA" w:rsidRDefault="00B278BA">
    <w:pPr>
      <w:tabs>
        <w:tab w:val="center" w:pos="4680"/>
        <w:tab w:val="right" w:pos="9360"/>
      </w:tabs>
      <w:jc w:val="center"/>
      <w:rPr>
        <w:rFonts w:ascii="Calibri" w:eastAsia="Calibri" w:hAnsi="Calibri" w:cs="Calibri"/>
        <w:color w:val="000000"/>
        <w:sz w:val="16"/>
        <w:szCs w:val="16"/>
      </w:rPr>
    </w:pPr>
    <w:r>
      <w:rPr>
        <w:noProof/>
      </w:rPr>
      <w:drawing>
        <wp:anchor distT="0" distB="0" distL="0" distR="0" simplePos="0" relativeHeight="251659264" behindDoc="1" locked="0" layoutInCell="1" allowOverlap="1" wp14:anchorId="1D53CE48" wp14:editId="0A4C5161">
          <wp:simplePos x="0" y="0"/>
          <wp:positionH relativeFrom="margin">
            <wp:posOffset>1828800</wp:posOffset>
          </wp:positionH>
          <wp:positionV relativeFrom="paragraph">
            <wp:posOffset>0</wp:posOffset>
          </wp:positionV>
          <wp:extent cx="190500" cy="190500"/>
          <wp:effectExtent l="0" t="0" r="0" b="0"/>
          <wp:wrapNone/>
          <wp:docPr id="4097" name="Image1"/>
          <wp:cNvGraphicFramePr/>
          <a:graphic xmlns:a="http://schemas.openxmlformats.org/drawingml/2006/main">
            <a:graphicData uri="http://schemas.openxmlformats.org/drawingml/2006/picture">
              <pic:pic xmlns:pic="http://schemas.openxmlformats.org/drawingml/2006/picture">
                <pic:nvPicPr>
                  <pic:cNvPr id="4097" name="Image1"/>
                  <pic:cNvPicPr/>
                </pic:nvPicPr>
                <pic:blipFill>
                  <a:blip r:embed="rId1" cstate="print"/>
                  <a:srcRect/>
                  <a:stretch>
                    <a:fillRect/>
                  </a:stretch>
                </pic:blipFill>
                <pic:spPr>
                  <a:xfrm>
                    <a:off x="0" y="0"/>
                    <a:ext cx="190500" cy="190500"/>
                  </a:xfrm>
                  <a:prstGeom prst="rect">
                    <a:avLst/>
                  </a:prstGeom>
                </pic:spPr>
              </pic:pic>
            </a:graphicData>
          </a:graphic>
        </wp:anchor>
      </w:drawing>
    </w:r>
    <w:hyperlink r:id="rId2" w:history="1">
      <w:r>
        <w:rPr>
          <w:rFonts w:ascii="Calibri" w:eastAsia="Calibri" w:hAnsi="Calibri" w:cs="Calibri"/>
          <w:color w:val="0000FF"/>
          <w:sz w:val="18"/>
          <w:szCs w:val="18"/>
          <w:u w:val="single"/>
        </w:rPr>
        <w:t>http://doi.org/10.21070/ijccd.v4i1.843</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E09F6" w14:textId="77777777" w:rsidR="0032577B" w:rsidRDefault="0032577B">
      <w:r>
        <w:separator/>
      </w:r>
    </w:p>
  </w:footnote>
  <w:footnote w:type="continuationSeparator" w:id="0">
    <w:p w14:paraId="4A650DA2" w14:textId="77777777" w:rsidR="0032577B" w:rsidRDefault="00325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C1B88" w14:textId="5964B35F" w:rsidR="00B278BA" w:rsidRDefault="00B278BA">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01697">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0F48" w14:textId="7AA0924D" w:rsidR="00B278BA" w:rsidRDefault="00B278B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01697">
      <w:rPr>
        <w:noProof/>
        <w:color w:val="000000"/>
      </w:rPr>
      <w:t>9</w:t>
    </w:r>
    <w:r>
      <w:rPr>
        <w:color w:val="000000"/>
      </w:rPr>
      <w:fldChar w:fldCharType="end"/>
    </w:r>
  </w:p>
  <w:p w14:paraId="12FAFB0D" w14:textId="77777777" w:rsidR="00B278BA" w:rsidRDefault="00B278BA">
    <w:pP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C3D47" w14:textId="19F86326" w:rsidR="00B278BA" w:rsidRDefault="00B278B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01697">
      <w:rPr>
        <w:noProof/>
        <w:color w:val="000000"/>
      </w:rPr>
      <w:t>1</w:t>
    </w:r>
    <w:r>
      <w:rPr>
        <w:color w:val="000000"/>
      </w:rPr>
      <w:fldChar w:fldCharType="end"/>
    </w:r>
  </w:p>
  <w:p w14:paraId="39D7A0CA" w14:textId="77777777" w:rsidR="00B278BA" w:rsidRDefault="00B278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F703D"/>
    <w:multiLevelType w:val="hybridMultilevel"/>
    <w:tmpl w:val="F3546A1C"/>
    <w:lvl w:ilvl="0" w:tplc="FF96BD12">
      <w:start w:val="1"/>
      <w:numFmt w:val="decimal"/>
      <w:lvlText w:val="%1."/>
      <w:lvlJc w:val="left"/>
      <w:pPr>
        <w:ind w:left="649" w:hanging="360"/>
      </w:pPr>
      <w:rPr>
        <w:rFonts w:hint="default"/>
      </w:rPr>
    </w:lvl>
    <w:lvl w:ilvl="1" w:tplc="38090019" w:tentative="1">
      <w:start w:val="1"/>
      <w:numFmt w:val="lowerLetter"/>
      <w:lvlText w:val="%2."/>
      <w:lvlJc w:val="left"/>
      <w:pPr>
        <w:ind w:left="1369" w:hanging="360"/>
      </w:pPr>
    </w:lvl>
    <w:lvl w:ilvl="2" w:tplc="3809001B" w:tentative="1">
      <w:start w:val="1"/>
      <w:numFmt w:val="lowerRoman"/>
      <w:lvlText w:val="%3."/>
      <w:lvlJc w:val="right"/>
      <w:pPr>
        <w:ind w:left="2089" w:hanging="180"/>
      </w:pPr>
    </w:lvl>
    <w:lvl w:ilvl="3" w:tplc="3809000F" w:tentative="1">
      <w:start w:val="1"/>
      <w:numFmt w:val="decimal"/>
      <w:lvlText w:val="%4."/>
      <w:lvlJc w:val="left"/>
      <w:pPr>
        <w:ind w:left="2809" w:hanging="360"/>
      </w:pPr>
    </w:lvl>
    <w:lvl w:ilvl="4" w:tplc="38090019" w:tentative="1">
      <w:start w:val="1"/>
      <w:numFmt w:val="lowerLetter"/>
      <w:lvlText w:val="%5."/>
      <w:lvlJc w:val="left"/>
      <w:pPr>
        <w:ind w:left="3529" w:hanging="360"/>
      </w:pPr>
    </w:lvl>
    <w:lvl w:ilvl="5" w:tplc="3809001B" w:tentative="1">
      <w:start w:val="1"/>
      <w:numFmt w:val="lowerRoman"/>
      <w:lvlText w:val="%6."/>
      <w:lvlJc w:val="right"/>
      <w:pPr>
        <w:ind w:left="4249" w:hanging="180"/>
      </w:pPr>
    </w:lvl>
    <w:lvl w:ilvl="6" w:tplc="3809000F" w:tentative="1">
      <w:start w:val="1"/>
      <w:numFmt w:val="decimal"/>
      <w:lvlText w:val="%7."/>
      <w:lvlJc w:val="left"/>
      <w:pPr>
        <w:ind w:left="4969" w:hanging="360"/>
      </w:pPr>
    </w:lvl>
    <w:lvl w:ilvl="7" w:tplc="38090019" w:tentative="1">
      <w:start w:val="1"/>
      <w:numFmt w:val="lowerLetter"/>
      <w:lvlText w:val="%8."/>
      <w:lvlJc w:val="left"/>
      <w:pPr>
        <w:ind w:left="5689" w:hanging="360"/>
      </w:pPr>
    </w:lvl>
    <w:lvl w:ilvl="8" w:tplc="3809001B" w:tentative="1">
      <w:start w:val="1"/>
      <w:numFmt w:val="lowerRoman"/>
      <w:lvlText w:val="%9."/>
      <w:lvlJc w:val="right"/>
      <w:pPr>
        <w:ind w:left="6409" w:hanging="180"/>
      </w:pPr>
    </w:lvl>
  </w:abstractNum>
  <w:abstractNum w:abstractNumId="1">
    <w:nsid w:val="77170956"/>
    <w:multiLevelType w:val="multilevel"/>
    <w:tmpl w:val="0000000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BC2"/>
    <w:rsid w:val="000200BB"/>
    <w:rsid w:val="00026F18"/>
    <w:rsid w:val="00061881"/>
    <w:rsid w:val="000620B6"/>
    <w:rsid w:val="000A208A"/>
    <w:rsid w:val="000A3473"/>
    <w:rsid w:val="000B273F"/>
    <w:rsid w:val="000C3431"/>
    <w:rsid w:val="000D41CE"/>
    <w:rsid w:val="001008D0"/>
    <w:rsid w:val="00106AD5"/>
    <w:rsid w:val="0012095C"/>
    <w:rsid w:val="001256FE"/>
    <w:rsid w:val="0013067B"/>
    <w:rsid w:val="0013741E"/>
    <w:rsid w:val="00164866"/>
    <w:rsid w:val="00170DD0"/>
    <w:rsid w:val="001970BC"/>
    <w:rsid w:val="001E183B"/>
    <w:rsid w:val="002025A7"/>
    <w:rsid w:val="00214187"/>
    <w:rsid w:val="002177B6"/>
    <w:rsid w:val="00230068"/>
    <w:rsid w:val="00236729"/>
    <w:rsid w:val="00245285"/>
    <w:rsid w:val="00252009"/>
    <w:rsid w:val="0025356A"/>
    <w:rsid w:val="002548B2"/>
    <w:rsid w:val="002571C9"/>
    <w:rsid w:val="002B6B49"/>
    <w:rsid w:val="002D2EC8"/>
    <w:rsid w:val="002D52BE"/>
    <w:rsid w:val="002E6351"/>
    <w:rsid w:val="002F07AE"/>
    <w:rsid w:val="0032577B"/>
    <w:rsid w:val="00340597"/>
    <w:rsid w:val="00397088"/>
    <w:rsid w:val="003B1597"/>
    <w:rsid w:val="003B4732"/>
    <w:rsid w:val="003C4DCE"/>
    <w:rsid w:val="00401697"/>
    <w:rsid w:val="00417161"/>
    <w:rsid w:val="00434B4F"/>
    <w:rsid w:val="00461DC5"/>
    <w:rsid w:val="0047078C"/>
    <w:rsid w:val="00474F4B"/>
    <w:rsid w:val="004866B7"/>
    <w:rsid w:val="004975BD"/>
    <w:rsid w:val="004E2FD0"/>
    <w:rsid w:val="005352E1"/>
    <w:rsid w:val="00547D20"/>
    <w:rsid w:val="00584A37"/>
    <w:rsid w:val="00591BE3"/>
    <w:rsid w:val="00595E6B"/>
    <w:rsid w:val="005A4AB9"/>
    <w:rsid w:val="005D4CA4"/>
    <w:rsid w:val="005D67F8"/>
    <w:rsid w:val="0061375A"/>
    <w:rsid w:val="00641B4D"/>
    <w:rsid w:val="00647E57"/>
    <w:rsid w:val="00653570"/>
    <w:rsid w:val="006B6D55"/>
    <w:rsid w:val="00711F15"/>
    <w:rsid w:val="00712645"/>
    <w:rsid w:val="00736736"/>
    <w:rsid w:val="0074520D"/>
    <w:rsid w:val="00760F14"/>
    <w:rsid w:val="007B3FB4"/>
    <w:rsid w:val="007B7CEF"/>
    <w:rsid w:val="007E0FF2"/>
    <w:rsid w:val="007E6B74"/>
    <w:rsid w:val="007F467D"/>
    <w:rsid w:val="008162AF"/>
    <w:rsid w:val="00823BBF"/>
    <w:rsid w:val="00831F06"/>
    <w:rsid w:val="00835B29"/>
    <w:rsid w:val="008465E9"/>
    <w:rsid w:val="0087790B"/>
    <w:rsid w:val="00882A97"/>
    <w:rsid w:val="008A1926"/>
    <w:rsid w:val="008A486B"/>
    <w:rsid w:val="008F1197"/>
    <w:rsid w:val="0092426C"/>
    <w:rsid w:val="00924E09"/>
    <w:rsid w:val="00950339"/>
    <w:rsid w:val="0095417F"/>
    <w:rsid w:val="00972A49"/>
    <w:rsid w:val="00975515"/>
    <w:rsid w:val="0098184D"/>
    <w:rsid w:val="00983C2B"/>
    <w:rsid w:val="00992059"/>
    <w:rsid w:val="009C7AC3"/>
    <w:rsid w:val="009D72C4"/>
    <w:rsid w:val="00A0311F"/>
    <w:rsid w:val="00A11C27"/>
    <w:rsid w:val="00A21201"/>
    <w:rsid w:val="00A53F60"/>
    <w:rsid w:val="00A8084A"/>
    <w:rsid w:val="00B278BA"/>
    <w:rsid w:val="00B3023F"/>
    <w:rsid w:val="00B85FDE"/>
    <w:rsid w:val="00B87E1C"/>
    <w:rsid w:val="00BB0CDC"/>
    <w:rsid w:val="00BE5FB7"/>
    <w:rsid w:val="00BF73B3"/>
    <w:rsid w:val="00C00D24"/>
    <w:rsid w:val="00C1564F"/>
    <w:rsid w:val="00C41D26"/>
    <w:rsid w:val="00C4475D"/>
    <w:rsid w:val="00C54818"/>
    <w:rsid w:val="00C77DD4"/>
    <w:rsid w:val="00C90B79"/>
    <w:rsid w:val="00CC2187"/>
    <w:rsid w:val="00CD380E"/>
    <w:rsid w:val="00CE1C2C"/>
    <w:rsid w:val="00CE2CF4"/>
    <w:rsid w:val="00CF56A6"/>
    <w:rsid w:val="00D05C59"/>
    <w:rsid w:val="00D94F92"/>
    <w:rsid w:val="00DB0935"/>
    <w:rsid w:val="00DC6CAA"/>
    <w:rsid w:val="00DD399C"/>
    <w:rsid w:val="00DD49F4"/>
    <w:rsid w:val="00E0488C"/>
    <w:rsid w:val="00E21023"/>
    <w:rsid w:val="00E37BC2"/>
    <w:rsid w:val="00E4497B"/>
    <w:rsid w:val="00E56714"/>
    <w:rsid w:val="00EA0105"/>
    <w:rsid w:val="00EC3915"/>
    <w:rsid w:val="00EE1937"/>
    <w:rsid w:val="00F17DCC"/>
    <w:rsid w:val="00F42E7D"/>
    <w:rsid w:val="00F9548C"/>
    <w:rsid w:val="00F97C7D"/>
    <w:rsid w:val="00FC4677"/>
    <w:rsid w:val="00FD16A7"/>
    <w:rsid w:val="00FD39FC"/>
    <w:rsid w:val="00FF7F5D"/>
    <w:rsid w:val="108D2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8B902"/>
  <w15:docId w15:val="{48783DF8-96DB-4F03-B8C1-52757C99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id-ID" w:eastAsia="id-ID" w:bidi="ar-SA"/>
      </w:rPr>
    </w:rPrDefault>
    <w:pPrDefault/>
  </w:docDefaults>
  <w:latentStyles w:defLockedState="0" w:defUIPriority="0" w:defSemiHidden="0" w:defUnhideWhenUsed="0" w:defQFormat="0" w:count="37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jc w:val="both"/>
    </w:pPr>
    <w:rPr>
      <w:sz w:val="21"/>
      <w:szCs w:val="24"/>
    </w:rPr>
  </w:style>
  <w:style w:type="paragraph" w:styleId="Heading1">
    <w:name w:val="heading 1"/>
    <w:basedOn w:val="Normal1"/>
    <w:next w:val="Normal1"/>
    <w:pPr>
      <w:keepNext/>
      <w:spacing w:before="288" w:after="144"/>
      <w:ind w:left="432" w:hanging="143"/>
      <w:jc w:val="center"/>
      <w:outlineLvl w:val="0"/>
    </w:pPr>
    <w:rPr>
      <w:b/>
      <w:smallCaps/>
      <w:sz w:val="20"/>
      <w:szCs w:val="20"/>
    </w:rPr>
  </w:style>
  <w:style w:type="paragraph" w:styleId="Heading2">
    <w:name w:val="heading 2"/>
    <w:basedOn w:val="Normal1"/>
    <w:next w:val="Normal1"/>
    <w:pPr>
      <w:keepNext/>
      <w:ind w:left="288" w:hanging="288"/>
      <w:jc w:val="both"/>
      <w:outlineLvl w:val="1"/>
    </w:pPr>
  </w:style>
  <w:style w:type="paragraph" w:styleId="Heading3">
    <w:name w:val="heading 3"/>
    <w:basedOn w:val="Normal1"/>
    <w:next w:val="Normal1"/>
    <w:pPr>
      <w:keepNext/>
      <w:ind w:left="2160" w:firstLine="851"/>
      <w:jc w:val="both"/>
      <w:outlineLvl w:val="2"/>
    </w:pPr>
    <w:rPr>
      <w:b/>
      <w:sz w:val="20"/>
      <w:szCs w:val="20"/>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qFormat/>
    <w:rPr>
      <w:sz w:val="24"/>
      <w:szCs w:val="24"/>
    </w:rPr>
  </w:style>
  <w:style w:type="paragraph" w:styleId="Subtitle">
    <w:name w:val="Subtitle"/>
    <w:basedOn w:val="Normal1"/>
    <w:next w:val="Normal1"/>
    <w:pPr>
      <w:spacing w:after="60"/>
      <w:jc w:val="center"/>
    </w:pPr>
    <w:rPr>
      <w:rFonts w:ascii="Arial" w:eastAsia="Arial" w:hAnsi="Arial" w:cs="Arial"/>
    </w:rPr>
  </w:style>
  <w:style w:type="paragraph" w:styleId="Title">
    <w:name w:val="Title"/>
    <w:basedOn w:val="Normal1"/>
    <w:next w:val="Normal1"/>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styleId="TableGrid">
    <w:name w:val="Table Grid"/>
    <w:basedOn w:val="TableNormal"/>
    <w:rsid w:val="00106A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3741E"/>
    <w:rPr>
      <w:rFonts w:ascii="Times New Roman" w:hAnsi="Times New Roman" w:cs="Times New Roman"/>
      <w:sz w:val="24"/>
    </w:rPr>
  </w:style>
  <w:style w:type="paragraph" w:styleId="ListParagraph">
    <w:name w:val="List Paragraph"/>
    <w:basedOn w:val="Normal"/>
    <w:uiPriority w:val="99"/>
    <w:rsid w:val="00C90B79"/>
    <w:pPr>
      <w:ind w:left="720"/>
      <w:contextualSpacing/>
    </w:pPr>
  </w:style>
  <w:style w:type="character" w:styleId="CommentReference">
    <w:name w:val="annotation reference"/>
    <w:basedOn w:val="DefaultParagraphFont"/>
    <w:semiHidden/>
    <w:unhideWhenUsed/>
    <w:rsid w:val="00BB0CDC"/>
    <w:rPr>
      <w:sz w:val="16"/>
      <w:szCs w:val="16"/>
    </w:rPr>
  </w:style>
  <w:style w:type="paragraph" w:styleId="CommentText">
    <w:name w:val="annotation text"/>
    <w:basedOn w:val="Normal"/>
    <w:link w:val="CommentTextChar"/>
    <w:semiHidden/>
    <w:unhideWhenUsed/>
    <w:rsid w:val="00BB0CDC"/>
    <w:rPr>
      <w:sz w:val="20"/>
      <w:szCs w:val="20"/>
    </w:rPr>
  </w:style>
  <w:style w:type="character" w:customStyle="1" w:styleId="CommentTextChar">
    <w:name w:val="Comment Text Char"/>
    <w:basedOn w:val="DefaultParagraphFont"/>
    <w:link w:val="CommentText"/>
    <w:semiHidden/>
    <w:rsid w:val="00BB0CDC"/>
  </w:style>
  <w:style w:type="paragraph" w:styleId="CommentSubject">
    <w:name w:val="annotation subject"/>
    <w:basedOn w:val="CommentText"/>
    <w:next w:val="CommentText"/>
    <w:link w:val="CommentSubjectChar"/>
    <w:semiHidden/>
    <w:unhideWhenUsed/>
    <w:rsid w:val="00BB0CDC"/>
    <w:rPr>
      <w:b/>
      <w:bCs/>
    </w:rPr>
  </w:style>
  <w:style w:type="character" w:customStyle="1" w:styleId="CommentSubjectChar">
    <w:name w:val="Comment Subject Char"/>
    <w:basedOn w:val="CommentTextChar"/>
    <w:link w:val="CommentSubject"/>
    <w:semiHidden/>
    <w:rsid w:val="00BB0CDC"/>
    <w:rPr>
      <w:b/>
      <w:bCs/>
    </w:rPr>
  </w:style>
  <w:style w:type="paragraph" w:styleId="BalloonText">
    <w:name w:val="Balloon Text"/>
    <w:basedOn w:val="Normal"/>
    <w:link w:val="BalloonTextChar"/>
    <w:semiHidden/>
    <w:unhideWhenUsed/>
    <w:rsid w:val="009D72C4"/>
    <w:rPr>
      <w:rFonts w:ascii="Segoe UI" w:hAnsi="Segoe UI" w:cs="Segoe UI"/>
      <w:sz w:val="18"/>
      <w:szCs w:val="18"/>
    </w:rPr>
  </w:style>
  <w:style w:type="character" w:customStyle="1" w:styleId="BalloonTextChar">
    <w:name w:val="Balloon Text Char"/>
    <w:basedOn w:val="DefaultParagraphFont"/>
    <w:link w:val="BalloonText"/>
    <w:semiHidden/>
    <w:rsid w:val="009D72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4697">
      <w:bodyDiv w:val="1"/>
      <w:marLeft w:val="0"/>
      <w:marRight w:val="0"/>
      <w:marTop w:val="0"/>
      <w:marBottom w:val="0"/>
      <w:divBdr>
        <w:top w:val="none" w:sz="0" w:space="0" w:color="auto"/>
        <w:left w:val="none" w:sz="0" w:space="0" w:color="auto"/>
        <w:bottom w:val="none" w:sz="0" w:space="0" w:color="auto"/>
        <w:right w:val="none" w:sz="0" w:space="0" w:color="auto"/>
      </w:divBdr>
    </w:div>
    <w:div w:id="391739616">
      <w:bodyDiv w:val="1"/>
      <w:marLeft w:val="0"/>
      <w:marRight w:val="0"/>
      <w:marTop w:val="0"/>
      <w:marBottom w:val="0"/>
      <w:divBdr>
        <w:top w:val="none" w:sz="0" w:space="0" w:color="auto"/>
        <w:left w:val="none" w:sz="0" w:space="0" w:color="auto"/>
        <w:bottom w:val="none" w:sz="0" w:space="0" w:color="auto"/>
        <w:right w:val="none" w:sz="0" w:space="0" w:color="auto"/>
      </w:divBdr>
    </w:div>
    <w:div w:id="1570968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7A791-403B-4C71-B9C1-B00C1BAD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Pages>
  <Words>18961</Words>
  <Characters>108081</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WPS Office</dc:creator>
  <cp:lastModifiedBy>USER</cp:lastModifiedBy>
  <cp:revision>12</cp:revision>
  <cp:lastPrinted>2023-08-24T06:04:00Z</cp:lastPrinted>
  <dcterms:created xsi:type="dcterms:W3CDTF">2023-08-22T02:20:00Z</dcterms:created>
  <dcterms:modified xsi:type="dcterms:W3CDTF">2023-08-24T06:33:00Z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b0ddc3e17e9b45088de796ba9f34c387</vt:lpwstr>
  </property>
  <property fmtid="{D5CDD505-2E9C-101B-9397-08002B2CF9AE}" pid="3" name="KSOProductBuildVer">
    <vt:lpwstr>1033-11.2.0.11537</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11th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9th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Unique User Id_1">
    <vt:lpwstr>ac163c1e-c9f4-3a88-9d2b-a6946514e5b2</vt:lpwstr>
  </property>
  <property fmtid="{D5CDD505-2E9C-101B-9397-08002B2CF9AE}" pid="26" name="Mendeley Citation Style_1">
    <vt:lpwstr>http://www.zotero.org/styles/ieee</vt:lpwstr>
  </property>
  <property fmtid="{D5CDD505-2E9C-101B-9397-08002B2CF9AE}" pid="27" name="GrammarlyDocumentId">
    <vt:lpwstr>ae0d2b9871bd239b64337bf8eeef5f1d5396c226f2e9b097c6aadc7bdf615e3e</vt:lpwstr>
  </property>
</Properties>
</file>