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D9C" w:rsidRPr="00A23FAC" w:rsidRDefault="00A23FAC" w:rsidP="00A23FAC">
      <w:pPr>
        <w:pStyle w:val="ListParagraph"/>
        <w:numPr>
          <w:ilvl w:val="0"/>
          <w:numId w:val="12"/>
        </w:numPr>
        <w:suppressAutoHyphens/>
        <w:spacing w:after="160" w:line="259" w:lineRule="auto"/>
        <w:rPr>
          <w:rFonts w:ascii="Times New Roman" w:hAnsi="Times New Roman"/>
          <w:b/>
          <w:color w:val="000000"/>
          <w:sz w:val="20"/>
          <w:szCs w:val="20"/>
        </w:rPr>
      </w:pPr>
      <w:bookmarkStart w:id="0" w:name="_Hlk128678283"/>
      <w:r w:rsidRPr="00A23FAC">
        <w:rPr>
          <w:rFonts w:ascii="Times New Roman" w:hAnsi="Times New Roman"/>
          <w:b/>
          <w:color w:val="000000"/>
          <w:sz w:val="20"/>
          <w:szCs w:val="20"/>
        </w:rPr>
        <w:t>Hasil analisis spss</w:t>
      </w:r>
    </w:p>
    <w:p w:rsidR="00271D9C" w:rsidRDefault="00564963">
      <w:pPr>
        <w:pStyle w:val="ListParagraph1"/>
        <w:shd w:val="clear" w:color="auto" w:fill="FFFFFF"/>
        <w:ind w:left="4320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Tabel 1</w:t>
      </w:r>
    </w:p>
    <w:p w:rsidR="00271D9C" w:rsidRDefault="00564963">
      <w:pPr>
        <w:pStyle w:val="ListParagraph1"/>
        <w:shd w:val="clear" w:color="auto" w:fill="FFFFFF"/>
        <w:ind w:left="3600" w:firstLine="720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Uji Kolmogorov</w:t>
      </w:r>
    </w:p>
    <w:tbl>
      <w:tblPr>
        <w:tblW w:w="6670" w:type="dxa"/>
        <w:tblInd w:w="189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633"/>
        <w:gridCol w:w="1019"/>
        <w:gridCol w:w="1018"/>
      </w:tblGrid>
      <w:tr w:rsidR="00271D9C" w:rsidTr="006F0EF2">
        <w:trPr>
          <w:cantSplit/>
          <w:tblHeader/>
        </w:trPr>
        <w:tc>
          <w:tcPr>
            <w:tcW w:w="6670" w:type="dxa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271D9C" w:rsidTr="006F0EF2">
        <w:trPr>
          <w:cantSplit/>
          <w:tblHeader/>
        </w:trPr>
        <w:tc>
          <w:tcPr>
            <w:tcW w:w="4633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018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1.094</w:t>
            </w:r>
          </w:p>
        </w:tc>
      </w:tr>
      <w:tr w:rsidR="00271D9C" w:rsidTr="006F0EF2">
        <w:trPr>
          <w:cantSplit/>
          <w:tblHeader/>
        </w:trPr>
        <w:tc>
          <w:tcPr>
            <w:tcW w:w="4633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.285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.183</w:t>
            </w:r>
          </w:p>
        </w:tc>
      </w:tr>
    </w:tbl>
    <w:p w:rsidR="00271D9C" w:rsidRDefault="00271D9C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Berdasarkan dari hasil uji normalitas pada output Kolmogorov-Smirnov Test menunjukkan nilai signifikan sebesar .285 pada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esteem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dan .183 pada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presentation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sehingga kedua variabel memiliki nilai yang signifikan lebih dari .050 sehingga dapat dinyatakan data memiliki distribusi normal.</w:t>
      </w:r>
    </w:p>
    <w:p w:rsidR="00271D9C" w:rsidRDefault="00271D9C">
      <w:pPr>
        <w:pStyle w:val="ListParagraph1"/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ind w:left="3969" w:firstLine="851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Tabel 2</w:t>
      </w:r>
    </w:p>
    <w:p w:rsidR="00271D9C" w:rsidRDefault="00564963">
      <w:pPr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    Uji Linieritas</w:t>
      </w:r>
    </w:p>
    <w:tbl>
      <w:tblPr>
        <w:tblW w:w="8462" w:type="dxa"/>
        <w:tblInd w:w="87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40"/>
        <w:gridCol w:w="1326"/>
        <w:gridCol w:w="1756"/>
        <w:gridCol w:w="1147"/>
        <w:gridCol w:w="795"/>
        <w:gridCol w:w="1101"/>
        <w:gridCol w:w="796"/>
        <w:gridCol w:w="801"/>
      </w:tblGrid>
      <w:tr w:rsidR="00271D9C" w:rsidTr="00CA2B30">
        <w:trPr>
          <w:cantSplit/>
          <w:trHeight w:val="251"/>
          <w:tblHeader/>
        </w:trPr>
        <w:tc>
          <w:tcPr>
            <w:tcW w:w="740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271D9C" w:rsidTr="00CA2B30">
        <w:trPr>
          <w:cantSplit/>
          <w:trHeight w:val="288"/>
          <w:tblHeader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 * SE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756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3427.170</w:t>
            </w:r>
          </w:p>
        </w:tc>
        <w:tc>
          <w:tcPr>
            <w:tcW w:w="795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01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107.099</w:t>
            </w: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10.114</w:t>
            </w:r>
          </w:p>
        </w:tc>
        <w:tc>
          <w:tcPr>
            <w:tcW w:w="801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271D9C" w:rsidTr="006F0EF2">
        <w:trPr>
          <w:cantSplit/>
          <w:trHeight w:val="351"/>
          <w:tblHeader/>
        </w:trPr>
        <w:tc>
          <w:tcPr>
            <w:tcW w:w="740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2616.878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2616.878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247.139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271D9C" w:rsidTr="00CA2B30">
        <w:trPr>
          <w:cantSplit/>
          <w:trHeight w:val="351"/>
          <w:tblHeader/>
        </w:trPr>
        <w:tc>
          <w:tcPr>
            <w:tcW w:w="740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810.292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26.138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2.469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271D9C" w:rsidTr="00CA2B30">
        <w:trPr>
          <w:cantSplit/>
          <w:trHeight w:val="351"/>
          <w:tblHeader/>
        </w:trPr>
        <w:tc>
          <w:tcPr>
            <w:tcW w:w="740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2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2170.683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10.589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D9C" w:rsidTr="00CA2B30">
        <w:trPr>
          <w:cantSplit/>
          <w:trHeight w:val="327"/>
        </w:trPr>
        <w:tc>
          <w:tcPr>
            <w:tcW w:w="740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5597.853</w:t>
            </w:r>
          </w:p>
        </w:tc>
        <w:tc>
          <w:tcPr>
            <w:tcW w:w="795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1D9C" w:rsidRDefault="00271D9C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Berdasarkan dari tabel hasil uji linieritas diatas, dapat diketahui bahwa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esteem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dan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presentation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memiliki hubungan linier yang dapat disimpulkan dari hasil Linearity sebesar .000. hal ini dapat dikatakan linier karena memiliki nilai signifikansi linier kurang dari .050.</w:t>
      </w:r>
    </w:p>
    <w:p w:rsidR="00271D9C" w:rsidRDefault="00271D9C">
      <w:pPr>
        <w:shd w:val="clear" w:color="auto" w:fill="FFFFFF"/>
        <w:jc w:val="both"/>
        <w:rPr>
          <w:rFonts w:ascii="Times New Roman" w:hAnsi="Times New Roman" w:cs="SimSun"/>
          <w:sz w:val="20"/>
          <w:szCs w:val="20"/>
          <w:shd w:val="clear" w:color="auto" w:fill="FFFFFF"/>
        </w:rPr>
      </w:pPr>
    </w:p>
    <w:p w:rsidR="006F0EF2" w:rsidRDefault="006F0EF2">
      <w:pPr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ind w:left="4320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Tabel 3</w:t>
      </w:r>
    </w:p>
    <w:p w:rsidR="00271D9C" w:rsidRDefault="00564963">
      <w:pPr>
        <w:pStyle w:val="ListParagraph1"/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       Uji Hipotesis</w:t>
      </w:r>
    </w:p>
    <w:tbl>
      <w:tblPr>
        <w:tblW w:w="4759" w:type="dxa"/>
        <w:tblInd w:w="267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5"/>
        <w:gridCol w:w="1987"/>
        <w:gridCol w:w="1019"/>
        <w:gridCol w:w="1018"/>
      </w:tblGrid>
      <w:tr w:rsidR="00271D9C" w:rsidTr="002A6514">
        <w:trPr>
          <w:cantSplit/>
          <w:tblHeader/>
        </w:trPr>
        <w:tc>
          <w:tcPr>
            <w:tcW w:w="4759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271D9C" w:rsidTr="002A6514">
        <w:trPr>
          <w:cantSplit/>
          <w:tblHeader/>
        </w:trPr>
        <w:tc>
          <w:tcPr>
            <w:tcW w:w="735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</w:p>
        </w:tc>
        <w:tc>
          <w:tcPr>
            <w:tcW w:w="1018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</w:p>
        </w:tc>
      </w:tr>
      <w:tr w:rsidR="00271D9C" w:rsidTr="002A6514">
        <w:trPr>
          <w:cantSplit/>
          <w:tblHeader/>
        </w:trPr>
        <w:tc>
          <w:tcPr>
            <w:tcW w:w="735" w:type="dxa"/>
            <w:vMerge w:val="restar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</w:t>
            </w:r>
          </w:p>
        </w:tc>
        <w:tc>
          <w:tcPr>
            <w:tcW w:w="19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271D9C" w:rsidTr="00CA2B30">
        <w:trPr>
          <w:cantSplit/>
          <w:tblHeader/>
        </w:trPr>
        <w:tc>
          <w:tcPr>
            <w:tcW w:w="735" w:type="dxa"/>
            <w:vMerge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271D9C" w:rsidTr="00CA2B30">
        <w:trPr>
          <w:cantSplit/>
          <w:tblHeader/>
        </w:trPr>
        <w:tc>
          <w:tcPr>
            <w:tcW w:w="735" w:type="dxa"/>
            <w:vMerge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</w:tr>
      <w:tr w:rsidR="00271D9C" w:rsidTr="00CA2B30">
        <w:trPr>
          <w:cantSplit/>
          <w:tblHeader/>
        </w:trPr>
        <w:tc>
          <w:tcPr>
            <w:tcW w:w="735" w:type="dxa"/>
            <w:vMerge w:val="restar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</w:p>
        </w:tc>
        <w:tc>
          <w:tcPr>
            <w:tcW w:w="19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271D9C" w:rsidTr="002A6514">
        <w:trPr>
          <w:cantSplit/>
          <w:tblHeader/>
        </w:trPr>
        <w:tc>
          <w:tcPr>
            <w:tcW w:w="735" w:type="dxa"/>
            <w:vMerge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271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D9C" w:rsidTr="002A6514">
        <w:trPr>
          <w:cantSplit/>
          <w:tblHeader/>
        </w:trPr>
        <w:tc>
          <w:tcPr>
            <w:tcW w:w="735" w:type="dxa"/>
            <w:vMerge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271D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18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</w:tr>
      <w:tr w:rsidR="00271D9C" w:rsidTr="00CA2B30">
        <w:trPr>
          <w:cantSplit/>
        </w:trPr>
        <w:tc>
          <w:tcPr>
            <w:tcW w:w="4759" w:type="dxa"/>
            <w:gridSpan w:val="4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(1-tailed).</w:t>
            </w:r>
          </w:p>
          <w:p w:rsidR="002A6514" w:rsidRDefault="002A65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Berdasarkan dari hasi analisis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esteem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terhadap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presentation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memiliki nilai (rxy) sebesar .684 dengan nilai signifikansi .000 kurang dari &lt;.050. sehingga dapat dikatakan bahwa hipotesis yang diajukan dapat diterima. </w:t>
      </w:r>
    </w:p>
    <w:p w:rsidR="00A23FAC" w:rsidRDefault="00A23FAC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bookmarkStart w:id="1" w:name="_GoBack"/>
      <w:bookmarkEnd w:id="1"/>
    </w:p>
    <w:p w:rsidR="00271D9C" w:rsidRDefault="00564963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lastRenderedPageBreak/>
        <w:t xml:space="preserve">                                                                                             Tabel 4</w:t>
      </w:r>
    </w:p>
    <w:p w:rsidR="00271D9C" w:rsidRDefault="00564963">
      <w:pPr>
        <w:pStyle w:val="ListParagraph1"/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Sumbangan efektif</w:t>
      </w:r>
    </w:p>
    <w:tbl>
      <w:tblPr>
        <w:tblW w:w="5778" w:type="dxa"/>
        <w:tblInd w:w="209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4"/>
        <w:gridCol w:w="1019"/>
        <w:gridCol w:w="1087"/>
        <w:gridCol w:w="1469"/>
        <w:gridCol w:w="1469"/>
      </w:tblGrid>
      <w:tr w:rsidR="00271D9C" w:rsidTr="002A6514">
        <w:trPr>
          <w:cantSplit/>
          <w:tblHeader/>
        </w:trPr>
        <w:tc>
          <w:tcPr>
            <w:tcW w:w="5778" w:type="dxa"/>
            <w:gridSpan w:val="5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271D9C" w:rsidTr="002A6514">
        <w:trPr>
          <w:cantSplit/>
          <w:tblHeader/>
        </w:trPr>
        <w:tc>
          <w:tcPr>
            <w:tcW w:w="734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271D9C" w:rsidTr="002A6514">
        <w:trPr>
          <w:cantSplit/>
          <w:tblHeader/>
        </w:trPr>
        <w:tc>
          <w:tcPr>
            <w:tcW w:w="734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.467</w:t>
            </w: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.465</w:t>
            </w: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3.55405</w:t>
            </w:r>
          </w:p>
        </w:tc>
      </w:tr>
      <w:tr w:rsidR="00271D9C" w:rsidTr="002A6514">
        <w:trPr>
          <w:cantSplit/>
        </w:trPr>
        <w:tc>
          <w:tcPr>
            <w:tcW w:w="5778" w:type="dxa"/>
            <w:gridSpan w:val="5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71D9C" w:rsidRDefault="005649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SE</w:t>
            </w:r>
          </w:p>
        </w:tc>
      </w:tr>
    </w:tbl>
    <w:p w:rsidR="002A6514" w:rsidRDefault="002A6514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Berdasarkan dari tabel diatas dapat diketahui bahwa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Self esteem 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terhadap variabel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 Self presentation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memiliki sumbangan efektif sebear 46,7%. Hasil ini diperoleh dari nilai R Square 0,467 x 100% = 46.7%.</w:t>
      </w:r>
    </w:p>
    <w:p w:rsidR="00271D9C" w:rsidRDefault="00271D9C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71D9C" w:rsidRDefault="00564963">
      <w:pPr>
        <w:pStyle w:val="ListParagraph1"/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             Tabel 5</w:t>
      </w:r>
    </w:p>
    <w:p w:rsidR="00271D9C" w:rsidRDefault="00564963">
      <w:pPr>
        <w:pStyle w:val="ListParagraph1"/>
        <w:shd w:val="clear" w:color="auto" w:fill="FFFFFF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                                                 Kategorisasi skor subyek</w:t>
      </w:r>
    </w:p>
    <w:tbl>
      <w:tblPr>
        <w:tblStyle w:val="TableGrid"/>
        <w:tblW w:w="0" w:type="auto"/>
        <w:tblInd w:w="21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1462"/>
        <w:gridCol w:w="1404"/>
        <w:gridCol w:w="1415"/>
        <w:gridCol w:w="1404"/>
      </w:tblGrid>
      <w:tr w:rsidR="00271D9C" w:rsidTr="002A6514">
        <w:tc>
          <w:tcPr>
            <w:tcW w:w="1499" w:type="dxa"/>
            <w:vMerge w:val="restart"/>
            <w:vAlign w:val="center"/>
          </w:tcPr>
          <w:p w:rsidR="00271D9C" w:rsidRDefault="00564963">
            <w:pPr>
              <w:pStyle w:val="ListParagraph1"/>
              <w:ind w:left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Kategori</w:t>
            </w:r>
          </w:p>
        </w:tc>
        <w:tc>
          <w:tcPr>
            <w:tcW w:w="5685" w:type="dxa"/>
            <w:gridSpan w:val="4"/>
            <w:tcBorders>
              <w:bottom w:val="single" w:sz="4" w:space="0" w:color="auto"/>
            </w:tcBorders>
            <w:vAlign w:val="center"/>
          </w:tcPr>
          <w:p w:rsidR="00271D9C" w:rsidRDefault="00564963">
            <w:pPr>
              <w:pStyle w:val="ListParagraph1"/>
              <w:ind w:left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Skor Subyek</w:t>
            </w:r>
          </w:p>
        </w:tc>
      </w:tr>
      <w:tr w:rsidR="00271D9C" w:rsidTr="002A6514">
        <w:tc>
          <w:tcPr>
            <w:tcW w:w="1499" w:type="dxa"/>
            <w:vMerge/>
            <w:vAlign w:val="center"/>
          </w:tcPr>
          <w:p w:rsidR="00271D9C" w:rsidRDefault="00271D9C">
            <w:pPr>
              <w:pStyle w:val="ListParagraph1"/>
              <w:ind w:left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71D9C" w:rsidRDefault="00564963">
            <w:pPr>
              <w:pStyle w:val="ListParagraph1"/>
              <w:ind w:left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SE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71D9C" w:rsidRDefault="00564963">
            <w:pPr>
              <w:pStyle w:val="ListParagraph1"/>
              <w:ind w:left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SP</w:t>
            </w:r>
          </w:p>
        </w:tc>
      </w:tr>
      <w:tr w:rsidR="00271D9C" w:rsidTr="002A6514">
        <w:tc>
          <w:tcPr>
            <w:tcW w:w="1499" w:type="dxa"/>
            <w:vMerge/>
            <w:tcBorders>
              <w:bottom w:val="nil"/>
            </w:tcBorders>
          </w:tcPr>
          <w:p w:rsidR="00271D9C" w:rsidRDefault="00271D9C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Siswa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Siswa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%</w:t>
            </w:r>
          </w:p>
        </w:tc>
      </w:tr>
      <w:tr w:rsidR="00271D9C" w:rsidTr="00CA2B30">
        <w:tc>
          <w:tcPr>
            <w:tcW w:w="1499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Rendah</w:t>
            </w:r>
          </w:p>
        </w:tc>
        <w:tc>
          <w:tcPr>
            <w:tcW w:w="1462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44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18.5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51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21.4</w:t>
            </w:r>
          </w:p>
        </w:tc>
      </w:tr>
      <w:tr w:rsidR="00271D9C" w:rsidTr="002A6514">
        <w:tc>
          <w:tcPr>
            <w:tcW w:w="1499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Sedang</w:t>
            </w:r>
          </w:p>
        </w:tc>
        <w:tc>
          <w:tcPr>
            <w:tcW w:w="1462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153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64.3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158</w:t>
            </w:r>
          </w:p>
        </w:tc>
        <w:tc>
          <w:tcPr>
            <w:tcW w:w="1404" w:type="dxa"/>
            <w:tcBorders>
              <w:top w:val="nil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66.4</w:t>
            </w:r>
          </w:p>
        </w:tc>
      </w:tr>
      <w:tr w:rsidR="00271D9C" w:rsidTr="002A6514">
        <w:tc>
          <w:tcPr>
            <w:tcW w:w="1499" w:type="dxa"/>
            <w:tcBorders>
              <w:top w:val="nil"/>
              <w:bottom w:val="single" w:sz="4" w:space="0" w:color="auto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Tinggi</w:t>
            </w:r>
          </w:p>
        </w:tc>
        <w:tc>
          <w:tcPr>
            <w:tcW w:w="1462" w:type="dxa"/>
            <w:tcBorders>
              <w:top w:val="nil"/>
              <w:bottom w:val="single" w:sz="4" w:space="0" w:color="auto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41</w:t>
            </w:r>
          </w:p>
        </w:tc>
        <w:tc>
          <w:tcPr>
            <w:tcW w:w="1404" w:type="dxa"/>
            <w:tcBorders>
              <w:top w:val="nil"/>
              <w:bottom w:val="single" w:sz="4" w:space="0" w:color="auto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17.2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1404" w:type="dxa"/>
            <w:tcBorders>
              <w:top w:val="nil"/>
              <w:bottom w:val="single" w:sz="4" w:space="0" w:color="auto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12.2</w:t>
            </w:r>
          </w:p>
        </w:tc>
      </w:tr>
      <w:tr w:rsidR="00271D9C" w:rsidTr="002A6514">
        <w:tc>
          <w:tcPr>
            <w:tcW w:w="1499" w:type="dxa"/>
            <w:tcBorders>
              <w:top w:val="single" w:sz="4" w:space="0" w:color="auto"/>
              <w:bottom w:val="nil"/>
            </w:tcBorders>
          </w:tcPr>
          <w:p w:rsidR="00271D9C" w:rsidRDefault="00271D9C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238</w:t>
            </w:r>
          </w:p>
        </w:tc>
        <w:tc>
          <w:tcPr>
            <w:tcW w:w="1404" w:type="dxa"/>
            <w:tcBorders>
              <w:top w:val="single" w:sz="4" w:space="0" w:color="auto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100.0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238</w:t>
            </w:r>
          </w:p>
        </w:tc>
        <w:tc>
          <w:tcPr>
            <w:tcW w:w="1404" w:type="dxa"/>
            <w:tcBorders>
              <w:top w:val="single" w:sz="4" w:space="0" w:color="auto"/>
              <w:bottom w:val="nil"/>
            </w:tcBorders>
          </w:tcPr>
          <w:p w:rsidR="00271D9C" w:rsidRDefault="00564963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100.0</w:t>
            </w:r>
          </w:p>
          <w:p w:rsidR="002A6514" w:rsidRDefault="002A6514">
            <w:pPr>
              <w:pStyle w:val="ListParagraph1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</w:tbl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Hasil kategori skor subjek yang telah dilakukan penelitian kepada subjek, dapat diketahui bahwa pada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esteem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terdapat 44 siswa berada pada kategori rendah, 153 siswa berada pada kategori sedang, dan sebanyak 41 siswa berada pada kategori Tinggi. </w:t>
      </w:r>
    </w:p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Sedangkan kategorisasi skor subjek variabel </w:t>
      </w:r>
      <w:r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Self presentation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terdapat 51 siswa kategori rendah, 158 siswa pada kategori sedang dan 29 siswa pada kategori tinggi. </w:t>
      </w:r>
    </w:p>
    <w:p w:rsidR="00271D9C" w:rsidRDefault="00564963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Sehingga pada kategorisasi ini dapat ditarik kesimpulan bahwa kategorisasi skor subjek berada pada kategori sedang.</w:t>
      </w:r>
    </w:p>
    <w:p w:rsidR="00CA2B30" w:rsidRDefault="00CA2B30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bookmarkEnd w:id="0"/>
    <w:p w:rsidR="00CA2B30" w:rsidRDefault="00CA2B30">
      <w:pPr>
        <w:pStyle w:val="ListParagraph1"/>
        <w:shd w:val="clear" w:color="auto" w:fill="FFFFFF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sectPr w:rsidR="00CA2B30">
      <w:type w:val="continuous"/>
      <w:pgSz w:w="11906" w:h="16838"/>
      <w:pgMar w:top="1701" w:right="1134" w:bottom="1701" w:left="1412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CD" w:rsidRDefault="00467FCD">
      <w:r>
        <w:separator/>
      </w:r>
    </w:p>
  </w:endnote>
  <w:endnote w:type="continuationSeparator" w:id="0">
    <w:p w:rsidR="00467FCD" w:rsidRDefault="00467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eeSans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CD" w:rsidRDefault="00467FCD">
      <w:r>
        <w:separator/>
      </w:r>
    </w:p>
  </w:footnote>
  <w:footnote w:type="continuationSeparator" w:id="0">
    <w:p w:rsidR="00467FCD" w:rsidRDefault="00467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C03BF"/>
    <w:multiLevelType w:val="multilevel"/>
    <w:tmpl w:val="1A4C03BF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1C4941CD"/>
    <w:multiLevelType w:val="multilevel"/>
    <w:tmpl w:val="1C4941CD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90983"/>
    <w:multiLevelType w:val="multilevel"/>
    <w:tmpl w:val="2909098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300AC"/>
    <w:multiLevelType w:val="multilevel"/>
    <w:tmpl w:val="37C30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0057C"/>
    <w:multiLevelType w:val="hybridMultilevel"/>
    <w:tmpl w:val="E73A57B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E0166"/>
    <w:multiLevelType w:val="multilevel"/>
    <w:tmpl w:val="548E0166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>
    <w:nsid w:val="578E305D"/>
    <w:multiLevelType w:val="multilevel"/>
    <w:tmpl w:val="578E305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D0AC3"/>
    <w:multiLevelType w:val="hybridMultilevel"/>
    <w:tmpl w:val="E2046AF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64359"/>
    <w:multiLevelType w:val="multilevel"/>
    <w:tmpl w:val="5D264359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F7A47"/>
    <w:multiLevelType w:val="multilevel"/>
    <w:tmpl w:val="6B5F7A47"/>
    <w:lvl w:ilvl="0">
      <w:start w:val="1"/>
      <w:numFmt w:val="upperLetter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48" w:hanging="360"/>
      </w:pPr>
    </w:lvl>
    <w:lvl w:ilvl="2">
      <w:start w:val="1"/>
      <w:numFmt w:val="lowerRoman"/>
      <w:lvlText w:val="%3."/>
      <w:lvlJc w:val="right"/>
      <w:pPr>
        <w:ind w:left="4068" w:hanging="180"/>
      </w:pPr>
    </w:lvl>
    <w:lvl w:ilvl="3">
      <w:start w:val="1"/>
      <w:numFmt w:val="decimal"/>
      <w:lvlText w:val="%4."/>
      <w:lvlJc w:val="left"/>
      <w:pPr>
        <w:ind w:left="4788" w:hanging="360"/>
      </w:pPr>
    </w:lvl>
    <w:lvl w:ilvl="4">
      <w:start w:val="1"/>
      <w:numFmt w:val="lowerLetter"/>
      <w:lvlText w:val="%5."/>
      <w:lvlJc w:val="left"/>
      <w:pPr>
        <w:ind w:left="5508" w:hanging="360"/>
      </w:pPr>
    </w:lvl>
    <w:lvl w:ilvl="5">
      <w:start w:val="1"/>
      <w:numFmt w:val="lowerRoman"/>
      <w:lvlText w:val="%6."/>
      <w:lvlJc w:val="right"/>
      <w:pPr>
        <w:ind w:left="6228" w:hanging="180"/>
      </w:pPr>
    </w:lvl>
    <w:lvl w:ilvl="6">
      <w:start w:val="1"/>
      <w:numFmt w:val="decimal"/>
      <w:lvlText w:val="%7."/>
      <w:lvlJc w:val="left"/>
      <w:pPr>
        <w:ind w:left="6948" w:hanging="360"/>
      </w:pPr>
    </w:lvl>
    <w:lvl w:ilvl="7">
      <w:start w:val="1"/>
      <w:numFmt w:val="lowerLetter"/>
      <w:lvlText w:val="%8."/>
      <w:lvlJc w:val="left"/>
      <w:pPr>
        <w:ind w:left="7668" w:hanging="360"/>
      </w:pPr>
    </w:lvl>
    <w:lvl w:ilvl="8">
      <w:start w:val="1"/>
      <w:numFmt w:val="lowerRoman"/>
      <w:lvlText w:val="%9."/>
      <w:lvlJc w:val="right"/>
      <w:pPr>
        <w:ind w:left="8388" w:hanging="180"/>
      </w:pPr>
    </w:lvl>
  </w:abstractNum>
  <w:abstractNum w:abstractNumId="10">
    <w:nsid w:val="7B5F2E16"/>
    <w:multiLevelType w:val="hybridMultilevel"/>
    <w:tmpl w:val="05001B6C"/>
    <w:lvl w:ilvl="0" w:tplc="4DF41D8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77AC8"/>
    <w:multiLevelType w:val="multilevel"/>
    <w:tmpl w:val="7E177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9C"/>
    <w:rsid w:val="00015A0F"/>
    <w:rsid w:val="001617E7"/>
    <w:rsid w:val="001D1BCB"/>
    <w:rsid w:val="00271D9C"/>
    <w:rsid w:val="002847D4"/>
    <w:rsid w:val="002A6514"/>
    <w:rsid w:val="003863FC"/>
    <w:rsid w:val="003D496C"/>
    <w:rsid w:val="0044063F"/>
    <w:rsid w:val="004664FE"/>
    <w:rsid w:val="00467FCD"/>
    <w:rsid w:val="004C33D7"/>
    <w:rsid w:val="00564963"/>
    <w:rsid w:val="00655EE3"/>
    <w:rsid w:val="0067161A"/>
    <w:rsid w:val="006F0EF2"/>
    <w:rsid w:val="0071604F"/>
    <w:rsid w:val="00860939"/>
    <w:rsid w:val="00895492"/>
    <w:rsid w:val="00A23FAC"/>
    <w:rsid w:val="00AD026C"/>
    <w:rsid w:val="00BD7EA5"/>
    <w:rsid w:val="00C10932"/>
    <w:rsid w:val="00CA2B30"/>
    <w:rsid w:val="00CA44BA"/>
    <w:rsid w:val="00D35435"/>
    <w:rsid w:val="00DA5BCF"/>
    <w:rsid w:val="00E36B34"/>
    <w:rsid w:val="00F0271C"/>
    <w:rsid w:val="00F1589F"/>
    <w:rsid w:val="00FE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4317B14D-790B-4ACA-A2F1-F6ECA78B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unhideWhenUsed="1" w:qFormat="1"/>
    <w:lsdException w:name="heading 3" w:uiPriority="1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unhideWhenUsed="1" w:qFormat="1"/>
    <w:lsdException w:name="toc 2" w:uiPriority="1" w:unhideWhenUsed="1" w:qFormat="1"/>
    <w:lsdException w:name="toc 3" w:uiPriority="1" w:unhideWhenUsed="1" w:qFormat="1"/>
    <w:lsdException w:name="toc 4" w:uiPriority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ind w:left="2148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suppressAutoHyphens/>
      <w:ind w:left="2160" w:firstLine="851"/>
      <w:jc w:val="both"/>
      <w:outlineLvl w:val="2"/>
    </w:pPr>
    <w:rPr>
      <w:rFonts w:ascii="Times New Roman" w:eastAsia="Times New Roman" w:hAnsi="Times New Roman"/>
      <w:b/>
      <w:sz w:val="20"/>
      <w:szCs w:val="20"/>
      <w:lang w:val="id-ID"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uppressAutoHyphens/>
      <w:spacing w:before="240" w:after="40"/>
      <w:outlineLvl w:val="3"/>
    </w:pPr>
    <w:rPr>
      <w:rFonts w:ascii="Times New Roman" w:eastAsia="Times New Roman" w:hAnsi="Times New Roman"/>
      <w:b/>
      <w:sz w:val="24"/>
      <w:szCs w:val="24"/>
      <w:lang w:val="id-ID"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uppressAutoHyphens/>
      <w:spacing w:before="200" w:after="40"/>
      <w:outlineLvl w:val="5"/>
    </w:pPr>
    <w:rPr>
      <w:rFonts w:ascii="Times New Roman" w:eastAsia="Times New Roman" w:hAnsi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pPr>
      <w:suppressAutoHyphens/>
      <w:ind w:firstLine="567"/>
      <w:jc w:val="both"/>
    </w:pPr>
    <w:rPr>
      <w:rFonts w:ascii="Times New Roman" w:eastAsia="Times New Roman" w:hAnsi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pPr>
      <w:suppressAutoHyphens/>
      <w:ind w:left="567" w:hanging="567"/>
      <w:jc w:val="both"/>
    </w:pPr>
    <w:rPr>
      <w:rFonts w:ascii="Times New Roman" w:eastAsia="Times New Roman" w:hAnsi="Times New Roman"/>
      <w:sz w:val="20"/>
      <w:szCs w:val="20"/>
      <w:lang w:val="id-ID" w:eastAsia="zh-CN"/>
    </w:rPr>
  </w:style>
  <w:style w:type="paragraph" w:styleId="Caption">
    <w:name w:val="caption"/>
    <w:basedOn w:val="Normal"/>
    <w:next w:val="Normal"/>
    <w:uiPriority w:val="35"/>
    <w:unhideWhenUsed/>
    <w:qFormat/>
    <w:rPr>
      <w:i/>
      <w:iCs/>
      <w:color w:val="44546A" w:themeColor="text2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pPr>
      <w:suppressAutoHyphens/>
    </w:pPr>
    <w:rPr>
      <w:rFonts w:ascii="Times New Roman" w:eastAsia="Times New Roman" w:hAnsi="Times New Roman"/>
      <w:sz w:val="20"/>
      <w:szCs w:val="20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List">
    <w:name w:val="List"/>
    <w:basedOn w:val="BodyText"/>
    <w:pPr>
      <w:widowControl/>
      <w:suppressAutoHyphens/>
      <w:autoSpaceDE/>
      <w:autoSpaceDN/>
      <w:spacing w:after="140" w:line="288" w:lineRule="auto"/>
    </w:pPr>
    <w:rPr>
      <w:rFonts w:cs="FreeSans"/>
      <w:lang w:val="id-ID" w:eastAsia="zh-CN"/>
    </w:rPr>
  </w:style>
  <w:style w:type="paragraph" w:styleId="NormalWeb">
    <w:name w:val="Normal (Web)"/>
    <w:basedOn w:val="Normal"/>
    <w:pPr>
      <w:suppressAutoHyphens/>
      <w:spacing w:before="280" w:after="119"/>
    </w:pPr>
    <w:rPr>
      <w:rFonts w:ascii="Times New Roman" w:eastAsia="Times New Roman" w:hAnsi="Times New Roman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pPr>
      <w:suppressAutoHyphens/>
      <w:spacing w:after="60"/>
      <w:jc w:val="center"/>
    </w:pPr>
    <w:rPr>
      <w:rFonts w:ascii="Arial" w:eastAsia="Arial" w:hAnsi="Arial" w:cs="Arial"/>
      <w:sz w:val="24"/>
      <w:szCs w:val="24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uppressAutoHyphens/>
      <w:spacing w:before="480" w:after="120"/>
    </w:pPr>
    <w:rPr>
      <w:rFonts w:ascii="Times New Roman" w:eastAsia="Times New Roman" w:hAnsi="Times New Roman"/>
      <w:b/>
      <w:sz w:val="72"/>
      <w:szCs w:val="72"/>
      <w:lang w:val="id-ID" w:eastAsia="zh-CN"/>
    </w:rPr>
  </w:style>
  <w:style w:type="paragraph" w:styleId="TOC1">
    <w:name w:val="toc 1"/>
    <w:basedOn w:val="Normal"/>
    <w:next w:val="Normal"/>
    <w:uiPriority w:val="1"/>
    <w:unhideWhenUsed/>
    <w:qFormat/>
    <w:pPr>
      <w:spacing w:after="100"/>
    </w:pPr>
  </w:style>
  <w:style w:type="paragraph" w:styleId="TOC2">
    <w:name w:val="toc 2"/>
    <w:basedOn w:val="Normal"/>
    <w:next w:val="Normal"/>
    <w:uiPriority w:val="1"/>
    <w:unhideWhenUsed/>
    <w:qFormat/>
    <w:pPr>
      <w:spacing w:after="100"/>
      <w:ind w:left="220"/>
    </w:pPr>
  </w:style>
  <w:style w:type="paragraph" w:styleId="TOC3">
    <w:name w:val="toc 3"/>
    <w:basedOn w:val="Normal"/>
    <w:next w:val="Normal"/>
    <w:uiPriority w:val="1"/>
    <w:unhideWhenUsed/>
    <w:qFormat/>
    <w:pPr>
      <w:spacing w:after="100"/>
      <w:ind w:left="440"/>
    </w:pPr>
  </w:style>
  <w:style w:type="paragraph" w:styleId="TOC4">
    <w:name w:val="toc 4"/>
    <w:basedOn w:val="Normal"/>
    <w:next w:val="Normal"/>
    <w:uiPriority w:val="1"/>
    <w:qFormat/>
    <w:pPr>
      <w:widowControl w:val="0"/>
      <w:autoSpaceDE w:val="0"/>
      <w:autoSpaceDN w:val="0"/>
      <w:spacing w:before="760"/>
      <w:ind w:left="769" w:right="817"/>
    </w:pPr>
    <w:rPr>
      <w:rFonts w:ascii="Times New Roman" w:eastAsia="Times New Roman" w:hAnsi="Times New Roman"/>
      <w:b/>
      <w:bCs/>
      <w:i/>
      <w:iCs/>
      <w:lang w:val="id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character" w:styleId="Emphasis">
    <w:name w:val="Emphasis"/>
    <w:qFormat/>
    <w:rPr>
      <w:i/>
      <w:iCs/>
    </w:rPr>
  </w:style>
  <w:style w:type="character" w:styleId="FollowedHyperlink">
    <w:name w:val="FollowedHyperlink"/>
    <w:basedOn w:val="DefaultParagraphFont"/>
    <w:uiPriority w:val="99"/>
    <w:unhideWhenUsed/>
    <w:rPr>
      <w:color w:val="954F72"/>
      <w:u w:val="single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ListParagraph1">
    <w:name w:val="List Paragraph1"/>
    <w:basedOn w:val="Normal"/>
    <w:link w:val="ListParagraphChar"/>
    <w:uiPriority w:val="26"/>
    <w:qFormat/>
    <w:pPr>
      <w:ind w:left="720"/>
      <w:contextualSpacing/>
    </w:pPr>
    <w:rPr>
      <w:rFonts w:cs="SimSun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37" w:line="257" w:lineRule="exact"/>
    </w:pPr>
    <w:rPr>
      <w:rFonts w:ascii="Times New Roman" w:eastAsia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  <w:lang w:val="en-US"/>
    </w:rPr>
  </w:style>
  <w:style w:type="character" w:customStyle="1" w:styleId="ListParagraphChar">
    <w:name w:val="List Paragraph Char"/>
    <w:link w:val="ListParagraph1"/>
    <w:qFormat/>
    <w:locked/>
    <w:rPr>
      <w:rFonts w:ascii="Calibri" w:eastAsia="Calibri" w:hAnsi="Calibri" w:cs="SimSun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="Times New Roman" w:eastAsia="Times New Roman" w:hAnsi="Times New Roman" w:cs="Times New Roman"/>
      <w:b/>
      <w:sz w:val="72"/>
      <w:szCs w:val="72"/>
      <w:lang w:eastAsia="zh-CN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i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FootnoteCharacters">
    <w:name w:val="Footnote Characters"/>
    <w:rPr>
      <w:vertAlign w:val="superscript"/>
    </w:rPr>
  </w:style>
  <w:style w:type="character" w:customStyle="1" w:styleId="WW8Num21z0">
    <w:name w:val="WW8Num21z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pPr>
      <w:suppressAutoHyphens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customStyle="1" w:styleId="Index">
    <w:name w:val="Index"/>
    <w:basedOn w:val="Normal"/>
    <w:pPr>
      <w:suppressLineNumbers/>
      <w:suppressAutoHyphens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Arial" w:eastAsia="Arial" w:hAnsi="Arial" w:cs="Arial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quation">
    <w:name w:val="Equation"/>
    <w:basedOn w:val="BodyTextIndent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pPr>
      <w:ind w:firstLine="288"/>
    </w:pPr>
  </w:style>
  <w:style w:type="paragraph" w:customStyle="1" w:styleId="BodyAbstract">
    <w:name w:val="Body Abstract"/>
    <w:basedOn w:val="Heading1"/>
    <w:pPr>
      <w:keepNext/>
      <w:widowControl/>
      <w:suppressAutoHyphens/>
      <w:autoSpaceDE/>
      <w:autoSpaceDN/>
      <w:spacing w:before="288" w:after="144"/>
      <w:ind w:left="567" w:right="567"/>
      <w:jc w:val="center"/>
    </w:pPr>
    <w:rPr>
      <w:b w:val="0"/>
      <w:bCs w:val="0"/>
      <w:i/>
      <w:smallCaps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Title">
    <w:name w:val="Style Title"/>
    <w:basedOn w:val="Heading"/>
    <w:rPr>
      <w:sz w:val="24"/>
    </w:rPr>
  </w:style>
  <w:style w:type="paragraph" w:customStyle="1" w:styleId="Author">
    <w:name w:val="Author"/>
    <w:basedOn w:val="Normal"/>
    <w:pPr>
      <w:suppressAutoHyphens/>
      <w:jc w:val="center"/>
    </w:pPr>
    <w:rPr>
      <w:rFonts w:ascii="Times New Roman" w:eastAsia="Times New Roman" w:hAnsi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pPr>
      <w:suppressAutoHyphens/>
      <w:jc w:val="center"/>
    </w:pPr>
    <w:rPr>
      <w:rFonts w:ascii="Times New Roman" w:eastAsia="Times New Roman" w:hAnsi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pPr>
      <w:suppressAutoHyphens/>
    </w:pPr>
    <w:rPr>
      <w:rFonts w:ascii="Times New Roman" w:eastAsia="Times New Roman" w:hAnsi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pPr>
      <w:suppressLineNumbers/>
      <w:suppressAutoHyphens/>
    </w:pPr>
    <w:rPr>
      <w:rFonts w:ascii="Times New Roman" w:eastAsia="Times New Roman" w:hAnsi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pPr>
      <w:numPr>
        <w:numId w:val="1"/>
      </w:numPr>
      <w:suppressAutoHyphens/>
      <w:snapToGrid w:val="0"/>
      <w:jc w:val="both"/>
    </w:pPr>
    <w:rPr>
      <w:rFonts w:ascii="Times New Roman" w:eastAsia="Times New Roman" w:hAnsi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pPr>
      <w:suppressAutoHyphens/>
      <w:snapToGrid w:val="0"/>
      <w:ind w:firstLine="216"/>
      <w:jc w:val="both"/>
    </w:pPr>
    <w:rPr>
      <w:rFonts w:ascii="Times New Roman" w:eastAsia="Times New Roman" w:hAnsi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pPr>
      <w:suppressLineNumbers/>
      <w:suppressAutoHyphens/>
      <w:spacing w:before="120" w:after="120"/>
    </w:pPr>
    <w:rPr>
      <w:rFonts w:ascii="Times New Roman" w:eastAsia="Times New Roman" w:hAnsi="Times New Roman" w:cs="FreeSans"/>
      <w:color w:val="auto"/>
      <w:sz w:val="24"/>
      <w:szCs w:val="24"/>
      <w:lang w:val="id-ID" w:eastAsia="zh-CN"/>
    </w:rPr>
  </w:style>
  <w:style w:type="paragraph" w:customStyle="1" w:styleId="Tabel">
    <w:name w:val="Tabel"/>
    <w:basedOn w:val="Caption"/>
    <w:pPr>
      <w:suppressLineNumbers/>
      <w:suppressAutoHyphens/>
      <w:spacing w:before="120" w:after="120"/>
    </w:pPr>
    <w:rPr>
      <w:rFonts w:ascii="Times New Roman" w:eastAsia="Times New Roman" w:hAnsi="Times New Roman" w:cs="FreeSans"/>
      <w:color w:val="auto"/>
      <w:sz w:val="24"/>
      <w:szCs w:val="24"/>
      <w:lang w:val="id-ID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="Times New Roman" w:hAnsi="Courier New" w:cs="Courier New"/>
      <w:sz w:val="20"/>
      <w:szCs w:val="20"/>
      <w:lang w:val="en-US"/>
    </w:rPr>
  </w:style>
  <w:style w:type="table" w:customStyle="1" w:styleId="1">
    <w:name w:val="1"/>
    <w:basedOn w:val="TableNormal"/>
    <w:pPr>
      <w:spacing w:after="0" w:line="240" w:lineRule="auto"/>
    </w:pPr>
    <w:rPr>
      <w:rFonts w:eastAsia="Times New Roman"/>
      <w:sz w:val="24"/>
      <w:szCs w:val="24"/>
      <w:lang w:eastAsia="zh-CN"/>
    </w:rPr>
    <w:tblPr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PlainTable21">
    <w:name w:val="Plain Table 21"/>
    <w:basedOn w:val="TableNormal"/>
    <w:uiPriority w:val="42"/>
    <w:pPr>
      <w:spacing w:after="0" w:line="240" w:lineRule="auto"/>
    </w:pPr>
    <w:rPr>
      <w:lang w:val="zh-CN"/>
    </w:r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1Light1">
    <w:name w:val="Grid Table 1 Light1"/>
    <w:basedOn w:val="TableNormal"/>
    <w:uiPriority w:val="46"/>
    <w:pPr>
      <w:spacing w:after="0" w:line="240" w:lineRule="auto"/>
    </w:pPr>
    <w:rPr>
      <w:lang w:val="zh-CN"/>
    </w:rPr>
    <w:tblPr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5">
    <w:name w:val="xl6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6">
    <w:name w:val="xl66"/>
    <w:basedOn w:val="Normal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7">
    <w:name w:val="xl67"/>
    <w:basedOn w:val="Normal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8">
    <w:name w:val="xl68"/>
    <w:basedOn w:val="Normal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3">
    <w:name w:val="xl63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paragraph" w:customStyle="1" w:styleId="xl64">
    <w:name w:val="xl64"/>
    <w:basedOn w:val="Normal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zh-CN" w:eastAsia="zh-CN"/>
    </w:rPr>
  </w:style>
  <w:style w:type="character" w:customStyle="1" w:styleId="y2iqfc">
    <w:name w:val="y2iqfc"/>
    <w:basedOn w:val="DefaultParagraphFont"/>
  </w:style>
  <w:style w:type="character" w:customStyle="1" w:styleId="UnresolvedMention">
    <w:name w:val="Unresolved Mention"/>
    <w:basedOn w:val="DefaultParagraphFont"/>
    <w:uiPriority w:val="99"/>
    <w:unhideWhenUsed/>
    <w:rPr>
      <w:color w:val="605E5C"/>
      <w:shd w:val="clear" w:color="auto" w:fill="E1DFDD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customStyle="1" w:styleId="INSIGHTBody">
    <w:name w:val="INSIGHT_Body"/>
    <w:basedOn w:val="Normal"/>
    <w:qFormat/>
    <w:pPr>
      <w:spacing w:line="360" w:lineRule="auto"/>
      <w:ind w:firstLine="567"/>
      <w:jc w:val="both"/>
    </w:pPr>
    <w:rPr>
      <w:rFonts w:ascii="Times New Roman" w:eastAsia="Times New Roman" w:hAnsi="Times New Roman"/>
      <w:szCs w:val="24"/>
      <w:lang w:val="id-ID"/>
    </w:r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zh-CN" w:eastAsia="en-US"/>
    </w:rPr>
  </w:style>
  <w:style w:type="paragraph" w:customStyle="1" w:styleId="xl69">
    <w:name w:val="xl69"/>
    <w:basedOn w:val="Normal"/>
    <w:pPr>
      <w:shd w:val="clear" w:color="000000" w:fill="FF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id-ID" w:eastAsia="id-ID"/>
    </w:rPr>
  </w:style>
  <w:style w:type="paragraph" w:customStyle="1" w:styleId="xl70">
    <w:name w:val="xl70"/>
    <w:basedOn w:val="Normal"/>
    <w:pPr>
      <w:shd w:val="clear" w:color="000000" w:fill="C9C9C9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id-ID" w:eastAsia="id-ID"/>
    </w:rPr>
  </w:style>
  <w:style w:type="paragraph" w:customStyle="1" w:styleId="xl71">
    <w:name w:val="xl71"/>
    <w:basedOn w:val="Normal"/>
    <w:pPr>
      <w:shd w:val="clear" w:color="000000" w:fill="C9C9C9"/>
      <w:spacing w:before="100" w:beforeAutospacing="1" w:after="100" w:afterAutospacing="1"/>
    </w:pPr>
    <w:rPr>
      <w:rFonts w:ascii="Times New Roman" w:eastAsia="Times New Roman" w:hAnsi="Times New Roman"/>
      <w:b/>
      <w:bCs/>
      <w:color w:val="FFC000"/>
      <w:sz w:val="24"/>
      <w:szCs w:val="24"/>
      <w:lang w:val="id-ID" w:eastAsia="id-ID"/>
    </w:rPr>
  </w:style>
  <w:style w:type="paragraph" w:customStyle="1" w:styleId="xl72">
    <w:name w:val="xl72"/>
    <w:basedOn w:val="Normal"/>
    <w:pPr>
      <w:shd w:val="clear" w:color="000000" w:fill="00B0F0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id-ID" w:eastAsia="id-ID"/>
    </w:rPr>
  </w:style>
  <w:style w:type="paragraph" w:customStyle="1" w:styleId="xl73">
    <w:name w:val="xl73"/>
    <w:basedOn w:val="Normal"/>
    <w:pPr>
      <w:shd w:val="clear" w:color="000000" w:fill="FF0000"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id-ID" w:eastAsia="id-ID"/>
    </w:rPr>
  </w:style>
  <w:style w:type="paragraph" w:customStyle="1" w:styleId="xl74">
    <w:name w:val="xl74"/>
    <w:basedOn w:val="Normal"/>
    <w:pP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id-ID" w:eastAsia="id-ID"/>
    </w:rPr>
  </w:style>
  <w:style w:type="paragraph" w:customStyle="1" w:styleId="xl75">
    <w:name w:val="xl75"/>
    <w:basedOn w:val="Normal"/>
    <w:pP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/>
      <w:b/>
      <w:bCs/>
      <w:color w:val="FFC000"/>
      <w:sz w:val="24"/>
      <w:szCs w:val="24"/>
      <w:lang w:val="id-ID" w:eastAsia="id-ID"/>
    </w:rPr>
  </w:style>
  <w:style w:type="paragraph" w:customStyle="1" w:styleId="Normal1">
    <w:name w:val="Normal1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pPr>
      <w:tabs>
        <w:tab w:val="left" w:pos="504"/>
      </w:tabs>
      <w:ind w:left="504" w:hanging="504"/>
    </w:pPr>
  </w:style>
  <w:style w:type="paragraph" w:styleId="ListParagraph">
    <w:name w:val="List Paragraph"/>
    <w:basedOn w:val="Normal"/>
    <w:uiPriority w:val="99"/>
    <w:rsid w:val="00BD7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3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E63ED1-AB97-433C-85C0-980D7FF2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Shilahul Islam</dc:creator>
  <cp:lastModifiedBy>Bimantara Satria L</cp:lastModifiedBy>
  <cp:revision>2</cp:revision>
  <dcterms:created xsi:type="dcterms:W3CDTF">2023-08-23T08:46:00Z</dcterms:created>
  <dcterms:modified xsi:type="dcterms:W3CDTF">2023-08-23T08:46:00Z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id="4rcewPJC"/&gt;&lt;style id="http://www.zotero.org/styles/ieee" locale="en-US" hasBibliography="1" bibliographyStyleHasBeenSet="1"/&gt;&lt;prefs&gt;&lt;pref name="fieldType" value="Field"/&gt;&lt;pref name="automaticJour</vt:lpwstr>
  </property>
  <property fmtid="{D5CDD505-2E9C-101B-9397-08002B2CF9AE}" pid="3" name="ZOTERO_PREF_2">
    <vt:lpwstr>nalAbbreviations" value="true"/&gt;&lt;/prefs&gt;&lt;/data&gt;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 11th edition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7th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 6th edition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Document_1">
    <vt:lpwstr>True</vt:lpwstr>
  </property>
  <property fmtid="{D5CDD505-2E9C-101B-9397-08002B2CF9AE}" pid="25" name="Mendeley Citation Style_1">
    <vt:lpwstr>http://www.zotero.org/styles/ieee</vt:lpwstr>
  </property>
  <property fmtid="{D5CDD505-2E9C-101B-9397-08002B2CF9AE}" pid="26" name="Mendeley Unique User Id_1">
    <vt:lpwstr>7e5c0008-3280-3898-94f5-58c13b75799c</vt:lpwstr>
  </property>
  <property fmtid="{D5CDD505-2E9C-101B-9397-08002B2CF9AE}" pid="27" name="ICV">
    <vt:lpwstr>B420CE01D44C150EB8CDE264C35C38E8_32</vt:lpwstr>
  </property>
  <property fmtid="{D5CDD505-2E9C-101B-9397-08002B2CF9AE}" pid="28" name="KSOProductBuildVer">
    <vt:lpwstr>2052-11.33.31</vt:lpwstr>
  </property>
</Properties>
</file>