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42" w:rsidRDefault="00561D42" w:rsidP="00561D4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Hasil Analisis SPSS/JASP</w:t>
      </w: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Validitas dan Reliabilitas Skala Konformitas</w:t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8125" w:type="dxa"/>
        <w:jc w:val="center"/>
        <w:tblLook w:val="04A0" w:firstRow="1" w:lastRow="0" w:firstColumn="1" w:lastColumn="0" w:noHBand="0" w:noVBand="1"/>
      </w:tblPr>
      <w:tblGrid>
        <w:gridCol w:w="917"/>
        <w:gridCol w:w="1758"/>
        <w:gridCol w:w="1530"/>
        <w:gridCol w:w="1854"/>
        <w:gridCol w:w="2066"/>
      </w:tblGrid>
      <w:tr w:rsidR="00561D42" w:rsidTr="009E52AE">
        <w:trPr>
          <w:trHeight w:val="308"/>
          <w:jc w:val="center"/>
        </w:trPr>
        <w:tc>
          <w:tcPr>
            <w:tcW w:w="812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Frequentist Individual Item Reliability Statistics</w:t>
            </w:r>
          </w:p>
        </w:tc>
      </w:tr>
      <w:tr w:rsidR="00561D42" w:rsidTr="009E52AE">
        <w:trPr>
          <w:trHeight w:val="308"/>
          <w:jc w:val="center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328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If item dropped</w:t>
            </w:r>
          </w:p>
        </w:tc>
        <w:tc>
          <w:tcPr>
            <w:tcW w:w="391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561D42" w:rsidTr="009E52AE">
        <w:trPr>
          <w:trHeight w:val="587"/>
          <w:jc w:val="center"/>
        </w:trPr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Item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McDonald's ω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Cronbach's α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Item-rest correlation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Ket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0.771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-0.23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-0.164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0.761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-0.115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-0.107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-0.087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0.047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0.07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0.752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0.072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0.177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0.197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0.208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0.237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0.267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0.281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0.314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0.317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0.346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0.355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0.366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0.382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0.386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0.389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0.422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0.444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0.451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0.479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0.503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0.528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0.579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3"/>
          <w:jc w:val="center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X25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0.691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6342" w:type="dxa"/>
        <w:jc w:val="center"/>
        <w:tblLook w:val="04A0" w:firstRow="1" w:lastRow="0" w:firstColumn="1" w:lastColumn="0" w:noHBand="0" w:noVBand="1"/>
      </w:tblPr>
      <w:tblGrid>
        <w:gridCol w:w="1935"/>
        <w:gridCol w:w="2374"/>
        <w:gridCol w:w="2033"/>
      </w:tblGrid>
      <w:tr w:rsidR="00561D42" w:rsidTr="009E52AE">
        <w:trPr>
          <w:trHeight w:val="194"/>
          <w:jc w:val="center"/>
        </w:trPr>
        <w:tc>
          <w:tcPr>
            <w:tcW w:w="634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Frequentist Scale Reliability Statistics</w:t>
            </w:r>
          </w:p>
        </w:tc>
      </w:tr>
      <w:tr w:rsidR="00561D42" w:rsidTr="009E52AE">
        <w:trPr>
          <w:trHeight w:val="194"/>
          <w:jc w:val="center"/>
        </w:trPr>
        <w:tc>
          <w:tcPr>
            <w:tcW w:w="19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Estimate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McDonald's ω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Cronbach's α</w:t>
            </w:r>
          </w:p>
        </w:tc>
      </w:tr>
      <w:tr w:rsidR="00561D42" w:rsidTr="009E52AE">
        <w:trPr>
          <w:trHeight w:val="370"/>
          <w:jc w:val="center"/>
        </w:trPr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Point estimate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0.748</w:t>
            </w:r>
          </w:p>
        </w:tc>
      </w:tr>
      <w:tr w:rsidR="00561D42" w:rsidTr="009E52AE">
        <w:trPr>
          <w:trHeight w:val="555"/>
          <w:jc w:val="center"/>
        </w:trPr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lastRenderedPageBreak/>
              <w:t>95% CI lower bound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0.585</w:t>
            </w:r>
          </w:p>
        </w:tc>
      </w:tr>
      <w:tr w:rsidR="00561D42" w:rsidTr="009E52AE">
        <w:trPr>
          <w:trHeight w:val="555"/>
          <w:jc w:val="center"/>
        </w:trPr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95% CI upper bound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NaN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0.858</w:t>
            </w:r>
          </w:p>
        </w:tc>
      </w:tr>
      <w:tr w:rsidR="00561D42" w:rsidTr="009E52AE">
        <w:trPr>
          <w:trHeight w:val="194"/>
          <w:jc w:val="center"/>
        </w:trPr>
        <w:tc>
          <w:tcPr>
            <w:tcW w:w="6342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Validitas dan Reliabilitas Skala Perilaku Konsumtif</w:t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8224" w:type="dxa"/>
        <w:jc w:val="center"/>
        <w:tblLook w:val="04A0" w:firstRow="1" w:lastRow="0" w:firstColumn="1" w:lastColumn="0" w:noHBand="0" w:noVBand="1"/>
      </w:tblPr>
      <w:tblGrid>
        <w:gridCol w:w="899"/>
        <w:gridCol w:w="1836"/>
        <w:gridCol w:w="1836"/>
        <w:gridCol w:w="1836"/>
        <w:gridCol w:w="1817"/>
      </w:tblGrid>
      <w:tr w:rsidR="00561D42" w:rsidTr="009E52AE">
        <w:trPr>
          <w:trHeight w:val="305"/>
          <w:jc w:val="center"/>
        </w:trPr>
        <w:tc>
          <w:tcPr>
            <w:tcW w:w="640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Frequentist Individual Item Reliability Statistics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1D42" w:rsidTr="009E52AE">
        <w:trPr>
          <w:trHeight w:val="305"/>
          <w:jc w:val="center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36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If item dropped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1D42" w:rsidTr="009E52AE">
        <w:trPr>
          <w:trHeight w:val="581"/>
          <w:jc w:val="center"/>
        </w:trPr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Item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McDonald's ω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Cronbach's α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Item-rest correlation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Ket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-0.249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0.842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-0.182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-0.161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-0.142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-0.135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-0.082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0.18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0.191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0.198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0.216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0.223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0.242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Tidak 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0.396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0.417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0.437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0.461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0.471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0.493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0.503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0.508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0.534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0.547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0.547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0.606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0.655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0.796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0.66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0.664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  <w:tr w:rsidR="00561D42" w:rsidTr="009E52AE">
        <w:trPr>
          <w:trHeight w:val="29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y14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0.787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0.739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Valid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6053" w:type="dxa"/>
        <w:jc w:val="center"/>
        <w:tblLook w:val="04A0" w:firstRow="1" w:lastRow="0" w:firstColumn="1" w:lastColumn="0" w:noHBand="0" w:noVBand="1"/>
      </w:tblPr>
      <w:tblGrid>
        <w:gridCol w:w="2476"/>
        <w:gridCol w:w="1828"/>
        <w:gridCol w:w="1749"/>
      </w:tblGrid>
      <w:tr w:rsidR="00561D42" w:rsidTr="009E52AE">
        <w:trPr>
          <w:trHeight w:val="149"/>
          <w:jc w:val="center"/>
        </w:trPr>
        <w:tc>
          <w:tcPr>
            <w:tcW w:w="605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Frequentist Scale Reliability Statistics</w:t>
            </w:r>
          </w:p>
        </w:tc>
      </w:tr>
      <w:tr w:rsidR="00561D42" w:rsidTr="009E52AE">
        <w:trPr>
          <w:trHeight w:val="149"/>
          <w:jc w:val="center"/>
        </w:trPr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Estimate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McDonald's ω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Cronbach's α</w:t>
            </w:r>
          </w:p>
        </w:tc>
      </w:tr>
      <w:tr w:rsidR="00561D42" w:rsidTr="009E52AE">
        <w:trPr>
          <w:trHeight w:val="285"/>
          <w:jc w:val="center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lastRenderedPageBreak/>
              <w:t>Point estimate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0.819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0.823</w:t>
            </w:r>
          </w:p>
        </w:tc>
      </w:tr>
      <w:tr w:rsidR="00561D42" w:rsidTr="009E52AE">
        <w:trPr>
          <w:trHeight w:val="428"/>
          <w:jc w:val="center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95% CI lower bound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0.727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0.716</w:t>
            </w:r>
          </w:p>
        </w:tc>
      </w:tr>
      <w:tr w:rsidR="00561D42" w:rsidTr="009E52AE">
        <w:trPr>
          <w:trHeight w:val="428"/>
          <w:jc w:val="center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95% CI upper bound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0.911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0.897</w:t>
            </w:r>
          </w:p>
        </w:tc>
      </w:tr>
      <w:tr w:rsidR="00561D42" w:rsidTr="009E52AE">
        <w:trPr>
          <w:trHeight w:val="149"/>
          <w:jc w:val="center"/>
        </w:trPr>
        <w:tc>
          <w:tcPr>
            <w:tcW w:w="6053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61D42" w:rsidRDefault="00561D42" w:rsidP="009E52AE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Uji Normalitas</w:t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58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1"/>
        <w:gridCol w:w="1016"/>
        <w:gridCol w:w="1016"/>
      </w:tblGrid>
      <w:tr w:rsidR="00561D42" w:rsidRPr="00DE2439" w:rsidTr="009E52AE">
        <w:trPr>
          <w:cantSplit/>
          <w:jc w:val="center"/>
        </w:trPr>
        <w:tc>
          <w:tcPr>
            <w:tcW w:w="58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b/>
                <w:bCs/>
                <w:sz w:val="18"/>
                <w:szCs w:val="18"/>
              </w:rPr>
              <w:t>One-Sample Kolmogorov-Smirnov Test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3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3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24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Normal Parameters</w:t>
            </w:r>
            <w:r w:rsidRPr="00DE2439">
              <w:rPr>
                <w:rFonts w:ascii="Arial" w:hAnsi="Arial" w:cs="Arial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50.72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243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24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Most Extreme Differences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Absolute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.126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.148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243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Positive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.126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.148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243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Negative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-.081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-.087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3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Kolmogorov-Smirnov Z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</w:tr>
      <w:tr w:rsidR="00561D42" w:rsidRPr="00DE2439" w:rsidTr="009E52AE">
        <w:trPr>
          <w:cantSplit/>
          <w:jc w:val="center"/>
        </w:trPr>
        <w:tc>
          <w:tcPr>
            <w:tcW w:w="3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Asymp. Sig. (2-tailed)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.083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Pr="00DE2439" w:rsidRDefault="00561D42" w:rsidP="009E52AE">
            <w:pPr>
              <w:spacing w:before="40" w:after="4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439">
              <w:rPr>
                <w:rFonts w:ascii="Arial" w:hAnsi="Arial" w:cs="Arial"/>
                <w:sz w:val="18"/>
                <w:szCs w:val="18"/>
              </w:rPr>
              <w:t>.064</w:t>
            </w:r>
          </w:p>
        </w:tc>
      </w:tr>
    </w:tbl>
    <w:p w:rsidR="00561D42" w:rsidRPr="00603BE0" w:rsidRDefault="00561D42" w:rsidP="00561D4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Uji Linieritas</w:t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  <w:r w:rsidRPr="001B4A92">
        <w:rPr>
          <w:noProof/>
          <w:lang w:val="en-US" w:eastAsia="en-US"/>
        </w:rPr>
        <w:drawing>
          <wp:inline distT="0" distB="0" distL="0" distR="0" wp14:anchorId="0A8D89B3" wp14:editId="72E85025">
            <wp:extent cx="2095500" cy="2095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152" cy="210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Uji Hipotesis</w:t>
      </w: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tbl>
      <w:tblPr>
        <w:tblW w:w="826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3"/>
        <w:gridCol w:w="2654"/>
        <w:gridCol w:w="1665"/>
        <w:gridCol w:w="1767"/>
      </w:tblGrid>
      <w:tr w:rsidR="00561D42" w:rsidTr="009E52AE">
        <w:trPr>
          <w:cantSplit/>
          <w:trHeight w:val="178"/>
          <w:jc w:val="center"/>
        </w:trPr>
        <w:tc>
          <w:tcPr>
            <w:tcW w:w="826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561D42" w:rsidTr="009E52AE">
        <w:trPr>
          <w:cantSplit/>
          <w:trHeight w:val="187"/>
          <w:jc w:val="center"/>
        </w:trPr>
        <w:tc>
          <w:tcPr>
            <w:tcW w:w="48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561D42" w:rsidTr="009E52AE">
        <w:trPr>
          <w:cantSplit/>
          <w:trHeight w:val="359"/>
          <w:jc w:val="center"/>
        </w:trPr>
        <w:tc>
          <w:tcPr>
            <w:tcW w:w="21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Konformitas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.732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561D42" w:rsidTr="009E52AE">
        <w:trPr>
          <w:cantSplit/>
          <w:trHeight w:val="213"/>
          <w:jc w:val="center"/>
        </w:trPr>
        <w:tc>
          <w:tcPr>
            <w:tcW w:w="21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1D42" w:rsidRDefault="00561D42" w:rsidP="009E52AE">
            <w:pPr>
              <w:spacing w:before="40" w:after="4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Default="00561D42" w:rsidP="009E52AE">
            <w:pPr>
              <w:spacing w:before="40" w:after="40" w:line="256" w:lineRule="auto"/>
              <w:jc w:val="center"/>
            </w:pP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561D42" w:rsidTr="009E52AE">
        <w:trPr>
          <w:cantSplit/>
          <w:trHeight w:val="204"/>
          <w:jc w:val="center"/>
        </w:trPr>
        <w:tc>
          <w:tcPr>
            <w:tcW w:w="21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1D42" w:rsidRDefault="00561D42" w:rsidP="009E52AE">
            <w:pPr>
              <w:spacing w:before="40" w:after="4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561D42" w:rsidTr="009E52AE">
        <w:trPr>
          <w:cantSplit/>
          <w:trHeight w:val="367"/>
          <w:jc w:val="center"/>
        </w:trPr>
        <w:tc>
          <w:tcPr>
            <w:tcW w:w="21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Perilaku Konsumtif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.732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61D42" w:rsidTr="009E52AE">
        <w:trPr>
          <w:cantSplit/>
          <w:trHeight w:val="204"/>
          <w:jc w:val="center"/>
        </w:trPr>
        <w:tc>
          <w:tcPr>
            <w:tcW w:w="21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1D42" w:rsidRDefault="00561D42" w:rsidP="009E52AE">
            <w:pPr>
              <w:spacing w:before="40" w:after="4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61D42" w:rsidRDefault="00561D42" w:rsidP="009E52AE">
            <w:pPr>
              <w:spacing w:before="40" w:after="40" w:line="256" w:lineRule="auto"/>
              <w:jc w:val="center"/>
            </w:pPr>
          </w:p>
        </w:tc>
      </w:tr>
      <w:tr w:rsidR="00561D42" w:rsidTr="009E52AE">
        <w:trPr>
          <w:cantSplit/>
          <w:trHeight w:val="204"/>
          <w:jc w:val="center"/>
        </w:trPr>
        <w:tc>
          <w:tcPr>
            <w:tcW w:w="21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1D42" w:rsidRDefault="00561D42" w:rsidP="009E52AE">
            <w:pPr>
              <w:spacing w:before="40" w:after="4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before="40" w:after="4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R Square</w:t>
      </w:r>
    </w:p>
    <w:tbl>
      <w:tblPr>
        <w:tblW w:w="70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234"/>
        <w:gridCol w:w="1309"/>
        <w:gridCol w:w="1086"/>
        <w:gridCol w:w="709"/>
        <w:gridCol w:w="1804"/>
      </w:tblGrid>
      <w:tr w:rsidR="00561D42" w:rsidTr="009E52AE">
        <w:trPr>
          <w:cantSplit/>
          <w:trHeight w:val="248"/>
          <w:jc w:val="center"/>
        </w:trPr>
        <w:tc>
          <w:tcPr>
            <w:tcW w:w="709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561D42" w:rsidTr="009E52AE">
        <w:trPr>
          <w:cantSplit/>
          <w:trHeight w:val="509"/>
          <w:jc w:val="center"/>
        </w:trPr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8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 w:rsidR="00561D42" w:rsidTr="009E52AE">
        <w:trPr>
          <w:cantSplit/>
          <w:trHeight w:val="248"/>
          <w:jc w:val="center"/>
        </w:trPr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.732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.536</w:t>
            </w:r>
          </w:p>
        </w:tc>
        <w:tc>
          <w:tcPr>
            <w:tcW w:w="1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.531</w:t>
            </w:r>
          </w:p>
        </w:tc>
        <w:tc>
          <w:tcPr>
            <w:tcW w:w="18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61D42" w:rsidRDefault="00561D42" w:rsidP="009E52A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</w:tr>
      <w:tr w:rsidR="00561D42" w:rsidTr="009E52AE">
        <w:trPr>
          <w:gridAfter w:val="2"/>
          <w:wAfter w:w="2513" w:type="dxa"/>
          <w:cantSplit/>
          <w:trHeight w:val="248"/>
          <w:jc w:val="center"/>
        </w:trPr>
        <w:tc>
          <w:tcPr>
            <w:tcW w:w="4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Konformitas</w:t>
            </w:r>
          </w:p>
        </w:tc>
      </w:tr>
      <w:tr w:rsidR="00561D42" w:rsidTr="009E52AE">
        <w:trPr>
          <w:gridAfter w:val="2"/>
          <w:wAfter w:w="2513" w:type="dxa"/>
          <w:cantSplit/>
          <w:trHeight w:val="248"/>
          <w:jc w:val="center"/>
        </w:trPr>
        <w:tc>
          <w:tcPr>
            <w:tcW w:w="4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1D42" w:rsidRDefault="00561D42" w:rsidP="009E52AE">
            <w:pPr>
              <w:keepNext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Dependent Variable: Perilaku Konsumtif</w:t>
            </w:r>
          </w:p>
        </w:tc>
      </w:tr>
    </w:tbl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561D42" w:rsidRDefault="00561D42" w:rsidP="00561D42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  <w:sz w:val="26"/>
          <w:szCs w:val="26"/>
          <w:lang w:val="en-US"/>
        </w:rPr>
      </w:pPr>
    </w:p>
    <w:p w:rsidR="00AC2F7C" w:rsidRPr="00561D42" w:rsidRDefault="00AC2F7C" w:rsidP="00561D42">
      <w:bookmarkStart w:id="0" w:name="_GoBack"/>
      <w:bookmarkEnd w:id="0"/>
    </w:p>
    <w:sectPr w:rsidR="00AC2F7C" w:rsidRPr="00561D42" w:rsidSect="00561D42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9098B072"/>
    <w:lvl w:ilvl="0" w:tplc="5A12F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05"/>
    <w:multiLevelType w:val="hybridMultilevel"/>
    <w:tmpl w:val="50369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42"/>
    <w:rsid w:val="002D525F"/>
    <w:rsid w:val="00561D42"/>
    <w:rsid w:val="00A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185BD-C256-4731-869F-3D604736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2023-08-21T00:55:00Z</dcterms:created>
  <dcterms:modified xsi:type="dcterms:W3CDTF">2023-08-21T00:55:00Z</dcterms:modified>
</cp:coreProperties>
</file>