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D12" w:rsidRDefault="009A5D12" w:rsidP="009A5D12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r>
        <w:rPr>
          <w:b/>
          <w:i/>
          <w:color w:val="000000"/>
          <w:sz w:val="26"/>
          <w:szCs w:val="26"/>
          <w:lang w:val="en-US"/>
        </w:rPr>
        <w:t xml:space="preserve">Blueprint </w:t>
      </w:r>
      <w:proofErr w:type="spellStart"/>
      <w:r>
        <w:rPr>
          <w:b/>
          <w:color w:val="000000"/>
          <w:sz w:val="26"/>
          <w:szCs w:val="26"/>
          <w:lang w:val="en-US"/>
        </w:rPr>
        <w:t>Skala</w:t>
      </w:r>
      <w:proofErr w:type="spellEnd"/>
      <w:r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en-US"/>
        </w:rPr>
        <w:t>Konformitas</w:t>
      </w:r>
      <w:proofErr w:type="spellEnd"/>
    </w:p>
    <w:p w:rsidR="009A5D12" w:rsidRDefault="009A5D12" w:rsidP="009A5D12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</w:p>
    <w:tbl>
      <w:tblPr>
        <w:tblW w:w="8337" w:type="dxa"/>
        <w:jc w:val="center"/>
        <w:tblBorders>
          <w:insideH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1595"/>
        <w:gridCol w:w="1837"/>
        <w:gridCol w:w="1413"/>
        <w:gridCol w:w="1700"/>
        <w:gridCol w:w="1268"/>
      </w:tblGrid>
      <w:tr w:rsidR="009A5D12" w:rsidTr="009E52AE">
        <w:trPr>
          <w:trHeight w:val="375"/>
          <w:jc w:val="center"/>
        </w:trPr>
        <w:tc>
          <w:tcPr>
            <w:tcW w:w="524" w:type="dxa"/>
            <w:vMerge w:val="restart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Aspek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Indikator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Aitem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Total Aitem</w:t>
            </w:r>
          </w:p>
        </w:tc>
      </w:tr>
      <w:tr w:rsidR="009A5D12" w:rsidTr="009E52AE">
        <w:trPr>
          <w:trHeight w:val="284"/>
          <w:jc w:val="center"/>
        </w:trPr>
        <w:tc>
          <w:tcPr>
            <w:tcW w:w="524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95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37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Favorable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Unfavorable</w:t>
            </w:r>
          </w:p>
        </w:tc>
        <w:tc>
          <w:tcPr>
            <w:tcW w:w="1268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A5D12" w:rsidTr="009E52AE">
        <w:trPr>
          <w:trHeight w:val="1341"/>
          <w:jc w:val="center"/>
        </w:trPr>
        <w:tc>
          <w:tcPr>
            <w:tcW w:w="524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95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Peniruan</w:t>
            </w:r>
          </w:p>
        </w:tc>
        <w:tc>
          <w:tcPr>
            <w:tcW w:w="1837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Melakukan kegiatan yang biasa dilakukan kelompok</w:t>
            </w: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1, 2, 3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4, 5</w:t>
            </w:r>
          </w:p>
        </w:tc>
        <w:tc>
          <w:tcPr>
            <w:tcW w:w="1268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5D12" w:rsidTr="009E52AE">
        <w:trPr>
          <w:trHeight w:val="452"/>
          <w:jc w:val="center"/>
        </w:trPr>
        <w:tc>
          <w:tcPr>
            <w:tcW w:w="524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Penyesuaian </w:t>
            </w:r>
          </w:p>
        </w:tc>
        <w:tc>
          <w:tcPr>
            <w:tcW w:w="1837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Mampu menerima dengan baik kegiatan kelompok</w:t>
            </w: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6, 7, 8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9, 10</w:t>
            </w:r>
          </w:p>
        </w:tc>
        <w:tc>
          <w:tcPr>
            <w:tcW w:w="1268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5D12" w:rsidTr="009E52AE">
        <w:trPr>
          <w:trHeight w:val="452"/>
          <w:jc w:val="center"/>
        </w:trPr>
        <w:tc>
          <w:tcPr>
            <w:tcW w:w="524" w:type="dxa"/>
            <w:vMerge w:val="restart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Kepercayaan</w:t>
            </w:r>
          </w:p>
        </w:tc>
        <w:tc>
          <w:tcPr>
            <w:tcW w:w="1837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t>Menggangap keinginan kelompok benar dan lebih baik dari dirinya.</w:t>
            </w: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t>11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t>12</w:t>
            </w:r>
          </w:p>
        </w:tc>
        <w:tc>
          <w:tcPr>
            <w:tcW w:w="1268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5D12" w:rsidTr="009E52AE">
        <w:trPr>
          <w:trHeight w:val="375"/>
          <w:jc w:val="center"/>
        </w:trPr>
        <w:tc>
          <w:tcPr>
            <w:tcW w:w="524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95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37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t>Menerima atau mengikuti pendapat sesuai dengan kelompok.</w:t>
            </w: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13, 14, 15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16, 17</w:t>
            </w:r>
          </w:p>
        </w:tc>
        <w:tc>
          <w:tcPr>
            <w:tcW w:w="1268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5D12" w:rsidTr="009E52AE">
        <w:trPr>
          <w:trHeight w:val="293"/>
          <w:jc w:val="center"/>
        </w:trPr>
        <w:tc>
          <w:tcPr>
            <w:tcW w:w="524" w:type="dxa"/>
            <w:tcBorders>
              <w:bottom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</w:p>
        </w:tc>
        <w:tc>
          <w:tcPr>
            <w:tcW w:w="6545" w:type="dxa"/>
            <w:gridSpan w:val="4"/>
            <w:tcBorders>
              <w:bottom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</w:tbl>
    <w:p w:rsidR="009A5D12" w:rsidRDefault="009A5D12" w:rsidP="009A5D12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</w:p>
    <w:p w:rsidR="009A5D12" w:rsidRDefault="009A5D12" w:rsidP="009A5D12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  <w:r>
        <w:rPr>
          <w:b/>
          <w:i/>
          <w:color w:val="000000"/>
          <w:sz w:val="26"/>
          <w:szCs w:val="26"/>
          <w:lang w:val="en-US"/>
        </w:rPr>
        <w:t xml:space="preserve">Blueprint </w:t>
      </w:r>
      <w:proofErr w:type="spellStart"/>
      <w:r>
        <w:rPr>
          <w:b/>
          <w:color w:val="000000"/>
          <w:sz w:val="26"/>
          <w:szCs w:val="26"/>
          <w:lang w:val="en-US"/>
        </w:rPr>
        <w:t>Skala</w:t>
      </w:r>
      <w:proofErr w:type="spellEnd"/>
      <w:r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en-US"/>
        </w:rPr>
        <w:t>Perilaku</w:t>
      </w:r>
      <w:proofErr w:type="spellEnd"/>
      <w:r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en-US"/>
        </w:rPr>
        <w:t>Konsumtif</w:t>
      </w:r>
      <w:proofErr w:type="spellEnd"/>
    </w:p>
    <w:p w:rsidR="009A5D12" w:rsidRDefault="009A5D12" w:rsidP="009A5D12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  <w:lang w:val="en-US"/>
        </w:rPr>
      </w:pPr>
    </w:p>
    <w:tbl>
      <w:tblPr>
        <w:tblW w:w="8337" w:type="dxa"/>
        <w:jc w:val="center"/>
        <w:tblBorders>
          <w:insideH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1595"/>
        <w:gridCol w:w="1837"/>
        <w:gridCol w:w="1413"/>
        <w:gridCol w:w="1700"/>
        <w:gridCol w:w="1268"/>
      </w:tblGrid>
      <w:tr w:rsidR="009A5D12" w:rsidTr="009E52AE">
        <w:trPr>
          <w:trHeight w:val="375"/>
          <w:jc w:val="center"/>
        </w:trPr>
        <w:tc>
          <w:tcPr>
            <w:tcW w:w="524" w:type="dxa"/>
            <w:vMerge w:val="restart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Aspek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Indikator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Aitem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Total Aitem</w:t>
            </w:r>
          </w:p>
        </w:tc>
      </w:tr>
      <w:tr w:rsidR="009A5D12" w:rsidTr="009E52AE">
        <w:trPr>
          <w:trHeight w:val="284"/>
          <w:jc w:val="center"/>
        </w:trPr>
        <w:tc>
          <w:tcPr>
            <w:tcW w:w="524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95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37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Favorable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Unfavorable</w:t>
            </w:r>
          </w:p>
        </w:tc>
        <w:tc>
          <w:tcPr>
            <w:tcW w:w="1268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A5D12" w:rsidTr="009E52AE">
        <w:trPr>
          <w:trHeight w:val="1341"/>
          <w:jc w:val="center"/>
        </w:trPr>
        <w:tc>
          <w:tcPr>
            <w:tcW w:w="524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95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Pembelian Impulsif (Implusif Buying)</w:t>
            </w:r>
          </w:p>
        </w:tc>
        <w:tc>
          <w:tcPr>
            <w:tcW w:w="1837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Membeli sesuatu karena keinginan sesaat dan tanpa pertimbangan</w:t>
            </w: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1, 2, 3, 4, 5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6, 7</w:t>
            </w:r>
          </w:p>
        </w:tc>
        <w:tc>
          <w:tcPr>
            <w:tcW w:w="1268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9A5D12" w:rsidTr="009E52AE">
        <w:trPr>
          <w:trHeight w:val="452"/>
          <w:jc w:val="center"/>
        </w:trPr>
        <w:tc>
          <w:tcPr>
            <w:tcW w:w="524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Pemborosan (Wateful Buying)</w:t>
            </w:r>
          </w:p>
        </w:tc>
        <w:tc>
          <w:tcPr>
            <w:tcW w:w="1837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Membeli sesuatu karena hobi</w:t>
            </w: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8, 9, 10, 11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268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5D12" w:rsidTr="009E52AE">
        <w:trPr>
          <w:trHeight w:val="452"/>
          <w:jc w:val="center"/>
        </w:trPr>
        <w:tc>
          <w:tcPr>
            <w:tcW w:w="524" w:type="dxa"/>
            <w:vMerge w:val="restart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95" w:type="dxa"/>
            <w:vMerge w:val="restart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Mencari kesenangan (Non-rational Buying)</w:t>
            </w:r>
          </w:p>
        </w:tc>
        <w:tc>
          <w:tcPr>
            <w:tcW w:w="1837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Membeli untuk kebanggaan pribadi</w:t>
            </w: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12, 13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68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A5D12" w:rsidTr="009E52AE">
        <w:trPr>
          <w:trHeight w:val="375"/>
          <w:jc w:val="center"/>
        </w:trPr>
        <w:tc>
          <w:tcPr>
            <w:tcW w:w="524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95" w:type="dxa"/>
            <w:vMerge/>
          </w:tcPr>
          <w:p w:rsidR="009A5D12" w:rsidRDefault="009A5D12" w:rsidP="009E5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37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Membeli karena rasa ketertarikan yang tinggi</w:t>
            </w:r>
          </w:p>
        </w:tc>
        <w:tc>
          <w:tcPr>
            <w:tcW w:w="1413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15, 16</w:t>
            </w:r>
          </w:p>
        </w:tc>
        <w:tc>
          <w:tcPr>
            <w:tcW w:w="1700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17, 18</w:t>
            </w:r>
          </w:p>
        </w:tc>
        <w:tc>
          <w:tcPr>
            <w:tcW w:w="1268" w:type="dxa"/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5D12" w:rsidTr="009E52AE">
        <w:trPr>
          <w:trHeight w:val="293"/>
          <w:jc w:val="center"/>
        </w:trPr>
        <w:tc>
          <w:tcPr>
            <w:tcW w:w="524" w:type="dxa"/>
            <w:tcBorders>
              <w:bottom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both"/>
              <w:rPr>
                <w:color w:val="000000"/>
              </w:rPr>
            </w:pPr>
          </w:p>
        </w:tc>
        <w:tc>
          <w:tcPr>
            <w:tcW w:w="6545" w:type="dxa"/>
            <w:gridSpan w:val="4"/>
            <w:tcBorders>
              <w:bottom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9A5D12" w:rsidRDefault="009A5D12" w:rsidP="009E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</w:tbl>
    <w:p w:rsidR="00AC2F7C" w:rsidRDefault="00AC2F7C">
      <w:bookmarkStart w:id="0" w:name="_GoBack"/>
      <w:bookmarkEnd w:id="0"/>
    </w:p>
    <w:sectPr w:rsidR="00AC2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50369D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D12"/>
    <w:rsid w:val="002D525F"/>
    <w:rsid w:val="009A5D12"/>
    <w:rsid w:val="00AC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9B302"/>
  <w15:chartTrackingRefBased/>
  <w15:docId w15:val="{6093FF65-136A-4494-9899-A4DF604A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D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2023-08-21T00:47:00Z</dcterms:created>
  <dcterms:modified xsi:type="dcterms:W3CDTF">2023-08-21T00:49:00Z</dcterms:modified>
</cp:coreProperties>
</file>