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A5FE1" w14:textId="28ED34D2" w:rsidR="00DC38A8" w:rsidRDefault="00D24820" w:rsidP="002926CE">
      <w:pPr>
        <w:pStyle w:val="Heading1"/>
        <w:spacing w:before="212"/>
        <w:ind w:left="709" w:right="548"/>
        <w:jc w:val="center"/>
      </w:pPr>
      <w:bookmarkStart w:id="0" w:name="_Hlk139213792"/>
      <w:proofErr w:type="spellStart"/>
      <w:r w:rsidRPr="00D24820">
        <w:rPr>
          <w:sz w:val="28"/>
          <w:szCs w:val="28"/>
        </w:rPr>
        <w:t>Religiusitas</w:t>
      </w:r>
      <w:proofErr w:type="spellEnd"/>
      <w:r w:rsidRPr="00D24820">
        <w:rPr>
          <w:sz w:val="28"/>
          <w:szCs w:val="28"/>
        </w:rPr>
        <w:t xml:space="preserve"> dan </w:t>
      </w:r>
      <w:r w:rsidRPr="00D24820">
        <w:rPr>
          <w:i/>
          <w:iCs/>
          <w:sz w:val="28"/>
          <w:szCs w:val="28"/>
        </w:rPr>
        <w:t>Psychological Well-Being</w:t>
      </w:r>
      <w:r w:rsidRPr="00D24820">
        <w:rPr>
          <w:sz w:val="28"/>
          <w:szCs w:val="28"/>
        </w:rPr>
        <w:t xml:space="preserve">: Peran </w:t>
      </w:r>
      <w:proofErr w:type="spellStart"/>
      <w:r w:rsidRPr="00D24820">
        <w:rPr>
          <w:sz w:val="28"/>
          <w:szCs w:val="28"/>
        </w:rPr>
        <w:t>Mediasi</w:t>
      </w:r>
      <w:proofErr w:type="spellEnd"/>
      <w:r w:rsidRPr="00D24820">
        <w:rPr>
          <w:sz w:val="28"/>
          <w:szCs w:val="28"/>
        </w:rPr>
        <w:t xml:space="preserve"> </w:t>
      </w:r>
      <w:proofErr w:type="spellStart"/>
      <w:r w:rsidRPr="00D24820">
        <w:rPr>
          <w:sz w:val="28"/>
          <w:szCs w:val="28"/>
        </w:rPr>
        <w:t>Perilaku</w:t>
      </w:r>
      <w:proofErr w:type="spellEnd"/>
      <w:r w:rsidRPr="00D24820">
        <w:rPr>
          <w:sz w:val="28"/>
          <w:szCs w:val="28"/>
        </w:rPr>
        <w:t xml:space="preserve"> </w:t>
      </w:r>
      <w:proofErr w:type="spellStart"/>
      <w:r w:rsidRPr="00D24820">
        <w:rPr>
          <w:sz w:val="28"/>
          <w:szCs w:val="28"/>
        </w:rPr>
        <w:t>Prososial</w:t>
      </w:r>
      <w:proofErr w:type="spellEnd"/>
      <w:r w:rsidRPr="00D24820">
        <w:rPr>
          <w:sz w:val="28"/>
          <w:szCs w:val="28"/>
        </w:rPr>
        <w:t xml:space="preserve"> pada </w:t>
      </w:r>
      <w:proofErr w:type="spellStart"/>
      <w:r w:rsidRPr="00D24820">
        <w:rPr>
          <w:sz w:val="28"/>
          <w:szCs w:val="28"/>
        </w:rPr>
        <w:t>Mahasiswa</w:t>
      </w:r>
      <w:proofErr w:type="spellEnd"/>
      <w:r w:rsidRPr="00D24820">
        <w:rPr>
          <w:sz w:val="28"/>
          <w:szCs w:val="28"/>
        </w:rPr>
        <w:t xml:space="preserve"> </w:t>
      </w:r>
      <w:proofErr w:type="spellStart"/>
      <w:r w:rsidRPr="00D24820">
        <w:rPr>
          <w:sz w:val="28"/>
          <w:szCs w:val="28"/>
        </w:rPr>
        <w:t>Aktivis</w:t>
      </w:r>
      <w:proofErr w:type="spellEnd"/>
      <w:r w:rsidRPr="00D24820">
        <w:rPr>
          <w:sz w:val="28"/>
          <w:szCs w:val="28"/>
        </w:rPr>
        <w:t xml:space="preserve"> </w:t>
      </w:r>
      <w:proofErr w:type="spellStart"/>
      <w:r w:rsidRPr="00D24820">
        <w:rPr>
          <w:sz w:val="28"/>
          <w:szCs w:val="28"/>
        </w:rPr>
        <w:t>Organisasi</w:t>
      </w:r>
      <w:proofErr w:type="spellEnd"/>
      <w:r w:rsidRPr="00D24820">
        <w:rPr>
          <w:sz w:val="28"/>
          <w:szCs w:val="28"/>
        </w:rPr>
        <w:t xml:space="preserve"> IMM</w:t>
      </w:r>
    </w:p>
    <w:p w14:paraId="73822118" w14:textId="77777777" w:rsidR="0082265F" w:rsidRDefault="0082265F">
      <w:pPr>
        <w:spacing w:before="165"/>
        <w:ind w:left="1010" w:right="549"/>
        <w:jc w:val="center"/>
        <w:rPr>
          <w:b/>
          <w:sz w:val="24"/>
        </w:rPr>
      </w:pPr>
    </w:p>
    <w:p w14:paraId="4BCCDA22" w14:textId="7B863B34" w:rsidR="00DC38A8" w:rsidRDefault="00D24820">
      <w:pPr>
        <w:spacing w:before="165"/>
        <w:ind w:left="1010" w:right="549"/>
        <w:jc w:val="center"/>
        <w:rPr>
          <w:b/>
          <w:sz w:val="24"/>
        </w:rPr>
      </w:pPr>
      <w:r>
        <w:rPr>
          <w:b/>
          <w:sz w:val="24"/>
        </w:rPr>
        <w:t>Rahmanil Firdaus</w:t>
      </w:r>
      <w:r w:rsidR="00B20F17">
        <w:rPr>
          <w:b/>
          <w:sz w:val="24"/>
          <w:vertAlign w:val="superscript"/>
        </w:rPr>
        <w:t>1</w:t>
      </w:r>
      <w:r>
        <w:rPr>
          <w:b/>
          <w:sz w:val="24"/>
        </w:rPr>
        <w:t>, Hazim</w:t>
      </w:r>
      <w:r>
        <w:rPr>
          <w:b/>
          <w:position w:val="9"/>
          <w:sz w:val="16"/>
        </w:rPr>
        <w:t xml:space="preserve">2 </w:t>
      </w:r>
    </w:p>
    <w:p w14:paraId="0CD92851" w14:textId="77777777" w:rsidR="00DC38A8" w:rsidRDefault="00DC38A8">
      <w:pPr>
        <w:pStyle w:val="BodyText"/>
        <w:spacing w:before="4"/>
        <w:rPr>
          <w:b/>
          <w:sz w:val="22"/>
        </w:rPr>
      </w:pPr>
    </w:p>
    <w:p w14:paraId="01EC6D5E" w14:textId="57302C2F" w:rsidR="00DC38A8" w:rsidRDefault="00000000">
      <w:pPr>
        <w:pStyle w:val="BodyText"/>
        <w:ind w:left="1010" w:right="550"/>
        <w:jc w:val="center"/>
      </w:pPr>
      <w:r w:rsidRPr="00D24820">
        <w:rPr>
          <w:position w:val="9"/>
          <w:sz w:val="20"/>
          <w:szCs w:val="20"/>
        </w:rPr>
        <w:t>1</w:t>
      </w:r>
      <w:r w:rsidR="00D24820" w:rsidRPr="00D24820">
        <w:rPr>
          <w:sz w:val="20"/>
          <w:szCs w:val="20"/>
        </w:rPr>
        <w:t>Program Studi</w:t>
      </w:r>
      <w:r w:rsidRPr="00D24820">
        <w:rPr>
          <w:sz w:val="20"/>
          <w:szCs w:val="20"/>
        </w:rPr>
        <w:t xml:space="preserve"> </w:t>
      </w:r>
      <w:proofErr w:type="spellStart"/>
      <w:r w:rsidRPr="00D24820">
        <w:rPr>
          <w:sz w:val="20"/>
          <w:szCs w:val="20"/>
        </w:rPr>
        <w:t>Psikologi</w:t>
      </w:r>
      <w:proofErr w:type="spellEnd"/>
      <w:r w:rsidRPr="00D24820">
        <w:rPr>
          <w:sz w:val="20"/>
          <w:szCs w:val="20"/>
        </w:rPr>
        <w:t xml:space="preserve">, Universitas </w:t>
      </w:r>
      <w:r w:rsidR="00D24820" w:rsidRPr="00D24820">
        <w:rPr>
          <w:sz w:val="20"/>
          <w:szCs w:val="20"/>
        </w:rPr>
        <w:t xml:space="preserve">Muhammadiyah </w:t>
      </w:r>
      <w:proofErr w:type="spellStart"/>
      <w:r w:rsidR="00D24820" w:rsidRPr="00D24820">
        <w:rPr>
          <w:sz w:val="20"/>
          <w:szCs w:val="20"/>
        </w:rPr>
        <w:t>Sidoarjo</w:t>
      </w:r>
      <w:proofErr w:type="spellEnd"/>
      <w:r w:rsidRPr="00D24820">
        <w:rPr>
          <w:sz w:val="20"/>
          <w:szCs w:val="20"/>
        </w:rPr>
        <w:t xml:space="preserve">, </w:t>
      </w:r>
      <w:r w:rsidR="00D24820" w:rsidRPr="00D24820">
        <w:rPr>
          <w:sz w:val="20"/>
          <w:szCs w:val="20"/>
        </w:rPr>
        <w:t xml:space="preserve">Jl. Raya Gelam no 250, </w:t>
      </w:r>
      <w:proofErr w:type="spellStart"/>
      <w:r w:rsidR="00D24820" w:rsidRPr="00D24820">
        <w:rPr>
          <w:sz w:val="20"/>
          <w:szCs w:val="20"/>
        </w:rPr>
        <w:t>Pagerwaja</w:t>
      </w:r>
      <w:proofErr w:type="spellEnd"/>
      <w:r w:rsidR="00D24820" w:rsidRPr="00D24820">
        <w:rPr>
          <w:sz w:val="20"/>
          <w:szCs w:val="20"/>
        </w:rPr>
        <w:t xml:space="preserve">, Gelam, </w:t>
      </w:r>
      <w:proofErr w:type="spellStart"/>
      <w:r w:rsidR="00D24820" w:rsidRPr="00D24820">
        <w:rPr>
          <w:sz w:val="20"/>
          <w:szCs w:val="20"/>
        </w:rPr>
        <w:t>Kec</w:t>
      </w:r>
      <w:proofErr w:type="spellEnd"/>
      <w:r w:rsidR="00D24820" w:rsidRPr="00D24820">
        <w:rPr>
          <w:sz w:val="20"/>
          <w:szCs w:val="20"/>
        </w:rPr>
        <w:t xml:space="preserve">. Candi, </w:t>
      </w:r>
      <w:proofErr w:type="spellStart"/>
      <w:r w:rsidR="00D24820" w:rsidRPr="00D24820">
        <w:rPr>
          <w:sz w:val="20"/>
          <w:szCs w:val="20"/>
        </w:rPr>
        <w:t>Kabupaten</w:t>
      </w:r>
      <w:proofErr w:type="spellEnd"/>
      <w:r w:rsidR="00D24820" w:rsidRPr="00D24820">
        <w:rPr>
          <w:sz w:val="20"/>
          <w:szCs w:val="20"/>
        </w:rPr>
        <w:t xml:space="preserve"> </w:t>
      </w:r>
      <w:proofErr w:type="spellStart"/>
      <w:r w:rsidR="00D24820" w:rsidRPr="00D24820">
        <w:rPr>
          <w:sz w:val="20"/>
          <w:szCs w:val="20"/>
        </w:rPr>
        <w:t>Sidoarjo</w:t>
      </w:r>
      <w:proofErr w:type="spellEnd"/>
      <w:r w:rsidRPr="00D24820">
        <w:rPr>
          <w:sz w:val="20"/>
          <w:szCs w:val="20"/>
        </w:rPr>
        <w:t>,</w:t>
      </w:r>
      <w:r w:rsidR="00D24820" w:rsidRPr="00D24820">
        <w:rPr>
          <w:sz w:val="20"/>
          <w:szCs w:val="20"/>
        </w:rPr>
        <w:t xml:space="preserve"> Jawa Timur,</w:t>
      </w:r>
      <w:r w:rsidRPr="00D24820">
        <w:rPr>
          <w:sz w:val="20"/>
          <w:szCs w:val="20"/>
        </w:rPr>
        <w:t xml:space="preserve"> Indonesia </w:t>
      </w:r>
      <w:r w:rsidR="00D24820" w:rsidRPr="00D24820">
        <w:rPr>
          <w:sz w:val="20"/>
          <w:szCs w:val="20"/>
        </w:rPr>
        <w:t>61271</w:t>
      </w:r>
      <w:r>
        <w:t xml:space="preserve"> </w:t>
      </w:r>
    </w:p>
    <w:p w14:paraId="12DD1C40" w14:textId="363EE0C6" w:rsidR="00DC38A8" w:rsidRDefault="00000000" w:rsidP="0082265F">
      <w:pPr>
        <w:pStyle w:val="BodyText"/>
        <w:ind w:left="1010" w:right="550"/>
        <w:jc w:val="center"/>
      </w:pPr>
      <w:r>
        <w:rPr>
          <w:position w:val="9"/>
          <w:sz w:val="16"/>
        </w:rPr>
        <w:t>2</w:t>
      </w:r>
      <w:r w:rsidR="00D24820" w:rsidRPr="00D24820">
        <w:rPr>
          <w:sz w:val="20"/>
          <w:szCs w:val="20"/>
        </w:rPr>
        <w:t xml:space="preserve"> Program Studi </w:t>
      </w:r>
      <w:proofErr w:type="spellStart"/>
      <w:r w:rsidR="00D24820" w:rsidRPr="00D24820">
        <w:rPr>
          <w:sz w:val="20"/>
          <w:szCs w:val="20"/>
        </w:rPr>
        <w:t>Psikologi</w:t>
      </w:r>
      <w:proofErr w:type="spellEnd"/>
      <w:r w:rsidR="00D24820" w:rsidRPr="00D24820">
        <w:rPr>
          <w:sz w:val="20"/>
          <w:szCs w:val="20"/>
        </w:rPr>
        <w:t xml:space="preserve">, Universitas Muhammadiyah </w:t>
      </w:r>
      <w:proofErr w:type="spellStart"/>
      <w:r w:rsidR="00D24820" w:rsidRPr="00D24820">
        <w:rPr>
          <w:sz w:val="20"/>
          <w:szCs w:val="20"/>
        </w:rPr>
        <w:t>Sidoarjo</w:t>
      </w:r>
      <w:proofErr w:type="spellEnd"/>
      <w:r w:rsidR="00D24820" w:rsidRPr="00D24820">
        <w:rPr>
          <w:sz w:val="20"/>
          <w:szCs w:val="20"/>
        </w:rPr>
        <w:t xml:space="preserve">, Jl. Raya Gelam no 250, </w:t>
      </w:r>
      <w:proofErr w:type="spellStart"/>
      <w:r w:rsidR="00D24820" w:rsidRPr="00D24820">
        <w:rPr>
          <w:sz w:val="20"/>
          <w:szCs w:val="20"/>
        </w:rPr>
        <w:t>Pagerwaja</w:t>
      </w:r>
      <w:proofErr w:type="spellEnd"/>
      <w:r w:rsidR="00D24820" w:rsidRPr="00D24820">
        <w:rPr>
          <w:sz w:val="20"/>
          <w:szCs w:val="20"/>
        </w:rPr>
        <w:t xml:space="preserve">, Gelam, </w:t>
      </w:r>
      <w:proofErr w:type="spellStart"/>
      <w:r w:rsidR="00D24820" w:rsidRPr="00D24820">
        <w:rPr>
          <w:sz w:val="20"/>
          <w:szCs w:val="20"/>
        </w:rPr>
        <w:t>Kec</w:t>
      </w:r>
      <w:proofErr w:type="spellEnd"/>
      <w:r w:rsidR="00D24820" w:rsidRPr="00D24820">
        <w:rPr>
          <w:sz w:val="20"/>
          <w:szCs w:val="20"/>
        </w:rPr>
        <w:t xml:space="preserve">. Candi, </w:t>
      </w:r>
      <w:proofErr w:type="spellStart"/>
      <w:r w:rsidR="00D24820" w:rsidRPr="00D24820">
        <w:rPr>
          <w:sz w:val="20"/>
          <w:szCs w:val="20"/>
        </w:rPr>
        <w:t>Kabupaten</w:t>
      </w:r>
      <w:proofErr w:type="spellEnd"/>
      <w:r w:rsidR="00D24820" w:rsidRPr="00D24820">
        <w:rPr>
          <w:sz w:val="20"/>
          <w:szCs w:val="20"/>
        </w:rPr>
        <w:t xml:space="preserve"> </w:t>
      </w:r>
      <w:proofErr w:type="spellStart"/>
      <w:r w:rsidR="00D24820" w:rsidRPr="00D24820">
        <w:rPr>
          <w:sz w:val="20"/>
          <w:szCs w:val="20"/>
        </w:rPr>
        <w:t>Sidoarjo</w:t>
      </w:r>
      <w:proofErr w:type="spellEnd"/>
      <w:r w:rsidR="00D24820" w:rsidRPr="00D24820">
        <w:rPr>
          <w:sz w:val="20"/>
          <w:szCs w:val="20"/>
        </w:rPr>
        <w:t>, Jawa Timur, Indonesia 61271</w:t>
      </w:r>
      <w:r w:rsidR="00D24820">
        <w:t xml:space="preserve"> </w:t>
      </w:r>
    </w:p>
    <w:p w14:paraId="68ABCFAE" w14:textId="77777777" w:rsidR="0082265F" w:rsidRDefault="0082265F" w:rsidP="0082265F">
      <w:pPr>
        <w:pStyle w:val="BodyText"/>
        <w:ind w:left="1010" w:right="550"/>
        <w:jc w:val="center"/>
      </w:pPr>
    </w:p>
    <w:p w14:paraId="3B6C129B" w14:textId="6D4F12EF" w:rsidR="0082265F" w:rsidRDefault="00000000" w:rsidP="0082265F">
      <w:pPr>
        <w:pStyle w:val="BodyText"/>
        <w:ind w:left="1010" w:right="550"/>
        <w:jc w:val="center"/>
      </w:pPr>
      <w:hyperlink r:id="rId8" w:history="1">
        <w:r w:rsidR="0082265F" w:rsidRPr="00BA0F15">
          <w:rPr>
            <w:rStyle w:val="Hyperlink"/>
          </w:rPr>
          <w:t>Hazim@umsida.ac.id</w:t>
        </w:r>
      </w:hyperlink>
      <w:r w:rsidR="0082265F">
        <w:t xml:space="preserve"> </w:t>
      </w:r>
    </w:p>
    <w:p w14:paraId="479190CD" w14:textId="77777777" w:rsidR="00DC38A8" w:rsidRDefault="00DC38A8">
      <w:pPr>
        <w:pStyle w:val="BodyText"/>
        <w:rPr>
          <w:sz w:val="26"/>
        </w:rPr>
      </w:pPr>
    </w:p>
    <w:p w14:paraId="0A3008DE" w14:textId="77777777" w:rsidR="00DC38A8" w:rsidRDefault="00DC38A8">
      <w:pPr>
        <w:pStyle w:val="BodyText"/>
        <w:spacing w:before="8"/>
        <w:rPr>
          <w:sz w:val="27"/>
        </w:rPr>
      </w:pPr>
    </w:p>
    <w:p w14:paraId="49A66AB7" w14:textId="0DF21C0A" w:rsidR="00DC38A8" w:rsidRPr="003B13D3" w:rsidRDefault="00000000" w:rsidP="003B13D3">
      <w:pPr>
        <w:pStyle w:val="BodyText"/>
        <w:ind w:left="1010" w:right="550"/>
        <w:jc w:val="center"/>
        <w:rPr>
          <w:b/>
          <w:bCs/>
        </w:rPr>
      </w:pPr>
      <w:r w:rsidRPr="003B13D3">
        <w:rPr>
          <w:b/>
          <w:bCs/>
        </w:rPr>
        <w:t xml:space="preserve">Abstract </w:t>
      </w:r>
    </w:p>
    <w:p w14:paraId="7D604A4B" w14:textId="641F2295" w:rsidR="0089112E" w:rsidRPr="0089112E" w:rsidRDefault="0089112E" w:rsidP="0089112E">
      <w:pPr>
        <w:pStyle w:val="BodyText"/>
        <w:spacing w:before="180" w:line="259" w:lineRule="auto"/>
        <w:ind w:left="588" w:right="115"/>
        <w:jc w:val="both"/>
        <w:rPr>
          <w:i/>
          <w:iCs/>
        </w:rPr>
      </w:pPr>
      <w:r w:rsidRPr="0089112E">
        <w:rPr>
          <w:i/>
          <w:iCs/>
        </w:rPr>
        <w:t xml:space="preserve">This study aims to examine the role of prosocial behavior as a mediator between the relationship between religiosity and psychological well-being in student activist student organizations. The respondents of the study were undergraduate students who participated in the IMM organization at the University of Muhammadiyah </w:t>
      </w:r>
      <w:proofErr w:type="spellStart"/>
      <w:r w:rsidRPr="0089112E">
        <w:rPr>
          <w:i/>
          <w:iCs/>
        </w:rPr>
        <w:t>Sidoarjo</w:t>
      </w:r>
      <w:proofErr w:type="spellEnd"/>
      <w:r w:rsidRPr="0089112E">
        <w:rPr>
          <w:i/>
          <w:iCs/>
        </w:rPr>
        <w:t xml:space="preserve">, as well as a sample of 202 students. The sampling technique uses simple random sampling. Research instruments based on the psychological well-being scale of Ryff (1989) (α=741), Prosocial Tendencies Measure-Revised (α=0.792), and the religiosity scale of Stark &amp; </w:t>
      </w:r>
      <w:proofErr w:type="spellStart"/>
      <w:r w:rsidRPr="0089112E">
        <w:rPr>
          <w:i/>
          <w:iCs/>
        </w:rPr>
        <w:t>Glork</w:t>
      </w:r>
      <w:proofErr w:type="spellEnd"/>
      <w:r w:rsidRPr="0089112E">
        <w:rPr>
          <w:i/>
          <w:iCs/>
        </w:rPr>
        <w:t xml:space="preserve"> (1968) (α=907). Data analysis using mediated path model using JASP 0.17.2.0 software.  The results showed that there was a positive relationship between religiosity and psychological well-being (p = 0.045&lt;0.05), and prosocial behavior could partially mediate the relationship between religiosity and psychological well-being in IMM student activists (p = &lt;0.001). This is possible because there are other factors such as internal and external factors that can mediate the relationship. </w:t>
      </w:r>
    </w:p>
    <w:p w14:paraId="3B17CBCB" w14:textId="5B7B90EA" w:rsidR="00DC38A8" w:rsidRPr="00552EA5" w:rsidRDefault="00000000" w:rsidP="00694936">
      <w:pPr>
        <w:pStyle w:val="BodyText"/>
        <w:spacing w:before="160"/>
        <w:jc w:val="both"/>
        <w:rPr>
          <w:iCs/>
        </w:rPr>
      </w:pPr>
      <w:r>
        <w:t xml:space="preserve">Keywords: </w:t>
      </w:r>
      <w:r w:rsidR="00552EA5">
        <w:rPr>
          <w:i/>
        </w:rPr>
        <w:t xml:space="preserve">Psychological well-being; </w:t>
      </w:r>
      <w:proofErr w:type="spellStart"/>
      <w:r w:rsidR="00552EA5">
        <w:rPr>
          <w:i/>
        </w:rPr>
        <w:t>religiousity</w:t>
      </w:r>
      <w:proofErr w:type="spellEnd"/>
      <w:r w:rsidR="00552EA5">
        <w:rPr>
          <w:i/>
        </w:rPr>
        <w:t>; prosocial behavior; college student</w:t>
      </w:r>
      <w:r w:rsidR="00552EA5">
        <w:rPr>
          <w:iCs/>
        </w:rPr>
        <w:t>.</w:t>
      </w:r>
    </w:p>
    <w:p w14:paraId="45B9DC76" w14:textId="77777777" w:rsidR="003B13D3" w:rsidRDefault="003B13D3" w:rsidP="002926CE">
      <w:pPr>
        <w:pStyle w:val="BodyText"/>
        <w:ind w:right="549"/>
        <w:rPr>
          <w:b/>
          <w:bCs/>
        </w:rPr>
      </w:pPr>
    </w:p>
    <w:p w14:paraId="157BCFF1" w14:textId="77777777" w:rsidR="003B13D3" w:rsidRDefault="003B13D3">
      <w:pPr>
        <w:pStyle w:val="BodyText"/>
        <w:ind w:left="1010" w:right="549"/>
        <w:jc w:val="center"/>
        <w:rPr>
          <w:b/>
          <w:bCs/>
        </w:rPr>
      </w:pPr>
    </w:p>
    <w:p w14:paraId="51A2CC2B" w14:textId="064B655A" w:rsidR="00DC38A8" w:rsidRDefault="00000000">
      <w:pPr>
        <w:pStyle w:val="BodyText"/>
        <w:ind w:left="1010" w:right="549"/>
        <w:jc w:val="center"/>
      </w:pPr>
      <w:proofErr w:type="spellStart"/>
      <w:r w:rsidRPr="00552EA5">
        <w:rPr>
          <w:b/>
          <w:bCs/>
        </w:rPr>
        <w:t>Abstrak</w:t>
      </w:r>
      <w:proofErr w:type="spellEnd"/>
      <w:r>
        <w:t xml:space="preserve"> </w:t>
      </w:r>
    </w:p>
    <w:p w14:paraId="57C0683B" w14:textId="0E1B278D" w:rsidR="00D24820" w:rsidRPr="00552EA5" w:rsidRDefault="00D24820" w:rsidP="00D24820">
      <w:pPr>
        <w:pStyle w:val="BodyText"/>
        <w:spacing w:before="180" w:line="259" w:lineRule="auto"/>
        <w:ind w:left="588" w:right="115"/>
        <w:jc w:val="both"/>
      </w:pPr>
      <w:proofErr w:type="spellStart"/>
      <w:r w:rsidRPr="00D24820">
        <w:t>Penelitian</w:t>
      </w:r>
      <w:proofErr w:type="spellEnd"/>
      <w:r w:rsidRPr="00D24820">
        <w:t xml:space="preserve"> </w:t>
      </w:r>
      <w:proofErr w:type="spellStart"/>
      <w:r w:rsidRPr="00D24820">
        <w:t>ini</w:t>
      </w:r>
      <w:proofErr w:type="spellEnd"/>
      <w:r w:rsidRPr="00D24820">
        <w:t xml:space="preserve"> </w:t>
      </w:r>
      <w:proofErr w:type="spellStart"/>
      <w:r w:rsidRPr="00D24820">
        <w:t>bertujuan</w:t>
      </w:r>
      <w:proofErr w:type="spellEnd"/>
      <w:r w:rsidRPr="00D24820">
        <w:t xml:space="preserve"> </w:t>
      </w:r>
      <w:proofErr w:type="spellStart"/>
      <w:r w:rsidR="00A96144">
        <w:t>menguji</w:t>
      </w:r>
      <w:proofErr w:type="spellEnd"/>
      <w:r w:rsidRPr="00D24820">
        <w:t xml:space="preserve"> </w:t>
      </w:r>
      <w:proofErr w:type="spellStart"/>
      <w:r w:rsidRPr="00D24820">
        <w:t>peran</w:t>
      </w:r>
      <w:proofErr w:type="spellEnd"/>
      <w:r w:rsidRPr="00D24820">
        <w:t xml:space="preserve"> </w:t>
      </w:r>
      <w:proofErr w:type="spellStart"/>
      <w:r w:rsidRPr="00D24820">
        <w:t>perilaku</w:t>
      </w:r>
      <w:proofErr w:type="spellEnd"/>
      <w:r w:rsidRPr="00D24820">
        <w:t xml:space="preserve"> </w:t>
      </w:r>
      <w:proofErr w:type="spellStart"/>
      <w:r w:rsidRPr="00D24820">
        <w:t>prososial</w:t>
      </w:r>
      <w:proofErr w:type="spellEnd"/>
      <w:r w:rsidRPr="00D24820">
        <w:t xml:space="preserve"> </w:t>
      </w:r>
      <w:proofErr w:type="spellStart"/>
      <w:r w:rsidRPr="00D24820">
        <w:t>sebagai</w:t>
      </w:r>
      <w:proofErr w:type="spellEnd"/>
      <w:r w:rsidRPr="00D24820">
        <w:t xml:space="preserve"> mediator </w:t>
      </w:r>
      <w:proofErr w:type="spellStart"/>
      <w:r w:rsidRPr="00D24820">
        <w:t>antara</w:t>
      </w:r>
      <w:proofErr w:type="spellEnd"/>
      <w:r w:rsidRPr="00D24820">
        <w:t xml:space="preserve"> </w:t>
      </w:r>
      <w:proofErr w:type="spellStart"/>
      <w:r w:rsidRPr="00D24820">
        <w:t>hubungan</w:t>
      </w:r>
      <w:proofErr w:type="spellEnd"/>
      <w:r w:rsidRPr="00D24820">
        <w:t xml:space="preserve"> </w:t>
      </w:r>
      <w:proofErr w:type="spellStart"/>
      <w:r w:rsidRPr="00D24820">
        <w:t>religiusitas</w:t>
      </w:r>
      <w:proofErr w:type="spellEnd"/>
      <w:r w:rsidRPr="00D24820">
        <w:t xml:space="preserve"> </w:t>
      </w:r>
      <w:proofErr w:type="spellStart"/>
      <w:r w:rsidRPr="00D24820">
        <w:t>dengan</w:t>
      </w:r>
      <w:proofErr w:type="spellEnd"/>
      <w:r w:rsidRPr="00D24820">
        <w:t xml:space="preserve"> </w:t>
      </w:r>
      <w:r w:rsidRPr="0066188C">
        <w:rPr>
          <w:i/>
          <w:iCs/>
        </w:rPr>
        <w:t>psychological well-being</w:t>
      </w:r>
      <w:r w:rsidRPr="00D24820">
        <w:t xml:space="preserve"> pada </w:t>
      </w:r>
      <w:proofErr w:type="spellStart"/>
      <w:r w:rsidRPr="00D24820">
        <w:t>mahasiswa</w:t>
      </w:r>
      <w:proofErr w:type="spellEnd"/>
      <w:r w:rsidRPr="00D24820">
        <w:t xml:space="preserve"> </w:t>
      </w:r>
      <w:proofErr w:type="spellStart"/>
      <w:r w:rsidRPr="00D24820">
        <w:t>aktivis</w:t>
      </w:r>
      <w:proofErr w:type="spellEnd"/>
      <w:r w:rsidRPr="00D24820">
        <w:t xml:space="preserve"> </w:t>
      </w:r>
      <w:proofErr w:type="spellStart"/>
      <w:r w:rsidRPr="00D24820">
        <w:t>organisasi</w:t>
      </w:r>
      <w:proofErr w:type="spellEnd"/>
      <w:r w:rsidRPr="00D24820">
        <w:t xml:space="preserve"> </w:t>
      </w:r>
      <w:proofErr w:type="spellStart"/>
      <w:r w:rsidR="0045329C">
        <w:t>kemahasiswaan</w:t>
      </w:r>
      <w:proofErr w:type="spellEnd"/>
      <w:r w:rsidRPr="00D24820">
        <w:t xml:space="preserve">. </w:t>
      </w:r>
      <w:proofErr w:type="spellStart"/>
      <w:r w:rsidR="00A96144">
        <w:t>Responden</w:t>
      </w:r>
      <w:proofErr w:type="spellEnd"/>
      <w:r w:rsidRPr="00D24820">
        <w:t xml:space="preserve"> </w:t>
      </w:r>
      <w:proofErr w:type="spellStart"/>
      <w:r w:rsidRPr="00D24820">
        <w:t>penelitian</w:t>
      </w:r>
      <w:proofErr w:type="spellEnd"/>
      <w:r w:rsidRPr="00D24820">
        <w:t xml:space="preserve"> </w:t>
      </w:r>
      <w:proofErr w:type="spellStart"/>
      <w:r w:rsidR="000A6FCF">
        <w:t>merupakan</w:t>
      </w:r>
      <w:proofErr w:type="spellEnd"/>
      <w:r w:rsidRPr="00D24820">
        <w:t xml:space="preserve"> </w:t>
      </w:r>
      <w:proofErr w:type="spellStart"/>
      <w:r w:rsidRPr="00D24820">
        <w:t>mahasiswa</w:t>
      </w:r>
      <w:proofErr w:type="spellEnd"/>
      <w:r w:rsidRPr="00D24820">
        <w:t xml:space="preserve"> </w:t>
      </w:r>
      <w:proofErr w:type="spellStart"/>
      <w:r w:rsidRPr="00D24820">
        <w:t>tingkat</w:t>
      </w:r>
      <w:proofErr w:type="spellEnd"/>
      <w:r w:rsidRPr="00D24820">
        <w:t xml:space="preserve"> </w:t>
      </w:r>
      <w:proofErr w:type="spellStart"/>
      <w:r w:rsidRPr="00D24820">
        <w:t>sarjana</w:t>
      </w:r>
      <w:proofErr w:type="spellEnd"/>
      <w:r w:rsidRPr="00D24820">
        <w:t xml:space="preserve"> yang </w:t>
      </w:r>
      <w:proofErr w:type="spellStart"/>
      <w:r w:rsidRPr="00D24820">
        <w:t>mengikuti</w:t>
      </w:r>
      <w:proofErr w:type="spellEnd"/>
      <w:r w:rsidRPr="00D24820">
        <w:t xml:space="preserve"> </w:t>
      </w:r>
      <w:proofErr w:type="spellStart"/>
      <w:r w:rsidRPr="00D24820">
        <w:t>organisasi</w:t>
      </w:r>
      <w:proofErr w:type="spellEnd"/>
      <w:r w:rsidRPr="00D24820">
        <w:t xml:space="preserve"> IMM di Universitas Muhammadiyah </w:t>
      </w:r>
      <w:proofErr w:type="spellStart"/>
      <w:r w:rsidRPr="00D24820">
        <w:t>Sidoarjo</w:t>
      </w:r>
      <w:proofErr w:type="spellEnd"/>
      <w:r w:rsidRPr="00D24820">
        <w:t xml:space="preserve">, </w:t>
      </w:r>
      <w:proofErr w:type="spellStart"/>
      <w:r w:rsidRPr="00D24820">
        <w:t>serta</w:t>
      </w:r>
      <w:proofErr w:type="spellEnd"/>
      <w:r w:rsidRPr="00D24820">
        <w:t xml:space="preserve"> </w:t>
      </w:r>
      <w:proofErr w:type="spellStart"/>
      <w:r w:rsidRPr="00D24820">
        <w:t>sampel</w:t>
      </w:r>
      <w:proofErr w:type="spellEnd"/>
      <w:r w:rsidRPr="00D24820">
        <w:t xml:space="preserve"> </w:t>
      </w:r>
      <w:proofErr w:type="spellStart"/>
      <w:r w:rsidR="00A96144">
        <w:t>sebanyak</w:t>
      </w:r>
      <w:proofErr w:type="spellEnd"/>
      <w:r w:rsidRPr="00D24820">
        <w:t xml:space="preserve"> 202 </w:t>
      </w:r>
      <w:proofErr w:type="spellStart"/>
      <w:r w:rsidR="00A96144">
        <w:t>mahasiswa</w:t>
      </w:r>
      <w:proofErr w:type="spellEnd"/>
      <w:r w:rsidR="00A96144">
        <w:t xml:space="preserve">. Teknik sampling </w:t>
      </w:r>
      <w:proofErr w:type="spellStart"/>
      <w:r w:rsidR="0066188C">
        <w:t>menggunakan</w:t>
      </w:r>
      <w:proofErr w:type="spellEnd"/>
      <w:r w:rsidR="0066188C">
        <w:t xml:space="preserve"> </w:t>
      </w:r>
      <w:r w:rsidR="0066188C">
        <w:rPr>
          <w:i/>
          <w:iCs/>
        </w:rPr>
        <w:t>simple random sampling</w:t>
      </w:r>
      <w:r w:rsidR="0089112E">
        <w:rPr>
          <w:i/>
          <w:iCs/>
        </w:rPr>
        <w:t xml:space="preserve">. </w:t>
      </w:r>
      <w:r w:rsidRPr="00D24820">
        <w:t xml:space="preserve">Instrument </w:t>
      </w:r>
      <w:proofErr w:type="spellStart"/>
      <w:r w:rsidRPr="00D24820">
        <w:t>penelitian</w:t>
      </w:r>
      <w:proofErr w:type="spellEnd"/>
      <w:r w:rsidRPr="00D24820">
        <w:t xml:space="preserve"> </w:t>
      </w:r>
      <w:proofErr w:type="spellStart"/>
      <w:r w:rsidR="002926CE">
        <w:t>berdasarkan</w:t>
      </w:r>
      <w:proofErr w:type="spellEnd"/>
      <w:r w:rsidRPr="00D24820">
        <w:t xml:space="preserve"> </w:t>
      </w:r>
      <w:proofErr w:type="spellStart"/>
      <w:r w:rsidRPr="00D24820">
        <w:t>skala</w:t>
      </w:r>
      <w:proofErr w:type="spellEnd"/>
      <w:r w:rsidRPr="00D24820">
        <w:t xml:space="preserve"> </w:t>
      </w:r>
      <w:r w:rsidRPr="0066188C">
        <w:rPr>
          <w:i/>
          <w:iCs/>
        </w:rPr>
        <w:t>psychological well-being</w:t>
      </w:r>
      <w:r w:rsidRPr="00D24820">
        <w:t xml:space="preserve"> Ryff (1989)</w:t>
      </w:r>
      <w:r w:rsidR="0066188C">
        <w:t xml:space="preserve"> (α=741)</w:t>
      </w:r>
      <w:r w:rsidRPr="00D24820">
        <w:t xml:space="preserve">, </w:t>
      </w:r>
      <w:r w:rsidR="0066188C">
        <w:rPr>
          <w:i/>
          <w:iCs/>
        </w:rPr>
        <w:t>P</w:t>
      </w:r>
      <w:r w:rsidRPr="0066188C">
        <w:rPr>
          <w:i/>
          <w:iCs/>
        </w:rPr>
        <w:t>rosocial Tendencies Measure-Revised</w:t>
      </w:r>
      <w:r w:rsidRPr="00D24820">
        <w:t xml:space="preserve"> </w:t>
      </w:r>
      <w:r w:rsidR="0066188C">
        <w:t>(α=0,792)</w:t>
      </w:r>
      <w:r w:rsidRPr="00D24820">
        <w:t xml:space="preserve">, dan </w:t>
      </w:r>
      <w:proofErr w:type="spellStart"/>
      <w:r w:rsidRPr="00D24820">
        <w:t>skala</w:t>
      </w:r>
      <w:proofErr w:type="spellEnd"/>
      <w:r w:rsidRPr="00D24820">
        <w:t xml:space="preserve"> </w:t>
      </w:r>
      <w:proofErr w:type="spellStart"/>
      <w:r w:rsidRPr="00D24820">
        <w:t>religiusitas</w:t>
      </w:r>
      <w:proofErr w:type="spellEnd"/>
      <w:r w:rsidRPr="00D24820">
        <w:t xml:space="preserve"> Stark &amp; </w:t>
      </w:r>
      <w:proofErr w:type="spellStart"/>
      <w:r w:rsidRPr="00D24820">
        <w:t>Glork</w:t>
      </w:r>
      <w:proofErr w:type="spellEnd"/>
      <w:r w:rsidRPr="00D24820">
        <w:t xml:space="preserve"> (1968)</w:t>
      </w:r>
      <w:r w:rsidR="0066188C">
        <w:t xml:space="preserve"> (α=907)</w:t>
      </w:r>
      <w:r w:rsidRPr="00D24820">
        <w:t>.</w:t>
      </w:r>
      <w:r w:rsidR="0089112E">
        <w:t xml:space="preserve"> </w:t>
      </w:r>
      <w:proofErr w:type="spellStart"/>
      <w:r w:rsidR="0089112E">
        <w:t>Analisis</w:t>
      </w:r>
      <w:proofErr w:type="spellEnd"/>
      <w:r w:rsidR="0089112E">
        <w:t xml:space="preserve"> data</w:t>
      </w:r>
      <w:r w:rsidR="0089112E" w:rsidRPr="00D24820">
        <w:t xml:space="preserve"> </w:t>
      </w:r>
      <w:proofErr w:type="spellStart"/>
      <w:r w:rsidR="0089112E" w:rsidRPr="00D24820">
        <w:t>menggunakan</w:t>
      </w:r>
      <w:proofErr w:type="spellEnd"/>
      <w:r w:rsidR="0089112E" w:rsidRPr="00D24820">
        <w:t xml:space="preserve"> model </w:t>
      </w:r>
      <w:proofErr w:type="spellStart"/>
      <w:r w:rsidR="0089112E" w:rsidRPr="00D24820">
        <w:t>analisis</w:t>
      </w:r>
      <w:proofErr w:type="spellEnd"/>
      <w:r w:rsidR="0089112E" w:rsidRPr="00D24820">
        <w:t xml:space="preserve"> </w:t>
      </w:r>
      <w:proofErr w:type="spellStart"/>
      <w:r w:rsidR="0089112E" w:rsidRPr="00D24820">
        <w:t>jalur</w:t>
      </w:r>
      <w:proofErr w:type="spellEnd"/>
      <w:r w:rsidR="0089112E" w:rsidRPr="00D24820">
        <w:t xml:space="preserve"> </w:t>
      </w:r>
      <w:proofErr w:type="spellStart"/>
      <w:r w:rsidR="0089112E" w:rsidRPr="00D24820">
        <w:t>mediasi</w:t>
      </w:r>
      <w:proofErr w:type="spellEnd"/>
      <w:r w:rsidR="0089112E" w:rsidRPr="00D24820">
        <w:t xml:space="preserve"> (</w:t>
      </w:r>
      <w:r w:rsidR="0089112E" w:rsidRPr="0066188C">
        <w:rPr>
          <w:i/>
          <w:iCs/>
        </w:rPr>
        <w:t>mediated path model</w:t>
      </w:r>
      <w:r w:rsidR="0089112E" w:rsidRPr="00D24820">
        <w:t xml:space="preserve">) </w:t>
      </w:r>
      <w:proofErr w:type="spellStart"/>
      <w:r w:rsidR="0089112E">
        <w:t>menggunakan</w:t>
      </w:r>
      <w:proofErr w:type="spellEnd"/>
      <w:r w:rsidR="0089112E">
        <w:t xml:space="preserve"> </w:t>
      </w:r>
      <w:r w:rsidR="0089112E">
        <w:rPr>
          <w:i/>
          <w:iCs/>
        </w:rPr>
        <w:t xml:space="preserve">software JASP </w:t>
      </w:r>
      <w:r w:rsidR="0089112E">
        <w:t xml:space="preserve">0.17.2.0. </w:t>
      </w:r>
      <w:r w:rsidRPr="00D24820">
        <w:t xml:space="preserve"> Hasil </w:t>
      </w:r>
      <w:proofErr w:type="spellStart"/>
      <w:r w:rsidRPr="00D24820">
        <w:t>penelitian</w:t>
      </w:r>
      <w:proofErr w:type="spellEnd"/>
      <w:r w:rsidRPr="00D24820">
        <w:t xml:space="preserve"> </w:t>
      </w:r>
      <w:proofErr w:type="spellStart"/>
      <w:r w:rsidR="00A96144">
        <w:t>menunjukkan</w:t>
      </w:r>
      <w:proofErr w:type="spellEnd"/>
      <w:r w:rsidRPr="00D24820">
        <w:t xml:space="preserve"> </w:t>
      </w:r>
      <w:proofErr w:type="spellStart"/>
      <w:r w:rsidR="002926CE">
        <w:t>terdapat</w:t>
      </w:r>
      <w:proofErr w:type="spellEnd"/>
      <w:r w:rsidRPr="00D24820">
        <w:t xml:space="preserve"> </w:t>
      </w:r>
      <w:proofErr w:type="spellStart"/>
      <w:r w:rsidRPr="00D24820">
        <w:t>hubungan</w:t>
      </w:r>
      <w:proofErr w:type="spellEnd"/>
      <w:r w:rsidRPr="00D24820">
        <w:t xml:space="preserve"> </w:t>
      </w:r>
      <w:proofErr w:type="spellStart"/>
      <w:r w:rsidRPr="00D24820">
        <w:t>positif</w:t>
      </w:r>
      <w:proofErr w:type="spellEnd"/>
      <w:r w:rsidRPr="00D24820">
        <w:t xml:space="preserve"> </w:t>
      </w:r>
      <w:proofErr w:type="spellStart"/>
      <w:r w:rsidRPr="00D24820">
        <w:t>antara</w:t>
      </w:r>
      <w:proofErr w:type="spellEnd"/>
      <w:r w:rsidRPr="00D24820">
        <w:t xml:space="preserve"> </w:t>
      </w:r>
      <w:proofErr w:type="spellStart"/>
      <w:r w:rsidRPr="00D24820">
        <w:t>religiusitas</w:t>
      </w:r>
      <w:proofErr w:type="spellEnd"/>
      <w:r w:rsidRPr="00D24820">
        <w:t xml:space="preserve"> </w:t>
      </w:r>
      <w:proofErr w:type="spellStart"/>
      <w:r w:rsidRPr="00D24820">
        <w:t>dengan</w:t>
      </w:r>
      <w:proofErr w:type="spellEnd"/>
      <w:r w:rsidRPr="00D24820">
        <w:t xml:space="preserve"> </w:t>
      </w:r>
      <w:r w:rsidRPr="002926CE">
        <w:rPr>
          <w:i/>
          <w:iCs/>
        </w:rPr>
        <w:t>psychological well-being</w:t>
      </w:r>
      <w:r w:rsidR="00552EA5">
        <w:t xml:space="preserve"> (p=0.045&lt;0.05)</w:t>
      </w:r>
      <w:r w:rsidRPr="00D24820">
        <w:t xml:space="preserve">, </w:t>
      </w:r>
      <w:proofErr w:type="spellStart"/>
      <w:r w:rsidRPr="00D24820">
        <w:t>serta</w:t>
      </w:r>
      <w:proofErr w:type="spellEnd"/>
      <w:r w:rsidRPr="00D24820">
        <w:t xml:space="preserve"> </w:t>
      </w:r>
      <w:proofErr w:type="spellStart"/>
      <w:r w:rsidRPr="00D24820">
        <w:t>perilaku</w:t>
      </w:r>
      <w:proofErr w:type="spellEnd"/>
      <w:r w:rsidRPr="00D24820">
        <w:t xml:space="preserve"> </w:t>
      </w:r>
      <w:proofErr w:type="spellStart"/>
      <w:r w:rsidRPr="00D24820">
        <w:t>prososial</w:t>
      </w:r>
      <w:proofErr w:type="spellEnd"/>
      <w:r w:rsidRPr="00D24820">
        <w:t xml:space="preserve"> </w:t>
      </w:r>
      <w:proofErr w:type="spellStart"/>
      <w:r w:rsidRPr="00D24820">
        <w:t>dapat</w:t>
      </w:r>
      <w:proofErr w:type="spellEnd"/>
      <w:r w:rsidRPr="00D24820">
        <w:t xml:space="preserve"> </w:t>
      </w:r>
      <w:proofErr w:type="spellStart"/>
      <w:r w:rsidRPr="00D24820">
        <w:t>memediasi</w:t>
      </w:r>
      <w:proofErr w:type="spellEnd"/>
      <w:r w:rsidRPr="00D24820">
        <w:t xml:space="preserve"> </w:t>
      </w:r>
      <w:proofErr w:type="spellStart"/>
      <w:r w:rsidRPr="00D24820">
        <w:t>secara</w:t>
      </w:r>
      <w:proofErr w:type="spellEnd"/>
      <w:r w:rsidRPr="00D24820">
        <w:t xml:space="preserve"> </w:t>
      </w:r>
      <w:proofErr w:type="spellStart"/>
      <w:r w:rsidRPr="00D24820">
        <w:t>parsial</w:t>
      </w:r>
      <w:proofErr w:type="spellEnd"/>
      <w:r w:rsidRPr="00D24820">
        <w:t xml:space="preserve"> </w:t>
      </w:r>
      <w:proofErr w:type="spellStart"/>
      <w:r w:rsidRPr="00D24820">
        <w:t>hubungan</w:t>
      </w:r>
      <w:proofErr w:type="spellEnd"/>
      <w:r w:rsidRPr="00D24820">
        <w:t xml:space="preserve"> </w:t>
      </w:r>
      <w:proofErr w:type="spellStart"/>
      <w:r w:rsidRPr="00D24820">
        <w:t>religiusitas</w:t>
      </w:r>
      <w:proofErr w:type="spellEnd"/>
      <w:r w:rsidRPr="00D24820">
        <w:t xml:space="preserve"> </w:t>
      </w:r>
      <w:proofErr w:type="spellStart"/>
      <w:r w:rsidRPr="00D24820">
        <w:t>dengan</w:t>
      </w:r>
      <w:proofErr w:type="spellEnd"/>
      <w:r w:rsidRPr="00D24820">
        <w:t xml:space="preserve"> </w:t>
      </w:r>
      <w:r w:rsidRPr="00552EA5">
        <w:rPr>
          <w:i/>
          <w:iCs/>
        </w:rPr>
        <w:t>ps</w:t>
      </w:r>
      <w:r w:rsidRPr="0066188C">
        <w:rPr>
          <w:i/>
          <w:iCs/>
        </w:rPr>
        <w:t>ychological well-being</w:t>
      </w:r>
      <w:r w:rsidR="00552EA5">
        <w:rPr>
          <w:i/>
          <w:iCs/>
        </w:rPr>
        <w:t xml:space="preserve"> </w:t>
      </w:r>
      <w:r w:rsidR="00552EA5">
        <w:t xml:space="preserve">pada </w:t>
      </w:r>
      <w:proofErr w:type="spellStart"/>
      <w:r w:rsidR="00552EA5">
        <w:t>mahasiswa</w:t>
      </w:r>
      <w:proofErr w:type="spellEnd"/>
      <w:r w:rsidR="00552EA5">
        <w:t xml:space="preserve"> </w:t>
      </w:r>
      <w:proofErr w:type="spellStart"/>
      <w:r w:rsidR="00552EA5">
        <w:t>aktivis</w:t>
      </w:r>
      <w:proofErr w:type="spellEnd"/>
      <w:r w:rsidR="00552EA5">
        <w:t xml:space="preserve"> </w:t>
      </w:r>
      <w:proofErr w:type="spellStart"/>
      <w:r w:rsidR="00552EA5">
        <w:t>organisasi</w:t>
      </w:r>
      <w:proofErr w:type="spellEnd"/>
      <w:r w:rsidR="00552EA5">
        <w:t xml:space="preserve"> IMM (p= &lt;0.001)</w:t>
      </w:r>
      <w:r w:rsidRPr="00D24820">
        <w:t>.</w:t>
      </w:r>
      <w:r w:rsidR="00A96144">
        <w:t xml:space="preserve"> Hal </w:t>
      </w:r>
      <w:proofErr w:type="spellStart"/>
      <w:r w:rsidR="00A96144">
        <w:t>ini</w:t>
      </w:r>
      <w:proofErr w:type="spellEnd"/>
      <w:r w:rsidR="00A96144">
        <w:t xml:space="preserve"> </w:t>
      </w:r>
      <w:proofErr w:type="spellStart"/>
      <w:r w:rsidR="00A96144">
        <w:t>memungkinkan</w:t>
      </w:r>
      <w:proofErr w:type="spellEnd"/>
      <w:r w:rsidR="00A96144">
        <w:t xml:space="preserve"> </w:t>
      </w:r>
      <w:proofErr w:type="spellStart"/>
      <w:r w:rsidR="00A96144">
        <w:t>karena</w:t>
      </w:r>
      <w:proofErr w:type="spellEnd"/>
      <w:r w:rsidR="00A96144">
        <w:t xml:space="preserve"> </w:t>
      </w:r>
      <w:proofErr w:type="spellStart"/>
      <w:r w:rsidR="00A96144">
        <w:t>terdapat</w:t>
      </w:r>
      <w:proofErr w:type="spellEnd"/>
      <w:r w:rsidR="00A96144">
        <w:t xml:space="preserve"> </w:t>
      </w:r>
      <w:proofErr w:type="spellStart"/>
      <w:r w:rsidR="00A96144">
        <w:t>faktor</w:t>
      </w:r>
      <w:proofErr w:type="spellEnd"/>
      <w:r w:rsidR="00A96144">
        <w:t xml:space="preserve"> lain </w:t>
      </w:r>
      <w:proofErr w:type="spellStart"/>
      <w:r w:rsidR="00A96144">
        <w:t>seperti</w:t>
      </w:r>
      <w:proofErr w:type="spellEnd"/>
      <w:r w:rsidR="00A96144">
        <w:t xml:space="preserve"> </w:t>
      </w:r>
      <w:proofErr w:type="spellStart"/>
      <w:r w:rsidR="00A96144">
        <w:t>faktor</w:t>
      </w:r>
      <w:proofErr w:type="spellEnd"/>
      <w:r w:rsidR="00A96144">
        <w:t xml:space="preserve"> internal </w:t>
      </w:r>
      <w:proofErr w:type="spellStart"/>
      <w:r w:rsidR="00A96144">
        <w:t>maupun</w:t>
      </w:r>
      <w:proofErr w:type="spellEnd"/>
      <w:r w:rsidR="00A96144">
        <w:t xml:space="preserve"> </w:t>
      </w:r>
      <w:proofErr w:type="spellStart"/>
      <w:r w:rsidR="00A96144">
        <w:lastRenderedPageBreak/>
        <w:t>eksternal</w:t>
      </w:r>
      <w:proofErr w:type="spellEnd"/>
      <w:r w:rsidR="00A96144">
        <w:t xml:space="preserve"> yang </w:t>
      </w:r>
      <w:proofErr w:type="spellStart"/>
      <w:r w:rsidR="00A96144">
        <w:t>dapat</w:t>
      </w:r>
      <w:proofErr w:type="spellEnd"/>
      <w:r w:rsidR="00A96144">
        <w:t xml:space="preserve"> </w:t>
      </w:r>
      <w:proofErr w:type="spellStart"/>
      <w:r w:rsidR="00A96144">
        <w:t>memediasi</w:t>
      </w:r>
      <w:proofErr w:type="spellEnd"/>
      <w:r w:rsidR="00A96144">
        <w:t xml:space="preserve"> </w:t>
      </w:r>
      <w:proofErr w:type="spellStart"/>
      <w:r w:rsidR="00A96144">
        <w:t>hubungan</w:t>
      </w:r>
      <w:proofErr w:type="spellEnd"/>
      <w:r w:rsidR="00A96144">
        <w:t xml:space="preserve"> </w:t>
      </w:r>
      <w:proofErr w:type="spellStart"/>
      <w:r w:rsidR="00A96144">
        <w:t>tersebut</w:t>
      </w:r>
      <w:proofErr w:type="spellEnd"/>
      <w:r w:rsidR="00A96144">
        <w:t xml:space="preserve">. </w:t>
      </w:r>
    </w:p>
    <w:p w14:paraId="3E8CF232" w14:textId="61CC0302" w:rsidR="00694936" w:rsidRDefault="00000000" w:rsidP="00694936">
      <w:pPr>
        <w:pStyle w:val="BodyText"/>
        <w:spacing w:before="160"/>
        <w:jc w:val="both"/>
      </w:pPr>
      <w:r>
        <w:t xml:space="preserve">Kata </w:t>
      </w:r>
      <w:proofErr w:type="spellStart"/>
      <w:r>
        <w:t>kunci</w:t>
      </w:r>
      <w:proofErr w:type="spellEnd"/>
      <w:r>
        <w:t xml:space="preserve">: </w:t>
      </w:r>
      <w:r w:rsidR="00552EA5">
        <w:rPr>
          <w:i/>
          <w:iCs/>
        </w:rPr>
        <w:t xml:space="preserve">Psychological well-being; </w:t>
      </w:r>
      <w:proofErr w:type="spellStart"/>
      <w:r w:rsidR="00552EA5">
        <w:t>religiusitas</w:t>
      </w:r>
      <w:proofErr w:type="spellEnd"/>
      <w:r w:rsidR="00552EA5">
        <w:t xml:space="preserve">; </w:t>
      </w:r>
      <w:proofErr w:type="spellStart"/>
      <w:r w:rsidR="00552EA5">
        <w:t>perilaku</w:t>
      </w:r>
      <w:proofErr w:type="spellEnd"/>
      <w:r w:rsidR="00552EA5">
        <w:t xml:space="preserve"> </w:t>
      </w:r>
      <w:proofErr w:type="spellStart"/>
      <w:r w:rsidR="00552EA5">
        <w:t>prososial</w:t>
      </w:r>
      <w:proofErr w:type="spellEnd"/>
      <w:r w:rsidR="00552EA5">
        <w:t xml:space="preserve">; </w:t>
      </w:r>
      <w:proofErr w:type="spellStart"/>
      <w:r w:rsidR="00552EA5">
        <w:t>mahasiswa</w:t>
      </w:r>
      <w:proofErr w:type="spellEnd"/>
      <w:r w:rsidR="003B13D3">
        <w:t>.</w:t>
      </w:r>
    </w:p>
    <w:p w14:paraId="0A932B94" w14:textId="77777777" w:rsidR="00694936" w:rsidRDefault="00694936" w:rsidP="00694936">
      <w:pPr>
        <w:pStyle w:val="BodyText"/>
        <w:spacing w:before="160"/>
        <w:jc w:val="both"/>
      </w:pPr>
    </w:p>
    <w:p w14:paraId="0A3E8710" w14:textId="66755DFF" w:rsidR="00694936" w:rsidRDefault="00694936" w:rsidP="003B13D3">
      <w:pPr>
        <w:pStyle w:val="BodyText"/>
        <w:spacing w:before="160"/>
        <w:ind w:left="648"/>
        <w:jc w:val="both"/>
        <w:sectPr w:rsidR="00694936">
          <w:type w:val="continuous"/>
          <w:pgSz w:w="11910" w:h="16840"/>
          <w:pgMar w:top="1580" w:right="1580" w:bottom="280" w:left="1680" w:header="720" w:footer="720" w:gutter="0"/>
          <w:cols w:space="720"/>
        </w:sectPr>
      </w:pPr>
    </w:p>
    <w:p w14:paraId="6B97EA97" w14:textId="77777777" w:rsidR="00DC38A8" w:rsidRDefault="00000000" w:rsidP="00694936">
      <w:pPr>
        <w:pStyle w:val="Heading1"/>
        <w:spacing w:before="212"/>
      </w:pPr>
      <w:r>
        <w:lastRenderedPageBreak/>
        <w:t>PENDAHULUAN</w:t>
      </w:r>
    </w:p>
    <w:p w14:paraId="73781115" w14:textId="76AC0111" w:rsidR="00852A27" w:rsidRDefault="002433CB" w:rsidP="008C1F20">
      <w:pPr>
        <w:ind w:left="566" w:firstLine="568"/>
        <w:jc w:val="both"/>
        <w:rPr>
          <w:sz w:val="24"/>
          <w:szCs w:val="24"/>
        </w:rPr>
      </w:pPr>
      <w:r>
        <w:rPr>
          <w:i/>
          <w:iCs/>
          <w:sz w:val="24"/>
          <w:szCs w:val="24"/>
        </w:rPr>
        <w:t>Psychological well-being</w:t>
      </w:r>
      <w:r w:rsidR="00852A27">
        <w:rPr>
          <w:sz w:val="24"/>
          <w:szCs w:val="24"/>
        </w:rPr>
        <w:t xml:space="preserve"> </w:t>
      </w:r>
      <w:proofErr w:type="spellStart"/>
      <w:r w:rsidR="00852A27">
        <w:rPr>
          <w:sz w:val="24"/>
          <w:szCs w:val="24"/>
        </w:rPr>
        <w:t>merupakan</w:t>
      </w:r>
      <w:proofErr w:type="spellEnd"/>
      <w:r w:rsidR="00852A27">
        <w:rPr>
          <w:sz w:val="24"/>
          <w:szCs w:val="24"/>
        </w:rPr>
        <w:t xml:space="preserve"> </w:t>
      </w:r>
      <w:proofErr w:type="spellStart"/>
      <w:r w:rsidR="00852A27">
        <w:rPr>
          <w:sz w:val="24"/>
          <w:szCs w:val="24"/>
        </w:rPr>
        <w:t>tujuan</w:t>
      </w:r>
      <w:proofErr w:type="spellEnd"/>
      <w:r w:rsidR="00852A27">
        <w:rPr>
          <w:sz w:val="24"/>
          <w:szCs w:val="24"/>
        </w:rPr>
        <w:t xml:space="preserve"> </w:t>
      </w:r>
      <w:proofErr w:type="spellStart"/>
      <w:r w:rsidR="00852A27">
        <w:rPr>
          <w:sz w:val="24"/>
          <w:szCs w:val="24"/>
        </w:rPr>
        <w:t>akhir</w:t>
      </w:r>
      <w:proofErr w:type="spellEnd"/>
      <w:r w:rsidR="00852A27">
        <w:rPr>
          <w:sz w:val="24"/>
          <w:szCs w:val="24"/>
        </w:rPr>
        <w:t xml:space="preserve"> </w:t>
      </w:r>
      <w:proofErr w:type="spellStart"/>
      <w:r w:rsidR="00852A27">
        <w:rPr>
          <w:sz w:val="24"/>
          <w:szCs w:val="24"/>
        </w:rPr>
        <w:t>setiap</w:t>
      </w:r>
      <w:proofErr w:type="spellEnd"/>
      <w:r w:rsidR="00852A27">
        <w:rPr>
          <w:sz w:val="24"/>
          <w:szCs w:val="24"/>
        </w:rPr>
        <w:t xml:space="preserve"> </w:t>
      </w:r>
      <w:proofErr w:type="spellStart"/>
      <w:r w:rsidR="00852A27">
        <w:rPr>
          <w:sz w:val="24"/>
          <w:szCs w:val="24"/>
        </w:rPr>
        <w:t>manusia</w:t>
      </w:r>
      <w:proofErr w:type="spellEnd"/>
      <w:r w:rsidR="00852A27">
        <w:rPr>
          <w:sz w:val="24"/>
          <w:szCs w:val="24"/>
        </w:rPr>
        <w:t xml:space="preserve">. </w:t>
      </w:r>
      <w:proofErr w:type="spellStart"/>
      <w:r>
        <w:rPr>
          <w:sz w:val="24"/>
          <w:szCs w:val="24"/>
        </w:rPr>
        <w:t>Keadaan</w:t>
      </w:r>
      <w:proofErr w:type="spellEnd"/>
      <w:r>
        <w:rPr>
          <w:sz w:val="24"/>
          <w:szCs w:val="24"/>
        </w:rPr>
        <w:t xml:space="preserve"> </w:t>
      </w:r>
      <w:proofErr w:type="spellStart"/>
      <w:r>
        <w:rPr>
          <w:sz w:val="24"/>
          <w:szCs w:val="24"/>
        </w:rPr>
        <w:t>psikologis</w:t>
      </w:r>
      <w:proofErr w:type="spellEnd"/>
      <w:r>
        <w:rPr>
          <w:sz w:val="24"/>
          <w:szCs w:val="24"/>
        </w:rPr>
        <w:t xml:space="preserve"> yang </w:t>
      </w:r>
      <w:proofErr w:type="spellStart"/>
      <w:r>
        <w:rPr>
          <w:sz w:val="24"/>
          <w:szCs w:val="24"/>
        </w:rPr>
        <w:t>positif</w:t>
      </w:r>
      <w:proofErr w:type="spellEnd"/>
      <w:r>
        <w:rPr>
          <w:sz w:val="24"/>
          <w:szCs w:val="24"/>
        </w:rPr>
        <w:t xml:space="preserve"> </w:t>
      </w:r>
      <w:proofErr w:type="spellStart"/>
      <w:r>
        <w:rPr>
          <w:sz w:val="24"/>
          <w:szCs w:val="24"/>
        </w:rPr>
        <w:t>akan</w:t>
      </w:r>
      <w:proofErr w:type="spellEnd"/>
      <w:r>
        <w:rPr>
          <w:sz w:val="24"/>
          <w:szCs w:val="24"/>
        </w:rPr>
        <w:t xml:space="preserve"> </w:t>
      </w:r>
      <w:proofErr w:type="spellStart"/>
      <w:r>
        <w:rPr>
          <w:sz w:val="24"/>
          <w:szCs w:val="24"/>
        </w:rPr>
        <w:t>berdampak</w:t>
      </w:r>
      <w:proofErr w:type="spellEnd"/>
      <w:r>
        <w:rPr>
          <w:sz w:val="24"/>
          <w:szCs w:val="24"/>
        </w:rPr>
        <w:t xml:space="preserve"> pada </w:t>
      </w:r>
      <w:proofErr w:type="spellStart"/>
      <w:r>
        <w:rPr>
          <w:sz w:val="24"/>
          <w:szCs w:val="24"/>
        </w:rPr>
        <w:t>kesehatan</w:t>
      </w:r>
      <w:proofErr w:type="spellEnd"/>
      <w:r>
        <w:rPr>
          <w:sz w:val="24"/>
          <w:szCs w:val="24"/>
        </w:rPr>
        <w:t xml:space="preserve"> </w:t>
      </w:r>
      <w:proofErr w:type="spellStart"/>
      <w:r>
        <w:rPr>
          <w:sz w:val="24"/>
          <w:szCs w:val="24"/>
        </w:rPr>
        <w:t>fisik</w:t>
      </w:r>
      <w:proofErr w:type="spellEnd"/>
      <w:r>
        <w:rPr>
          <w:sz w:val="24"/>
          <w:szCs w:val="24"/>
        </w:rPr>
        <w:t xml:space="preserve">, </w:t>
      </w:r>
      <w:proofErr w:type="spellStart"/>
      <w:r>
        <w:rPr>
          <w:sz w:val="24"/>
          <w:szCs w:val="24"/>
        </w:rPr>
        <w:t>serta</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menjadi</w:t>
      </w:r>
      <w:proofErr w:type="spellEnd"/>
      <w:r>
        <w:rPr>
          <w:sz w:val="24"/>
          <w:szCs w:val="24"/>
        </w:rPr>
        <w:t xml:space="preserve"> </w:t>
      </w:r>
      <w:proofErr w:type="spellStart"/>
      <w:r>
        <w:rPr>
          <w:sz w:val="24"/>
          <w:szCs w:val="24"/>
        </w:rPr>
        <w:t>penyembuh</w:t>
      </w:r>
      <w:proofErr w:type="spellEnd"/>
      <w:r>
        <w:rPr>
          <w:sz w:val="24"/>
          <w:szCs w:val="24"/>
        </w:rPr>
        <w:t xml:space="preserve"> </w:t>
      </w:r>
      <w:proofErr w:type="spellStart"/>
      <w:r>
        <w:rPr>
          <w:sz w:val="24"/>
          <w:szCs w:val="24"/>
        </w:rPr>
        <w:t>dari</w:t>
      </w:r>
      <w:proofErr w:type="spellEnd"/>
      <w:r>
        <w:rPr>
          <w:sz w:val="24"/>
          <w:szCs w:val="24"/>
        </w:rPr>
        <w:t xml:space="preserve"> </w:t>
      </w:r>
      <w:proofErr w:type="spellStart"/>
      <w:r>
        <w:rPr>
          <w:sz w:val="24"/>
          <w:szCs w:val="24"/>
        </w:rPr>
        <w:t>banyak</w:t>
      </w:r>
      <w:proofErr w:type="spellEnd"/>
      <w:r>
        <w:rPr>
          <w:sz w:val="24"/>
          <w:szCs w:val="24"/>
        </w:rPr>
        <w:t xml:space="preserve"> </w:t>
      </w:r>
      <w:proofErr w:type="spellStart"/>
      <w:r>
        <w:rPr>
          <w:sz w:val="24"/>
          <w:szCs w:val="24"/>
        </w:rPr>
        <w:t>gejala</w:t>
      </w:r>
      <w:proofErr w:type="spellEnd"/>
      <w:r>
        <w:rPr>
          <w:sz w:val="24"/>
          <w:szCs w:val="24"/>
        </w:rPr>
        <w:t xml:space="preserve"> </w:t>
      </w:r>
      <w:proofErr w:type="spellStart"/>
      <w:r>
        <w:rPr>
          <w:sz w:val="24"/>
          <w:szCs w:val="24"/>
        </w:rPr>
        <w:t>suatu</w:t>
      </w:r>
      <w:proofErr w:type="spellEnd"/>
      <w:r>
        <w:rPr>
          <w:sz w:val="24"/>
          <w:szCs w:val="24"/>
        </w:rPr>
        <w:t xml:space="preserve"> </w:t>
      </w:r>
      <w:proofErr w:type="spellStart"/>
      <w:r>
        <w:rPr>
          <w:sz w:val="24"/>
          <w:szCs w:val="24"/>
        </w:rPr>
        <w:t>penyakit</w:t>
      </w:r>
      <w:proofErr w:type="spellEnd"/>
      <w:r>
        <w:rPr>
          <w:sz w:val="24"/>
          <w:szCs w:val="24"/>
        </w:rPr>
        <w:t xml:space="preserve"> </w:t>
      </w:r>
      <w:proofErr w:type="spellStart"/>
      <w:r>
        <w:rPr>
          <w:sz w:val="24"/>
          <w:szCs w:val="24"/>
        </w:rPr>
        <w:t>atau</w:t>
      </w:r>
      <w:proofErr w:type="spellEnd"/>
      <w:r>
        <w:rPr>
          <w:sz w:val="24"/>
          <w:szCs w:val="24"/>
        </w:rPr>
        <w:t xml:space="preserve"> </w:t>
      </w:r>
      <w:proofErr w:type="spellStart"/>
      <w:r>
        <w:rPr>
          <w:sz w:val="24"/>
          <w:szCs w:val="24"/>
        </w:rPr>
        <w:t>permasalahan</w:t>
      </w:r>
      <w:proofErr w:type="spellEnd"/>
      <w:r>
        <w:rPr>
          <w:sz w:val="24"/>
          <w:szCs w:val="24"/>
        </w:rPr>
        <w:t xml:space="preserve"> </w:t>
      </w:r>
      <w:proofErr w:type="spellStart"/>
      <w:r>
        <w:rPr>
          <w:sz w:val="24"/>
          <w:szCs w:val="24"/>
        </w:rPr>
        <w:t>fisik</w:t>
      </w:r>
      <w:proofErr w:type="spellEnd"/>
      <w:r>
        <w:rPr>
          <w:sz w:val="24"/>
          <w:szCs w:val="24"/>
        </w:rPr>
        <w:t xml:space="preserve">. Selain </w:t>
      </w:r>
      <w:proofErr w:type="spellStart"/>
      <w:r>
        <w:rPr>
          <w:sz w:val="24"/>
          <w:szCs w:val="24"/>
        </w:rPr>
        <w:t>itu</w:t>
      </w:r>
      <w:proofErr w:type="spellEnd"/>
      <w:r>
        <w:rPr>
          <w:sz w:val="24"/>
          <w:szCs w:val="24"/>
        </w:rPr>
        <w:t xml:space="preserve">, </w:t>
      </w:r>
      <w:proofErr w:type="spellStart"/>
      <w:r>
        <w:rPr>
          <w:sz w:val="24"/>
          <w:szCs w:val="24"/>
        </w:rPr>
        <w:t>psikologis</w:t>
      </w:r>
      <w:proofErr w:type="spellEnd"/>
      <w:r>
        <w:rPr>
          <w:sz w:val="24"/>
          <w:szCs w:val="24"/>
        </w:rPr>
        <w:t xml:space="preserve"> yang </w:t>
      </w:r>
      <w:proofErr w:type="spellStart"/>
      <w:r>
        <w:rPr>
          <w:sz w:val="24"/>
          <w:szCs w:val="24"/>
        </w:rPr>
        <w:t>sejahtera</w:t>
      </w:r>
      <w:proofErr w:type="spellEnd"/>
      <w:r>
        <w:rPr>
          <w:sz w:val="24"/>
          <w:szCs w:val="24"/>
        </w:rPr>
        <w:t xml:space="preserve"> </w:t>
      </w:r>
      <w:proofErr w:type="spellStart"/>
      <w:r>
        <w:rPr>
          <w:sz w:val="24"/>
          <w:szCs w:val="24"/>
        </w:rPr>
        <w:t>akan</w:t>
      </w:r>
      <w:proofErr w:type="spellEnd"/>
      <w:r>
        <w:rPr>
          <w:sz w:val="24"/>
          <w:szCs w:val="24"/>
        </w:rPr>
        <w:t xml:space="preserve"> </w:t>
      </w:r>
      <w:proofErr w:type="spellStart"/>
      <w:r>
        <w:rPr>
          <w:sz w:val="24"/>
          <w:szCs w:val="24"/>
        </w:rPr>
        <w:t>berdampak</w:t>
      </w:r>
      <w:proofErr w:type="spellEnd"/>
      <w:r>
        <w:rPr>
          <w:sz w:val="24"/>
          <w:szCs w:val="24"/>
        </w:rPr>
        <w:t xml:space="preserve"> </w:t>
      </w:r>
      <w:proofErr w:type="spellStart"/>
      <w:r>
        <w:rPr>
          <w:sz w:val="24"/>
          <w:szCs w:val="24"/>
        </w:rPr>
        <w:t>baik</w:t>
      </w:r>
      <w:proofErr w:type="spellEnd"/>
      <w:r>
        <w:rPr>
          <w:sz w:val="24"/>
          <w:szCs w:val="24"/>
        </w:rPr>
        <w:t xml:space="preserve"> pada </w:t>
      </w:r>
      <w:proofErr w:type="spellStart"/>
      <w:r>
        <w:rPr>
          <w:sz w:val="24"/>
          <w:szCs w:val="24"/>
        </w:rPr>
        <w:t>fungsi</w:t>
      </w:r>
      <w:proofErr w:type="spellEnd"/>
      <w:r>
        <w:rPr>
          <w:sz w:val="24"/>
          <w:szCs w:val="24"/>
        </w:rPr>
        <w:t xml:space="preserve"> </w:t>
      </w:r>
      <w:proofErr w:type="spellStart"/>
      <w:r>
        <w:rPr>
          <w:sz w:val="24"/>
          <w:szCs w:val="24"/>
        </w:rPr>
        <w:t>sosial</w:t>
      </w:r>
      <w:proofErr w:type="spellEnd"/>
      <w:r>
        <w:rPr>
          <w:sz w:val="24"/>
          <w:szCs w:val="24"/>
        </w:rPr>
        <w:t xml:space="preserve">, </w:t>
      </w:r>
      <w:proofErr w:type="spellStart"/>
      <w:r>
        <w:rPr>
          <w:sz w:val="24"/>
          <w:szCs w:val="24"/>
        </w:rPr>
        <w:t>relasi</w:t>
      </w:r>
      <w:proofErr w:type="spellEnd"/>
      <w:r>
        <w:rPr>
          <w:sz w:val="24"/>
          <w:szCs w:val="24"/>
        </w:rPr>
        <w:t xml:space="preserve"> interpersonal, </w:t>
      </w:r>
      <w:proofErr w:type="spellStart"/>
      <w:r>
        <w:rPr>
          <w:sz w:val="24"/>
          <w:szCs w:val="24"/>
        </w:rPr>
        <w:t>karakteristik</w:t>
      </w:r>
      <w:proofErr w:type="spellEnd"/>
      <w:r>
        <w:rPr>
          <w:sz w:val="24"/>
          <w:szCs w:val="24"/>
        </w:rPr>
        <w:t xml:space="preserve"> dan </w:t>
      </w:r>
      <w:proofErr w:type="spellStart"/>
      <w:r>
        <w:rPr>
          <w:sz w:val="24"/>
          <w:szCs w:val="24"/>
        </w:rPr>
        <w:t>kemampuan</w:t>
      </w:r>
      <w:proofErr w:type="spellEnd"/>
      <w:r>
        <w:rPr>
          <w:sz w:val="24"/>
          <w:szCs w:val="24"/>
        </w:rPr>
        <w:t xml:space="preserve"> </w:t>
      </w:r>
      <w:proofErr w:type="spellStart"/>
      <w:r>
        <w:rPr>
          <w:sz w:val="24"/>
          <w:szCs w:val="24"/>
        </w:rPr>
        <w:t>adaptasi</w:t>
      </w:r>
      <w:proofErr w:type="spellEnd"/>
      <w:r>
        <w:rPr>
          <w:sz w:val="24"/>
          <w:szCs w:val="24"/>
        </w:rPr>
        <w:t xml:space="preserve">, </w:t>
      </w:r>
      <w:proofErr w:type="spellStart"/>
      <w:r>
        <w:rPr>
          <w:sz w:val="24"/>
          <w:szCs w:val="24"/>
        </w:rPr>
        <w:t>serta</w:t>
      </w:r>
      <w:proofErr w:type="spellEnd"/>
      <w:r>
        <w:rPr>
          <w:sz w:val="24"/>
          <w:szCs w:val="24"/>
        </w:rPr>
        <w:t xml:space="preserve"> </w:t>
      </w:r>
      <w:proofErr w:type="spellStart"/>
      <w:r>
        <w:rPr>
          <w:sz w:val="24"/>
          <w:szCs w:val="24"/>
        </w:rPr>
        <w:t>kemampuan</w:t>
      </w:r>
      <w:proofErr w:type="spellEnd"/>
      <w:r>
        <w:rPr>
          <w:sz w:val="24"/>
          <w:szCs w:val="24"/>
        </w:rPr>
        <w:t xml:space="preserve"> </w:t>
      </w:r>
      <w:proofErr w:type="spellStart"/>
      <w:r>
        <w:rPr>
          <w:sz w:val="24"/>
          <w:szCs w:val="24"/>
        </w:rPr>
        <w:t>kognitif</w:t>
      </w:r>
      <w:proofErr w:type="spellEnd"/>
      <w:r>
        <w:rPr>
          <w:sz w:val="24"/>
          <w:szCs w:val="24"/>
        </w:rPr>
        <w:t xml:space="preserve"> </w:t>
      </w:r>
      <w:r>
        <w:rPr>
          <w:sz w:val="24"/>
          <w:szCs w:val="24"/>
        </w:rPr>
        <w:fldChar w:fldCharType="begin" w:fldLock="1"/>
      </w:r>
      <w:r w:rsidR="00540EB9">
        <w:rPr>
          <w:sz w:val="24"/>
          <w:szCs w:val="24"/>
        </w:rPr>
        <w:instrText>ADDIN CSL_CITATION {"citationItems":[{"id":"ITEM-1","itemData":{"DOI":"10.14710/empati.2017.15151","ISSN":"2337-375X","abstract":"Kesejahteraan psikologis adalah kemampuan individu untuk menerima dirinya dilihat dari norma yang berlaku di masyarakat, sehingga individu mampu merumuskan tujuan hidup dan memiliki keinginan untuk mengembangkan dirinya. Penelitian ini bertujuan untuk mengetahui kesejahteraan psikologis ditinjau dari status pekerjaan ibu bekerja dan ibu tidak bekerja pada siswa di SMA Islam Hidayatullah Semarang. Sampel penelitian berjumlah 109 siswa-siswi kelas X dan XI SMA Islam Hidayatullah Semarang yang diambil dengan menggunakan teknik cluster random sampling. Pengumpulan data dilakukan dengan menggunakan Skala Kesejahteraan Psikologis (30 aitem valid, α = 0,897). Hasil analisis data menggunakan uji ANOVA menunjukan ada perbedaan kesejahteraan psikologis ditinjau dari status pekerjaan ibu bekerja dan ibu tidak bekerja pada siswa di SMA Islam Hidayatullah Semarang. Hasil penelitian ini menunjukkan bahwa ibu yang bekerja lebih berpengaruh terhadap kesejahteraan psikologis siswa dibandingkan ibu tidak bekerja (Mibubekerja = 91,13; Mibutidakbekerja= 75,49). Status pekerjaan ibu membantu siswa dalam menentukan tujuan dalam hidup siswa.","author":[{"dropping-particle":"","family":"Astuti","given":"Dwi","non-dropping-particle":"","parse-names":false,"suffix":""},{"dropping-particle":"","family":"Indrawati","given":"Endang Sri","non-dropping-particle":"","parse-names":false,"suffix":""}],"container-title":"Jurnal EMPATI","id":"ITEM-1","issue":"1","issued":{"date-parts":[["2017"]]},"page":"111-114","title":"Kesejahteraan Psikologis Ditinjau Dari Status Pekerjaan Ibu Bekerja Dan Ibu Tidak Bekerja Pada Siswa Di Sma Islam Hidayatullah Semarang","type":"article-journal","volume":"6"},"uris":["http://www.mendeley.com/documents/?uuid=0235581e-cf60-4869-8bc9-2b6613004926"]}],"mendeley":{"formattedCitation":"(Astuti &amp; Indrawati, 2017)","plainTextFormattedCitation":"(Astuti &amp; Indrawati, 2017)","previouslyFormattedCitation":"(Astuti &amp; Indrawati, 2017)"},"properties":{"noteIndex":0},"schema":"https://github.com/citation-style-language/schema/raw/master/csl-citation.json"}</w:instrText>
      </w:r>
      <w:r>
        <w:rPr>
          <w:sz w:val="24"/>
          <w:szCs w:val="24"/>
        </w:rPr>
        <w:fldChar w:fldCharType="separate"/>
      </w:r>
      <w:r w:rsidRPr="002433CB">
        <w:rPr>
          <w:noProof/>
          <w:sz w:val="24"/>
          <w:szCs w:val="24"/>
        </w:rPr>
        <w:t>(Astuti &amp; Indrawati, 2017)</w:t>
      </w:r>
      <w:r>
        <w:rPr>
          <w:sz w:val="24"/>
          <w:szCs w:val="24"/>
        </w:rPr>
        <w:fldChar w:fldCharType="end"/>
      </w:r>
      <w:r>
        <w:rPr>
          <w:sz w:val="24"/>
          <w:szCs w:val="24"/>
        </w:rPr>
        <w:t>.</w:t>
      </w:r>
      <w:r w:rsidR="001946A6">
        <w:rPr>
          <w:sz w:val="24"/>
          <w:szCs w:val="24"/>
        </w:rPr>
        <w:t xml:space="preserve"> </w:t>
      </w:r>
      <w:proofErr w:type="spellStart"/>
      <w:r w:rsidR="001946A6">
        <w:rPr>
          <w:sz w:val="24"/>
          <w:szCs w:val="24"/>
        </w:rPr>
        <w:t>Namun</w:t>
      </w:r>
      <w:proofErr w:type="spellEnd"/>
      <w:r w:rsidR="001946A6">
        <w:rPr>
          <w:sz w:val="24"/>
          <w:szCs w:val="24"/>
        </w:rPr>
        <w:t xml:space="preserve">, </w:t>
      </w:r>
      <w:proofErr w:type="spellStart"/>
      <w:r w:rsidR="001946A6">
        <w:rPr>
          <w:sz w:val="24"/>
          <w:szCs w:val="24"/>
        </w:rPr>
        <w:t>nyatanya</w:t>
      </w:r>
      <w:proofErr w:type="spellEnd"/>
      <w:r w:rsidR="001946A6">
        <w:rPr>
          <w:sz w:val="24"/>
          <w:szCs w:val="24"/>
        </w:rPr>
        <w:t xml:space="preserve"> </w:t>
      </w:r>
      <w:proofErr w:type="spellStart"/>
      <w:r w:rsidR="001946A6">
        <w:rPr>
          <w:sz w:val="24"/>
          <w:szCs w:val="24"/>
        </w:rPr>
        <w:t>pencapaian</w:t>
      </w:r>
      <w:proofErr w:type="spellEnd"/>
      <w:r w:rsidR="001946A6">
        <w:rPr>
          <w:sz w:val="24"/>
          <w:szCs w:val="24"/>
        </w:rPr>
        <w:t xml:space="preserve"> </w:t>
      </w:r>
      <w:proofErr w:type="spellStart"/>
      <w:r w:rsidR="001946A6">
        <w:rPr>
          <w:sz w:val="24"/>
          <w:szCs w:val="24"/>
        </w:rPr>
        <w:t>kesejahteraan</w:t>
      </w:r>
      <w:proofErr w:type="spellEnd"/>
      <w:r w:rsidR="001946A6">
        <w:rPr>
          <w:sz w:val="24"/>
          <w:szCs w:val="24"/>
        </w:rPr>
        <w:t xml:space="preserve"> </w:t>
      </w:r>
      <w:proofErr w:type="spellStart"/>
      <w:r w:rsidR="001946A6">
        <w:rPr>
          <w:sz w:val="24"/>
          <w:szCs w:val="24"/>
        </w:rPr>
        <w:t>psikologis</w:t>
      </w:r>
      <w:proofErr w:type="spellEnd"/>
      <w:r w:rsidR="001946A6">
        <w:rPr>
          <w:sz w:val="24"/>
          <w:szCs w:val="24"/>
        </w:rPr>
        <w:t xml:space="preserve"> </w:t>
      </w:r>
      <w:proofErr w:type="spellStart"/>
      <w:r w:rsidR="001946A6">
        <w:rPr>
          <w:sz w:val="24"/>
          <w:szCs w:val="24"/>
        </w:rPr>
        <w:t>ini</w:t>
      </w:r>
      <w:proofErr w:type="spellEnd"/>
      <w:r w:rsidR="001946A6">
        <w:rPr>
          <w:sz w:val="24"/>
          <w:szCs w:val="24"/>
        </w:rPr>
        <w:t xml:space="preserve"> </w:t>
      </w:r>
      <w:proofErr w:type="spellStart"/>
      <w:r w:rsidR="001946A6">
        <w:rPr>
          <w:sz w:val="24"/>
          <w:szCs w:val="24"/>
        </w:rPr>
        <w:t>tidak</w:t>
      </w:r>
      <w:proofErr w:type="spellEnd"/>
      <w:r w:rsidR="001946A6">
        <w:rPr>
          <w:sz w:val="24"/>
          <w:szCs w:val="24"/>
        </w:rPr>
        <w:t xml:space="preserve"> </w:t>
      </w:r>
      <w:proofErr w:type="spellStart"/>
      <w:r w:rsidR="001946A6">
        <w:rPr>
          <w:sz w:val="24"/>
          <w:szCs w:val="24"/>
        </w:rPr>
        <w:t>mudah</w:t>
      </w:r>
      <w:proofErr w:type="spellEnd"/>
      <w:r w:rsidR="001946A6">
        <w:rPr>
          <w:sz w:val="24"/>
          <w:szCs w:val="24"/>
        </w:rPr>
        <w:t xml:space="preserve"> </w:t>
      </w:r>
      <w:proofErr w:type="spellStart"/>
      <w:r w:rsidR="001946A6">
        <w:rPr>
          <w:sz w:val="24"/>
          <w:szCs w:val="24"/>
        </w:rPr>
        <w:t>untuk</w:t>
      </w:r>
      <w:proofErr w:type="spellEnd"/>
      <w:r w:rsidR="001946A6">
        <w:rPr>
          <w:sz w:val="24"/>
          <w:szCs w:val="24"/>
        </w:rPr>
        <w:t xml:space="preserve"> </w:t>
      </w:r>
      <w:proofErr w:type="spellStart"/>
      <w:r w:rsidR="001946A6">
        <w:rPr>
          <w:sz w:val="24"/>
          <w:szCs w:val="24"/>
        </w:rPr>
        <w:t>diaktualisasi</w:t>
      </w:r>
      <w:proofErr w:type="spellEnd"/>
      <w:r w:rsidR="001946A6">
        <w:rPr>
          <w:sz w:val="24"/>
          <w:szCs w:val="24"/>
        </w:rPr>
        <w:t xml:space="preserve"> </w:t>
      </w:r>
      <w:proofErr w:type="spellStart"/>
      <w:r w:rsidR="001946A6">
        <w:rPr>
          <w:sz w:val="24"/>
          <w:szCs w:val="24"/>
        </w:rPr>
        <w:t>dalam</w:t>
      </w:r>
      <w:proofErr w:type="spellEnd"/>
      <w:r w:rsidR="001946A6">
        <w:rPr>
          <w:sz w:val="24"/>
          <w:szCs w:val="24"/>
        </w:rPr>
        <w:t xml:space="preserve"> </w:t>
      </w:r>
      <w:proofErr w:type="spellStart"/>
      <w:r w:rsidR="001946A6">
        <w:rPr>
          <w:sz w:val="24"/>
          <w:szCs w:val="24"/>
        </w:rPr>
        <w:t>kehidupan</w:t>
      </w:r>
      <w:proofErr w:type="spellEnd"/>
      <w:r w:rsidR="001946A6">
        <w:rPr>
          <w:sz w:val="24"/>
          <w:szCs w:val="24"/>
        </w:rPr>
        <w:t xml:space="preserve">. </w:t>
      </w:r>
      <w:proofErr w:type="spellStart"/>
      <w:r w:rsidR="001946A6">
        <w:rPr>
          <w:sz w:val="24"/>
          <w:szCs w:val="24"/>
        </w:rPr>
        <w:t>Termasuk</w:t>
      </w:r>
      <w:proofErr w:type="spellEnd"/>
      <w:r w:rsidR="001946A6">
        <w:rPr>
          <w:sz w:val="24"/>
          <w:szCs w:val="24"/>
        </w:rPr>
        <w:t xml:space="preserve"> </w:t>
      </w:r>
      <w:proofErr w:type="spellStart"/>
      <w:r w:rsidR="001946A6">
        <w:rPr>
          <w:sz w:val="24"/>
          <w:szCs w:val="24"/>
        </w:rPr>
        <w:t>mahasiswa</w:t>
      </w:r>
      <w:proofErr w:type="spellEnd"/>
      <w:r w:rsidR="001946A6">
        <w:rPr>
          <w:sz w:val="24"/>
          <w:szCs w:val="24"/>
        </w:rPr>
        <w:t xml:space="preserve"> yang </w:t>
      </w:r>
      <w:proofErr w:type="spellStart"/>
      <w:r w:rsidR="001946A6">
        <w:rPr>
          <w:sz w:val="24"/>
          <w:szCs w:val="24"/>
        </w:rPr>
        <w:t>memiliki</w:t>
      </w:r>
      <w:proofErr w:type="spellEnd"/>
      <w:r w:rsidR="001946A6">
        <w:rPr>
          <w:sz w:val="24"/>
          <w:szCs w:val="24"/>
        </w:rPr>
        <w:t xml:space="preserve"> </w:t>
      </w:r>
      <w:proofErr w:type="spellStart"/>
      <w:r w:rsidR="001946A6">
        <w:rPr>
          <w:sz w:val="24"/>
          <w:szCs w:val="24"/>
        </w:rPr>
        <w:t>tuntutan</w:t>
      </w:r>
      <w:proofErr w:type="spellEnd"/>
      <w:r w:rsidR="001946A6">
        <w:rPr>
          <w:sz w:val="24"/>
          <w:szCs w:val="24"/>
        </w:rPr>
        <w:t xml:space="preserve"> </w:t>
      </w:r>
      <w:proofErr w:type="spellStart"/>
      <w:r w:rsidR="001946A6">
        <w:rPr>
          <w:sz w:val="24"/>
          <w:szCs w:val="24"/>
        </w:rPr>
        <w:t>peran</w:t>
      </w:r>
      <w:proofErr w:type="spellEnd"/>
      <w:r w:rsidR="001946A6">
        <w:rPr>
          <w:sz w:val="24"/>
          <w:szCs w:val="24"/>
        </w:rPr>
        <w:t xml:space="preserve">, </w:t>
      </w:r>
      <w:proofErr w:type="spellStart"/>
      <w:r w:rsidR="001946A6">
        <w:rPr>
          <w:sz w:val="24"/>
          <w:szCs w:val="24"/>
        </w:rPr>
        <w:t>baik</w:t>
      </w:r>
      <w:proofErr w:type="spellEnd"/>
      <w:r w:rsidR="001946A6">
        <w:rPr>
          <w:sz w:val="24"/>
          <w:szCs w:val="24"/>
        </w:rPr>
        <w:t xml:space="preserve"> </w:t>
      </w:r>
      <w:proofErr w:type="spellStart"/>
      <w:r w:rsidR="001946A6">
        <w:rPr>
          <w:sz w:val="24"/>
          <w:szCs w:val="24"/>
        </w:rPr>
        <w:t>dari</w:t>
      </w:r>
      <w:proofErr w:type="spellEnd"/>
      <w:r w:rsidR="001946A6">
        <w:rPr>
          <w:sz w:val="24"/>
          <w:szCs w:val="24"/>
        </w:rPr>
        <w:t xml:space="preserve"> </w:t>
      </w:r>
      <w:proofErr w:type="spellStart"/>
      <w:r w:rsidR="001946A6">
        <w:rPr>
          <w:sz w:val="24"/>
          <w:szCs w:val="24"/>
        </w:rPr>
        <w:t>diri</w:t>
      </w:r>
      <w:proofErr w:type="spellEnd"/>
      <w:r w:rsidR="001946A6">
        <w:rPr>
          <w:sz w:val="24"/>
          <w:szCs w:val="24"/>
        </w:rPr>
        <w:t xml:space="preserve"> </w:t>
      </w:r>
      <w:proofErr w:type="spellStart"/>
      <w:r w:rsidR="001946A6">
        <w:rPr>
          <w:sz w:val="24"/>
          <w:szCs w:val="24"/>
        </w:rPr>
        <w:t>sendiri</w:t>
      </w:r>
      <w:proofErr w:type="spellEnd"/>
      <w:r w:rsidR="001946A6">
        <w:rPr>
          <w:sz w:val="24"/>
          <w:szCs w:val="24"/>
        </w:rPr>
        <w:t xml:space="preserve"> </w:t>
      </w:r>
      <w:proofErr w:type="spellStart"/>
      <w:r w:rsidR="001946A6">
        <w:rPr>
          <w:sz w:val="24"/>
          <w:szCs w:val="24"/>
        </w:rPr>
        <w:t>maupun</w:t>
      </w:r>
      <w:proofErr w:type="spellEnd"/>
      <w:r w:rsidR="001946A6">
        <w:rPr>
          <w:sz w:val="24"/>
          <w:szCs w:val="24"/>
        </w:rPr>
        <w:t xml:space="preserve"> </w:t>
      </w:r>
      <w:proofErr w:type="spellStart"/>
      <w:r w:rsidR="001946A6">
        <w:rPr>
          <w:sz w:val="24"/>
          <w:szCs w:val="24"/>
        </w:rPr>
        <w:t>lingkungan</w:t>
      </w:r>
      <w:proofErr w:type="spellEnd"/>
      <w:r w:rsidR="001946A6">
        <w:rPr>
          <w:sz w:val="24"/>
          <w:szCs w:val="24"/>
        </w:rPr>
        <w:t xml:space="preserve"> </w:t>
      </w:r>
      <w:proofErr w:type="spellStart"/>
      <w:r w:rsidR="001946A6">
        <w:rPr>
          <w:sz w:val="24"/>
          <w:szCs w:val="24"/>
        </w:rPr>
        <w:t>sekitar</w:t>
      </w:r>
      <w:proofErr w:type="spellEnd"/>
      <w:r w:rsidR="001946A6">
        <w:rPr>
          <w:sz w:val="24"/>
          <w:szCs w:val="24"/>
        </w:rPr>
        <w:t xml:space="preserve">. </w:t>
      </w:r>
      <w:proofErr w:type="spellStart"/>
      <w:r w:rsidR="001946A6">
        <w:rPr>
          <w:sz w:val="24"/>
          <w:szCs w:val="24"/>
        </w:rPr>
        <w:t>Banyaknya</w:t>
      </w:r>
      <w:proofErr w:type="spellEnd"/>
      <w:r w:rsidR="001946A6">
        <w:rPr>
          <w:sz w:val="24"/>
          <w:szCs w:val="24"/>
        </w:rPr>
        <w:t xml:space="preserve"> </w:t>
      </w:r>
      <w:proofErr w:type="spellStart"/>
      <w:r w:rsidR="001946A6">
        <w:rPr>
          <w:sz w:val="24"/>
          <w:szCs w:val="24"/>
        </w:rPr>
        <w:t>tuntutan</w:t>
      </w:r>
      <w:proofErr w:type="spellEnd"/>
      <w:r w:rsidR="001946A6">
        <w:rPr>
          <w:sz w:val="24"/>
          <w:szCs w:val="24"/>
        </w:rPr>
        <w:t xml:space="preserve"> </w:t>
      </w:r>
      <w:proofErr w:type="spellStart"/>
      <w:r w:rsidR="001946A6">
        <w:rPr>
          <w:sz w:val="24"/>
          <w:szCs w:val="24"/>
        </w:rPr>
        <w:t>ini</w:t>
      </w:r>
      <w:proofErr w:type="spellEnd"/>
      <w:r w:rsidR="001946A6">
        <w:rPr>
          <w:sz w:val="24"/>
          <w:szCs w:val="24"/>
        </w:rPr>
        <w:t xml:space="preserve"> </w:t>
      </w:r>
      <w:proofErr w:type="spellStart"/>
      <w:r w:rsidR="001946A6">
        <w:rPr>
          <w:sz w:val="24"/>
          <w:szCs w:val="24"/>
        </w:rPr>
        <w:t>membuat</w:t>
      </w:r>
      <w:proofErr w:type="spellEnd"/>
      <w:r w:rsidR="001946A6">
        <w:rPr>
          <w:sz w:val="24"/>
          <w:szCs w:val="24"/>
        </w:rPr>
        <w:t xml:space="preserve"> </w:t>
      </w:r>
      <w:proofErr w:type="spellStart"/>
      <w:r w:rsidR="001946A6">
        <w:rPr>
          <w:sz w:val="24"/>
          <w:szCs w:val="24"/>
        </w:rPr>
        <w:t>mahasiswa</w:t>
      </w:r>
      <w:proofErr w:type="spellEnd"/>
      <w:r w:rsidR="001946A6">
        <w:rPr>
          <w:sz w:val="24"/>
          <w:szCs w:val="24"/>
        </w:rPr>
        <w:t xml:space="preserve"> </w:t>
      </w:r>
      <w:proofErr w:type="spellStart"/>
      <w:r w:rsidR="00E93126">
        <w:rPr>
          <w:sz w:val="24"/>
          <w:szCs w:val="24"/>
        </w:rPr>
        <w:t>kurang</w:t>
      </w:r>
      <w:proofErr w:type="spellEnd"/>
      <w:r w:rsidR="001946A6">
        <w:rPr>
          <w:sz w:val="24"/>
          <w:szCs w:val="24"/>
        </w:rPr>
        <w:t xml:space="preserve"> </w:t>
      </w:r>
      <w:proofErr w:type="spellStart"/>
      <w:r w:rsidR="001946A6">
        <w:rPr>
          <w:sz w:val="24"/>
          <w:szCs w:val="24"/>
        </w:rPr>
        <w:t>sejahtera</w:t>
      </w:r>
      <w:proofErr w:type="spellEnd"/>
      <w:r w:rsidR="001946A6">
        <w:rPr>
          <w:sz w:val="24"/>
          <w:szCs w:val="24"/>
        </w:rPr>
        <w:t xml:space="preserve"> </w:t>
      </w:r>
      <w:proofErr w:type="spellStart"/>
      <w:r w:rsidR="001946A6">
        <w:rPr>
          <w:sz w:val="24"/>
          <w:szCs w:val="24"/>
        </w:rPr>
        <w:t>secara</w:t>
      </w:r>
      <w:proofErr w:type="spellEnd"/>
      <w:r w:rsidR="001946A6">
        <w:rPr>
          <w:sz w:val="24"/>
          <w:szCs w:val="24"/>
        </w:rPr>
        <w:t xml:space="preserve"> </w:t>
      </w:r>
      <w:proofErr w:type="spellStart"/>
      <w:r w:rsidR="001946A6">
        <w:rPr>
          <w:sz w:val="24"/>
          <w:szCs w:val="24"/>
        </w:rPr>
        <w:t>psikologis</w:t>
      </w:r>
      <w:proofErr w:type="spellEnd"/>
      <w:r w:rsidR="001946A6">
        <w:rPr>
          <w:sz w:val="24"/>
          <w:szCs w:val="24"/>
        </w:rPr>
        <w:t xml:space="preserve">. </w:t>
      </w:r>
      <w:proofErr w:type="spellStart"/>
      <w:r w:rsidR="001946A6">
        <w:rPr>
          <w:sz w:val="24"/>
          <w:szCs w:val="24"/>
        </w:rPr>
        <w:t>Mahasiswa</w:t>
      </w:r>
      <w:proofErr w:type="spellEnd"/>
      <w:r w:rsidR="001946A6">
        <w:rPr>
          <w:sz w:val="24"/>
          <w:szCs w:val="24"/>
        </w:rPr>
        <w:t xml:space="preserve"> yang </w:t>
      </w:r>
      <w:proofErr w:type="spellStart"/>
      <w:r w:rsidR="001946A6">
        <w:rPr>
          <w:sz w:val="24"/>
          <w:szCs w:val="24"/>
        </w:rPr>
        <w:t>diharapkan</w:t>
      </w:r>
      <w:proofErr w:type="spellEnd"/>
      <w:r w:rsidR="001946A6">
        <w:rPr>
          <w:sz w:val="24"/>
          <w:szCs w:val="24"/>
        </w:rPr>
        <w:t xml:space="preserve"> </w:t>
      </w:r>
      <w:proofErr w:type="spellStart"/>
      <w:r w:rsidR="001946A6">
        <w:rPr>
          <w:sz w:val="24"/>
          <w:szCs w:val="24"/>
        </w:rPr>
        <w:t>dapat</w:t>
      </w:r>
      <w:proofErr w:type="spellEnd"/>
      <w:r w:rsidR="001946A6">
        <w:rPr>
          <w:sz w:val="24"/>
          <w:szCs w:val="24"/>
        </w:rPr>
        <w:t xml:space="preserve"> </w:t>
      </w:r>
      <w:proofErr w:type="spellStart"/>
      <w:r w:rsidR="001946A6">
        <w:rPr>
          <w:sz w:val="24"/>
          <w:szCs w:val="24"/>
        </w:rPr>
        <w:t>hidup</w:t>
      </w:r>
      <w:proofErr w:type="spellEnd"/>
      <w:r w:rsidR="001946A6">
        <w:rPr>
          <w:sz w:val="24"/>
          <w:szCs w:val="24"/>
        </w:rPr>
        <w:t xml:space="preserve"> </w:t>
      </w:r>
      <w:proofErr w:type="spellStart"/>
      <w:r w:rsidR="001946A6">
        <w:rPr>
          <w:sz w:val="24"/>
          <w:szCs w:val="24"/>
        </w:rPr>
        <w:t>bermasyarakat</w:t>
      </w:r>
      <w:proofErr w:type="spellEnd"/>
      <w:r w:rsidR="001946A6">
        <w:rPr>
          <w:sz w:val="24"/>
          <w:szCs w:val="24"/>
        </w:rPr>
        <w:t xml:space="preserve"> dan </w:t>
      </w:r>
      <w:proofErr w:type="spellStart"/>
      <w:r w:rsidR="001946A6">
        <w:rPr>
          <w:sz w:val="24"/>
          <w:szCs w:val="24"/>
        </w:rPr>
        <w:t>menjadi</w:t>
      </w:r>
      <w:proofErr w:type="spellEnd"/>
      <w:r w:rsidR="001946A6">
        <w:rPr>
          <w:sz w:val="24"/>
          <w:szCs w:val="24"/>
        </w:rPr>
        <w:t xml:space="preserve"> </w:t>
      </w:r>
      <w:proofErr w:type="spellStart"/>
      <w:r w:rsidR="001946A6">
        <w:rPr>
          <w:sz w:val="24"/>
          <w:szCs w:val="24"/>
        </w:rPr>
        <w:t>sumber</w:t>
      </w:r>
      <w:proofErr w:type="spellEnd"/>
      <w:r w:rsidR="001946A6">
        <w:rPr>
          <w:sz w:val="24"/>
          <w:szCs w:val="24"/>
        </w:rPr>
        <w:t xml:space="preserve"> </w:t>
      </w:r>
      <w:proofErr w:type="spellStart"/>
      <w:r w:rsidR="001946A6">
        <w:rPr>
          <w:sz w:val="24"/>
          <w:szCs w:val="24"/>
        </w:rPr>
        <w:t>daya</w:t>
      </w:r>
      <w:proofErr w:type="spellEnd"/>
      <w:r w:rsidR="001946A6">
        <w:rPr>
          <w:sz w:val="24"/>
          <w:szCs w:val="24"/>
        </w:rPr>
        <w:t xml:space="preserve"> </w:t>
      </w:r>
      <w:proofErr w:type="spellStart"/>
      <w:r w:rsidR="001946A6">
        <w:rPr>
          <w:sz w:val="24"/>
          <w:szCs w:val="24"/>
        </w:rPr>
        <w:t>intelektual</w:t>
      </w:r>
      <w:proofErr w:type="spellEnd"/>
      <w:r w:rsidR="001946A6">
        <w:rPr>
          <w:sz w:val="24"/>
          <w:szCs w:val="24"/>
        </w:rPr>
        <w:t xml:space="preserve"> dan </w:t>
      </w:r>
      <w:proofErr w:type="spellStart"/>
      <w:r w:rsidR="001946A6">
        <w:rPr>
          <w:sz w:val="24"/>
          <w:szCs w:val="24"/>
        </w:rPr>
        <w:t>komperatif</w:t>
      </w:r>
      <w:proofErr w:type="spellEnd"/>
      <w:r w:rsidR="001946A6">
        <w:rPr>
          <w:sz w:val="24"/>
          <w:szCs w:val="24"/>
        </w:rPr>
        <w:t xml:space="preserve"> </w:t>
      </w:r>
      <w:r w:rsidR="001946A6">
        <w:rPr>
          <w:sz w:val="24"/>
          <w:szCs w:val="24"/>
        </w:rPr>
        <w:fldChar w:fldCharType="begin" w:fldLock="1"/>
      </w:r>
      <w:r w:rsidR="001946A6">
        <w:rPr>
          <w:sz w:val="24"/>
          <w:szCs w:val="24"/>
        </w:rPr>
        <w:instrText>ADDIN CSL_CITATION {"citationItems":[{"id":"ITEM-1","itemData":{"DOI":"https://doi.org/10.31001/j.psi.v9i2.327","abstract":"Penelitian ini bertujuan untuk melihat apakah terdapat hubungan antara kecerdasan emosional dengan intensi prososial pada mahasiswa di kota Padang. Populasi pada penelitian ini adalah mahasiswa Fakultas Psikologi di kota Padang. Teknik sampling yang digunakan dalam penelitian ini adalah simple random sampling, yaitu pengambilan anggota sampel dari populasi dilakukan secara acak. Jumlah sampel dalam penelitian ini sebanyak 336 orang. Adapun rancangan penelitian yang digunakan dalam penelitian ini adalah analisis korelasional yaitu salah satu analisis kuantitatif atau salah satu teknik analisis statistik yang dapat dipergunakan untuk menguji hipotesis mengenai ada atau tidaknya hubungan antara variabel yang sedang diteliti. Metode analisis data yang digunakan untuk pengujian hipotesis dalam penelitian ini adalah dengan menggunakan korelasi product moment (person), yang menunjukkan bahwa r = 0,627 dengan nilai p = 0,000 (&lt;0,05), artinya terdapat hubungan yang signifikan antara kecerdasan emosional dengan intensi prososial (hipotesis diterima) dan variabel kecerdasan emosional memberikan sumbangan efektif sebesar 39,3% terhadap variabel intensi prososial.","author":[{"dropping-particle":"","family":"Candra, I., &amp; Nastasia","given":"K.","non-dropping-particle":"","parse-names":false,"suffix":""}],"container-title":"Jurnal Psikohumanika","id":"ITEM-1","issue":"2","issued":{"date-parts":[["2017"]]},"page":"48-59","title":"Hubungan antara Kecerdasan Emosional dengan Intensi Prososial Mahasiswa di Kota Padang","type":"article-journal","volume":"9"},"uris":["http://www.mendeley.com/documents/?uuid=bcdf7ac4-ca0a-4629-aef4-dfdcfcf5a0b7"]}],"mendeley":{"formattedCitation":"(Candra, I., &amp; Nastasia, 2017)","plainTextFormattedCitation":"(Candra, I., &amp; Nastasia, 2017)","previouslyFormattedCitation":"(Candra, I., &amp; Nastasia, 2017)"},"properties":{"noteIndex":0},"schema":"https://github.com/citation-style-language/schema/raw/master/csl-citation.json"}</w:instrText>
      </w:r>
      <w:r w:rsidR="001946A6">
        <w:rPr>
          <w:sz w:val="24"/>
          <w:szCs w:val="24"/>
        </w:rPr>
        <w:fldChar w:fldCharType="separate"/>
      </w:r>
      <w:r w:rsidR="001946A6" w:rsidRPr="00C10655">
        <w:rPr>
          <w:noProof/>
          <w:sz w:val="24"/>
          <w:szCs w:val="24"/>
        </w:rPr>
        <w:t>(Candra, I., &amp; Nastasia, 2017)</w:t>
      </w:r>
      <w:r w:rsidR="001946A6">
        <w:rPr>
          <w:sz w:val="24"/>
          <w:szCs w:val="24"/>
        </w:rPr>
        <w:fldChar w:fldCharType="end"/>
      </w:r>
      <w:r w:rsidR="001946A6">
        <w:rPr>
          <w:sz w:val="24"/>
          <w:szCs w:val="24"/>
        </w:rPr>
        <w:t xml:space="preserve">. </w:t>
      </w:r>
    </w:p>
    <w:p w14:paraId="2E36AB78" w14:textId="76443826" w:rsidR="003B13D3" w:rsidRDefault="003B13D3" w:rsidP="008C1F20">
      <w:pPr>
        <w:ind w:left="566" w:firstLine="568"/>
        <w:jc w:val="both"/>
        <w:rPr>
          <w:sz w:val="24"/>
          <w:szCs w:val="24"/>
        </w:rPr>
      </w:pPr>
      <w:proofErr w:type="spellStart"/>
      <w:r w:rsidRPr="006340EA">
        <w:rPr>
          <w:sz w:val="24"/>
          <w:szCs w:val="24"/>
        </w:rPr>
        <w:t>Mahasiswa</w:t>
      </w:r>
      <w:proofErr w:type="spellEnd"/>
      <w:r w:rsidRPr="006340EA">
        <w:rPr>
          <w:sz w:val="24"/>
          <w:szCs w:val="24"/>
        </w:rPr>
        <w:t xml:space="preserve"> </w:t>
      </w:r>
      <w:proofErr w:type="spellStart"/>
      <w:r w:rsidRPr="006340EA">
        <w:rPr>
          <w:sz w:val="24"/>
          <w:szCs w:val="24"/>
        </w:rPr>
        <w:t>dituntut</w:t>
      </w:r>
      <w:proofErr w:type="spellEnd"/>
      <w:r w:rsidRPr="006340EA">
        <w:rPr>
          <w:sz w:val="24"/>
          <w:szCs w:val="24"/>
        </w:rPr>
        <w:t xml:space="preserve"> oleh </w:t>
      </w:r>
      <w:proofErr w:type="spellStart"/>
      <w:r w:rsidRPr="006340EA">
        <w:rPr>
          <w:sz w:val="24"/>
          <w:szCs w:val="24"/>
        </w:rPr>
        <w:t>lingkungan</w:t>
      </w:r>
      <w:proofErr w:type="spellEnd"/>
      <w:r w:rsidRPr="006340EA">
        <w:rPr>
          <w:sz w:val="24"/>
          <w:szCs w:val="24"/>
        </w:rPr>
        <w:t xml:space="preserve"> </w:t>
      </w:r>
      <w:proofErr w:type="spellStart"/>
      <w:r w:rsidRPr="006340EA">
        <w:rPr>
          <w:sz w:val="24"/>
          <w:szCs w:val="24"/>
        </w:rPr>
        <w:t>untuk</w:t>
      </w:r>
      <w:proofErr w:type="spellEnd"/>
      <w:r w:rsidRPr="006340EA">
        <w:rPr>
          <w:sz w:val="24"/>
          <w:szCs w:val="24"/>
        </w:rPr>
        <w:t xml:space="preserve"> </w:t>
      </w:r>
      <w:proofErr w:type="spellStart"/>
      <w:r w:rsidRPr="006340EA">
        <w:rPr>
          <w:sz w:val="24"/>
          <w:szCs w:val="24"/>
        </w:rPr>
        <w:t>terus</w:t>
      </w:r>
      <w:proofErr w:type="spellEnd"/>
      <w:r w:rsidRPr="006340EA">
        <w:rPr>
          <w:sz w:val="24"/>
          <w:szCs w:val="24"/>
        </w:rPr>
        <w:t xml:space="preserve"> </w:t>
      </w:r>
      <w:proofErr w:type="spellStart"/>
      <w:r w:rsidRPr="006340EA">
        <w:rPr>
          <w:sz w:val="24"/>
          <w:szCs w:val="24"/>
        </w:rPr>
        <w:t>berkembang</w:t>
      </w:r>
      <w:proofErr w:type="spellEnd"/>
      <w:r w:rsidRPr="006340EA">
        <w:rPr>
          <w:sz w:val="24"/>
          <w:szCs w:val="24"/>
        </w:rPr>
        <w:t xml:space="preserve"> dan </w:t>
      </w:r>
      <w:proofErr w:type="spellStart"/>
      <w:r w:rsidRPr="006340EA">
        <w:rPr>
          <w:sz w:val="24"/>
          <w:szCs w:val="24"/>
        </w:rPr>
        <w:t>melakukan</w:t>
      </w:r>
      <w:proofErr w:type="spellEnd"/>
      <w:r w:rsidRPr="006340EA">
        <w:rPr>
          <w:sz w:val="24"/>
          <w:szCs w:val="24"/>
        </w:rPr>
        <w:t xml:space="preserve"> </w:t>
      </w:r>
      <w:proofErr w:type="spellStart"/>
      <w:r w:rsidRPr="006340EA">
        <w:rPr>
          <w:sz w:val="24"/>
          <w:szCs w:val="24"/>
        </w:rPr>
        <w:t>banyak</w:t>
      </w:r>
      <w:proofErr w:type="spellEnd"/>
      <w:r w:rsidRPr="006340EA">
        <w:rPr>
          <w:sz w:val="24"/>
          <w:szCs w:val="24"/>
        </w:rPr>
        <w:t xml:space="preserve"> </w:t>
      </w:r>
      <w:proofErr w:type="spellStart"/>
      <w:r w:rsidRPr="006340EA">
        <w:rPr>
          <w:sz w:val="24"/>
          <w:szCs w:val="24"/>
        </w:rPr>
        <w:t>pencapaian</w:t>
      </w:r>
      <w:proofErr w:type="spellEnd"/>
      <w:r w:rsidRPr="006340EA">
        <w:rPr>
          <w:sz w:val="24"/>
          <w:szCs w:val="24"/>
        </w:rPr>
        <w:t xml:space="preserve">, </w:t>
      </w:r>
      <w:proofErr w:type="spellStart"/>
      <w:r w:rsidRPr="006340EA">
        <w:rPr>
          <w:sz w:val="24"/>
          <w:szCs w:val="24"/>
        </w:rPr>
        <w:t>baik</w:t>
      </w:r>
      <w:proofErr w:type="spellEnd"/>
      <w:r w:rsidRPr="006340EA">
        <w:rPr>
          <w:sz w:val="24"/>
          <w:szCs w:val="24"/>
        </w:rPr>
        <w:t xml:space="preserve"> </w:t>
      </w:r>
      <w:proofErr w:type="spellStart"/>
      <w:r w:rsidRPr="006340EA">
        <w:rPr>
          <w:sz w:val="24"/>
          <w:szCs w:val="24"/>
        </w:rPr>
        <w:t>dari</w:t>
      </w:r>
      <w:proofErr w:type="spellEnd"/>
      <w:r w:rsidRPr="006340EA">
        <w:rPr>
          <w:sz w:val="24"/>
          <w:szCs w:val="24"/>
        </w:rPr>
        <w:t xml:space="preserve"> </w:t>
      </w:r>
      <w:proofErr w:type="spellStart"/>
      <w:r w:rsidRPr="006340EA">
        <w:rPr>
          <w:sz w:val="24"/>
          <w:szCs w:val="24"/>
        </w:rPr>
        <w:t>segi</w:t>
      </w:r>
      <w:proofErr w:type="spellEnd"/>
      <w:r w:rsidRPr="006340EA">
        <w:rPr>
          <w:sz w:val="24"/>
          <w:szCs w:val="24"/>
        </w:rPr>
        <w:t xml:space="preserve"> </w:t>
      </w:r>
      <w:proofErr w:type="spellStart"/>
      <w:r w:rsidRPr="006340EA">
        <w:rPr>
          <w:sz w:val="24"/>
          <w:szCs w:val="24"/>
        </w:rPr>
        <w:t>akademis</w:t>
      </w:r>
      <w:proofErr w:type="spellEnd"/>
      <w:r w:rsidRPr="006340EA">
        <w:rPr>
          <w:sz w:val="24"/>
          <w:szCs w:val="24"/>
        </w:rPr>
        <w:t xml:space="preserve"> </w:t>
      </w:r>
      <w:proofErr w:type="spellStart"/>
      <w:r w:rsidRPr="006340EA">
        <w:rPr>
          <w:sz w:val="24"/>
          <w:szCs w:val="24"/>
        </w:rPr>
        <w:t>maupun</w:t>
      </w:r>
      <w:proofErr w:type="spellEnd"/>
      <w:r w:rsidRPr="006340EA">
        <w:rPr>
          <w:sz w:val="24"/>
          <w:szCs w:val="24"/>
        </w:rPr>
        <w:t xml:space="preserve"> non-</w:t>
      </w:r>
      <w:proofErr w:type="spellStart"/>
      <w:r w:rsidRPr="006340EA">
        <w:rPr>
          <w:sz w:val="24"/>
          <w:szCs w:val="24"/>
        </w:rPr>
        <w:t>akademis</w:t>
      </w:r>
      <w:proofErr w:type="spellEnd"/>
      <w:r w:rsidRPr="006340EA">
        <w:rPr>
          <w:sz w:val="24"/>
          <w:szCs w:val="24"/>
        </w:rPr>
        <w:t xml:space="preserve">. </w:t>
      </w:r>
      <w:proofErr w:type="spellStart"/>
      <w:r w:rsidRPr="006340EA">
        <w:rPr>
          <w:sz w:val="24"/>
          <w:szCs w:val="24"/>
        </w:rPr>
        <w:t>Tuntutan-tuntutan</w:t>
      </w:r>
      <w:proofErr w:type="spellEnd"/>
      <w:r w:rsidRPr="006340EA">
        <w:rPr>
          <w:sz w:val="24"/>
          <w:szCs w:val="24"/>
        </w:rPr>
        <w:t xml:space="preserve"> dan </w:t>
      </w:r>
      <w:proofErr w:type="spellStart"/>
      <w:r w:rsidRPr="006340EA">
        <w:rPr>
          <w:sz w:val="24"/>
          <w:szCs w:val="24"/>
        </w:rPr>
        <w:t>harapan</w:t>
      </w:r>
      <w:proofErr w:type="spellEnd"/>
      <w:r w:rsidRPr="006340EA">
        <w:rPr>
          <w:sz w:val="24"/>
          <w:szCs w:val="24"/>
        </w:rPr>
        <w:t xml:space="preserve"> yang </w:t>
      </w:r>
      <w:proofErr w:type="spellStart"/>
      <w:r w:rsidRPr="006340EA">
        <w:rPr>
          <w:sz w:val="24"/>
          <w:szCs w:val="24"/>
        </w:rPr>
        <w:t>diemban</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w:t>
      </w:r>
      <w:proofErr w:type="spellStart"/>
      <w:r w:rsidRPr="006340EA">
        <w:rPr>
          <w:sz w:val="24"/>
          <w:szCs w:val="24"/>
        </w:rPr>
        <w:t>ini</w:t>
      </w:r>
      <w:proofErr w:type="spellEnd"/>
      <w:r w:rsidRPr="006340EA">
        <w:rPr>
          <w:sz w:val="24"/>
          <w:szCs w:val="24"/>
        </w:rPr>
        <w:t xml:space="preserve"> </w:t>
      </w:r>
      <w:proofErr w:type="spellStart"/>
      <w:r w:rsidRPr="006340EA">
        <w:rPr>
          <w:sz w:val="24"/>
          <w:szCs w:val="24"/>
        </w:rPr>
        <w:t>tentunya</w:t>
      </w:r>
      <w:proofErr w:type="spellEnd"/>
      <w:r w:rsidRPr="006340EA">
        <w:rPr>
          <w:sz w:val="24"/>
          <w:szCs w:val="24"/>
        </w:rPr>
        <w:t xml:space="preserve"> </w:t>
      </w:r>
      <w:proofErr w:type="spellStart"/>
      <w:r w:rsidRPr="006340EA">
        <w:rPr>
          <w:sz w:val="24"/>
          <w:szCs w:val="24"/>
        </w:rPr>
        <w:t>mendorong</w:t>
      </w:r>
      <w:proofErr w:type="spellEnd"/>
      <w:r w:rsidRPr="006340EA">
        <w:rPr>
          <w:sz w:val="24"/>
          <w:szCs w:val="24"/>
        </w:rPr>
        <w:t xml:space="preserve"> </w:t>
      </w:r>
      <w:proofErr w:type="spellStart"/>
      <w:r w:rsidRPr="006340EA">
        <w:rPr>
          <w:sz w:val="24"/>
          <w:szCs w:val="24"/>
        </w:rPr>
        <w:t>mereka</w:t>
      </w:r>
      <w:proofErr w:type="spellEnd"/>
      <w:r w:rsidRPr="006340EA">
        <w:rPr>
          <w:sz w:val="24"/>
          <w:szCs w:val="24"/>
        </w:rPr>
        <w:t xml:space="preserve"> </w:t>
      </w:r>
      <w:proofErr w:type="spellStart"/>
      <w:r w:rsidRPr="006340EA">
        <w:rPr>
          <w:sz w:val="24"/>
          <w:szCs w:val="24"/>
        </w:rPr>
        <w:t>untuk</w:t>
      </w:r>
      <w:proofErr w:type="spellEnd"/>
      <w:r w:rsidRPr="006340EA">
        <w:rPr>
          <w:sz w:val="24"/>
          <w:szCs w:val="24"/>
        </w:rPr>
        <w:t xml:space="preserve"> </w:t>
      </w:r>
      <w:proofErr w:type="spellStart"/>
      <w:r w:rsidRPr="006340EA">
        <w:rPr>
          <w:sz w:val="24"/>
          <w:szCs w:val="24"/>
        </w:rPr>
        <w:t>terus</w:t>
      </w:r>
      <w:proofErr w:type="spellEnd"/>
      <w:r w:rsidRPr="006340EA">
        <w:rPr>
          <w:sz w:val="24"/>
          <w:szCs w:val="24"/>
        </w:rPr>
        <w:t xml:space="preserve"> </w:t>
      </w:r>
      <w:proofErr w:type="spellStart"/>
      <w:r w:rsidRPr="006340EA">
        <w:rPr>
          <w:sz w:val="24"/>
          <w:szCs w:val="24"/>
        </w:rPr>
        <w:t>berkembang</w:t>
      </w:r>
      <w:proofErr w:type="spellEnd"/>
      <w:r w:rsidRPr="006340EA">
        <w:rPr>
          <w:sz w:val="24"/>
          <w:szCs w:val="24"/>
        </w:rPr>
        <w:t xml:space="preserve"> dan </w:t>
      </w:r>
      <w:proofErr w:type="spellStart"/>
      <w:r w:rsidRPr="006340EA">
        <w:rPr>
          <w:sz w:val="24"/>
          <w:szCs w:val="24"/>
        </w:rPr>
        <w:t>tumbuh</w:t>
      </w:r>
      <w:proofErr w:type="spellEnd"/>
      <w:r w:rsidRPr="006340EA">
        <w:rPr>
          <w:sz w:val="24"/>
          <w:szCs w:val="24"/>
        </w:rPr>
        <w:t xml:space="preserve"> </w:t>
      </w:r>
      <w:proofErr w:type="spellStart"/>
      <w:r w:rsidRPr="006340EA">
        <w:rPr>
          <w:sz w:val="24"/>
          <w:szCs w:val="24"/>
        </w:rPr>
        <w:t>melalui</w:t>
      </w:r>
      <w:proofErr w:type="spellEnd"/>
      <w:r w:rsidRPr="006340EA">
        <w:rPr>
          <w:sz w:val="24"/>
          <w:szCs w:val="24"/>
        </w:rPr>
        <w:t xml:space="preserve"> </w:t>
      </w:r>
      <w:proofErr w:type="spellStart"/>
      <w:r w:rsidRPr="006340EA">
        <w:rPr>
          <w:sz w:val="24"/>
          <w:szCs w:val="24"/>
        </w:rPr>
        <w:t>lingkungan</w:t>
      </w:r>
      <w:proofErr w:type="spellEnd"/>
      <w:r w:rsidRPr="006340EA">
        <w:rPr>
          <w:sz w:val="24"/>
          <w:szCs w:val="24"/>
        </w:rPr>
        <w:t xml:space="preserve"> </w:t>
      </w:r>
      <w:proofErr w:type="spellStart"/>
      <w:r w:rsidRPr="006340EA">
        <w:rPr>
          <w:sz w:val="24"/>
          <w:szCs w:val="24"/>
        </w:rPr>
        <w:t>kampus</w:t>
      </w:r>
      <w:proofErr w:type="spellEnd"/>
      <w:r w:rsidRPr="006340EA">
        <w:rPr>
          <w:sz w:val="24"/>
          <w:szCs w:val="24"/>
        </w:rPr>
        <w:t xml:space="preserve">. Selain </w:t>
      </w:r>
      <w:proofErr w:type="spellStart"/>
      <w:r w:rsidRPr="006340EA">
        <w:rPr>
          <w:sz w:val="24"/>
          <w:szCs w:val="24"/>
        </w:rPr>
        <w:t>dalam</w:t>
      </w:r>
      <w:proofErr w:type="spellEnd"/>
      <w:r w:rsidRPr="006340EA">
        <w:rPr>
          <w:sz w:val="24"/>
          <w:szCs w:val="24"/>
        </w:rPr>
        <w:t xml:space="preserve"> </w:t>
      </w:r>
      <w:proofErr w:type="spellStart"/>
      <w:r w:rsidRPr="006340EA">
        <w:rPr>
          <w:sz w:val="24"/>
          <w:szCs w:val="24"/>
        </w:rPr>
        <w:t>aspek</w:t>
      </w:r>
      <w:proofErr w:type="spellEnd"/>
      <w:r w:rsidRPr="006340EA">
        <w:rPr>
          <w:sz w:val="24"/>
          <w:szCs w:val="24"/>
        </w:rPr>
        <w:t xml:space="preserve"> </w:t>
      </w:r>
      <w:proofErr w:type="spellStart"/>
      <w:r w:rsidRPr="006340EA">
        <w:rPr>
          <w:sz w:val="24"/>
          <w:szCs w:val="24"/>
        </w:rPr>
        <w:t>akademik</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juga </w:t>
      </w:r>
      <w:proofErr w:type="spellStart"/>
      <w:r w:rsidRPr="006340EA">
        <w:rPr>
          <w:sz w:val="24"/>
          <w:szCs w:val="24"/>
        </w:rPr>
        <w:t>dituntut</w:t>
      </w:r>
      <w:proofErr w:type="spellEnd"/>
      <w:r w:rsidRPr="006340EA">
        <w:rPr>
          <w:sz w:val="24"/>
          <w:szCs w:val="24"/>
        </w:rPr>
        <w:t xml:space="preserve"> </w:t>
      </w:r>
      <w:proofErr w:type="spellStart"/>
      <w:r w:rsidRPr="006340EA">
        <w:rPr>
          <w:sz w:val="24"/>
          <w:szCs w:val="24"/>
        </w:rPr>
        <w:t>dalam</w:t>
      </w:r>
      <w:proofErr w:type="spellEnd"/>
      <w:r w:rsidRPr="006340EA">
        <w:rPr>
          <w:sz w:val="24"/>
          <w:szCs w:val="24"/>
        </w:rPr>
        <w:t xml:space="preserve"> </w:t>
      </w:r>
      <w:proofErr w:type="spellStart"/>
      <w:r w:rsidRPr="006340EA">
        <w:rPr>
          <w:sz w:val="24"/>
          <w:szCs w:val="24"/>
        </w:rPr>
        <w:t>aspek</w:t>
      </w:r>
      <w:proofErr w:type="spellEnd"/>
      <w:r w:rsidRPr="006340EA">
        <w:rPr>
          <w:sz w:val="24"/>
          <w:szCs w:val="24"/>
        </w:rPr>
        <w:t xml:space="preserve"> non-</w:t>
      </w:r>
      <w:proofErr w:type="spellStart"/>
      <w:r w:rsidRPr="006340EA">
        <w:rPr>
          <w:sz w:val="24"/>
          <w:szCs w:val="24"/>
        </w:rPr>
        <w:t>akademik</w:t>
      </w:r>
      <w:proofErr w:type="spellEnd"/>
      <w:r w:rsidRPr="006340EA">
        <w:rPr>
          <w:sz w:val="24"/>
          <w:szCs w:val="24"/>
        </w:rPr>
        <w:t xml:space="preserve">. Hal </w:t>
      </w:r>
      <w:proofErr w:type="spellStart"/>
      <w:r w:rsidRPr="006340EA">
        <w:rPr>
          <w:sz w:val="24"/>
          <w:szCs w:val="24"/>
        </w:rPr>
        <w:t>ini</w:t>
      </w:r>
      <w:proofErr w:type="spellEnd"/>
      <w:r w:rsidRPr="006340EA">
        <w:rPr>
          <w:sz w:val="24"/>
          <w:szCs w:val="24"/>
        </w:rPr>
        <w:t xml:space="preserve"> </w:t>
      </w:r>
      <w:proofErr w:type="spellStart"/>
      <w:r w:rsidRPr="006340EA">
        <w:rPr>
          <w:sz w:val="24"/>
          <w:szCs w:val="24"/>
        </w:rPr>
        <w:t>dapat</w:t>
      </w:r>
      <w:proofErr w:type="spellEnd"/>
      <w:r w:rsidRPr="006340EA">
        <w:rPr>
          <w:sz w:val="24"/>
          <w:szCs w:val="24"/>
        </w:rPr>
        <w:t xml:space="preserve"> </w:t>
      </w:r>
      <w:proofErr w:type="spellStart"/>
      <w:r w:rsidRPr="006340EA">
        <w:rPr>
          <w:sz w:val="24"/>
          <w:szCs w:val="24"/>
        </w:rPr>
        <w:t>dicapai</w:t>
      </w:r>
      <w:proofErr w:type="spellEnd"/>
      <w:r w:rsidRPr="006340EA">
        <w:rPr>
          <w:sz w:val="24"/>
          <w:szCs w:val="24"/>
        </w:rPr>
        <w:t xml:space="preserve"> </w:t>
      </w:r>
      <w:proofErr w:type="spellStart"/>
      <w:r w:rsidRPr="006340EA">
        <w:rPr>
          <w:sz w:val="24"/>
          <w:szCs w:val="24"/>
        </w:rPr>
        <w:t>melalui</w:t>
      </w:r>
      <w:proofErr w:type="spellEnd"/>
      <w:r w:rsidRPr="006340EA">
        <w:rPr>
          <w:sz w:val="24"/>
          <w:szCs w:val="24"/>
        </w:rPr>
        <w:t xml:space="preserve"> </w:t>
      </w:r>
      <w:proofErr w:type="spellStart"/>
      <w:r w:rsidRPr="006340EA">
        <w:rPr>
          <w:sz w:val="24"/>
          <w:szCs w:val="24"/>
        </w:rPr>
        <w:t>banyak</w:t>
      </w:r>
      <w:proofErr w:type="spellEnd"/>
      <w:r w:rsidRPr="006340EA">
        <w:rPr>
          <w:sz w:val="24"/>
          <w:szCs w:val="24"/>
        </w:rPr>
        <w:t xml:space="preserve"> </w:t>
      </w:r>
      <w:proofErr w:type="spellStart"/>
      <w:r w:rsidRPr="006340EA">
        <w:rPr>
          <w:sz w:val="24"/>
          <w:szCs w:val="24"/>
        </w:rPr>
        <w:t>hal</w:t>
      </w:r>
      <w:proofErr w:type="spellEnd"/>
      <w:r w:rsidRPr="006340EA">
        <w:rPr>
          <w:sz w:val="24"/>
          <w:szCs w:val="24"/>
        </w:rPr>
        <w:t xml:space="preserve">, salah </w:t>
      </w:r>
      <w:proofErr w:type="spellStart"/>
      <w:r w:rsidRPr="006340EA">
        <w:rPr>
          <w:sz w:val="24"/>
          <w:szCs w:val="24"/>
        </w:rPr>
        <w:t>satunya</w:t>
      </w:r>
      <w:proofErr w:type="spellEnd"/>
      <w:r w:rsidRPr="006340EA">
        <w:rPr>
          <w:sz w:val="24"/>
          <w:szCs w:val="24"/>
        </w:rPr>
        <w:t xml:space="preserve"> </w:t>
      </w:r>
      <w:proofErr w:type="spellStart"/>
      <w:r w:rsidRPr="006340EA">
        <w:rPr>
          <w:sz w:val="24"/>
          <w:szCs w:val="24"/>
        </w:rPr>
        <w:t>adalah</w:t>
      </w:r>
      <w:proofErr w:type="spellEnd"/>
      <w:r w:rsidRPr="006340EA">
        <w:rPr>
          <w:sz w:val="24"/>
          <w:szCs w:val="24"/>
        </w:rPr>
        <w:t xml:space="preserve"> </w:t>
      </w:r>
      <w:proofErr w:type="spellStart"/>
      <w:r w:rsidRPr="006340EA">
        <w:rPr>
          <w:sz w:val="24"/>
          <w:szCs w:val="24"/>
        </w:rPr>
        <w:t>mengikuti</w:t>
      </w:r>
      <w:proofErr w:type="spellEnd"/>
      <w:r w:rsidRPr="006340EA">
        <w:rPr>
          <w:sz w:val="24"/>
          <w:szCs w:val="24"/>
        </w:rPr>
        <w:t xml:space="preserve"> </w:t>
      </w:r>
      <w:proofErr w:type="spellStart"/>
      <w:r w:rsidRPr="006340EA">
        <w:rPr>
          <w:sz w:val="24"/>
          <w:szCs w:val="24"/>
        </w:rPr>
        <w:t>organisasi</w:t>
      </w:r>
      <w:proofErr w:type="spellEnd"/>
      <w:r w:rsidRPr="006340EA">
        <w:rPr>
          <w:sz w:val="24"/>
          <w:szCs w:val="24"/>
        </w:rPr>
        <w:t xml:space="preserve">. </w:t>
      </w:r>
      <w:proofErr w:type="spellStart"/>
      <w:r w:rsidRPr="006340EA">
        <w:rPr>
          <w:sz w:val="24"/>
          <w:szCs w:val="24"/>
        </w:rPr>
        <w:t>Organisasi</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w:t>
      </w:r>
      <w:proofErr w:type="spellStart"/>
      <w:r w:rsidRPr="006340EA">
        <w:rPr>
          <w:sz w:val="24"/>
          <w:szCs w:val="24"/>
        </w:rPr>
        <w:t>memiliki</w:t>
      </w:r>
      <w:proofErr w:type="spellEnd"/>
      <w:r w:rsidRPr="006340EA">
        <w:rPr>
          <w:sz w:val="24"/>
          <w:szCs w:val="24"/>
        </w:rPr>
        <w:t xml:space="preserve"> </w:t>
      </w:r>
      <w:proofErr w:type="spellStart"/>
      <w:r w:rsidRPr="006340EA">
        <w:rPr>
          <w:sz w:val="24"/>
          <w:szCs w:val="24"/>
        </w:rPr>
        <w:t>manfaat</w:t>
      </w:r>
      <w:proofErr w:type="spellEnd"/>
      <w:r w:rsidRPr="006340EA">
        <w:rPr>
          <w:sz w:val="24"/>
          <w:szCs w:val="24"/>
        </w:rPr>
        <w:t xml:space="preserve"> </w:t>
      </w:r>
      <w:proofErr w:type="spellStart"/>
      <w:r w:rsidRPr="006340EA">
        <w:rPr>
          <w:sz w:val="24"/>
          <w:szCs w:val="24"/>
        </w:rPr>
        <w:t>untuk</w:t>
      </w:r>
      <w:proofErr w:type="spellEnd"/>
      <w:r w:rsidRPr="006340EA">
        <w:rPr>
          <w:sz w:val="24"/>
          <w:szCs w:val="24"/>
        </w:rPr>
        <w:t xml:space="preserve"> </w:t>
      </w:r>
      <w:proofErr w:type="spellStart"/>
      <w:r w:rsidRPr="006340EA">
        <w:rPr>
          <w:sz w:val="24"/>
          <w:szCs w:val="24"/>
        </w:rPr>
        <w:t>menjadi</w:t>
      </w:r>
      <w:proofErr w:type="spellEnd"/>
      <w:r w:rsidRPr="006340EA">
        <w:rPr>
          <w:sz w:val="24"/>
          <w:szCs w:val="24"/>
        </w:rPr>
        <w:t xml:space="preserve"> </w:t>
      </w:r>
      <w:proofErr w:type="spellStart"/>
      <w:r w:rsidRPr="006340EA">
        <w:rPr>
          <w:sz w:val="24"/>
          <w:szCs w:val="24"/>
        </w:rPr>
        <w:t>sarana</w:t>
      </w:r>
      <w:proofErr w:type="spellEnd"/>
      <w:r w:rsidRPr="006340EA">
        <w:rPr>
          <w:sz w:val="24"/>
          <w:szCs w:val="24"/>
        </w:rPr>
        <w:t xml:space="preserve"> </w:t>
      </w:r>
      <w:proofErr w:type="spellStart"/>
      <w:r w:rsidRPr="006340EA">
        <w:rPr>
          <w:sz w:val="24"/>
          <w:szCs w:val="24"/>
        </w:rPr>
        <w:t>pengembangan</w:t>
      </w:r>
      <w:proofErr w:type="spellEnd"/>
      <w:r w:rsidRPr="006340EA">
        <w:rPr>
          <w:sz w:val="24"/>
          <w:szCs w:val="24"/>
        </w:rPr>
        <w:t xml:space="preserve"> </w:t>
      </w:r>
      <w:proofErr w:type="spellStart"/>
      <w:r w:rsidRPr="006340EA">
        <w:rPr>
          <w:sz w:val="24"/>
          <w:szCs w:val="24"/>
        </w:rPr>
        <w:t>ilmu</w:t>
      </w:r>
      <w:proofErr w:type="spellEnd"/>
      <w:r w:rsidRPr="006340EA">
        <w:rPr>
          <w:sz w:val="24"/>
          <w:szCs w:val="24"/>
        </w:rPr>
        <w:t xml:space="preserve"> </w:t>
      </w:r>
      <w:proofErr w:type="spellStart"/>
      <w:r w:rsidRPr="006340EA">
        <w:rPr>
          <w:sz w:val="24"/>
          <w:szCs w:val="24"/>
        </w:rPr>
        <w:t>pengetahuan</w:t>
      </w:r>
      <w:proofErr w:type="spellEnd"/>
      <w:r w:rsidRPr="006340EA">
        <w:rPr>
          <w:sz w:val="24"/>
          <w:szCs w:val="24"/>
        </w:rPr>
        <w:t xml:space="preserve">, </w:t>
      </w:r>
      <w:proofErr w:type="spellStart"/>
      <w:r w:rsidRPr="006340EA">
        <w:rPr>
          <w:sz w:val="24"/>
          <w:szCs w:val="24"/>
        </w:rPr>
        <w:t>alat</w:t>
      </w:r>
      <w:proofErr w:type="spellEnd"/>
      <w:r w:rsidRPr="006340EA">
        <w:rPr>
          <w:sz w:val="24"/>
          <w:szCs w:val="24"/>
        </w:rPr>
        <w:t xml:space="preserve"> </w:t>
      </w:r>
      <w:proofErr w:type="spellStart"/>
      <w:r w:rsidRPr="006340EA">
        <w:rPr>
          <w:sz w:val="24"/>
          <w:szCs w:val="24"/>
        </w:rPr>
        <w:t>melatih</w:t>
      </w:r>
      <w:proofErr w:type="spellEnd"/>
      <w:r w:rsidRPr="006340EA">
        <w:rPr>
          <w:sz w:val="24"/>
          <w:szCs w:val="24"/>
        </w:rPr>
        <w:t xml:space="preserve"> </w:t>
      </w:r>
      <w:proofErr w:type="spellStart"/>
      <w:r w:rsidRPr="006340EA">
        <w:rPr>
          <w:sz w:val="24"/>
          <w:szCs w:val="24"/>
        </w:rPr>
        <w:t>diri</w:t>
      </w:r>
      <w:proofErr w:type="spellEnd"/>
      <w:r w:rsidRPr="006340EA">
        <w:rPr>
          <w:sz w:val="24"/>
          <w:szCs w:val="24"/>
        </w:rPr>
        <w:t xml:space="preserve"> </w:t>
      </w:r>
      <w:proofErr w:type="spellStart"/>
      <w:r w:rsidRPr="006340EA">
        <w:rPr>
          <w:sz w:val="24"/>
          <w:szCs w:val="24"/>
        </w:rPr>
        <w:t>dalam</w:t>
      </w:r>
      <w:proofErr w:type="spellEnd"/>
      <w:r w:rsidRPr="006340EA">
        <w:rPr>
          <w:sz w:val="24"/>
          <w:szCs w:val="24"/>
        </w:rPr>
        <w:t xml:space="preserve"> </w:t>
      </w:r>
      <w:proofErr w:type="spellStart"/>
      <w:r w:rsidRPr="006340EA">
        <w:rPr>
          <w:sz w:val="24"/>
          <w:szCs w:val="24"/>
        </w:rPr>
        <w:t>mempraktikkan</w:t>
      </w:r>
      <w:proofErr w:type="spellEnd"/>
      <w:r w:rsidRPr="006340EA">
        <w:rPr>
          <w:sz w:val="24"/>
          <w:szCs w:val="24"/>
        </w:rPr>
        <w:t xml:space="preserve"> </w:t>
      </w:r>
      <w:proofErr w:type="spellStart"/>
      <w:r w:rsidRPr="006340EA">
        <w:rPr>
          <w:sz w:val="24"/>
          <w:szCs w:val="24"/>
        </w:rPr>
        <w:t>keilmuwan</w:t>
      </w:r>
      <w:proofErr w:type="spellEnd"/>
      <w:r w:rsidRPr="006340EA">
        <w:rPr>
          <w:sz w:val="24"/>
          <w:szCs w:val="24"/>
        </w:rPr>
        <w:t xml:space="preserve"> formal yang </w:t>
      </w:r>
      <w:proofErr w:type="spellStart"/>
      <w:r w:rsidRPr="006340EA">
        <w:rPr>
          <w:sz w:val="24"/>
          <w:szCs w:val="24"/>
        </w:rPr>
        <w:t>dipelajari</w:t>
      </w:r>
      <w:proofErr w:type="spellEnd"/>
      <w:r w:rsidRPr="006340EA">
        <w:rPr>
          <w:sz w:val="24"/>
          <w:szCs w:val="24"/>
        </w:rPr>
        <w:t xml:space="preserve">, dan </w:t>
      </w:r>
      <w:proofErr w:type="spellStart"/>
      <w:r w:rsidRPr="006340EA">
        <w:rPr>
          <w:sz w:val="24"/>
          <w:szCs w:val="24"/>
        </w:rPr>
        <w:t>dapat</w:t>
      </w:r>
      <w:proofErr w:type="spellEnd"/>
      <w:r w:rsidRPr="006340EA">
        <w:rPr>
          <w:sz w:val="24"/>
          <w:szCs w:val="24"/>
        </w:rPr>
        <w:t xml:space="preserve"> </w:t>
      </w:r>
      <w:proofErr w:type="spellStart"/>
      <w:r w:rsidRPr="006340EA">
        <w:rPr>
          <w:sz w:val="24"/>
          <w:szCs w:val="24"/>
        </w:rPr>
        <w:t>membantu</w:t>
      </w:r>
      <w:proofErr w:type="spellEnd"/>
      <w:r w:rsidRPr="006340EA">
        <w:rPr>
          <w:sz w:val="24"/>
          <w:szCs w:val="24"/>
        </w:rPr>
        <w:t xml:space="preserve"> </w:t>
      </w:r>
      <w:proofErr w:type="spellStart"/>
      <w:r w:rsidRPr="006340EA">
        <w:rPr>
          <w:sz w:val="24"/>
          <w:szCs w:val="24"/>
        </w:rPr>
        <w:t>mengembangkan</w:t>
      </w:r>
      <w:proofErr w:type="spellEnd"/>
      <w:r w:rsidRPr="006340EA">
        <w:rPr>
          <w:sz w:val="24"/>
          <w:szCs w:val="24"/>
        </w:rPr>
        <w:t xml:space="preserve"> </w:t>
      </w:r>
      <w:proofErr w:type="spellStart"/>
      <w:r w:rsidRPr="006340EA">
        <w:rPr>
          <w:sz w:val="24"/>
          <w:szCs w:val="24"/>
        </w:rPr>
        <w:t>kemampuan</w:t>
      </w:r>
      <w:proofErr w:type="spellEnd"/>
      <w:r w:rsidRPr="006340EA">
        <w:rPr>
          <w:sz w:val="24"/>
          <w:szCs w:val="24"/>
        </w:rPr>
        <w:t xml:space="preserve"> </w:t>
      </w:r>
      <w:proofErr w:type="spellStart"/>
      <w:r w:rsidRPr="006340EA">
        <w:rPr>
          <w:sz w:val="24"/>
          <w:szCs w:val="24"/>
        </w:rPr>
        <w:t>sosial</w:t>
      </w:r>
      <w:proofErr w:type="spellEnd"/>
      <w:r w:rsidRPr="006340EA">
        <w:rPr>
          <w:sz w:val="24"/>
          <w:szCs w:val="24"/>
        </w:rPr>
        <w:t xml:space="preserve"> </w:t>
      </w:r>
      <w:proofErr w:type="spellStart"/>
      <w:r w:rsidRPr="006340EA">
        <w:rPr>
          <w:sz w:val="24"/>
          <w:szCs w:val="24"/>
        </w:rPr>
        <w:t>secara</w:t>
      </w:r>
      <w:proofErr w:type="spellEnd"/>
      <w:r w:rsidRPr="006340EA">
        <w:rPr>
          <w:sz w:val="24"/>
          <w:szCs w:val="24"/>
        </w:rPr>
        <w:t xml:space="preserve"> </w:t>
      </w:r>
      <w:proofErr w:type="spellStart"/>
      <w:r w:rsidRPr="006340EA">
        <w:rPr>
          <w:sz w:val="24"/>
          <w:szCs w:val="24"/>
        </w:rPr>
        <w:t>individu</w:t>
      </w:r>
      <w:proofErr w:type="spellEnd"/>
      <w:r w:rsidRPr="006340EA">
        <w:rPr>
          <w:sz w:val="24"/>
          <w:szCs w:val="24"/>
        </w:rPr>
        <w:t xml:space="preserve"> </w:t>
      </w:r>
      <w:proofErr w:type="spellStart"/>
      <w:r w:rsidR="000A6FCF">
        <w:rPr>
          <w:sz w:val="24"/>
          <w:szCs w:val="24"/>
        </w:rPr>
        <w:t>unutk</w:t>
      </w:r>
      <w:proofErr w:type="spellEnd"/>
      <w:r w:rsidRPr="006340EA">
        <w:rPr>
          <w:sz w:val="24"/>
          <w:szCs w:val="24"/>
        </w:rPr>
        <w:t xml:space="preserve"> </w:t>
      </w:r>
      <w:proofErr w:type="spellStart"/>
      <w:r w:rsidRPr="006340EA">
        <w:rPr>
          <w:sz w:val="24"/>
          <w:szCs w:val="24"/>
        </w:rPr>
        <w:t>bekal</w:t>
      </w:r>
      <w:proofErr w:type="spellEnd"/>
      <w:r w:rsidRPr="006340EA">
        <w:rPr>
          <w:sz w:val="24"/>
          <w:szCs w:val="24"/>
        </w:rPr>
        <w:t xml:space="preserve"> </w:t>
      </w:r>
      <w:proofErr w:type="spellStart"/>
      <w:r w:rsidRPr="006340EA">
        <w:rPr>
          <w:sz w:val="24"/>
          <w:szCs w:val="24"/>
        </w:rPr>
        <w:t>sebelum</w:t>
      </w:r>
      <w:proofErr w:type="spellEnd"/>
      <w:r w:rsidRPr="006340EA">
        <w:rPr>
          <w:sz w:val="24"/>
          <w:szCs w:val="24"/>
        </w:rPr>
        <w:t xml:space="preserve"> </w:t>
      </w:r>
      <w:proofErr w:type="spellStart"/>
      <w:r w:rsidRPr="006340EA">
        <w:rPr>
          <w:sz w:val="24"/>
          <w:szCs w:val="24"/>
        </w:rPr>
        <w:t>terjun</w:t>
      </w:r>
      <w:proofErr w:type="spellEnd"/>
      <w:r w:rsidRPr="006340EA">
        <w:rPr>
          <w:sz w:val="24"/>
          <w:szCs w:val="24"/>
        </w:rPr>
        <w:t xml:space="preserve"> </w:t>
      </w:r>
      <w:proofErr w:type="spellStart"/>
      <w:r w:rsidRPr="006340EA">
        <w:rPr>
          <w:sz w:val="24"/>
          <w:szCs w:val="24"/>
        </w:rPr>
        <w:t>dalam</w:t>
      </w:r>
      <w:proofErr w:type="spellEnd"/>
      <w:r w:rsidRPr="006340EA">
        <w:rPr>
          <w:sz w:val="24"/>
          <w:szCs w:val="24"/>
        </w:rPr>
        <w:t xml:space="preserve"> </w:t>
      </w:r>
      <w:proofErr w:type="spellStart"/>
      <w:r w:rsidRPr="006340EA">
        <w:rPr>
          <w:sz w:val="24"/>
          <w:szCs w:val="24"/>
        </w:rPr>
        <w:t>kehidupan</w:t>
      </w:r>
      <w:proofErr w:type="spellEnd"/>
      <w:r w:rsidRPr="006340EA">
        <w:rPr>
          <w:sz w:val="24"/>
          <w:szCs w:val="24"/>
        </w:rPr>
        <w:t xml:space="preserve"> </w:t>
      </w:r>
      <w:proofErr w:type="spellStart"/>
      <w:r w:rsidRPr="006340EA">
        <w:rPr>
          <w:sz w:val="24"/>
          <w:szCs w:val="24"/>
        </w:rPr>
        <w:t>bermasyarakat</w:t>
      </w:r>
      <w:proofErr w:type="spellEnd"/>
      <w:r w:rsidRPr="006340EA">
        <w:rPr>
          <w:sz w:val="24"/>
          <w:szCs w:val="24"/>
        </w:rPr>
        <w:t xml:space="preserve"> </w:t>
      </w:r>
      <w:r>
        <w:rPr>
          <w:sz w:val="24"/>
          <w:szCs w:val="24"/>
        </w:rPr>
        <w:fldChar w:fldCharType="begin" w:fldLock="1"/>
      </w:r>
      <w:r>
        <w:rPr>
          <w:sz w:val="24"/>
          <w:szCs w:val="24"/>
        </w:rPr>
        <w:instrText>ADDIN CSL_CITATION {"citationItems":[{"id":"ITEM-1","itemData":{"DOI":"10.15408/a.v5i1.7480","ISSN":"2356-153X","abstract":"This article discusses how the student inter-organization of Arabic Literature study program in University of Al Azhar Indonesia takes role in enhancing quality of studying four Arabic language skills among students. This paper was focused on student organization mentoring pattern, type of program of activities formed by the organization, and the extent of students’ active participation as organization member in running the program. This paper used qualitative descriptive method. This paper proposed: (1) The concept of kinship became the foundation for managing the organization, especially in the way it is operated. (2) Program of activities in the organization varied in a sense that some programs were in line so to support the purpose of learning Arabic skill, while there were also programs that did not consider Arabic fluency. However, the latter was designed to harness students soft skills, and develop students talent and interest. (3) The extent of students participation seems adequate, although some students did not yet play their expected functional role as member of student organization.","author":[{"dropping-particle":"","family":"Hendra","given":"Faisal","non-dropping-particle":"","parse-names":false,"suffix":""}],"container-title":"Arabiyat : Jurnal Pendidikan Bahasa Arab dan Kebahasaaraban","id":"ITEM-1","issue":"1","issued":{"date-parts":[["2018"]]},"page":"103-120","title":"Peran Organisasi Mahasiswa Dalam Meningkatkan Mutu Pembelajaran Keterampilan Berbahasa Arab","type":"article-journal","volume":"5"},"uris":["http://www.mendeley.com/documents/?uuid=25e5f6e7-6239-4254-bc5d-befb0c90b4b7"]}],"mendeley":{"formattedCitation":"(Hendra, 2018)","plainTextFormattedCitation":"(Hendra, 2018)","previouslyFormattedCitation":"(Hendra, 2018)"},"properties":{"noteIndex":0},"schema":"https://github.com/citation-style-language/schema/raw/master/csl-citation.json"}</w:instrText>
      </w:r>
      <w:r>
        <w:rPr>
          <w:sz w:val="24"/>
          <w:szCs w:val="24"/>
        </w:rPr>
        <w:fldChar w:fldCharType="separate"/>
      </w:r>
      <w:r w:rsidRPr="006340EA">
        <w:rPr>
          <w:noProof/>
          <w:sz w:val="24"/>
          <w:szCs w:val="24"/>
        </w:rPr>
        <w:t>(Hendra, 2018)</w:t>
      </w:r>
      <w:r>
        <w:rPr>
          <w:sz w:val="24"/>
          <w:szCs w:val="24"/>
        </w:rPr>
        <w:fldChar w:fldCharType="end"/>
      </w:r>
      <w:r>
        <w:rPr>
          <w:sz w:val="24"/>
          <w:szCs w:val="24"/>
        </w:rPr>
        <w:t>.</w:t>
      </w:r>
    </w:p>
    <w:p w14:paraId="3F7E0948" w14:textId="77777777" w:rsidR="003B13D3" w:rsidRDefault="003B13D3" w:rsidP="008C1F20">
      <w:pPr>
        <w:ind w:left="566" w:firstLine="568"/>
        <w:jc w:val="both"/>
        <w:rPr>
          <w:sz w:val="24"/>
          <w:szCs w:val="24"/>
        </w:rPr>
      </w:pPr>
      <w:proofErr w:type="spellStart"/>
      <w:r w:rsidRPr="006340EA">
        <w:rPr>
          <w:sz w:val="24"/>
          <w:szCs w:val="24"/>
        </w:rPr>
        <w:t>Mahasiswa</w:t>
      </w:r>
      <w:proofErr w:type="spellEnd"/>
      <w:r w:rsidRPr="006340EA">
        <w:rPr>
          <w:sz w:val="24"/>
          <w:szCs w:val="24"/>
        </w:rPr>
        <w:t xml:space="preserve"> </w:t>
      </w:r>
      <w:proofErr w:type="spellStart"/>
      <w:r w:rsidRPr="006340EA">
        <w:rPr>
          <w:sz w:val="24"/>
          <w:szCs w:val="24"/>
        </w:rPr>
        <w:t>aktivis</w:t>
      </w:r>
      <w:proofErr w:type="spellEnd"/>
      <w:r w:rsidRPr="006340EA">
        <w:rPr>
          <w:sz w:val="24"/>
          <w:szCs w:val="24"/>
        </w:rPr>
        <w:t xml:space="preserve"> </w:t>
      </w:r>
      <w:proofErr w:type="spellStart"/>
      <w:r w:rsidRPr="006340EA">
        <w:rPr>
          <w:sz w:val="24"/>
          <w:szCs w:val="24"/>
        </w:rPr>
        <w:t>organisasi</w:t>
      </w:r>
      <w:proofErr w:type="spellEnd"/>
      <w:r w:rsidRPr="006340EA">
        <w:rPr>
          <w:sz w:val="24"/>
          <w:szCs w:val="24"/>
        </w:rPr>
        <w:t xml:space="preserve"> </w:t>
      </w:r>
      <w:proofErr w:type="spellStart"/>
      <w:r w:rsidRPr="006340EA">
        <w:rPr>
          <w:sz w:val="24"/>
          <w:szCs w:val="24"/>
        </w:rPr>
        <w:t>memiliki</w:t>
      </w:r>
      <w:proofErr w:type="spellEnd"/>
      <w:r w:rsidRPr="006340EA">
        <w:rPr>
          <w:sz w:val="24"/>
          <w:szCs w:val="24"/>
        </w:rPr>
        <w:t xml:space="preserve"> </w:t>
      </w:r>
      <w:proofErr w:type="spellStart"/>
      <w:r w:rsidRPr="006340EA">
        <w:rPr>
          <w:sz w:val="24"/>
          <w:szCs w:val="24"/>
        </w:rPr>
        <w:t>peran</w:t>
      </w:r>
      <w:proofErr w:type="spellEnd"/>
      <w:r w:rsidRPr="006340EA">
        <w:rPr>
          <w:sz w:val="24"/>
          <w:szCs w:val="24"/>
        </w:rPr>
        <w:t xml:space="preserve"> </w:t>
      </w:r>
      <w:proofErr w:type="spellStart"/>
      <w:r w:rsidRPr="006340EA">
        <w:rPr>
          <w:sz w:val="24"/>
          <w:szCs w:val="24"/>
        </w:rPr>
        <w:t>ganda</w:t>
      </w:r>
      <w:proofErr w:type="spellEnd"/>
      <w:r w:rsidRPr="006340EA">
        <w:rPr>
          <w:sz w:val="24"/>
          <w:szCs w:val="24"/>
        </w:rPr>
        <w:t xml:space="preserve"> </w:t>
      </w:r>
      <w:proofErr w:type="spellStart"/>
      <w:r w:rsidRPr="006340EA">
        <w:rPr>
          <w:sz w:val="24"/>
          <w:szCs w:val="24"/>
        </w:rPr>
        <w:t>yaitu</w:t>
      </w:r>
      <w:proofErr w:type="spellEnd"/>
      <w:r w:rsidRPr="006340EA">
        <w:rPr>
          <w:sz w:val="24"/>
          <w:szCs w:val="24"/>
        </w:rPr>
        <w:t xml:space="preserve"> </w:t>
      </w:r>
      <w:proofErr w:type="spellStart"/>
      <w:r w:rsidRPr="006340EA">
        <w:rPr>
          <w:sz w:val="24"/>
          <w:szCs w:val="24"/>
        </w:rPr>
        <w:t>sebagai</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dan </w:t>
      </w:r>
      <w:proofErr w:type="spellStart"/>
      <w:r w:rsidRPr="006340EA">
        <w:rPr>
          <w:sz w:val="24"/>
          <w:szCs w:val="24"/>
        </w:rPr>
        <w:t>anggota</w:t>
      </w:r>
      <w:proofErr w:type="spellEnd"/>
      <w:r w:rsidRPr="006340EA">
        <w:rPr>
          <w:sz w:val="24"/>
          <w:szCs w:val="24"/>
        </w:rPr>
        <w:t xml:space="preserve"> </w:t>
      </w:r>
      <w:proofErr w:type="spellStart"/>
      <w:r w:rsidRPr="006340EA">
        <w:rPr>
          <w:sz w:val="24"/>
          <w:szCs w:val="24"/>
        </w:rPr>
        <w:t>organisasi</w:t>
      </w:r>
      <w:proofErr w:type="spellEnd"/>
      <w:r w:rsidRPr="006340EA">
        <w:rPr>
          <w:sz w:val="24"/>
          <w:szCs w:val="24"/>
        </w:rPr>
        <w:t xml:space="preserve">. Maka </w:t>
      </w:r>
      <w:proofErr w:type="spellStart"/>
      <w:r w:rsidRPr="006340EA">
        <w:rPr>
          <w:sz w:val="24"/>
          <w:szCs w:val="24"/>
        </w:rPr>
        <w:t>mahasiswa</w:t>
      </w:r>
      <w:proofErr w:type="spellEnd"/>
      <w:r w:rsidRPr="006340EA">
        <w:rPr>
          <w:sz w:val="24"/>
          <w:szCs w:val="24"/>
        </w:rPr>
        <w:t xml:space="preserve"> </w:t>
      </w:r>
      <w:proofErr w:type="spellStart"/>
      <w:r w:rsidRPr="006340EA">
        <w:rPr>
          <w:sz w:val="24"/>
          <w:szCs w:val="24"/>
        </w:rPr>
        <w:t>diharuskan</w:t>
      </w:r>
      <w:proofErr w:type="spellEnd"/>
      <w:r w:rsidRPr="006340EA">
        <w:rPr>
          <w:sz w:val="24"/>
          <w:szCs w:val="24"/>
        </w:rPr>
        <w:t xml:space="preserve"> </w:t>
      </w:r>
      <w:proofErr w:type="spellStart"/>
      <w:r w:rsidRPr="006340EA">
        <w:rPr>
          <w:sz w:val="24"/>
          <w:szCs w:val="24"/>
        </w:rPr>
        <w:t>mampu</w:t>
      </w:r>
      <w:proofErr w:type="spellEnd"/>
      <w:r w:rsidRPr="006340EA">
        <w:rPr>
          <w:sz w:val="24"/>
          <w:szCs w:val="24"/>
        </w:rPr>
        <w:t xml:space="preserve"> </w:t>
      </w:r>
      <w:proofErr w:type="spellStart"/>
      <w:r w:rsidRPr="006340EA">
        <w:rPr>
          <w:sz w:val="24"/>
          <w:szCs w:val="24"/>
        </w:rPr>
        <w:t>untuk</w:t>
      </w:r>
      <w:proofErr w:type="spellEnd"/>
      <w:r w:rsidRPr="006340EA">
        <w:rPr>
          <w:sz w:val="24"/>
          <w:szCs w:val="24"/>
        </w:rPr>
        <w:t xml:space="preserve"> </w:t>
      </w:r>
      <w:proofErr w:type="spellStart"/>
      <w:r w:rsidRPr="006340EA">
        <w:rPr>
          <w:sz w:val="24"/>
          <w:szCs w:val="24"/>
        </w:rPr>
        <w:t>menyeimbangkan</w:t>
      </w:r>
      <w:proofErr w:type="spellEnd"/>
      <w:r w:rsidRPr="006340EA">
        <w:rPr>
          <w:sz w:val="24"/>
          <w:szCs w:val="24"/>
        </w:rPr>
        <w:t xml:space="preserve"> dan </w:t>
      </w:r>
      <w:proofErr w:type="spellStart"/>
      <w:r w:rsidRPr="006340EA">
        <w:rPr>
          <w:sz w:val="24"/>
          <w:szCs w:val="24"/>
        </w:rPr>
        <w:t>mengembangkan</w:t>
      </w:r>
      <w:proofErr w:type="spellEnd"/>
      <w:r w:rsidRPr="006340EA">
        <w:rPr>
          <w:sz w:val="24"/>
          <w:szCs w:val="24"/>
        </w:rPr>
        <w:t xml:space="preserve"> </w:t>
      </w:r>
      <w:proofErr w:type="spellStart"/>
      <w:r w:rsidRPr="006340EA">
        <w:rPr>
          <w:sz w:val="24"/>
          <w:szCs w:val="24"/>
        </w:rPr>
        <w:t>kemampuannya</w:t>
      </w:r>
      <w:proofErr w:type="spellEnd"/>
      <w:r w:rsidRPr="006340EA">
        <w:rPr>
          <w:sz w:val="24"/>
          <w:szCs w:val="24"/>
        </w:rPr>
        <w:t xml:space="preserve">, </w:t>
      </w:r>
      <w:proofErr w:type="spellStart"/>
      <w:r w:rsidRPr="006340EA">
        <w:rPr>
          <w:sz w:val="24"/>
          <w:szCs w:val="24"/>
        </w:rPr>
        <w:t>serta</w:t>
      </w:r>
      <w:proofErr w:type="spellEnd"/>
      <w:r w:rsidRPr="006340EA">
        <w:rPr>
          <w:sz w:val="24"/>
          <w:szCs w:val="24"/>
        </w:rPr>
        <w:t xml:space="preserve"> juga </w:t>
      </w:r>
      <w:proofErr w:type="spellStart"/>
      <w:r w:rsidRPr="006340EA">
        <w:rPr>
          <w:sz w:val="24"/>
          <w:szCs w:val="24"/>
        </w:rPr>
        <w:t>dapat</w:t>
      </w:r>
      <w:proofErr w:type="spellEnd"/>
      <w:r w:rsidRPr="006340EA">
        <w:rPr>
          <w:sz w:val="24"/>
          <w:szCs w:val="24"/>
        </w:rPr>
        <w:t xml:space="preserve"> </w:t>
      </w:r>
      <w:proofErr w:type="spellStart"/>
      <w:r w:rsidRPr="006340EA">
        <w:rPr>
          <w:sz w:val="24"/>
          <w:szCs w:val="24"/>
        </w:rPr>
        <w:t>menyeimbangkan</w:t>
      </w:r>
      <w:proofErr w:type="spellEnd"/>
      <w:r w:rsidRPr="006340EA">
        <w:rPr>
          <w:sz w:val="24"/>
          <w:szCs w:val="24"/>
        </w:rPr>
        <w:t xml:space="preserve"> </w:t>
      </w:r>
      <w:proofErr w:type="spellStart"/>
      <w:r w:rsidRPr="006340EA">
        <w:rPr>
          <w:sz w:val="24"/>
          <w:szCs w:val="24"/>
        </w:rPr>
        <w:t>perannya</w:t>
      </w:r>
      <w:proofErr w:type="spellEnd"/>
      <w:r w:rsidRPr="006340EA">
        <w:rPr>
          <w:sz w:val="24"/>
          <w:szCs w:val="24"/>
        </w:rPr>
        <w:t xml:space="preserve">, </w:t>
      </w:r>
      <w:proofErr w:type="spellStart"/>
      <w:r w:rsidRPr="006340EA">
        <w:rPr>
          <w:sz w:val="24"/>
          <w:szCs w:val="24"/>
        </w:rPr>
        <w:t>baik</w:t>
      </w:r>
      <w:proofErr w:type="spellEnd"/>
      <w:r w:rsidRPr="006340EA">
        <w:rPr>
          <w:sz w:val="24"/>
          <w:szCs w:val="24"/>
        </w:rPr>
        <w:t xml:space="preserve"> </w:t>
      </w:r>
      <w:proofErr w:type="spellStart"/>
      <w:r w:rsidRPr="006340EA">
        <w:rPr>
          <w:sz w:val="24"/>
          <w:szCs w:val="24"/>
        </w:rPr>
        <w:t>sebagai</w:t>
      </w:r>
      <w:proofErr w:type="spellEnd"/>
      <w:r w:rsidRPr="006340EA">
        <w:rPr>
          <w:sz w:val="24"/>
          <w:szCs w:val="24"/>
        </w:rPr>
        <w:t xml:space="preserve"> </w:t>
      </w:r>
      <w:proofErr w:type="spellStart"/>
      <w:r w:rsidRPr="006340EA">
        <w:rPr>
          <w:sz w:val="24"/>
          <w:szCs w:val="24"/>
        </w:rPr>
        <w:t>anggota</w:t>
      </w:r>
      <w:proofErr w:type="spellEnd"/>
      <w:r w:rsidRPr="006340EA">
        <w:rPr>
          <w:sz w:val="24"/>
          <w:szCs w:val="24"/>
        </w:rPr>
        <w:t xml:space="preserve"> </w:t>
      </w:r>
      <w:proofErr w:type="spellStart"/>
      <w:r w:rsidRPr="006340EA">
        <w:rPr>
          <w:sz w:val="24"/>
          <w:szCs w:val="24"/>
        </w:rPr>
        <w:t>organisasi</w:t>
      </w:r>
      <w:proofErr w:type="spellEnd"/>
      <w:r w:rsidRPr="006340EA">
        <w:rPr>
          <w:sz w:val="24"/>
          <w:szCs w:val="24"/>
        </w:rPr>
        <w:t xml:space="preserve"> dan </w:t>
      </w:r>
      <w:proofErr w:type="spellStart"/>
      <w:r w:rsidRPr="006340EA">
        <w:rPr>
          <w:sz w:val="24"/>
          <w:szCs w:val="24"/>
        </w:rPr>
        <w:t>sebagai</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Hal </w:t>
      </w:r>
      <w:proofErr w:type="spellStart"/>
      <w:r w:rsidRPr="006340EA">
        <w:rPr>
          <w:sz w:val="24"/>
          <w:szCs w:val="24"/>
        </w:rPr>
        <w:t>ini</w:t>
      </w:r>
      <w:proofErr w:type="spellEnd"/>
      <w:r w:rsidRPr="006340EA">
        <w:rPr>
          <w:sz w:val="24"/>
          <w:szCs w:val="24"/>
        </w:rPr>
        <w:t xml:space="preserve"> </w:t>
      </w:r>
      <w:proofErr w:type="spellStart"/>
      <w:r w:rsidRPr="006340EA">
        <w:rPr>
          <w:sz w:val="24"/>
          <w:szCs w:val="24"/>
        </w:rPr>
        <w:t>berarti</w:t>
      </w:r>
      <w:proofErr w:type="spellEnd"/>
      <w:r w:rsidRPr="006340EA">
        <w:rPr>
          <w:sz w:val="24"/>
          <w:szCs w:val="24"/>
        </w:rPr>
        <w:t xml:space="preserve"> </w:t>
      </w:r>
      <w:proofErr w:type="spellStart"/>
      <w:r w:rsidRPr="006340EA">
        <w:rPr>
          <w:sz w:val="24"/>
          <w:szCs w:val="24"/>
        </w:rPr>
        <w:t>bahwa</w:t>
      </w:r>
      <w:proofErr w:type="spellEnd"/>
      <w:r w:rsidRPr="006340EA">
        <w:rPr>
          <w:sz w:val="24"/>
          <w:szCs w:val="24"/>
        </w:rPr>
        <w:t xml:space="preserve"> </w:t>
      </w:r>
      <w:proofErr w:type="spellStart"/>
      <w:r w:rsidRPr="006340EA">
        <w:rPr>
          <w:sz w:val="24"/>
          <w:szCs w:val="24"/>
        </w:rPr>
        <w:t>tuntutan</w:t>
      </w:r>
      <w:proofErr w:type="spellEnd"/>
      <w:r w:rsidRPr="006340EA">
        <w:rPr>
          <w:sz w:val="24"/>
          <w:szCs w:val="24"/>
        </w:rPr>
        <w:t xml:space="preserve"> dan </w:t>
      </w:r>
      <w:proofErr w:type="spellStart"/>
      <w:r w:rsidRPr="006340EA">
        <w:rPr>
          <w:sz w:val="24"/>
          <w:szCs w:val="24"/>
        </w:rPr>
        <w:t>kewajiban</w:t>
      </w:r>
      <w:proofErr w:type="spellEnd"/>
      <w:r w:rsidRPr="006340EA">
        <w:rPr>
          <w:sz w:val="24"/>
          <w:szCs w:val="24"/>
        </w:rPr>
        <w:t xml:space="preserve"> yang </w:t>
      </w:r>
      <w:proofErr w:type="spellStart"/>
      <w:r w:rsidRPr="006340EA">
        <w:rPr>
          <w:sz w:val="24"/>
          <w:szCs w:val="24"/>
        </w:rPr>
        <w:t>harus</w:t>
      </w:r>
      <w:proofErr w:type="spellEnd"/>
      <w:r w:rsidRPr="006340EA">
        <w:rPr>
          <w:sz w:val="24"/>
          <w:szCs w:val="24"/>
        </w:rPr>
        <w:t xml:space="preserve"> </w:t>
      </w:r>
      <w:proofErr w:type="spellStart"/>
      <w:r w:rsidRPr="006340EA">
        <w:rPr>
          <w:sz w:val="24"/>
          <w:szCs w:val="24"/>
        </w:rPr>
        <w:t>dijalankan</w:t>
      </w:r>
      <w:proofErr w:type="spellEnd"/>
      <w:r w:rsidRPr="006340EA">
        <w:rPr>
          <w:sz w:val="24"/>
          <w:szCs w:val="24"/>
        </w:rPr>
        <w:t xml:space="preserve"> </w:t>
      </w:r>
      <w:proofErr w:type="spellStart"/>
      <w:r w:rsidRPr="006340EA">
        <w:rPr>
          <w:sz w:val="24"/>
          <w:szCs w:val="24"/>
        </w:rPr>
        <w:t>sebagai</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dan </w:t>
      </w:r>
      <w:proofErr w:type="spellStart"/>
      <w:r w:rsidRPr="006340EA">
        <w:rPr>
          <w:sz w:val="24"/>
          <w:szCs w:val="24"/>
        </w:rPr>
        <w:t>aktivis</w:t>
      </w:r>
      <w:proofErr w:type="spellEnd"/>
      <w:r w:rsidRPr="006340EA">
        <w:rPr>
          <w:sz w:val="24"/>
          <w:szCs w:val="24"/>
        </w:rPr>
        <w:t xml:space="preserve"> </w:t>
      </w:r>
      <w:proofErr w:type="spellStart"/>
      <w:r w:rsidRPr="006340EA">
        <w:rPr>
          <w:sz w:val="24"/>
          <w:szCs w:val="24"/>
        </w:rPr>
        <w:t>organisasi</w:t>
      </w:r>
      <w:proofErr w:type="spellEnd"/>
      <w:r w:rsidRPr="006340EA">
        <w:rPr>
          <w:sz w:val="24"/>
          <w:szCs w:val="24"/>
        </w:rPr>
        <w:t xml:space="preserve"> </w:t>
      </w:r>
      <w:proofErr w:type="spellStart"/>
      <w:r w:rsidRPr="006340EA">
        <w:rPr>
          <w:sz w:val="24"/>
          <w:szCs w:val="24"/>
        </w:rPr>
        <w:t>seharusnya</w:t>
      </w:r>
      <w:proofErr w:type="spellEnd"/>
      <w:r w:rsidRPr="006340EA">
        <w:rPr>
          <w:sz w:val="24"/>
          <w:szCs w:val="24"/>
        </w:rPr>
        <w:t xml:space="preserve"> </w:t>
      </w:r>
      <w:proofErr w:type="spellStart"/>
      <w:r w:rsidRPr="006340EA">
        <w:rPr>
          <w:sz w:val="24"/>
          <w:szCs w:val="24"/>
        </w:rPr>
        <w:t>bisa</w:t>
      </w:r>
      <w:proofErr w:type="spellEnd"/>
      <w:r w:rsidRPr="006340EA">
        <w:rPr>
          <w:sz w:val="24"/>
          <w:szCs w:val="24"/>
        </w:rPr>
        <w:t xml:space="preserve"> </w:t>
      </w:r>
      <w:proofErr w:type="spellStart"/>
      <w:r w:rsidRPr="006340EA">
        <w:rPr>
          <w:sz w:val="24"/>
          <w:szCs w:val="24"/>
        </w:rPr>
        <w:t>berjalan</w:t>
      </w:r>
      <w:proofErr w:type="spellEnd"/>
      <w:r w:rsidRPr="006340EA">
        <w:rPr>
          <w:sz w:val="24"/>
          <w:szCs w:val="24"/>
        </w:rPr>
        <w:t xml:space="preserve"> </w:t>
      </w:r>
      <w:proofErr w:type="spellStart"/>
      <w:r w:rsidRPr="006340EA">
        <w:rPr>
          <w:sz w:val="24"/>
          <w:szCs w:val="24"/>
        </w:rPr>
        <w:t>dengan</w:t>
      </w:r>
      <w:proofErr w:type="spellEnd"/>
      <w:r w:rsidRPr="006340EA">
        <w:rPr>
          <w:sz w:val="24"/>
          <w:szCs w:val="24"/>
        </w:rPr>
        <w:t xml:space="preserve"> </w:t>
      </w:r>
      <w:proofErr w:type="spellStart"/>
      <w:r w:rsidRPr="006340EA">
        <w:rPr>
          <w:sz w:val="24"/>
          <w:szCs w:val="24"/>
        </w:rPr>
        <w:t>baik</w:t>
      </w:r>
      <w:proofErr w:type="spellEnd"/>
      <w:r w:rsidRPr="006340EA">
        <w:rPr>
          <w:sz w:val="24"/>
          <w:szCs w:val="24"/>
        </w:rPr>
        <w:t xml:space="preserve">, </w:t>
      </w:r>
      <w:proofErr w:type="spellStart"/>
      <w:r w:rsidRPr="006340EA">
        <w:rPr>
          <w:sz w:val="24"/>
          <w:szCs w:val="24"/>
        </w:rPr>
        <w:t>namun</w:t>
      </w:r>
      <w:proofErr w:type="spellEnd"/>
      <w:r w:rsidRPr="006340EA">
        <w:rPr>
          <w:sz w:val="24"/>
          <w:szCs w:val="24"/>
        </w:rPr>
        <w:t xml:space="preserve"> </w:t>
      </w:r>
      <w:proofErr w:type="spellStart"/>
      <w:r w:rsidRPr="006340EA">
        <w:rPr>
          <w:sz w:val="24"/>
          <w:szCs w:val="24"/>
        </w:rPr>
        <w:t>tidak</w:t>
      </w:r>
      <w:proofErr w:type="spellEnd"/>
      <w:r w:rsidRPr="006340EA">
        <w:rPr>
          <w:sz w:val="24"/>
          <w:szCs w:val="24"/>
        </w:rPr>
        <w:t xml:space="preserve"> </w:t>
      </w:r>
      <w:proofErr w:type="spellStart"/>
      <w:r w:rsidRPr="006340EA">
        <w:rPr>
          <w:sz w:val="24"/>
          <w:szCs w:val="24"/>
        </w:rPr>
        <w:t>semua</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w:t>
      </w:r>
      <w:proofErr w:type="spellStart"/>
      <w:r w:rsidRPr="006340EA">
        <w:rPr>
          <w:sz w:val="24"/>
          <w:szCs w:val="24"/>
        </w:rPr>
        <w:t>mampu</w:t>
      </w:r>
      <w:proofErr w:type="spellEnd"/>
      <w:r w:rsidRPr="006340EA">
        <w:rPr>
          <w:sz w:val="24"/>
          <w:szCs w:val="24"/>
        </w:rPr>
        <w:t xml:space="preserve"> </w:t>
      </w:r>
      <w:proofErr w:type="spellStart"/>
      <w:r w:rsidRPr="006340EA">
        <w:rPr>
          <w:sz w:val="24"/>
          <w:szCs w:val="24"/>
        </w:rPr>
        <w:t>untuk</w:t>
      </w:r>
      <w:proofErr w:type="spellEnd"/>
      <w:r w:rsidRPr="006340EA">
        <w:rPr>
          <w:sz w:val="24"/>
          <w:szCs w:val="24"/>
        </w:rPr>
        <w:t xml:space="preserve"> </w:t>
      </w:r>
      <w:proofErr w:type="spellStart"/>
      <w:r w:rsidRPr="006340EA">
        <w:rPr>
          <w:sz w:val="24"/>
          <w:szCs w:val="24"/>
        </w:rPr>
        <w:t>melakukan</w:t>
      </w:r>
      <w:proofErr w:type="spellEnd"/>
      <w:r w:rsidRPr="006340EA">
        <w:rPr>
          <w:sz w:val="24"/>
          <w:szCs w:val="24"/>
        </w:rPr>
        <w:t xml:space="preserve"> </w:t>
      </w:r>
      <w:proofErr w:type="spellStart"/>
      <w:r w:rsidRPr="006340EA">
        <w:rPr>
          <w:sz w:val="24"/>
          <w:szCs w:val="24"/>
        </w:rPr>
        <w:t>hal</w:t>
      </w:r>
      <w:proofErr w:type="spellEnd"/>
      <w:r w:rsidRPr="006340EA">
        <w:rPr>
          <w:sz w:val="24"/>
          <w:szCs w:val="24"/>
        </w:rPr>
        <w:t xml:space="preserve"> </w:t>
      </w:r>
      <w:proofErr w:type="spellStart"/>
      <w:r w:rsidRPr="006340EA">
        <w:rPr>
          <w:sz w:val="24"/>
          <w:szCs w:val="24"/>
        </w:rPr>
        <w:t>demikian</w:t>
      </w:r>
      <w:proofErr w:type="spellEnd"/>
      <w:r w:rsidRPr="006340EA">
        <w:rPr>
          <w:sz w:val="24"/>
          <w:szCs w:val="24"/>
        </w:rPr>
        <w:t xml:space="preserve">. </w:t>
      </w:r>
      <w:proofErr w:type="spellStart"/>
      <w:r w:rsidRPr="006340EA">
        <w:rPr>
          <w:sz w:val="24"/>
          <w:szCs w:val="24"/>
        </w:rPr>
        <w:t>Setiap</w:t>
      </w:r>
      <w:proofErr w:type="spellEnd"/>
      <w:r w:rsidRPr="006340EA">
        <w:rPr>
          <w:sz w:val="24"/>
          <w:szCs w:val="24"/>
        </w:rPr>
        <w:t xml:space="preserve"> </w:t>
      </w:r>
      <w:proofErr w:type="spellStart"/>
      <w:r w:rsidRPr="006340EA">
        <w:rPr>
          <w:sz w:val="24"/>
          <w:szCs w:val="24"/>
        </w:rPr>
        <w:t>peran</w:t>
      </w:r>
      <w:proofErr w:type="spellEnd"/>
      <w:r w:rsidRPr="006340EA">
        <w:rPr>
          <w:sz w:val="24"/>
          <w:szCs w:val="24"/>
        </w:rPr>
        <w:t xml:space="preserve"> yang </w:t>
      </w:r>
      <w:proofErr w:type="spellStart"/>
      <w:r w:rsidRPr="006340EA">
        <w:rPr>
          <w:sz w:val="24"/>
          <w:szCs w:val="24"/>
        </w:rPr>
        <w:t>dimiliki</w:t>
      </w:r>
      <w:proofErr w:type="spellEnd"/>
      <w:r>
        <w:rPr>
          <w:sz w:val="24"/>
          <w:szCs w:val="24"/>
        </w:rPr>
        <w:t xml:space="preserve"> oleh </w:t>
      </w:r>
      <w:proofErr w:type="spellStart"/>
      <w:r>
        <w:rPr>
          <w:sz w:val="24"/>
          <w:szCs w:val="24"/>
        </w:rPr>
        <w:t>mahasiswa</w:t>
      </w:r>
      <w:proofErr w:type="spellEnd"/>
      <w:r w:rsidRPr="006340EA">
        <w:rPr>
          <w:sz w:val="24"/>
          <w:szCs w:val="24"/>
        </w:rPr>
        <w:t xml:space="preserve"> </w:t>
      </w:r>
      <w:proofErr w:type="spellStart"/>
      <w:r>
        <w:rPr>
          <w:sz w:val="24"/>
          <w:szCs w:val="24"/>
        </w:rPr>
        <w:t>mempunyai</w:t>
      </w:r>
      <w:proofErr w:type="spellEnd"/>
      <w:r w:rsidRPr="006340EA">
        <w:rPr>
          <w:sz w:val="24"/>
          <w:szCs w:val="24"/>
        </w:rPr>
        <w:t xml:space="preserve"> </w:t>
      </w:r>
      <w:proofErr w:type="spellStart"/>
      <w:r w:rsidRPr="006340EA">
        <w:rPr>
          <w:sz w:val="24"/>
          <w:szCs w:val="24"/>
        </w:rPr>
        <w:t>tugas</w:t>
      </w:r>
      <w:proofErr w:type="spellEnd"/>
      <w:r w:rsidRPr="006340EA">
        <w:rPr>
          <w:sz w:val="24"/>
          <w:szCs w:val="24"/>
        </w:rPr>
        <w:t xml:space="preserve"> </w:t>
      </w:r>
      <w:proofErr w:type="spellStart"/>
      <w:r>
        <w:rPr>
          <w:sz w:val="24"/>
          <w:szCs w:val="24"/>
        </w:rPr>
        <w:t>serta</w:t>
      </w:r>
      <w:proofErr w:type="spellEnd"/>
      <w:r>
        <w:rPr>
          <w:sz w:val="24"/>
          <w:szCs w:val="24"/>
        </w:rPr>
        <w:t xml:space="preserve"> </w:t>
      </w:r>
      <w:proofErr w:type="spellStart"/>
      <w:r w:rsidRPr="006340EA">
        <w:rPr>
          <w:sz w:val="24"/>
          <w:szCs w:val="24"/>
        </w:rPr>
        <w:t>tanggung</w:t>
      </w:r>
      <w:proofErr w:type="spellEnd"/>
      <w:r w:rsidRPr="006340EA">
        <w:rPr>
          <w:sz w:val="24"/>
          <w:szCs w:val="24"/>
        </w:rPr>
        <w:t xml:space="preserve"> </w:t>
      </w:r>
      <w:proofErr w:type="spellStart"/>
      <w:r w:rsidRPr="006340EA">
        <w:rPr>
          <w:sz w:val="24"/>
          <w:szCs w:val="24"/>
        </w:rPr>
        <w:t>jawab</w:t>
      </w:r>
      <w:proofErr w:type="spellEnd"/>
      <w:r w:rsidRPr="006340EA">
        <w:rPr>
          <w:sz w:val="24"/>
          <w:szCs w:val="24"/>
        </w:rPr>
        <w:t xml:space="preserve"> masing-masing yang </w:t>
      </w:r>
      <w:proofErr w:type="spellStart"/>
      <w:r>
        <w:rPr>
          <w:sz w:val="24"/>
          <w:szCs w:val="24"/>
        </w:rPr>
        <w:t>menjadi</w:t>
      </w:r>
      <w:proofErr w:type="spellEnd"/>
      <w:r>
        <w:rPr>
          <w:sz w:val="24"/>
          <w:szCs w:val="24"/>
        </w:rPr>
        <w:t xml:space="preserve"> </w:t>
      </w:r>
      <w:proofErr w:type="spellStart"/>
      <w:r>
        <w:rPr>
          <w:sz w:val="24"/>
          <w:szCs w:val="24"/>
        </w:rPr>
        <w:t>kewajiban</w:t>
      </w:r>
      <w:proofErr w:type="spellEnd"/>
      <w:r>
        <w:rPr>
          <w:sz w:val="24"/>
          <w:szCs w:val="24"/>
        </w:rPr>
        <w:t xml:space="preserve"> </w:t>
      </w:r>
      <w:proofErr w:type="spellStart"/>
      <w:r>
        <w:rPr>
          <w:sz w:val="24"/>
          <w:szCs w:val="24"/>
        </w:rPr>
        <w:t>untuk</w:t>
      </w:r>
      <w:proofErr w:type="spellEnd"/>
      <w:r w:rsidRPr="006340EA">
        <w:rPr>
          <w:sz w:val="24"/>
          <w:szCs w:val="24"/>
        </w:rPr>
        <w:t xml:space="preserve"> </w:t>
      </w:r>
      <w:proofErr w:type="spellStart"/>
      <w:r w:rsidRPr="006340EA">
        <w:rPr>
          <w:sz w:val="24"/>
          <w:szCs w:val="24"/>
        </w:rPr>
        <w:t>diselesaikan</w:t>
      </w:r>
      <w:proofErr w:type="spellEnd"/>
      <w:r w:rsidRPr="006340EA">
        <w:rPr>
          <w:sz w:val="24"/>
          <w:szCs w:val="24"/>
        </w:rPr>
        <w:t xml:space="preserve">. Salah </w:t>
      </w:r>
      <w:proofErr w:type="spellStart"/>
      <w:r w:rsidRPr="006340EA">
        <w:rPr>
          <w:sz w:val="24"/>
          <w:szCs w:val="24"/>
        </w:rPr>
        <w:t>satu</w:t>
      </w:r>
      <w:proofErr w:type="spellEnd"/>
      <w:r w:rsidRPr="006340EA">
        <w:rPr>
          <w:sz w:val="24"/>
          <w:szCs w:val="24"/>
        </w:rPr>
        <w:t xml:space="preserve"> </w:t>
      </w:r>
      <w:proofErr w:type="spellStart"/>
      <w:r w:rsidRPr="006340EA">
        <w:rPr>
          <w:sz w:val="24"/>
          <w:szCs w:val="24"/>
        </w:rPr>
        <w:t>organisasi</w:t>
      </w:r>
      <w:proofErr w:type="spellEnd"/>
      <w:r w:rsidRPr="006340EA">
        <w:rPr>
          <w:sz w:val="24"/>
          <w:szCs w:val="24"/>
        </w:rPr>
        <w:t xml:space="preserve"> pada </w:t>
      </w:r>
      <w:proofErr w:type="spellStart"/>
      <w:r w:rsidRPr="006340EA">
        <w:rPr>
          <w:sz w:val="24"/>
          <w:szCs w:val="24"/>
        </w:rPr>
        <w:t>mahasiswa</w:t>
      </w:r>
      <w:proofErr w:type="spellEnd"/>
      <w:r w:rsidRPr="006340EA">
        <w:rPr>
          <w:sz w:val="24"/>
          <w:szCs w:val="24"/>
        </w:rPr>
        <w:t xml:space="preserve"> </w:t>
      </w:r>
      <w:proofErr w:type="spellStart"/>
      <w:r w:rsidRPr="006340EA">
        <w:rPr>
          <w:sz w:val="24"/>
          <w:szCs w:val="24"/>
        </w:rPr>
        <w:t>yaitu</w:t>
      </w:r>
      <w:proofErr w:type="spellEnd"/>
      <w:r w:rsidRPr="006340EA">
        <w:rPr>
          <w:sz w:val="24"/>
          <w:szCs w:val="24"/>
        </w:rPr>
        <w:t xml:space="preserve"> </w:t>
      </w:r>
      <w:proofErr w:type="spellStart"/>
      <w:r w:rsidRPr="006340EA">
        <w:rPr>
          <w:sz w:val="24"/>
          <w:szCs w:val="24"/>
        </w:rPr>
        <w:t>Ikatan</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Muhammadiyah (IMM).</w:t>
      </w:r>
    </w:p>
    <w:p w14:paraId="6832EEB3" w14:textId="77777777" w:rsidR="003B13D3" w:rsidRDefault="003B13D3" w:rsidP="008C1F20">
      <w:pPr>
        <w:ind w:left="566" w:firstLine="568"/>
        <w:jc w:val="both"/>
        <w:rPr>
          <w:sz w:val="24"/>
          <w:szCs w:val="24"/>
        </w:rPr>
      </w:pPr>
      <w:proofErr w:type="spellStart"/>
      <w:r w:rsidRPr="006340EA">
        <w:rPr>
          <w:sz w:val="24"/>
          <w:szCs w:val="24"/>
        </w:rPr>
        <w:t>Ikatan</w:t>
      </w:r>
      <w:proofErr w:type="spellEnd"/>
      <w:r w:rsidRPr="006340EA">
        <w:rPr>
          <w:sz w:val="24"/>
          <w:szCs w:val="24"/>
        </w:rPr>
        <w:t xml:space="preserve"> </w:t>
      </w:r>
      <w:proofErr w:type="spellStart"/>
      <w:r w:rsidRPr="006340EA">
        <w:rPr>
          <w:sz w:val="24"/>
          <w:szCs w:val="24"/>
        </w:rPr>
        <w:t>Mahasiswa</w:t>
      </w:r>
      <w:proofErr w:type="spellEnd"/>
      <w:r w:rsidRPr="006340EA">
        <w:rPr>
          <w:sz w:val="24"/>
          <w:szCs w:val="24"/>
        </w:rPr>
        <w:t xml:space="preserve"> Muhammadiyah </w:t>
      </w:r>
      <w:proofErr w:type="spellStart"/>
      <w:r w:rsidRPr="006340EA">
        <w:rPr>
          <w:sz w:val="24"/>
          <w:szCs w:val="24"/>
        </w:rPr>
        <w:t>atau</w:t>
      </w:r>
      <w:proofErr w:type="spellEnd"/>
      <w:r w:rsidRPr="006340EA">
        <w:rPr>
          <w:sz w:val="24"/>
          <w:szCs w:val="24"/>
        </w:rPr>
        <w:t xml:space="preserve"> </w:t>
      </w:r>
      <w:proofErr w:type="spellStart"/>
      <w:r>
        <w:rPr>
          <w:sz w:val="24"/>
          <w:szCs w:val="24"/>
        </w:rPr>
        <w:t>disebut</w:t>
      </w:r>
      <w:proofErr w:type="spellEnd"/>
      <w:r w:rsidRPr="006340EA">
        <w:rPr>
          <w:sz w:val="24"/>
          <w:szCs w:val="24"/>
        </w:rPr>
        <w:t xml:space="preserve"> IMM </w:t>
      </w:r>
      <w:proofErr w:type="spellStart"/>
      <w:r w:rsidRPr="006340EA">
        <w:rPr>
          <w:sz w:val="24"/>
          <w:szCs w:val="24"/>
        </w:rPr>
        <w:t>merupakan</w:t>
      </w:r>
      <w:proofErr w:type="spellEnd"/>
      <w:r>
        <w:rPr>
          <w:sz w:val="24"/>
          <w:szCs w:val="24"/>
        </w:rPr>
        <w:t xml:space="preserve"> </w:t>
      </w:r>
      <w:proofErr w:type="spellStart"/>
      <w:r>
        <w:rPr>
          <w:sz w:val="24"/>
          <w:szCs w:val="24"/>
        </w:rPr>
        <w:t>organisasi</w:t>
      </w:r>
      <w:proofErr w:type="spellEnd"/>
      <w:r>
        <w:rPr>
          <w:sz w:val="24"/>
          <w:szCs w:val="24"/>
        </w:rPr>
        <w:t xml:space="preserve"> </w:t>
      </w:r>
      <w:proofErr w:type="spellStart"/>
      <w:r>
        <w:rPr>
          <w:sz w:val="24"/>
          <w:szCs w:val="24"/>
        </w:rPr>
        <w:t>otonom</w:t>
      </w:r>
      <w:proofErr w:type="spellEnd"/>
      <w:r>
        <w:rPr>
          <w:sz w:val="24"/>
          <w:szCs w:val="24"/>
        </w:rPr>
        <w:t xml:space="preserve"> (</w:t>
      </w:r>
      <w:proofErr w:type="spellStart"/>
      <w:r>
        <w:rPr>
          <w:sz w:val="24"/>
          <w:szCs w:val="24"/>
        </w:rPr>
        <w:t>ortom</w:t>
      </w:r>
      <w:proofErr w:type="spellEnd"/>
      <w:r>
        <w:rPr>
          <w:sz w:val="24"/>
          <w:szCs w:val="24"/>
        </w:rPr>
        <w:t xml:space="preserve">) Muhammadiyah </w:t>
      </w:r>
      <w:proofErr w:type="spellStart"/>
      <w:r>
        <w:rPr>
          <w:sz w:val="24"/>
          <w:szCs w:val="24"/>
        </w:rPr>
        <w:t>sebagai</w:t>
      </w:r>
      <w:proofErr w:type="spellEnd"/>
      <w:r>
        <w:rPr>
          <w:sz w:val="24"/>
          <w:szCs w:val="24"/>
        </w:rPr>
        <w:t xml:space="preserve"> </w:t>
      </w:r>
      <w:proofErr w:type="spellStart"/>
      <w:r>
        <w:rPr>
          <w:sz w:val="24"/>
          <w:szCs w:val="24"/>
        </w:rPr>
        <w:t>gerakan</w:t>
      </w:r>
      <w:proofErr w:type="spellEnd"/>
      <w:r>
        <w:rPr>
          <w:sz w:val="24"/>
          <w:szCs w:val="24"/>
        </w:rPr>
        <w:t xml:space="preserve"> </w:t>
      </w:r>
      <w:proofErr w:type="spellStart"/>
      <w:r>
        <w:rPr>
          <w:sz w:val="24"/>
          <w:szCs w:val="24"/>
        </w:rPr>
        <w:t>mahasiswa</w:t>
      </w:r>
      <w:proofErr w:type="spellEnd"/>
      <w:r>
        <w:rPr>
          <w:sz w:val="24"/>
          <w:szCs w:val="24"/>
        </w:rPr>
        <w:t xml:space="preserve"> Islam </w:t>
      </w:r>
      <w:proofErr w:type="spellStart"/>
      <w:r>
        <w:rPr>
          <w:sz w:val="24"/>
          <w:szCs w:val="24"/>
        </w:rPr>
        <w:t>dengan</w:t>
      </w:r>
      <w:proofErr w:type="spellEnd"/>
      <w:r>
        <w:rPr>
          <w:sz w:val="24"/>
          <w:szCs w:val="24"/>
        </w:rPr>
        <w:t xml:space="preserve"> </w:t>
      </w:r>
      <w:proofErr w:type="spellStart"/>
      <w:r>
        <w:rPr>
          <w:sz w:val="24"/>
          <w:szCs w:val="24"/>
        </w:rPr>
        <w:t>ranah</w:t>
      </w:r>
      <w:proofErr w:type="spellEnd"/>
      <w:r>
        <w:rPr>
          <w:sz w:val="24"/>
          <w:szCs w:val="24"/>
        </w:rPr>
        <w:t xml:space="preserve"> </w:t>
      </w:r>
      <w:proofErr w:type="spellStart"/>
      <w:r>
        <w:rPr>
          <w:sz w:val="24"/>
          <w:szCs w:val="24"/>
        </w:rPr>
        <w:t>pergerakan</w:t>
      </w:r>
      <w:proofErr w:type="spellEnd"/>
      <w:r>
        <w:rPr>
          <w:sz w:val="24"/>
          <w:szCs w:val="24"/>
        </w:rPr>
        <w:t xml:space="preserve"> di </w:t>
      </w:r>
      <w:proofErr w:type="spellStart"/>
      <w:r>
        <w:rPr>
          <w:sz w:val="24"/>
          <w:szCs w:val="24"/>
        </w:rPr>
        <w:t>bidang</w:t>
      </w:r>
      <w:proofErr w:type="spellEnd"/>
      <w:r>
        <w:rPr>
          <w:sz w:val="24"/>
          <w:szCs w:val="24"/>
        </w:rPr>
        <w:t xml:space="preserve"> </w:t>
      </w:r>
      <w:proofErr w:type="spellStart"/>
      <w:r>
        <w:rPr>
          <w:sz w:val="24"/>
          <w:szCs w:val="24"/>
        </w:rPr>
        <w:t>keagamaan</w:t>
      </w:r>
      <w:proofErr w:type="spellEnd"/>
      <w:r>
        <w:rPr>
          <w:sz w:val="24"/>
          <w:szCs w:val="24"/>
        </w:rPr>
        <w:t xml:space="preserve">, </w:t>
      </w:r>
      <w:proofErr w:type="spellStart"/>
      <w:r>
        <w:rPr>
          <w:sz w:val="24"/>
          <w:szCs w:val="24"/>
        </w:rPr>
        <w:t>kemasyarakatan</w:t>
      </w:r>
      <w:proofErr w:type="spellEnd"/>
      <w:r>
        <w:rPr>
          <w:sz w:val="24"/>
          <w:szCs w:val="24"/>
        </w:rPr>
        <w:t xml:space="preserve">, dan </w:t>
      </w:r>
      <w:proofErr w:type="spellStart"/>
      <w:r>
        <w:rPr>
          <w:sz w:val="24"/>
          <w:szCs w:val="24"/>
        </w:rPr>
        <w:t>kemahasiswaan</w:t>
      </w:r>
      <w:proofErr w:type="spellEnd"/>
      <w:r>
        <w:rPr>
          <w:sz w:val="24"/>
          <w:szCs w:val="24"/>
        </w:rPr>
        <w:t xml:space="preserve">. </w:t>
      </w:r>
      <w:proofErr w:type="spellStart"/>
      <w:r>
        <w:rPr>
          <w:sz w:val="24"/>
          <w:szCs w:val="24"/>
        </w:rPr>
        <w:t>Berdirinya</w:t>
      </w:r>
      <w:proofErr w:type="spellEnd"/>
      <w:r>
        <w:rPr>
          <w:sz w:val="24"/>
          <w:szCs w:val="24"/>
        </w:rPr>
        <w:t xml:space="preserve"> </w:t>
      </w:r>
      <w:proofErr w:type="spellStart"/>
      <w:r>
        <w:rPr>
          <w:sz w:val="24"/>
          <w:szCs w:val="24"/>
        </w:rPr>
        <w:t>organisasi</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adalah</w:t>
      </w:r>
      <w:proofErr w:type="spellEnd"/>
      <w:r>
        <w:rPr>
          <w:sz w:val="24"/>
          <w:szCs w:val="24"/>
        </w:rPr>
        <w:t xml:space="preserve"> </w:t>
      </w:r>
      <w:proofErr w:type="spellStart"/>
      <w:r>
        <w:rPr>
          <w:sz w:val="24"/>
          <w:szCs w:val="24"/>
        </w:rPr>
        <w:t>untuk</w:t>
      </w:r>
      <w:proofErr w:type="spellEnd"/>
      <w:r>
        <w:rPr>
          <w:sz w:val="24"/>
          <w:szCs w:val="24"/>
        </w:rPr>
        <w:t xml:space="preserve"> </w:t>
      </w:r>
      <w:proofErr w:type="spellStart"/>
      <w:r>
        <w:rPr>
          <w:sz w:val="24"/>
          <w:szCs w:val="24"/>
        </w:rPr>
        <w:t>membentuk</w:t>
      </w:r>
      <w:proofErr w:type="spellEnd"/>
      <w:r>
        <w:rPr>
          <w:sz w:val="24"/>
          <w:szCs w:val="24"/>
        </w:rPr>
        <w:t xml:space="preserve"> </w:t>
      </w:r>
      <w:proofErr w:type="spellStart"/>
      <w:r>
        <w:rPr>
          <w:sz w:val="24"/>
          <w:szCs w:val="24"/>
        </w:rPr>
        <w:t>akademisi</w:t>
      </w:r>
      <w:proofErr w:type="spellEnd"/>
      <w:r>
        <w:rPr>
          <w:sz w:val="24"/>
          <w:szCs w:val="24"/>
        </w:rPr>
        <w:t xml:space="preserve"> Islam yang </w:t>
      </w:r>
      <w:proofErr w:type="spellStart"/>
      <w:r>
        <w:rPr>
          <w:sz w:val="24"/>
          <w:szCs w:val="24"/>
        </w:rPr>
        <w:t>berakhlaq</w:t>
      </w:r>
      <w:proofErr w:type="spellEnd"/>
      <w:r>
        <w:rPr>
          <w:sz w:val="24"/>
          <w:szCs w:val="24"/>
        </w:rPr>
        <w:t xml:space="preserve"> </w:t>
      </w:r>
      <w:proofErr w:type="spellStart"/>
      <w:r>
        <w:rPr>
          <w:sz w:val="24"/>
          <w:szCs w:val="24"/>
        </w:rPr>
        <w:t>mulia</w:t>
      </w:r>
      <w:proofErr w:type="spellEnd"/>
      <w:r>
        <w:rPr>
          <w:sz w:val="24"/>
          <w:szCs w:val="24"/>
        </w:rPr>
        <w:t xml:space="preserve"> </w:t>
      </w:r>
      <w:proofErr w:type="spellStart"/>
      <w:r>
        <w:rPr>
          <w:sz w:val="24"/>
          <w:szCs w:val="24"/>
        </w:rPr>
        <w:t>untuk</w:t>
      </w:r>
      <w:proofErr w:type="spellEnd"/>
      <w:r>
        <w:rPr>
          <w:sz w:val="24"/>
          <w:szCs w:val="24"/>
        </w:rPr>
        <w:t xml:space="preserve"> </w:t>
      </w:r>
      <w:proofErr w:type="spellStart"/>
      <w:r>
        <w:rPr>
          <w:sz w:val="24"/>
          <w:szCs w:val="24"/>
        </w:rPr>
        <w:t>mencapai</w:t>
      </w:r>
      <w:proofErr w:type="spellEnd"/>
      <w:r>
        <w:rPr>
          <w:sz w:val="24"/>
          <w:szCs w:val="24"/>
        </w:rPr>
        <w:t xml:space="preserve"> </w:t>
      </w:r>
      <w:proofErr w:type="spellStart"/>
      <w:r>
        <w:rPr>
          <w:sz w:val="24"/>
          <w:szCs w:val="24"/>
        </w:rPr>
        <w:t>tujuan</w:t>
      </w:r>
      <w:proofErr w:type="spellEnd"/>
      <w:r>
        <w:rPr>
          <w:sz w:val="24"/>
          <w:szCs w:val="24"/>
        </w:rPr>
        <w:t xml:space="preserve"> </w:t>
      </w:r>
      <w:proofErr w:type="spellStart"/>
      <w:r>
        <w:rPr>
          <w:sz w:val="24"/>
          <w:szCs w:val="24"/>
        </w:rPr>
        <w:t>persyarikatan</w:t>
      </w:r>
      <w:proofErr w:type="spellEnd"/>
      <w:r>
        <w:rPr>
          <w:sz w:val="24"/>
          <w:szCs w:val="24"/>
        </w:rPr>
        <w:t xml:space="preserve"> Muhammadiyah </w:t>
      </w:r>
      <w:r>
        <w:rPr>
          <w:sz w:val="24"/>
          <w:szCs w:val="24"/>
        </w:rPr>
        <w:fldChar w:fldCharType="begin" w:fldLock="1"/>
      </w:r>
      <w:r>
        <w:rPr>
          <w:sz w:val="24"/>
          <w:szCs w:val="24"/>
        </w:rPr>
        <w:instrText>ADDIN CSL_CITATION {"citationItems":[{"id":"ITEM-1","itemData":{"URL":"https://kemahasiswaan.umbjm.ac.id/organisasi-otonom/ikatan-mahasiswa-muhammadiyah-imm","accessed":{"date-parts":[["2023","6","16"]]},"author":[{"dropping-particle":"","family":"Branch-board","given":"Muhammadiyah Student Association","non-dropping-particle":"","parse-names":false,"suffix":""},{"dropping-particle":"","family":"Bima","given":"Cabang","non-dropping-particle":"","parse-names":false,"suffix":""}],"container-title":"Kemahasiswaan Universitas Muhammadiyah Banjarmasin","id":"ITEM-1","issue":"Imm","issued":{"date-parts":[["2021"]]},"page":"4596","title":"Ikatan Mahasiswa Muhammadiyah (IMM)","type":"webpage"},"uris":["http://www.mendeley.com/documents/?uuid=05079cc3-6f87-40c7-b9d9-6fdd64b63d7c"]}],"mendeley":{"formattedCitation":"(Branch-board &amp; Bima, 2021)","plainTextFormattedCitation":"(Branch-board &amp; Bima, 2021)","previouslyFormattedCitation":"(Branch-board &amp; Bima, 2021)"},"properties":{"noteIndex":0},"schema":"https://github.com/citation-style-language/schema/raw/master/csl-citation.json"}</w:instrText>
      </w:r>
      <w:r>
        <w:rPr>
          <w:sz w:val="24"/>
          <w:szCs w:val="24"/>
        </w:rPr>
        <w:fldChar w:fldCharType="separate"/>
      </w:r>
      <w:r w:rsidRPr="00767E44">
        <w:rPr>
          <w:noProof/>
          <w:sz w:val="24"/>
          <w:szCs w:val="24"/>
        </w:rPr>
        <w:t>(Branch-board &amp; Bima, 2021)</w:t>
      </w:r>
      <w:r>
        <w:rPr>
          <w:sz w:val="24"/>
          <w:szCs w:val="24"/>
        </w:rPr>
        <w:fldChar w:fldCharType="end"/>
      </w:r>
      <w:r>
        <w:rPr>
          <w:sz w:val="24"/>
          <w:szCs w:val="24"/>
        </w:rPr>
        <w:t xml:space="preserve">. Dasar </w:t>
      </w:r>
      <w:proofErr w:type="spellStart"/>
      <w:r>
        <w:rPr>
          <w:sz w:val="24"/>
          <w:szCs w:val="24"/>
        </w:rPr>
        <w:t>gerakan</w:t>
      </w:r>
      <w:proofErr w:type="spellEnd"/>
      <w:r>
        <w:rPr>
          <w:sz w:val="24"/>
          <w:szCs w:val="24"/>
        </w:rPr>
        <w:t xml:space="preserve"> </w:t>
      </w:r>
      <w:proofErr w:type="spellStart"/>
      <w:r>
        <w:rPr>
          <w:sz w:val="24"/>
          <w:szCs w:val="24"/>
        </w:rPr>
        <w:t>adalah</w:t>
      </w:r>
      <w:proofErr w:type="spellEnd"/>
      <w:r>
        <w:rPr>
          <w:sz w:val="24"/>
          <w:szCs w:val="24"/>
        </w:rPr>
        <w:t xml:space="preserve"> </w:t>
      </w:r>
      <w:r w:rsidRPr="006340EA">
        <w:rPr>
          <w:sz w:val="24"/>
          <w:szCs w:val="24"/>
        </w:rPr>
        <w:t xml:space="preserve">tri </w:t>
      </w:r>
      <w:proofErr w:type="spellStart"/>
      <w:r w:rsidRPr="006340EA">
        <w:rPr>
          <w:sz w:val="24"/>
          <w:szCs w:val="24"/>
        </w:rPr>
        <w:t>kompetensi</w:t>
      </w:r>
      <w:proofErr w:type="spellEnd"/>
      <w:r w:rsidRPr="006340EA">
        <w:rPr>
          <w:sz w:val="24"/>
          <w:szCs w:val="24"/>
        </w:rPr>
        <w:t xml:space="preserve"> </w:t>
      </w:r>
      <w:proofErr w:type="spellStart"/>
      <w:r w:rsidRPr="006340EA">
        <w:rPr>
          <w:sz w:val="24"/>
          <w:szCs w:val="24"/>
        </w:rPr>
        <w:t>dasar</w:t>
      </w:r>
      <w:proofErr w:type="spellEnd"/>
      <w:r w:rsidRPr="006340EA">
        <w:rPr>
          <w:sz w:val="24"/>
          <w:szCs w:val="24"/>
        </w:rPr>
        <w:t xml:space="preserve"> </w:t>
      </w:r>
      <w:proofErr w:type="spellStart"/>
      <w:r>
        <w:rPr>
          <w:sz w:val="24"/>
          <w:szCs w:val="24"/>
        </w:rPr>
        <w:t>yaitu</w:t>
      </w:r>
      <w:proofErr w:type="spellEnd"/>
      <w:r w:rsidRPr="006340EA">
        <w:rPr>
          <w:sz w:val="24"/>
          <w:szCs w:val="24"/>
        </w:rPr>
        <w:t xml:space="preserve"> </w:t>
      </w:r>
      <w:proofErr w:type="spellStart"/>
      <w:r w:rsidRPr="006340EA">
        <w:rPr>
          <w:sz w:val="24"/>
          <w:szCs w:val="24"/>
        </w:rPr>
        <w:t>religiusitas</w:t>
      </w:r>
      <w:proofErr w:type="spellEnd"/>
      <w:r w:rsidRPr="006340EA">
        <w:rPr>
          <w:sz w:val="24"/>
          <w:szCs w:val="24"/>
        </w:rPr>
        <w:t xml:space="preserve">, </w:t>
      </w:r>
      <w:proofErr w:type="spellStart"/>
      <w:r w:rsidRPr="006340EA">
        <w:rPr>
          <w:sz w:val="24"/>
          <w:szCs w:val="24"/>
        </w:rPr>
        <w:t>intelektualitas</w:t>
      </w:r>
      <w:proofErr w:type="spellEnd"/>
      <w:r w:rsidRPr="006340EA">
        <w:rPr>
          <w:sz w:val="24"/>
          <w:szCs w:val="24"/>
        </w:rPr>
        <w:t xml:space="preserve">, dan </w:t>
      </w:r>
      <w:proofErr w:type="spellStart"/>
      <w:r w:rsidRPr="006340EA">
        <w:rPr>
          <w:sz w:val="24"/>
          <w:szCs w:val="24"/>
        </w:rPr>
        <w:t>humanitas</w:t>
      </w:r>
      <w:proofErr w:type="spellEnd"/>
      <w:r w:rsidRPr="006340EA">
        <w:rPr>
          <w:sz w:val="24"/>
          <w:szCs w:val="24"/>
        </w:rPr>
        <w:t xml:space="preserve"> (Zai, 2021).</w:t>
      </w:r>
    </w:p>
    <w:p w14:paraId="1CC5BF47" w14:textId="77777777" w:rsidR="003B13D3" w:rsidRDefault="003B13D3" w:rsidP="008C1F20">
      <w:pPr>
        <w:ind w:left="566" w:firstLine="568"/>
        <w:jc w:val="both"/>
        <w:rPr>
          <w:sz w:val="24"/>
          <w:szCs w:val="24"/>
        </w:rPr>
      </w:pPr>
      <w:proofErr w:type="spellStart"/>
      <w:r w:rsidRPr="00767E44">
        <w:rPr>
          <w:sz w:val="24"/>
          <w:szCs w:val="24"/>
        </w:rPr>
        <w:t>Tuntutan</w:t>
      </w:r>
      <w:proofErr w:type="spellEnd"/>
      <w:r w:rsidRPr="00767E44">
        <w:rPr>
          <w:sz w:val="24"/>
          <w:szCs w:val="24"/>
        </w:rPr>
        <w:t xml:space="preserve"> </w:t>
      </w:r>
      <w:proofErr w:type="spellStart"/>
      <w:r w:rsidRPr="00767E44">
        <w:rPr>
          <w:sz w:val="24"/>
          <w:szCs w:val="24"/>
        </w:rPr>
        <w:t>peran</w:t>
      </w:r>
      <w:proofErr w:type="spellEnd"/>
      <w:r w:rsidRPr="00767E44">
        <w:rPr>
          <w:sz w:val="24"/>
          <w:szCs w:val="24"/>
        </w:rPr>
        <w:t xml:space="preserve"> pada </w:t>
      </w:r>
      <w:proofErr w:type="spellStart"/>
      <w:r w:rsidRPr="00767E44">
        <w:rPr>
          <w:sz w:val="24"/>
          <w:szCs w:val="24"/>
        </w:rPr>
        <w:t>mahasiswa</w:t>
      </w:r>
      <w:proofErr w:type="spellEnd"/>
      <w:r w:rsidRPr="00767E44">
        <w:rPr>
          <w:sz w:val="24"/>
          <w:szCs w:val="24"/>
        </w:rPr>
        <w:t xml:space="preserve"> yang </w:t>
      </w:r>
      <w:proofErr w:type="spellStart"/>
      <w:r w:rsidRPr="00767E44">
        <w:rPr>
          <w:sz w:val="24"/>
          <w:szCs w:val="24"/>
        </w:rPr>
        <w:t>aktif</w:t>
      </w:r>
      <w:proofErr w:type="spellEnd"/>
      <w:r w:rsidRPr="00767E44">
        <w:rPr>
          <w:sz w:val="24"/>
          <w:szCs w:val="24"/>
        </w:rPr>
        <w:t xml:space="preserve"> </w:t>
      </w:r>
      <w:proofErr w:type="spellStart"/>
      <w:r w:rsidRPr="00767E44">
        <w:rPr>
          <w:sz w:val="24"/>
          <w:szCs w:val="24"/>
        </w:rPr>
        <w:t>mengikuti</w:t>
      </w:r>
      <w:proofErr w:type="spellEnd"/>
      <w:r w:rsidRPr="00767E44">
        <w:rPr>
          <w:sz w:val="24"/>
          <w:szCs w:val="24"/>
        </w:rPr>
        <w:t xml:space="preserve"> </w:t>
      </w:r>
      <w:proofErr w:type="spellStart"/>
      <w:r w:rsidRPr="00767E44">
        <w:rPr>
          <w:sz w:val="24"/>
          <w:szCs w:val="24"/>
        </w:rPr>
        <w:t>organisasi</w:t>
      </w:r>
      <w:proofErr w:type="spellEnd"/>
      <w:r w:rsidRPr="00767E44">
        <w:rPr>
          <w:sz w:val="24"/>
          <w:szCs w:val="24"/>
        </w:rPr>
        <w:t xml:space="preserve"> </w:t>
      </w:r>
      <w:proofErr w:type="spellStart"/>
      <w:r w:rsidRPr="00767E44">
        <w:rPr>
          <w:sz w:val="24"/>
          <w:szCs w:val="24"/>
        </w:rPr>
        <w:t>seringkali</w:t>
      </w:r>
      <w:proofErr w:type="spellEnd"/>
      <w:r w:rsidRPr="00767E44">
        <w:rPr>
          <w:sz w:val="24"/>
          <w:szCs w:val="24"/>
        </w:rPr>
        <w:t xml:space="preserve"> </w:t>
      </w:r>
      <w:proofErr w:type="spellStart"/>
      <w:r w:rsidRPr="00767E44">
        <w:rPr>
          <w:sz w:val="24"/>
          <w:szCs w:val="24"/>
        </w:rPr>
        <w:t>berpengaruh</w:t>
      </w:r>
      <w:proofErr w:type="spellEnd"/>
      <w:r w:rsidRPr="00767E44">
        <w:rPr>
          <w:sz w:val="24"/>
          <w:szCs w:val="24"/>
        </w:rPr>
        <w:t xml:space="preserve"> pada </w:t>
      </w:r>
      <w:proofErr w:type="spellStart"/>
      <w:r w:rsidRPr="00767E44">
        <w:rPr>
          <w:sz w:val="24"/>
          <w:szCs w:val="24"/>
        </w:rPr>
        <w:t>kondisi</w:t>
      </w:r>
      <w:proofErr w:type="spellEnd"/>
      <w:r w:rsidRPr="00767E44">
        <w:rPr>
          <w:sz w:val="24"/>
          <w:szCs w:val="24"/>
        </w:rPr>
        <w:t xml:space="preserve"> </w:t>
      </w:r>
      <w:proofErr w:type="spellStart"/>
      <w:r w:rsidRPr="00767E44">
        <w:rPr>
          <w:sz w:val="24"/>
          <w:szCs w:val="24"/>
        </w:rPr>
        <w:t>fisik</w:t>
      </w:r>
      <w:proofErr w:type="spellEnd"/>
      <w:r w:rsidRPr="00767E44">
        <w:rPr>
          <w:sz w:val="24"/>
          <w:szCs w:val="24"/>
        </w:rPr>
        <w:t xml:space="preserve"> dan </w:t>
      </w:r>
      <w:proofErr w:type="spellStart"/>
      <w:r w:rsidRPr="00767E44">
        <w:rPr>
          <w:sz w:val="24"/>
          <w:szCs w:val="24"/>
        </w:rPr>
        <w:t>psikologisnya</w:t>
      </w:r>
      <w:proofErr w:type="spellEnd"/>
      <w:r w:rsidRPr="00767E44">
        <w:rPr>
          <w:sz w:val="24"/>
          <w:szCs w:val="24"/>
        </w:rPr>
        <w:t xml:space="preserve">. </w:t>
      </w:r>
      <w:proofErr w:type="spellStart"/>
      <w:r w:rsidRPr="00767E44">
        <w:rPr>
          <w:sz w:val="24"/>
          <w:szCs w:val="24"/>
        </w:rPr>
        <w:t>Keadaan</w:t>
      </w:r>
      <w:proofErr w:type="spellEnd"/>
      <w:r w:rsidRPr="00767E44">
        <w:rPr>
          <w:sz w:val="24"/>
          <w:szCs w:val="24"/>
        </w:rPr>
        <w:t xml:space="preserve"> </w:t>
      </w:r>
      <w:proofErr w:type="spellStart"/>
      <w:r w:rsidRPr="00767E44">
        <w:rPr>
          <w:sz w:val="24"/>
          <w:szCs w:val="24"/>
        </w:rPr>
        <w:t>ini</w:t>
      </w:r>
      <w:proofErr w:type="spellEnd"/>
      <w:r w:rsidRPr="00767E44">
        <w:rPr>
          <w:sz w:val="24"/>
          <w:szCs w:val="24"/>
        </w:rPr>
        <w:t xml:space="preserve"> </w:t>
      </w:r>
      <w:proofErr w:type="spellStart"/>
      <w:r w:rsidRPr="00767E44">
        <w:rPr>
          <w:sz w:val="24"/>
          <w:szCs w:val="24"/>
        </w:rPr>
        <w:t>menuntut</w:t>
      </w:r>
      <w:proofErr w:type="spellEnd"/>
      <w:r w:rsidRPr="00767E44">
        <w:rPr>
          <w:sz w:val="24"/>
          <w:szCs w:val="24"/>
        </w:rPr>
        <w:t xml:space="preserve"> </w:t>
      </w:r>
      <w:proofErr w:type="spellStart"/>
      <w:r w:rsidRPr="00767E44">
        <w:rPr>
          <w:sz w:val="24"/>
          <w:szCs w:val="24"/>
        </w:rPr>
        <w:t>mahasiswa</w:t>
      </w:r>
      <w:proofErr w:type="spellEnd"/>
      <w:r w:rsidRPr="00767E44">
        <w:rPr>
          <w:sz w:val="24"/>
          <w:szCs w:val="24"/>
        </w:rPr>
        <w:t xml:space="preserve"> </w:t>
      </w:r>
      <w:proofErr w:type="spellStart"/>
      <w:r w:rsidRPr="00767E44">
        <w:rPr>
          <w:sz w:val="24"/>
          <w:szCs w:val="24"/>
        </w:rPr>
        <w:t>untuk</w:t>
      </w:r>
      <w:proofErr w:type="spellEnd"/>
      <w:r w:rsidRPr="00767E44">
        <w:rPr>
          <w:sz w:val="24"/>
          <w:szCs w:val="24"/>
        </w:rPr>
        <w:t xml:space="preserve"> </w:t>
      </w:r>
      <w:proofErr w:type="spellStart"/>
      <w:r w:rsidRPr="00767E44">
        <w:rPr>
          <w:sz w:val="24"/>
          <w:szCs w:val="24"/>
        </w:rPr>
        <w:t>menyelesaikan</w:t>
      </w:r>
      <w:proofErr w:type="spellEnd"/>
      <w:r w:rsidRPr="00767E44">
        <w:rPr>
          <w:sz w:val="24"/>
          <w:szCs w:val="24"/>
        </w:rPr>
        <w:t xml:space="preserve"> </w:t>
      </w:r>
      <w:proofErr w:type="spellStart"/>
      <w:r w:rsidRPr="00767E44">
        <w:rPr>
          <w:sz w:val="24"/>
          <w:szCs w:val="24"/>
        </w:rPr>
        <w:t>permasalahan</w:t>
      </w:r>
      <w:proofErr w:type="spellEnd"/>
      <w:r w:rsidRPr="00767E44">
        <w:rPr>
          <w:sz w:val="24"/>
          <w:szCs w:val="24"/>
        </w:rPr>
        <w:t xml:space="preserve"> yang </w:t>
      </w:r>
      <w:proofErr w:type="spellStart"/>
      <w:r w:rsidRPr="00767E44">
        <w:rPr>
          <w:sz w:val="24"/>
          <w:szCs w:val="24"/>
        </w:rPr>
        <w:t>datang</w:t>
      </w:r>
      <w:proofErr w:type="spellEnd"/>
      <w:r w:rsidRPr="00767E44">
        <w:rPr>
          <w:sz w:val="24"/>
          <w:szCs w:val="24"/>
        </w:rPr>
        <w:t xml:space="preserve"> </w:t>
      </w:r>
      <w:proofErr w:type="spellStart"/>
      <w:r w:rsidRPr="00767E44">
        <w:rPr>
          <w:sz w:val="24"/>
          <w:szCs w:val="24"/>
        </w:rPr>
        <w:t>kapanpun</w:t>
      </w:r>
      <w:proofErr w:type="spellEnd"/>
      <w:r w:rsidRPr="00767E44">
        <w:rPr>
          <w:sz w:val="24"/>
          <w:szCs w:val="24"/>
        </w:rPr>
        <w:t xml:space="preserve">, </w:t>
      </w:r>
      <w:proofErr w:type="spellStart"/>
      <w:r w:rsidRPr="00767E44">
        <w:rPr>
          <w:sz w:val="24"/>
          <w:szCs w:val="24"/>
        </w:rPr>
        <w:t>seperti</w:t>
      </w:r>
      <w:proofErr w:type="spellEnd"/>
      <w:r w:rsidRPr="00767E44">
        <w:rPr>
          <w:sz w:val="24"/>
          <w:szCs w:val="24"/>
        </w:rPr>
        <w:t xml:space="preserve"> </w:t>
      </w:r>
      <w:proofErr w:type="spellStart"/>
      <w:r w:rsidRPr="00767E44">
        <w:rPr>
          <w:sz w:val="24"/>
          <w:szCs w:val="24"/>
        </w:rPr>
        <w:t>permasalahan</w:t>
      </w:r>
      <w:proofErr w:type="spellEnd"/>
      <w:r w:rsidRPr="00767E44">
        <w:rPr>
          <w:sz w:val="24"/>
          <w:szCs w:val="24"/>
        </w:rPr>
        <w:t xml:space="preserve"> </w:t>
      </w:r>
      <w:proofErr w:type="spellStart"/>
      <w:r w:rsidRPr="00767E44">
        <w:rPr>
          <w:sz w:val="24"/>
          <w:szCs w:val="24"/>
        </w:rPr>
        <w:t>komunikasi</w:t>
      </w:r>
      <w:proofErr w:type="spellEnd"/>
      <w:r w:rsidRPr="00767E44">
        <w:rPr>
          <w:sz w:val="24"/>
          <w:szCs w:val="24"/>
        </w:rPr>
        <w:t xml:space="preserve"> </w:t>
      </w:r>
      <w:proofErr w:type="spellStart"/>
      <w:r w:rsidRPr="00767E44">
        <w:rPr>
          <w:sz w:val="24"/>
          <w:szCs w:val="24"/>
        </w:rPr>
        <w:t>dalam</w:t>
      </w:r>
      <w:proofErr w:type="spellEnd"/>
      <w:r w:rsidRPr="00767E44">
        <w:rPr>
          <w:sz w:val="24"/>
          <w:szCs w:val="24"/>
        </w:rPr>
        <w:t xml:space="preserve"> </w:t>
      </w:r>
      <w:proofErr w:type="spellStart"/>
      <w:r w:rsidRPr="00767E44">
        <w:rPr>
          <w:sz w:val="24"/>
          <w:szCs w:val="24"/>
        </w:rPr>
        <w:t>organisasi</w:t>
      </w:r>
      <w:proofErr w:type="spellEnd"/>
      <w:r w:rsidRPr="00767E44">
        <w:rPr>
          <w:sz w:val="24"/>
          <w:szCs w:val="24"/>
        </w:rPr>
        <w:t xml:space="preserve">, </w:t>
      </w:r>
      <w:proofErr w:type="spellStart"/>
      <w:r w:rsidRPr="00767E44">
        <w:rPr>
          <w:sz w:val="24"/>
          <w:szCs w:val="24"/>
        </w:rPr>
        <w:t>baik</w:t>
      </w:r>
      <w:proofErr w:type="spellEnd"/>
      <w:r w:rsidRPr="00767E44">
        <w:rPr>
          <w:sz w:val="24"/>
          <w:szCs w:val="24"/>
        </w:rPr>
        <w:t xml:space="preserve"> </w:t>
      </w:r>
      <w:proofErr w:type="spellStart"/>
      <w:r w:rsidRPr="00767E44">
        <w:rPr>
          <w:sz w:val="24"/>
          <w:szCs w:val="24"/>
        </w:rPr>
        <w:t>lingkup</w:t>
      </w:r>
      <w:proofErr w:type="spellEnd"/>
      <w:r w:rsidRPr="00767E44">
        <w:rPr>
          <w:sz w:val="24"/>
          <w:szCs w:val="24"/>
        </w:rPr>
        <w:t xml:space="preserve"> </w:t>
      </w:r>
      <w:proofErr w:type="spellStart"/>
      <w:r w:rsidRPr="00767E44">
        <w:rPr>
          <w:sz w:val="24"/>
          <w:szCs w:val="24"/>
        </w:rPr>
        <w:t>eksternal</w:t>
      </w:r>
      <w:proofErr w:type="spellEnd"/>
      <w:r w:rsidRPr="00767E44">
        <w:rPr>
          <w:sz w:val="24"/>
          <w:szCs w:val="24"/>
        </w:rPr>
        <w:t xml:space="preserve"> dan internal </w:t>
      </w:r>
      <w:proofErr w:type="spellStart"/>
      <w:r w:rsidRPr="00767E44">
        <w:rPr>
          <w:sz w:val="24"/>
          <w:szCs w:val="24"/>
        </w:rPr>
        <w:t>organisasi</w:t>
      </w:r>
      <w:proofErr w:type="spellEnd"/>
      <w:r w:rsidRPr="00767E44">
        <w:rPr>
          <w:sz w:val="24"/>
          <w:szCs w:val="24"/>
        </w:rPr>
        <w:t xml:space="preserve">. Selain </w:t>
      </w:r>
      <w:proofErr w:type="spellStart"/>
      <w:r w:rsidRPr="00767E44">
        <w:rPr>
          <w:sz w:val="24"/>
          <w:szCs w:val="24"/>
        </w:rPr>
        <w:t>itu</w:t>
      </w:r>
      <w:proofErr w:type="spellEnd"/>
      <w:r w:rsidRPr="00767E44">
        <w:rPr>
          <w:sz w:val="24"/>
          <w:szCs w:val="24"/>
        </w:rPr>
        <w:t xml:space="preserve">, </w:t>
      </w:r>
      <w:proofErr w:type="spellStart"/>
      <w:r w:rsidRPr="00767E44">
        <w:rPr>
          <w:sz w:val="24"/>
          <w:szCs w:val="24"/>
        </w:rPr>
        <w:t>banyaknya</w:t>
      </w:r>
      <w:proofErr w:type="spellEnd"/>
      <w:r w:rsidRPr="00767E44">
        <w:rPr>
          <w:sz w:val="24"/>
          <w:szCs w:val="24"/>
        </w:rPr>
        <w:t xml:space="preserve"> </w:t>
      </w:r>
      <w:proofErr w:type="spellStart"/>
      <w:r w:rsidRPr="00767E44">
        <w:rPr>
          <w:sz w:val="24"/>
          <w:szCs w:val="24"/>
        </w:rPr>
        <w:t>tugas</w:t>
      </w:r>
      <w:proofErr w:type="spellEnd"/>
      <w:r w:rsidRPr="00767E44">
        <w:rPr>
          <w:sz w:val="24"/>
          <w:szCs w:val="24"/>
        </w:rPr>
        <w:t xml:space="preserve"> </w:t>
      </w:r>
      <w:proofErr w:type="spellStart"/>
      <w:r w:rsidRPr="00767E44">
        <w:rPr>
          <w:sz w:val="24"/>
          <w:szCs w:val="24"/>
        </w:rPr>
        <w:t>perkuliahan</w:t>
      </w:r>
      <w:proofErr w:type="spellEnd"/>
      <w:r w:rsidRPr="00767E44">
        <w:rPr>
          <w:sz w:val="24"/>
          <w:szCs w:val="24"/>
        </w:rPr>
        <w:t xml:space="preserve"> yang </w:t>
      </w:r>
      <w:proofErr w:type="spellStart"/>
      <w:r w:rsidRPr="00767E44">
        <w:rPr>
          <w:sz w:val="24"/>
          <w:szCs w:val="24"/>
        </w:rPr>
        <w:t>menuntut</w:t>
      </w:r>
      <w:proofErr w:type="spellEnd"/>
      <w:r w:rsidRPr="00767E44">
        <w:rPr>
          <w:sz w:val="24"/>
          <w:szCs w:val="24"/>
        </w:rPr>
        <w:t xml:space="preserve"> </w:t>
      </w:r>
      <w:proofErr w:type="spellStart"/>
      <w:r w:rsidRPr="00767E44">
        <w:rPr>
          <w:sz w:val="24"/>
          <w:szCs w:val="24"/>
        </w:rPr>
        <w:t>mahasiswa</w:t>
      </w:r>
      <w:proofErr w:type="spellEnd"/>
      <w:r w:rsidRPr="00767E44">
        <w:rPr>
          <w:sz w:val="24"/>
          <w:szCs w:val="24"/>
        </w:rPr>
        <w:t xml:space="preserve"> </w:t>
      </w:r>
      <w:proofErr w:type="spellStart"/>
      <w:r w:rsidRPr="00767E44">
        <w:rPr>
          <w:sz w:val="24"/>
          <w:szCs w:val="24"/>
        </w:rPr>
        <w:t>untuk</w:t>
      </w:r>
      <w:proofErr w:type="spellEnd"/>
      <w:r w:rsidRPr="00767E44">
        <w:rPr>
          <w:sz w:val="24"/>
          <w:szCs w:val="24"/>
        </w:rPr>
        <w:t xml:space="preserve"> </w:t>
      </w:r>
      <w:proofErr w:type="spellStart"/>
      <w:r w:rsidRPr="00767E44">
        <w:rPr>
          <w:sz w:val="24"/>
          <w:szCs w:val="24"/>
        </w:rPr>
        <w:t>menyelesaikan</w:t>
      </w:r>
      <w:proofErr w:type="spellEnd"/>
      <w:r w:rsidRPr="00767E44">
        <w:rPr>
          <w:sz w:val="24"/>
          <w:szCs w:val="24"/>
        </w:rPr>
        <w:t xml:space="preserve"> </w:t>
      </w:r>
      <w:proofErr w:type="spellStart"/>
      <w:r w:rsidRPr="00767E44">
        <w:rPr>
          <w:sz w:val="24"/>
          <w:szCs w:val="24"/>
        </w:rPr>
        <w:t>tepat</w:t>
      </w:r>
      <w:proofErr w:type="spellEnd"/>
      <w:r w:rsidRPr="00767E44">
        <w:rPr>
          <w:sz w:val="24"/>
          <w:szCs w:val="24"/>
        </w:rPr>
        <w:t xml:space="preserve"> </w:t>
      </w:r>
      <w:proofErr w:type="spellStart"/>
      <w:r w:rsidRPr="00767E44">
        <w:rPr>
          <w:sz w:val="24"/>
          <w:szCs w:val="24"/>
        </w:rPr>
        <w:t>waktu</w:t>
      </w:r>
      <w:proofErr w:type="spellEnd"/>
      <w:r w:rsidRPr="00767E44">
        <w:rPr>
          <w:sz w:val="24"/>
          <w:szCs w:val="24"/>
        </w:rPr>
        <w:t xml:space="preserve"> </w:t>
      </w:r>
      <w:proofErr w:type="spellStart"/>
      <w:r w:rsidRPr="00767E44">
        <w:rPr>
          <w:sz w:val="24"/>
          <w:szCs w:val="24"/>
        </w:rPr>
        <w:t>membuat</w:t>
      </w:r>
      <w:proofErr w:type="spellEnd"/>
      <w:r w:rsidRPr="00767E44">
        <w:rPr>
          <w:sz w:val="24"/>
          <w:szCs w:val="24"/>
        </w:rPr>
        <w:t xml:space="preserve"> </w:t>
      </w:r>
      <w:proofErr w:type="spellStart"/>
      <w:r w:rsidRPr="00767E44">
        <w:rPr>
          <w:sz w:val="24"/>
          <w:szCs w:val="24"/>
        </w:rPr>
        <w:t>tekanan</w:t>
      </w:r>
      <w:proofErr w:type="spellEnd"/>
      <w:r w:rsidRPr="00767E44">
        <w:rPr>
          <w:sz w:val="24"/>
          <w:szCs w:val="24"/>
        </w:rPr>
        <w:t xml:space="preserve"> </w:t>
      </w:r>
      <w:proofErr w:type="spellStart"/>
      <w:r w:rsidRPr="00767E44">
        <w:rPr>
          <w:sz w:val="24"/>
          <w:szCs w:val="24"/>
        </w:rPr>
        <w:t>pribadi</w:t>
      </w:r>
      <w:proofErr w:type="spellEnd"/>
      <w:r w:rsidRPr="00767E44">
        <w:rPr>
          <w:sz w:val="24"/>
          <w:szCs w:val="24"/>
        </w:rPr>
        <w:t xml:space="preserve"> </w:t>
      </w:r>
      <w:proofErr w:type="spellStart"/>
      <w:r w:rsidRPr="00767E44">
        <w:rPr>
          <w:sz w:val="24"/>
          <w:szCs w:val="24"/>
        </w:rPr>
        <w:t>lebih</w:t>
      </w:r>
      <w:proofErr w:type="spellEnd"/>
      <w:r w:rsidRPr="00767E44">
        <w:rPr>
          <w:sz w:val="24"/>
          <w:szCs w:val="24"/>
        </w:rPr>
        <w:t xml:space="preserve"> </w:t>
      </w:r>
      <w:proofErr w:type="spellStart"/>
      <w:r w:rsidRPr="00767E44">
        <w:rPr>
          <w:sz w:val="24"/>
          <w:szCs w:val="24"/>
        </w:rPr>
        <w:t>tinggi</w:t>
      </w:r>
      <w:proofErr w:type="spellEnd"/>
      <w:r w:rsidRPr="00767E44">
        <w:rPr>
          <w:sz w:val="24"/>
          <w:szCs w:val="24"/>
        </w:rPr>
        <w:t xml:space="preserve">. Hal </w:t>
      </w:r>
      <w:proofErr w:type="spellStart"/>
      <w:r w:rsidRPr="00767E44">
        <w:rPr>
          <w:sz w:val="24"/>
          <w:szCs w:val="24"/>
        </w:rPr>
        <w:t>ini</w:t>
      </w:r>
      <w:proofErr w:type="spellEnd"/>
      <w:r w:rsidRPr="00767E44">
        <w:rPr>
          <w:sz w:val="24"/>
          <w:szCs w:val="24"/>
        </w:rPr>
        <w:t xml:space="preserve"> </w:t>
      </w:r>
      <w:proofErr w:type="spellStart"/>
      <w:r w:rsidRPr="00767E44">
        <w:rPr>
          <w:sz w:val="24"/>
          <w:szCs w:val="24"/>
        </w:rPr>
        <w:t>dapat</w:t>
      </w:r>
      <w:proofErr w:type="spellEnd"/>
      <w:r w:rsidRPr="00767E44">
        <w:rPr>
          <w:sz w:val="24"/>
          <w:szCs w:val="24"/>
        </w:rPr>
        <w:t xml:space="preserve"> </w:t>
      </w:r>
      <w:proofErr w:type="spellStart"/>
      <w:r w:rsidRPr="00767E44">
        <w:rPr>
          <w:sz w:val="24"/>
          <w:szCs w:val="24"/>
        </w:rPr>
        <w:t>berdampak</w:t>
      </w:r>
      <w:proofErr w:type="spellEnd"/>
      <w:r w:rsidRPr="00767E44">
        <w:rPr>
          <w:sz w:val="24"/>
          <w:szCs w:val="24"/>
        </w:rPr>
        <w:t xml:space="preserve"> pada </w:t>
      </w:r>
      <w:proofErr w:type="spellStart"/>
      <w:r w:rsidRPr="00767E44">
        <w:rPr>
          <w:sz w:val="24"/>
          <w:szCs w:val="24"/>
        </w:rPr>
        <w:t>tingkat</w:t>
      </w:r>
      <w:proofErr w:type="spellEnd"/>
      <w:r w:rsidRPr="00767E44">
        <w:rPr>
          <w:sz w:val="24"/>
          <w:szCs w:val="24"/>
        </w:rPr>
        <w:t xml:space="preserve"> </w:t>
      </w:r>
      <w:proofErr w:type="spellStart"/>
      <w:r>
        <w:rPr>
          <w:sz w:val="24"/>
          <w:szCs w:val="24"/>
        </w:rPr>
        <w:t>kesejahteraan</w:t>
      </w:r>
      <w:proofErr w:type="spellEnd"/>
      <w:r>
        <w:rPr>
          <w:sz w:val="24"/>
          <w:szCs w:val="24"/>
        </w:rPr>
        <w:t xml:space="preserve"> </w:t>
      </w:r>
      <w:r w:rsidRPr="00767E44">
        <w:rPr>
          <w:sz w:val="24"/>
          <w:szCs w:val="24"/>
        </w:rPr>
        <w:t xml:space="preserve">yang </w:t>
      </w:r>
      <w:proofErr w:type="spellStart"/>
      <w:r w:rsidRPr="00767E44">
        <w:rPr>
          <w:sz w:val="24"/>
          <w:szCs w:val="24"/>
        </w:rPr>
        <w:t>dimilikinya</w:t>
      </w:r>
      <w:proofErr w:type="spellEnd"/>
      <w:r w:rsidRPr="00767E44">
        <w:rPr>
          <w:sz w:val="24"/>
          <w:szCs w:val="24"/>
        </w:rPr>
        <w:t>.</w:t>
      </w:r>
      <w:r w:rsidRPr="00A84A0F">
        <w:rPr>
          <w:sz w:val="24"/>
          <w:szCs w:val="24"/>
        </w:rPr>
        <w:t xml:space="preserve"> </w:t>
      </w:r>
      <w:proofErr w:type="spellStart"/>
      <w:r w:rsidRPr="007E6B99">
        <w:rPr>
          <w:sz w:val="24"/>
          <w:szCs w:val="24"/>
        </w:rPr>
        <w:t>Kesejahteraan</w:t>
      </w:r>
      <w:proofErr w:type="spellEnd"/>
      <w:r w:rsidRPr="007E6B99">
        <w:rPr>
          <w:sz w:val="24"/>
          <w:szCs w:val="24"/>
        </w:rPr>
        <w:t xml:space="preserve"> </w:t>
      </w:r>
      <w:proofErr w:type="spellStart"/>
      <w:r w:rsidRPr="007E6B99">
        <w:rPr>
          <w:sz w:val="24"/>
          <w:szCs w:val="24"/>
        </w:rPr>
        <w:t>ini</w:t>
      </w:r>
      <w:proofErr w:type="spellEnd"/>
      <w:r w:rsidRPr="007E6B99">
        <w:rPr>
          <w:sz w:val="24"/>
          <w:szCs w:val="24"/>
        </w:rPr>
        <w:t xml:space="preserve"> </w:t>
      </w:r>
      <w:proofErr w:type="spellStart"/>
      <w:r w:rsidRPr="007E6B99">
        <w:rPr>
          <w:sz w:val="24"/>
          <w:szCs w:val="24"/>
        </w:rPr>
        <w:t>tidak</w:t>
      </w:r>
      <w:proofErr w:type="spellEnd"/>
      <w:r w:rsidRPr="007E6B99">
        <w:rPr>
          <w:sz w:val="24"/>
          <w:szCs w:val="24"/>
        </w:rPr>
        <w:t xml:space="preserve"> </w:t>
      </w:r>
      <w:proofErr w:type="spellStart"/>
      <w:r w:rsidRPr="007E6B99">
        <w:rPr>
          <w:sz w:val="24"/>
          <w:szCs w:val="24"/>
        </w:rPr>
        <w:t>hanya</w:t>
      </w:r>
      <w:proofErr w:type="spellEnd"/>
      <w:r w:rsidRPr="007E6B99">
        <w:rPr>
          <w:sz w:val="24"/>
          <w:szCs w:val="24"/>
        </w:rPr>
        <w:t xml:space="preserve"> </w:t>
      </w:r>
      <w:proofErr w:type="spellStart"/>
      <w:r w:rsidRPr="007E6B99">
        <w:rPr>
          <w:sz w:val="24"/>
          <w:szCs w:val="24"/>
        </w:rPr>
        <w:t>merujuk</w:t>
      </w:r>
      <w:proofErr w:type="spellEnd"/>
      <w:r w:rsidRPr="007E6B99">
        <w:rPr>
          <w:sz w:val="24"/>
          <w:szCs w:val="24"/>
        </w:rPr>
        <w:t xml:space="preserve"> pada </w:t>
      </w:r>
      <w:proofErr w:type="spellStart"/>
      <w:r w:rsidRPr="007E6B99">
        <w:rPr>
          <w:sz w:val="24"/>
          <w:szCs w:val="24"/>
        </w:rPr>
        <w:t>materi</w:t>
      </w:r>
      <w:proofErr w:type="spellEnd"/>
      <w:r w:rsidRPr="007E6B99">
        <w:rPr>
          <w:sz w:val="24"/>
          <w:szCs w:val="24"/>
        </w:rPr>
        <w:t xml:space="preserve">, </w:t>
      </w:r>
      <w:proofErr w:type="spellStart"/>
      <w:r w:rsidRPr="007E6B99">
        <w:rPr>
          <w:sz w:val="24"/>
          <w:szCs w:val="24"/>
        </w:rPr>
        <w:t>namun</w:t>
      </w:r>
      <w:proofErr w:type="spellEnd"/>
      <w:r w:rsidRPr="007E6B99">
        <w:rPr>
          <w:sz w:val="24"/>
          <w:szCs w:val="24"/>
        </w:rPr>
        <w:t xml:space="preserve"> juga </w:t>
      </w:r>
      <w:proofErr w:type="spellStart"/>
      <w:r w:rsidRPr="007E6B99">
        <w:rPr>
          <w:sz w:val="24"/>
          <w:szCs w:val="24"/>
        </w:rPr>
        <w:t>secara</w:t>
      </w:r>
      <w:proofErr w:type="spellEnd"/>
      <w:r w:rsidRPr="007E6B99">
        <w:rPr>
          <w:sz w:val="24"/>
          <w:szCs w:val="24"/>
        </w:rPr>
        <w:t xml:space="preserve"> </w:t>
      </w:r>
      <w:proofErr w:type="spellStart"/>
      <w:r w:rsidRPr="007E6B99">
        <w:rPr>
          <w:sz w:val="24"/>
          <w:szCs w:val="24"/>
        </w:rPr>
        <w:t>psikologis</w:t>
      </w:r>
      <w:proofErr w:type="spellEnd"/>
      <w:r>
        <w:rPr>
          <w:sz w:val="24"/>
          <w:szCs w:val="24"/>
        </w:rPr>
        <w:t xml:space="preserve"> </w:t>
      </w:r>
      <w:r>
        <w:rPr>
          <w:sz w:val="24"/>
          <w:szCs w:val="24"/>
        </w:rPr>
        <w:fldChar w:fldCharType="begin" w:fldLock="1"/>
      </w:r>
      <w:r>
        <w:rPr>
          <w:sz w:val="24"/>
          <w:szCs w:val="24"/>
        </w:rPr>
        <w:instrText>ADDIN CSL_CITATION {"citationItems":[{"id":"ITEM-1","itemData":{"DOI":"10.24176/perseptual.v7i1.6136","ISSN":"2528-1895","abstract":"Penelitian ini bertujuan untuk mengetahui hubungan percaya diri dan kesejahteraan psikologis pada anggota ormawa FPPSI di Universitas Negeri Malang. Penelitian ini adalah penelitian kuantitatif dengan pendekatan deskriptif dan korelasional. Subjek penelitian ini yaitu mahasiswa anggota ormawa di FPPsi UM periode kepengurusan 2020. Pengambilan data menggunakan instrumen skala kesejahteraan psikologis oleh Ryff yang telah diadaptasi sebelumnya oleh Eva et al.,(2019)  dan juga skala percaya diri yang disusun peneliti berdasarkan teori Lauster. Validitas skala percaya diri yaitu sebesar 0.256-0.771 dan untuk skala kesejahteraan psikologis sebesar 0.120-0.721. Reliabilitas skala percaya diri sebesar 0.867 dan skala kesejahteraan psikologis sebesar 0.780. Analisis dilakukan dengan menggunakan uji korelasi dengan formula pearson product moment. Hasil koefisien korelasi kedua variabel sebesar 0.641 artinya penelitian ini menunjukkan terdapat hubungan dengan arah positif antara variabel percaya diri dan kesejahteraan  psikologis ","author":[{"dropping-particle":"","family":"Dana","given":"Titis Semara","non-dropping-particle":"","parse-names":false,"suffix":""},{"dropping-particle":"","family":"Eva","given":"Nur","non-dropping-particle":"","parse-names":false,"suffix":""},{"dropping-particle":"","family":"Andayani","given":"Sri","non-dropping-particle":"","parse-names":false,"suffix":""}],"container-title":"Jurnal Psikologi Perseptual","id":"ITEM-1","issue":"1","issued":{"date-parts":[["2022"]]},"page":"28","title":"Kepercayaan Diri dan Kesejahteraan Psikologis Anggota Organisasi Mahasiswa","type":"article-journal","volume":"7"},"uris":["http://www.mendeley.com/documents/?uuid=3e5303cf-ceb0-4382-82d8-8885049d6176"]}],"mendeley":{"formattedCitation":"(Dana et al., 2022)","plainTextFormattedCitation":"(Dana et al., 2022)","previouslyFormattedCitation":"(Dana et al., 2022)"},"properties":{"noteIndex":0},"schema":"https://github.com/citation-style-language/schema/raw/master/csl-citation.json"}</w:instrText>
      </w:r>
      <w:r>
        <w:rPr>
          <w:sz w:val="24"/>
          <w:szCs w:val="24"/>
        </w:rPr>
        <w:fldChar w:fldCharType="separate"/>
      </w:r>
      <w:r w:rsidRPr="005932DE">
        <w:rPr>
          <w:noProof/>
          <w:sz w:val="24"/>
          <w:szCs w:val="24"/>
        </w:rPr>
        <w:t>(Dana et al., 2022)</w:t>
      </w:r>
      <w:r>
        <w:rPr>
          <w:sz w:val="24"/>
          <w:szCs w:val="24"/>
        </w:rPr>
        <w:fldChar w:fldCharType="end"/>
      </w:r>
      <w:r>
        <w:rPr>
          <w:sz w:val="24"/>
          <w:szCs w:val="24"/>
        </w:rPr>
        <w:t xml:space="preserve">. </w:t>
      </w:r>
      <w:proofErr w:type="spellStart"/>
      <w:r>
        <w:rPr>
          <w:sz w:val="24"/>
          <w:szCs w:val="24"/>
        </w:rPr>
        <w:t>Kesejahteraan</w:t>
      </w:r>
      <w:proofErr w:type="spellEnd"/>
      <w:r>
        <w:rPr>
          <w:sz w:val="24"/>
          <w:szCs w:val="24"/>
        </w:rPr>
        <w:t xml:space="preserve"> </w:t>
      </w:r>
      <w:proofErr w:type="spellStart"/>
      <w:r>
        <w:rPr>
          <w:sz w:val="24"/>
          <w:szCs w:val="24"/>
        </w:rPr>
        <w:t>materi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berupa</w:t>
      </w:r>
      <w:proofErr w:type="spellEnd"/>
      <w:r>
        <w:rPr>
          <w:sz w:val="24"/>
          <w:szCs w:val="24"/>
        </w:rPr>
        <w:t xml:space="preserve"> </w:t>
      </w:r>
      <w:proofErr w:type="spellStart"/>
      <w:r>
        <w:rPr>
          <w:sz w:val="24"/>
          <w:szCs w:val="24"/>
        </w:rPr>
        <w:t>tingkat</w:t>
      </w:r>
      <w:proofErr w:type="spellEnd"/>
      <w:r>
        <w:rPr>
          <w:sz w:val="24"/>
          <w:szCs w:val="24"/>
        </w:rPr>
        <w:t xml:space="preserve"> </w:t>
      </w:r>
      <w:proofErr w:type="spellStart"/>
      <w:r>
        <w:rPr>
          <w:sz w:val="24"/>
          <w:szCs w:val="24"/>
        </w:rPr>
        <w:t>ekonomi</w:t>
      </w:r>
      <w:proofErr w:type="spellEnd"/>
      <w:r>
        <w:rPr>
          <w:sz w:val="24"/>
          <w:szCs w:val="24"/>
        </w:rPr>
        <w:t xml:space="preserve">, </w:t>
      </w:r>
      <w:proofErr w:type="spellStart"/>
      <w:r>
        <w:rPr>
          <w:sz w:val="24"/>
          <w:szCs w:val="24"/>
        </w:rPr>
        <w:t>memiliki</w:t>
      </w:r>
      <w:proofErr w:type="spellEnd"/>
      <w:r>
        <w:rPr>
          <w:sz w:val="24"/>
          <w:szCs w:val="24"/>
        </w:rPr>
        <w:t xml:space="preserve"> </w:t>
      </w:r>
      <w:proofErr w:type="spellStart"/>
      <w:r>
        <w:rPr>
          <w:sz w:val="24"/>
          <w:szCs w:val="24"/>
        </w:rPr>
        <w:t>hunian</w:t>
      </w:r>
      <w:proofErr w:type="spellEnd"/>
      <w:r>
        <w:rPr>
          <w:sz w:val="24"/>
          <w:szCs w:val="24"/>
        </w:rPr>
        <w:t xml:space="preserve">, dan </w:t>
      </w:r>
      <w:proofErr w:type="spellStart"/>
      <w:r>
        <w:rPr>
          <w:sz w:val="24"/>
          <w:szCs w:val="24"/>
        </w:rPr>
        <w:t>tercukupinya</w:t>
      </w:r>
      <w:proofErr w:type="spellEnd"/>
      <w:r>
        <w:rPr>
          <w:sz w:val="24"/>
          <w:szCs w:val="24"/>
        </w:rPr>
        <w:t xml:space="preserve"> </w:t>
      </w:r>
      <w:proofErr w:type="spellStart"/>
      <w:r>
        <w:rPr>
          <w:sz w:val="24"/>
          <w:szCs w:val="24"/>
        </w:rPr>
        <w:t>kebutuhan</w:t>
      </w:r>
      <w:proofErr w:type="spellEnd"/>
      <w:r>
        <w:rPr>
          <w:sz w:val="24"/>
          <w:szCs w:val="24"/>
        </w:rPr>
        <w:t xml:space="preserve"> </w:t>
      </w:r>
      <w:proofErr w:type="spellStart"/>
      <w:r>
        <w:rPr>
          <w:sz w:val="24"/>
          <w:szCs w:val="24"/>
        </w:rPr>
        <w:t>hidup</w:t>
      </w:r>
      <w:proofErr w:type="spellEnd"/>
      <w:r>
        <w:rPr>
          <w:sz w:val="24"/>
          <w:szCs w:val="24"/>
        </w:rPr>
        <w:t>.</w:t>
      </w:r>
    </w:p>
    <w:p w14:paraId="22361D68" w14:textId="6026CAD3" w:rsidR="003B13D3" w:rsidRDefault="003B13D3" w:rsidP="008C1F20">
      <w:pPr>
        <w:ind w:left="566" w:firstLine="568"/>
        <w:jc w:val="both"/>
        <w:rPr>
          <w:sz w:val="24"/>
          <w:szCs w:val="24"/>
        </w:rPr>
      </w:pPr>
      <w:proofErr w:type="spellStart"/>
      <w:r w:rsidRPr="007E6B99">
        <w:rPr>
          <w:sz w:val="24"/>
          <w:szCs w:val="24"/>
        </w:rPr>
        <w:t>Kesejahteraan</w:t>
      </w:r>
      <w:proofErr w:type="spellEnd"/>
      <w:r w:rsidRPr="007E6B99">
        <w:rPr>
          <w:sz w:val="24"/>
          <w:szCs w:val="24"/>
        </w:rPr>
        <w:t xml:space="preserve"> </w:t>
      </w:r>
      <w:proofErr w:type="spellStart"/>
      <w:r w:rsidRPr="007E6B99">
        <w:rPr>
          <w:sz w:val="24"/>
          <w:szCs w:val="24"/>
        </w:rPr>
        <w:t>psikologis</w:t>
      </w:r>
      <w:proofErr w:type="spellEnd"/>
      <w:r w:rsidRPr="007E6B99">
        <w:rPr>
          <w:sz w:val="24"/>
          <w:szCs w:val="24"/>
        </w:rPr>
        <w:t xml:space="preserve"> </w:t>
      </w:r>
      <w:proofErr w:type="spellStart"/>
      <w:r w:rsidRPr="007E6B99">
        <w:rPr>
          <w:sz w:val="24"/>
          <w:szCs w:val="24"/>
        </w:rPr>
        <w:t>menjelaskan</w:t>
      </w:r>
      <w:proofErr w:type="spellEnd"/>
      <w:r w:rsidRPr="007E6B99">
        <w:rPr>
          <w:sz w:val="24"/>
          <w:szCs w:val="24"/>
        </w:rPr>
        <w:t xml:space="preserve"> </w:t>
      </w:r>
      <w:proofErr w:type="spellStart"/>
      <w:r w:rsidRPr="007E6B99">
        <w:rPr>
          <w:sz w:val="24"/>
          <w:szCs w:val="24"/>
        </w:rPr>
        <w:t>bahwa</w:t>
      </w:r>
      <w:proofErr w:type="spellEnd"/>
      <w:r w:rsidRPr="007E6B99">
        <w:rPr>
          <w:sz w:val="24"/>
          <w:szCs w:val="24"/>
        </w:rPr>
        <w:t xml:space="preserve"> </w:t>
      </w:r>
      <w:proofErr w:type="spellStart"/>
      <w:r w:rsidRPr="007E6B99">
        <w:rPr>
          <w:sz w:val="24"/>
          <w:szCs w:val="24"/>
        </w:rPr>
        <w:t>kesehatan</w:t>
      </w:r>
      <w:proofErr w:type="spellEnd"/>
      <w:r w:rsidRPr="007E6B99">
        <w:rPr>
          <w:sz w:val="24"/>
          <w:szCs w:val="24"/>
        </w:rPr>
        <w:t xml:space="preserve"> </w:t>
      </w:r>
      <w:proofErr w:type="spellStart"/>
      <w:r w:rsidRPr="007E6B99">
        <w:rPr>
          <w:sz w:val="24"/>
          <w:szCs w:val="24"/>
        </w:rPr>
        <w:t>psikologi</w:t>
      </w:r>
      <w:proofErr w:type="spellEnd"/>
      <w:r w:rsidRPr="007E6B99">
        <w:rPr>
          <w:sz w:val="24"/>
          <w:szCs w:val="24"/>
        </w:rPr>
        <w:t xml:space="preserve"> </w:t>
      </w:r>
      <w:proofErr w:type="spellStart"/>
      <w:r w:rsidRPr="007E6B99">
        <w:rPr>
          <w:sz w:val="24"/>
          <w:szCs w:val="24"/>
        </w:rPr>
        <w:t>individu</w:t>
      </w:r>
      <w:proofErr w:type="spellEnd"/>
      <w:r w:rsidRPr="007E6B99">
        <w:rPr>
          <w:sz w:val="24"/>
          <w:szCs w:val="24"/>
        </w:rPr>
        <w:t xml:space="preserve"> </w:t>
      </w:r>
      <w:proofErr w:type="spellStart"/>
      <w:r w:rsidRPr="007E6B99">
        <w:rPr>
          <w:sz w:val="24"/>
          <w:szCs w:val="24"/>
        </w:rPr>
        <w:t>didasarkan</w:t>
      </w:r>
      <w:proofErr w:type="spellEnd"/>
      <w:r w:rsidRPr="007E6B99">
        <w:rPr>
          <w:sz w:val="24"/>
          <w:szCs w:val="24"/>
        </w:rPr>
        <w:t xml:space="preserve"> pada </w:t>
      </w:r>
      <w:proofErr w:type="spellStart"/>
      <w:r w:rsidRPr="007E6B99">
        <w:rPr>
          <w:sz w:val="24"/>
          <w:szCs w:val="24"/>
        </w:rPr>
        <w:t>pemenuhan</w:t>
      </w:r>
      <w:proofErr w:type="spellEnd"/>
      <w:r w:rsidRPr="007E6B99">
        <w:rPr>
          <w:sz w:val="24"/>
          <w:szCs w:val="24"/>
        </w:rPr>
        <w:t xml:space="preserve"> </w:t>
      </w:r>
      <w:proofErr w:type="spellStart"/>
      <w:r w:rsidRPr="007E6B99">
        <w:rPr>
          <w:sz w:val="24"/>
          <w:szCs w:val="24"/>
        </w:rPr>
        <w:t>kriteria</w:t>
      </w:r>
      <w:proofErr w:type="spellEnd"/>
      <w:r w:rsidRPr="007E6B99">
        <w:rPr>
          <w:sz w:val="24"/>
          <w:szCs w:val="24"/>
        </w:rPr>
        <w:t xml:space="preserve"> </w:t>
      </w:r>
      <w:proofErr w:type="spellStart"/>
      <w:r w:rsidRPr="007E6B99">
        <w:rPr>
          <w:sz w:val="24"/>
          <w:szCs w:val="24"/>
        </w:rPr>
        <w:t>fungsi</w:t>
      </w:r>
      <w:proofErr w:type="spellEnd"/>
      <w:r w:rsidRPr="007E6B99">
        <w:rPr>
          <w:sz w:val="24"/>
          <w:szCs w:val="24"/>
        </w:rPr>
        <w:t xml:space="preserve"> </w:t>
      </w:r>
      <w:proofErr w:type="spellStart"/>
      <w:r w:rsidRPr="007E6B99">
        <w:rPr>
          <w:sz w:val="24"/>
          <w:szCs w:val="24"/>
        </w:rPr>
        <w:t>psikologi</w:t>
      </w:r>
      <w:proofErr w:type="spellEnd"/>
      <w:r w:rsidRPr="007E6B99">
        <w:rPr>
          <w:sz w:val="24"/>
          <w:szCs w:val="24"/>
        </w:rPr>
        <w:t xml:space="preserve"> </w:t>
      </w:r>
      <w:proofErr w:type="spellStart"/>
      <w:r w:rsidRPr="007E6B99">
        <w:rPr>
          <w:sz w:val="24"/>
          <w:szCs w:val="24"/>
        </w:rPr>
        <w:t>positif</w:t>
      </w:r>
      <w:proofErr w:type="spellEnd"/>
      <w:r w:rsidRPr="007E6B99">
        <w:rPr>
          <w:sz w:val="24"/>
          <w:szCs w:val="24"/>
        </w:rPr>
        <w:t xml:space="preserve"> </w:t>
      </w:r>
      <w:r>
        <w:rPr>
          <w:sz w:val="24"/>
          <w:szCs w:val="24"/>
        </w:rPr>
        <w:fldChar w:fldCharType="begin" w:fldLock="1"/>
      </w:r>
      <w:r>
        <w:rPr>
          <w:sz w:val="24"/>
          <w:szCs w:val="24"/>
        </w:rPr>
        <w:instrText>ADDIN CSL_CITATION {"citationItems":[{"id":"ITEM-1","itemData":{"DOI":"10.31289/tabularasa.v4i1.683","abstract":"Psychological well-being is a happy state that can be seen from the individual having a purpose in life. The focus of this research is to look at the psychological well-being of students at SMA Methodist 7 Medan which is then associated with religiosity and gratitude. The purpose of this study was to determine the relationship between religiosity and gratitude with psychological well-being in students of SMA Methodist 7 Medan. Participants in this research amounted to 180 students using total sampling technique. This type of research is a quantitative study, where data collection uses a scale which will later be processed with SPSS rocks.The results showed that there was a significant positive relationship between religiosity and psychological well-being seen from the coefficient value (Rxy) = 0.613 with p = 0.000 0.050, then there is a significant positive relationship between gratitude with psychological well-being seen from the value of the coefficient (Rxy) = 0.828 with p = 0.000 0.050, and there is a significant positive relationship between religiosity and gratitude. with psychological well-being by using regression analysis method, it is known that the coefficient value (Rxy) = 0.845 with p = 0.000 0.050. So it can be concluded that there is a significant relationship between religiosity and gratitude with psychological well-being in students of SMA Methodist 7 Medan.","author":[{"dropping-particle":"","family":"Panjaitan","given":"Masniari Eva Juniar","non-dropping-particle":"","parse-names":false,"suffix":""},{"dropping-particle":"","family":"Hasanuddin","given":"Hasanuddin","non-dropping-particle":"","parse-names":false,"suffix":""},{"dropping-particle":"","family":"Milfayetty","given":"Sri","non-dropping-particle":"","parse-names":false,"suffix":""}],"container-title":"Tabularasa: Jurnal Ilmiah Magister Psikologi","id":"ITEM-1","issue":"1","issued":{"date-parts":[["2022"]]},"page":"15-22","title":"Hubungan Religiusitas dan Bersyukur dengan Kesejahteraan Psikologis pada Siswa SMA Methodist 7 Medan","type":"article-journal","volume":"4"},"uris":["http://www.mendeley.com/documents/?uuid=3e69bc4b-682c-44ee-8144-9c9f0a8ac0a8"]}],"mendeley":{"formattedCitation":"(Panjaitan et al., 2022)","plainTextFormattedCitation":"(Panjaitan et al., 2022)","previouslyFormattedCitation":"(Panjaitan et al., 2022)"},"properties":{"noteIndex":0},"schema":"https://github.com/citation-style-language/schema/raw/master/csl-citation.json"}</w:instrText>
      </w:r>
      <w:r>
        <w:rPr>
          <w:sz w:val="24"/>
          <w:szCs w:val="24"/>
        </w:rPr>
        <w:fldChar w:fldCharType="separate"/>
      </w:r>
      <w:r w:rsidRPr="008F2701">
        <w:rPr>
          <w:noProof/>
          <w:sz w:val="24"/>
          <w:szCs w:val="24"/>
        </w:rPr>
        <w:t>(Panjaitan et al., 2022)</w:t>
      </w:r>
      <w:r>
        <w:rPr>
          <w:sz w:val="24"/>
          <w:szCs w:val="24"/>
        </w:rPr>
        <w:fldChar w:fldCharType="end"/>
      </w:r>
      <w:r>
        <w:rPr>
          <w:sz w:val="24"/>
          <w:szCs w:val="24"/>
        </w:rPr>
        <w:t xml:space="preserve">. </w:t>
      </w:r>
      <w:proofErr w:type="spellStart"/>
      <w:r w:rsidRPr="007E6B99">
        <w:rPr>
          <w:sz w:val="24"/>
          <w:szCs w:val="24"/>
        </w:rPr>
        <w:t>Kesejahteraan</w:t>
      </w:r>
      <w:proofErr w:type="spellEnd"/>
      <w:r w:rsidRPr="007E6B99">
        <w:rPr>
          <w:sz w:val="24"/>
          <w:szCs w:val="24"/>
        </w:rPr>
        <w:t xml:space="preserve"> </w:t>
      </w:r>
      <w:proofErr w:type="spellStart"/>
      <w:r w:rsidRPr="007E6B99">
        <w:rPr>
          <w:sz w:val="24"/>
          <w:szCs w:val="24"/>
        </w:rPr>
        <w:t>psikologis</w:t>
      </w:r>
      <w:proofErr w:type="spellEnd"/>
      <w:r w:rsidRPr="007E6B99">
        <w:rPr>
          <w:sz w:val="24"/>
          <w:szCs w:val="24"/>
        </w:rPr>
        <w:t xml:space="preserve"> </w:t>
      </w:r>
      <w:proofErr w:type="spellStart"/>
      <w:r w:rsidRPr="007E6B99">
        <w:rPr>
          <w:sz w:val="24"/>
          <w:szCs w:val="24"/>
        </w:rPr>
        <w:t>ini</w:t>
      </w:r>
      <w:proofErr w:type="spellEnd"/>
      <w:r w:rsidRPr="007E6B99">
        <w:rPr>
          <w:sz w:val="24"/>
          <w:szCs w:val="24"/>
        </w:rPr>
        <w:t xml:space="preserve"> </w:t>
      </w:r>
      <w:proofErr w:type="spellStart"/>
      <w:r w:rsidRPr="007E6B99">
        <w:rPr>
          <w:sz w:val="24"/>
          <w:szCs w:val="24"/>
        </w:rPr>
        <w:t>dapat</w:t>
      </w:r>
      <w:proofErr w:type="spellEnd"/>
      <w:r w:rsidRPr="007E6B99">
        <w:rPr>
          <w:sz w:val="24"/>
          <w:szCs w:val="24"/>
        </w:rPr>
        <w:t xml:space="preserve"> </w:t>
      </w:r>
      <w:proofErr w:type="spellStart"/>
      <w:r w:rsidRPr="007E6B99">
        <w:rPr>
          <w:sz w:val="24"/>
          <w:szCs w:val="24"/>
        </w:rPr>
        <w:t>termanifestasi</w:t>
      </w:r>
      <w:proofErr w:type="spellEnd"/>
      <w:r w:rsidRPr="007E6B99">
        <w:rPr>
          <w:sz w:val="24"/>
          <w:szCs w:val="24"/>
        </w:rPr>
        <w:t xml:space="preserve"> </w:t>
      </w:r>
      <w:proofErr w:type="spellStart"/>
      <w:r w:rsidRPr="007E6B99">
        <w:rPr>
          <w:sz w:val="24"/>
          <w:szCs w:val="24"/>
        </w:rPr>
        <w:t>dalam</w:t>
      </w:r>
      <w:proofErr w:type="spellEnd"/>
      <w:r w:rsidRPr="007E6B99">
        <w:rPr>
          <w:sz w:val="24"/>
          <w:szCs w:val="24"/>
        </w:rPr>
        <w:t xml:space="preserve"> </w:t>
      </w:r>
      <w:proofErr w:type="spellStart"/>
      <w:r w:rsidRPr="007E6B99">
        <w:rPr>
          <w:sz w:val="24"/>
          <w:szCs w:val="24"/>
        </w:rPr>
        <w:t>bentuk</w:t>
      </w:r>
      <w:proofErr w:type="spellEnd"/>
      <w:r w:rsidRPr="007E6B99">
        <w:rPr>
          <w:sz w:val="24"/>
          <w:szCs w:val="24"/>
        </w:rPr>
        <w:t xml:space="preserve"> </w:t>
      </w:r>
      <w:proofErr w:type="spellStart"/>
      <w:r w:rsidRPr="007E6B99">
        <w:rPr>
          <w:sz w:val="24"/>
          <w:szCs w:val="24"/>
        </w:rPr>
        <w:t>kebahagiaan</w:t>
      </w:r>
      <w:proofErr w:type="spellEnd"/>
      <w:r w:rsidRPr="007E6B99">
        <w:rPr>
          <w:sz w:val="24"/>
          <w:szCs w:val="24"/>
        </w:rPr>
        <w:t xml:space="preserve"> dan </w:t>
      </w:r>
      <w:proofErr w:type="spellStart"/>
      <w:r w:rsidRPr="007E6B99">
        <w:rPr>
          <w:sz w:val="24"/>
          <w:szCs w:val="24"/>
        </w:rPr>
        <w:t>kepuasan</w:t>
      </w:r>
      <w:proofErr w:type="spellEnd"/>
      <w:r w:rsidRPr="007E6B99">
        <w:rPr>
          <w:sz w:val="24"/>
          <w:szCs w:val="24"/>
        </w:rPr>
        <w:t xml:space="preserve"> </w:t>
      </w:r>
      <w:proofErr w:type="spellStart"/>
      <w:r w:rsidRPr="007E6B99">
        <w:rPr>
          <w:sz w:val="24"/>
          <w:szCs w:val="24"/>
        </w:rPr>
        <w:t>individu</w:t>
      </w:r>
      <w:proofErr w:type="spellEnd"/>
      <w:r w:rsidRPr="007E6B99">
        <w:rPr>
          <w:sz w:val="24"/>
          <w:szCs w:val="24"/>
        </w:rPr>
        <w:t xml:space="preserve"> </w:t>
      </w:r>
      <w:proofErr w:type="spellStart"/>
      <w:r w:rsidRPr="007E6B99">
        <w:rPr>
          <w:sz w:val="24"/>
          <w:szCs w:val="24"/>
        </w:rPr>
        <w:t>terhadap</w:t>
      </w:r>
      <w:proofErr w:type="spellEnd"/>
      <w:r w:rsidRPr="007E6B99">
        <w:rPr>
          <w:sz w:val="24"/>
          <w:szCs w:val="24"/>
        </w:rPr>
        <w:t xml:space="preserve"> </w:t>
      </w:r>
      <w:proofErr w:type="spellStart"/>
      <w:r w:rsidRPr="007E6B99">
        <w:rPr>
          <w:sz w:val="24"/>
          <w:szCs w:val="24"/>
        </w:rPr>
        <w:t>hidupnya</w:t>
      </w:r>
      <w:proofErr w:type="spellEnd"/>
      <w:r w:rsidRPr="007E6B99">
        <w:rPr>
          <w:sz w:val="24"/>
          <w:szCs w:val="24"/>
        </w:rPr>
        <w:t>.</w:t>
      </w:r>
      <w:r>
        <w:rPr>
          <w:sz w:val="24"/>
          <w:szCs w:val="24"/>
        </w:rPr>
        <w:t xml:space="preserve"> Salah </w:t>
      </w:r>
      <w:proofErr w:type="spellStart"/>
      <w:r>
        <w:rPr>
          <w:sz w:val="24"/>
          <w:szCs w:val="24"/>
        </w:rPr>
        <w:t>satu</w:t>
      </w:r>
      <w:proofErr w:type="spellEnd"/>
      <w:r>
        <w:rPr>
          <w:sz w:val="24"/>
          <w:szCs w:val="24"/>
        </w:rPr>
        <w:t xml:space="preserve"> </w:t>
      </w:r>
      <w:proofErr w:type="spellStart"/>
      <w:r>
        <w:rPr>
          <w:sz w:val="24"/>
          <w:szCs w:val="24"/>
        </w:rPr>
        <w:t>contoh</w:t>
      </w:r>
      <w:proofErr w:type="spellEnd"/>
      <w:r>
        <w:rPr>
          <w:sz w:val="24"/>
          <w:szCs w:val="24"/>
        </w:rPr>
        <w:t xml:space="preserve"> </w:t>
      </w:r>
      <w:proofErr w:type="spellStart"/>
      <w:r>
        <w:rPr>
          <w:sz w:val="24"/>
          <w:szCs w:val="24"/>
        </w:rPr>
        <w:t>ketidakbahagiaan</w:t>
      </w:r>
      <w:proofErr w:type="spellEnd"/>
      <w:r>
        <w:rPr>
          <w:sz w:val="24"/>
          <w:szCs w:val="24"/>
        </w:rPr>
        <w:t xml:space="preserve"> dan </w:t>
      </w:r>
      <w:proofErr w:type="spellStart"/>
      <w:r>
        <w:rPr>
          <w:sz w:val="24"/>
          <w:szCs w:val="24"/>
        </w:rPr>
        <w:t>ketidakpuasan</w:t>
      </w:r>
      <w:proofErr w:type="spellEnd"/>
      <w:r>
        <w:rPr>
          <w:sz w:val="24"/>
          <w:szCs w:val="24"/>
        </w:rPr>
        <w:t xml:space="preserve"> </w:t>
      </w:r>
      <w:proofErr w:type="spellStart"/>
      <w:r>
        <w:rPr>
          <w:sz w:val="24"/>
          <w:szCs w:val="24"/>
        </w:rPr>
        <w:t>individu</w:t>
      </w:r>
      <w:proofErr w:type="spellEnd"/>
      <w:r>
        <w:rPr>
          <w:sz w:val="24"/>
          <w:szCs w:val="24"/>
        </w:rPr>
        <w:t xml:space="preserve"> </w:t>
      </w:r>
      <w:proofErr w:type="spellStart"/>
      <w:r>
        <w:rPr>
          <w:sz w:val="24"/>
          <w:szCs w:val="24"/>
        </w:rPr>
        <w:t>terhadap</w:t>
      </w:r>
      <w:proofErr w:type="spellEnd"/>
      <w:r>
        <w:rPr>
          <w:sz w:val="24"/>
          <w:szCs w:val="24"/>
        </w:rPr>
        <w:t xml:space="preserve"> </w:t>
      </w:r>
      <w:proofErr w:type="spellStart"/>
      <w:r>
        <w:rPr>
          <w:sz w:val="24"/>
          <w:szCs w:val="24"/>
        </w:rPr>
        <w:t>hidupnya</w:t>
      </w:r>
      <w:proofErr w:type="spellEnd"/>
      <w:r>
        <w:rPr>
          <w:sz w:val="24"/>
          <w:szCs w:val="24"/>
        </w:rPr>
        <w:t xml:space="preserve"> </w:t>
      </w:r>
      <w:proofErr w:type="spellStart"/>
      <w:r>
        <w:rPr>
          <w:sz w:val="24"/>
          <w:szCs w:val="24"/>
        </w:rPr>
        <w:t>adalah</w:t>
      </w:r>
      <w:proofErr w:type="spellEnd"/>
      <w:r>
        <w:rPr>
          <w:sz w:val="24"/>
          <w:szCs w:val="24"/>
        </w:rPr>
        <w:t xml:space="preserve"> </w:t>
      </w:r>
      <w:proofErr w:type="spellStart"/>
      <w:r>
        <w:rPr>
          <w:sz w:val="24"/>
          <w:szCs w:val="24"/>
        </w:rPr>
        <w:t>bunuh</w:t>
      </w:r>
      <w:proofErr w:type="spellEnd"/>
      <w:r>
        <w:rPr>
          <w:sz w:val="24"/>
          <w:szCs w:val="24"/>
        </w:rPr>
        <w:t xml:space="preserve"> </w:t>
      </w:r>
      <w:proofErr w:type="spellStart"/>
      <w:r>
        <w:rPr>
          <w:sz w:val="24"/>
          <w:szCs w:val="24"/>
        </w:rPr>
        <w:t>diri</w:t>
      </w:r>
      <w:proofErr w:type="spellEnd"/>
      <w:r>
        <w:rPr>
          <w:sz w:val="24"/>
          <w:szCs w:val="24"/>
        </w:rPr>
        <w:t xml:space="preserve">. Indonesia </w:t>
      </w:r>
      <w:proofErr w:type="spellStart"/>
      <w:r>
        <w:rPr>
          <w:sz w:val="24"/>
          <w:szCs w:val="24"/>
        </w:rPr>
        <w:t>termasuk</w:t>
      </w:r>
      <w:proofErr w:type="spellEnd"/>
      <w:r>
        <w:rPr>
          <w:sz w:val="24"/>
          <w:szCs w:val="24"/>
        </w:rPr>
        <w:t xml:space="preserve"> negara </w:t>
      </w:r>
      <w:proofErr w:type="spellStart"/>
      <w:r>
        <w:rPr>
          <w:sz w:val="24"/>
          <w:szCs w:val="24"/>
        </w:rPr>
        <w:t>dengan</w:t>
      </w:r>
      <w:proofErr w:type="spellEnd"/>
      <w:r>
        <w:rPr>
          <w:sz w:val="24"/>
          <w:szCs w:val="24"/>
        </w:rPr>
        <w:t xml:space="preserve"> </w:t>
      </w:r>
      <w:proofErr w:type="spellStart"/>
      <w:r>
        <w:rPr>
          <w:sz w:val="24"/>
          <w:szCs w:val="24"/>
        </w:rPr>
        <w:t>kasus</w:t>
      </w:r>
      <w:proofErr w:type="spellEnd"/>
      <w:r>
        <w:rPr>
          <w:sz w:val="24"/>
          <w:szCs w:val="24"/>
        </w:rPr>
        <w:t xml:space="preserve"> </w:t>
      </w:r>
      <w:proofErr w:type="spellStart"/>
      <w:r>
        <w:rPr>
          <w:sz w:val="24"/>
          <w:szCs w:val="24"/>
        </w:rPr>
        <w:t>bunuh</w:t>
      </w:r>
      <w:proofErr w:type="spellEnd"/>
      <w:r>
        <w:rPr>
          <w:sz w:val="24"/>
          <w:szCs w:val="24"/>
        </w:rPr>
        <w:t xml:space="preserve"> </w:t>
      </w:r>
      <w:proofErr w:type="spellStart"/>
      <w:r>
        <w:rPr>
          <w:sz w:val="24"/>
          <w:szCs w:val="24"/>
        </w:rPr>
        <w:t>diri</w:t>
      </w:r>
      <w:proofErr w:type="spellEnd"/>
      <w:r>
        <w:rPr>
          <w:sz w:val="24"/>
          <w:szCs w:val="24"/>
        </w:rPr>
        <w:t xml:space="preserve"> yang </w:t>
      </w:r>
      <w:proofErr w:type="spellStart"/>
      <w:r>
        <w:rPr>
          <w:sz w:val="24"/>
          <w:szCs w:val="24"/>
        </w:rPr>
        <w:t>tinggi</w:t>
      </w:r>
      <w:proofErr w:type="spellEnd"/>
      <w:r>
        <w:rPr>
          <w:sz w:val="24"/>
          <w:szCs w:val="24"/>
        </w:rPr>
        <w:t xml:space="preserve">. </w:t>
      </w:r>
      <w:proofErr w:type="spellStart"/>
      <w:r>
        <w:rPr>
          <w:sz w:val="24"/>
          <w:szCs w:val="24"/>
        </w:rPr>
        <w:t>Merujuk</w:t>
      </w:r>
      <w:proofErr w:type="spellEnd"/>
      <w:r>
        <w:rPr>
          <w:sz w:val="24"/>
          <w:szCs w:val="24"/>
        </w:rPr>
        <w:t xml:space="preserve"> data SRS (</w:t>
      </w:r>
      <w:r w:rsidRPr="00CD4E94">
        <w:rPr>
          <w:i/>
          <w:iCs/>
          <w:sz w:val="24"/>
          <w:szCs w:val="24"/>
        </w:rPr>
        <w:t xml:space="preserve">Sample Registry </w:t>
      </w:r>
      <w:r w:rsidRPr="00CD4E94">
        <w:rPr>
          <w:i/>
          <w:iCs/>
          <w:sz w:val="24"/>
          <w:szCs w:val="24"/>
        </w:rPr>
        <w:lastRenderedPageBreak/>
        <w:t>System</w:t>
      </w:r>
      <w:r>
        <w:rPr>
          <w:sz w:val="24"/>
          <w:szCs w:val="24"/>
        </w:rPr>
        <w:t xml:space="preserve">) di </w:t>
      </w:r>
      <w:proofErr w:type="spellStart"/>
      <w:r>
        <w:rPr>
          <w:sz w:val="24"/>
          <w:szCs w:val="24"/>
        </w:rPr>
        <w:t>Kementrian</w:t>
      </w:r>
      <w:proofErr w:type="spellEnd"/>
      <w:r>
        <w:rPr>
          <w:sz w:val="24"/>
          <w:szCs w:val="24"/>
        </w:rPr>
        <w:t xml:space="preserve"> Kesehatan </w:t>
      </w:r>
      <w:proofErr w:type="spellStart"/>
      <w:r>
        <w:rPr>
          <w:sz w:val="24"/>
          <w:szCs w:val="24"/>
        </w:rPr>
        <w:t>tahun</w:t>
      </w:r>
      <w:proofErr w:type="spellEnd"/>
      <w:r>
        <w:rPr>
          <w:sz w:val="24"/>
          <w:szCs w:val="24"/>
        </w:rPr>
        <w:t xml:space="preserve"> 2018, </w:t>
      </w:r>
      <w:proofErr w:type="spellStart"/>
      <w:r>
        <w:rPr>
          <w:sz w:val="24"/>
          <w:szCs w:val="24"/>
        </w:rPr>
        <w:t>dengan</w:t>
      </w:r>
      <w:proofErr w:type="spellEnd"/>
      <w:r>
        <w:rPr>
          <w:sz w:val="24"/>
          <w:szCs w:val="24"/>
        </w:rPr>
        <w:t xml:space="preserve"> </w:t>
      </w:r>
      <w:proofErr w:type="spellStart"/>
      <w:r>
        <w:rPr>
          <w:sz w:val="24"/>
          <w:szCs w:val="24"/>
        </w:rPr>
        <w:t>estimasi</w:t>
      </w:r>
      <w:proofErr w:type="spellEnd"/>
      <w:r>
        <w:rPr>
          <w:sz w:val="24"/>
          <w:szCs w:val="24"/>
        </w:rPr>
        <w:t xml:space="preserve"> </w:t>
      </w:r>
      <w:proofErr w:type="spellStart"/>
      <w:r>
        <w:rPr>
          <w:sz w:val="24"/>
          <w:szCs w:val="24"/>
        </w:rPr>
        <w:t>kelengkapan</w:t>
      </w:r>
      <w:proofErr w:type="spellEnd"/>
      <w:r>
        <w:rPr>
          <w:sz w:val="24"/>
          <w:szCs w:val="24"/>
        </w:rPr>
        <w:t xml:space="preserve"> </w:t>
      </w:r>
      <w:proofErr w:type="spellStart"/>
      <w:r>
        <w:rPr>
          <w:sz w:val="24"/>
          <w:szCs w:val="24"/>
        </w:rPr>
        <w:t>survei</w:t>
      </w:r>
      <w:proofErr w:type="spellEnd"/>
      <w:r>
        <w:rPr>
          <w:sz w:val="24"/>
          <w:szCs w:val="24"/>
        </w:rPr>
        <w:t xml:space="preserve"> 55% </w:t>
      </w:r>
      <w:proofErr w:type="spellStart"/>
      <w:r>
        <w:rPr>
          <w:sz w:val="24"/>
          <w:szCs w:val="24"/>
        </w:rPr>
        <w:t>menunjukkan</w:t>
      </w:r>
      <w:proofErr w:type="spellEnd"/>
      <w:r>
        <w:rPr>
          <w:sz w:val="24"/>
          <w:szCs w:val="24"/>
        </w:rPr>
        <w:t xml:space="preserve"> </w:t>
      </w:r>
      <w:proofErr w:type="spellStart"/>
      <w:r>
        <w:rPr>
          <w:sz w:val="24"/>
          <w:szCs w:val="24"/>
        </w:rPr>
        <w:t>angka</w:t>
      </w:r>
      <w:proofErr w:type="spellEnd"/>
      <w:r>
        <w:rPr>
          <w:sz w:val="24"/>
          <w:szCs w:val="24"/>
        </w:rPr>
        <w:t xml:space="preserve"> </w:t>
      </w:r>
      <w:proofErr w:type="spellStart"/>
      <w:r>
        <w:rPr>
          <w:sz w:val="24"/>
          <w:szCs w:val="24"/>
        </w:rPr>
        <w:t>kematian</w:t>
      </w:r>
      <w:proofErr w:type="spellEnd"/>
      <w:r>
        <w:rPr>
          <w:sz w:val="24"/>
          <w:szCs w:val="24"/>
        </w:rPr>
        <w:t xml:space="preserve"> </w:t>
      </w:r>
      <w:proofErr w:type="spellStart"/>
      <w:r>
        <w:rPr>
          <w:sz w:val="24"/>
          <w:szCs w:val="24"/>
        </w:rPr>
        <w:t>karena</w:t>
      </w:r>
      <w:proofErr w:type="spellEnd"/>
      <w:r>
        <w:rPr>
          <w:sz w:val="24"/>
          <w:szCs w:val="24"/>
        </w:rPr>
        <w:t xml:space="preserve"> </w:t>
      </w:r>
      <w:proofErr w:type="spellStart"/>
      <w:r>
        <w:rPr>
          <w:sz w:val="24"/>
          <w:szCs w:val="24"/>
        </w:rPr>
        <w:t>bunuh</w:t>
      </w:r>
      <w:proofErr w:type="spellEnd"/>
      <w:r>
        <w:rPr>
          <w:sz w:val="24"/>
          <w:szCs w:val="24"/>
        </w:rPr>
        <w:t xml:space="preserve"> </w:t>
      </w:r>
      <w:proofErr w:type="spellStart"/>
      <w:r>
        <w:rPr>
          <w:sz w:val="24"/>
          <w:szCs w:val="24"/>
        </w:rPr>
        <w:t>diri</w:t>
      </w:r>
      <w:proofErr w:type="spellEnd"/>
      <w:r>
        <w:rPr>
          <w:sz w:val="24"/>
          <w:szCs w:val="24"/>
        </w:rPr>
        <w:t xml:space="preserve"> di Indonesia </w:t>
      </w:r>
      <w:proofErr w:type="spellStart"/>
      <w:r>
        <w:rPr>
          <w:sz w:val="24"/>
          <w:szCs w:val="24"/>
        </w:rPr>
        <w:t>sebesar</w:t>
      </w:r>
      <w:proofErr w:type="spellEnd"/>
      <w:r>
        <w:rPr>
          <w:sz w:val="24"/>
          <w:szCs w:val="24"/>
        </w:rPr>
        <w:t xml:space="preserve"> 2.992 orang yang </w:t>
      </w:r>
      <w:proofErr w:type="spellStart"/>
      <w:r>
        <w:rPr>
          <w:sz w:val="24"/>
          <w:szCs w:val="24"/>
        </w:rPr>
        <w:t>melakukan</w:t>
      </w:r>
      <w:proofErr w:type="spellEnd"/>
      <w:r>
        <w:rPr>
          <w:sz w:val="24"/>
          <w:szCs w:val="24"/>
        </w:rPr>
        <w:t xml:space="preserve"> </w:t>
      </w:r>
      <w:proofErr w:type="spellStart"/>
      <w:r>
        <w:rPr>
          <w:sz w:val="24"/>
          <w:szCs w:val="24"/>
        </w:rPr>
        <w:t>bunuh</w:t>
      </w:r>
      <w:proofErr w:type="spellEnd"/>
      <w:r>
        <w:rPr>
          <w:sz w:val="24"/>
          <w:szCs w:val="24"/>
        </w:rPr>
        <w:t xml:space="preserve"> </w:t>
      </w:r>
      <w:proofErr w:type="spellStart"/>
      <w:r>
        <w:rPr>
          <w:sz w:val="24"/>
          <w:szCs w:val="24"/>
        </w:rPr>
        <w:t>diri</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rentang</w:t>
      </w:r>
      <w:proofErr w:type="spellEnd"/>
      <w:r>
        <w:rPr>
          <w:sz w:val="24"/>
          <w:szCs w:val="24"/>
        </w:rPr>
        <w:t xml:space="preserve"> </w:t>
      </w:r>
      <w:proofErr w:type="spellStart"/>
      <w:r>
        <w:rPr>
          <w:sz w:val="24"/>
          <w:szCs w:val="24"/>
        </w:rPr>
        <w:t>usia</w:t>
      </w:r>
      <w:proofErr w:type="spellEnd"/>
      <w:r>
        <w:rPr>
          <w:sz w:val="24"/>
          <w:szCs w:val="24"/>
        </w:rPr>
        <w:t xml:space="preserve"> 15 </w:t>
      </w:r>
      <w:proofErr w:type="spellStart"/>
      <w:r>
        <w:rPr>
          <w:sz w:val="24"/>
          <w:szCs w:val="24"/>
        </w:rPr>
        <w:t>sampai</w:t>
      </w:r>
      <w:proofErr w:type="spellEnd"/>
      <w:r>
        <w:rPr>
          <w:sz w:val="24"/>
          <w:szCs w:val="24"/>
        </w:rPr>
        <w:t xml:space="preserve"> 29 </w:t>
      </w:r>
      <w:proofErr w:type="spellStart"/>
      <w:r>
        <w:rPr>
          <w:sz w:val="24"/>
          <w:szCs w:val="24"/>
        </w:rPr>
        <w:t>tahun</w:t>
      </w:r>
      <w:proofErr w:type="spellEnd"/>
      <w:r>
        <w:rPr>
          <w:sz w:val="24"/>
          <w:szCs w:val="24"/>
        </w:rPr>
        <w:t xml:space="preserve"> </w:t>
      </w:r>
      <w:r>
        <w:rPr>
          <w:sz w:val="24"/>
          <w:szCs w:val="24"/>
        </w:rPr>
        <w:fldChar w:fldCharType="begin" w:fldLock="1"/>
      </w:r>
      <w:r w:rsidR="00C10655">
        <w:rPr>
          <w:sz w:val="24"/>
          <w:szCs w:val="24"/>
        </w:rPr>
        <w:instrText>ADDIN CSL_CITATION {"citationItems":[{"id":"ITEM-1","itemData":{"URL":"https://www.bbc.com/indonesia/articles/ce9zm56z8v6o","accessed":{"date-parts":[["2023","6","20"]]},"author":[{"dropping-particle":"","family":"Anugerah","given":"P.","non-dropping-particle":"","parse-names":false,"suffix":""}],"container-title":"BBc News Indonesia","id":"ITEM-1","issued":{"date-parts":[["2022"]]},"title":"Insiden bunuh diri di Indonesia bisa empat kali 'lebih tinggi dari data resmi', menurut penelitian terbaru, apa imbasnya?","type":"webpage"},"uris":["http://www.mendeley.com/documents/?uuid=31551869-5654-4506-a3a2-7408b0afc46e"]}],"mendeley":{"formattedCitation":"(Anugerah, 2022)","plainTextFormattedCitation":"(Anugerah, 2022)","previouslyFormattedCitation":"(Anugerah, 2022)"},"properties":{"noteIndex":0},"schema":"https://github.com/citation-style-language/schema/raw/master/csl-citation.json"}</w:instrText>
      </w:r>
      <w:r>
        <w:rPr>
          <w:sz w:val="24"/>
          <w:szCs w:val="24"/>
        </w:rPr>
        <w:fldChar w:fldCharType="separate"/>
      </w:r>
      <w:r w:rsidR="008E6FD4" w:rsidRPr="008E6FD4">
        <w:rPr>
          <w:noProof/>
          <w:sz w:val="24"/>
          <w:szCs w:val="24"/>
        </w:rPr>
        <w:t>(Anugerah, 2022)</w:t>
      </w:r>
      <w:r>
        <w:rPr>
          <w:sz w:val="24"/>
          <w:szCs w:val="24"/>
        </w:rPr>
        <w:fldChar w:fldCharType="end"/>
      </w:r>
      <w:r>
        <w:rPr>
          <w:sz w:val="24"/>
          <w:szCs w:val="24"/>
        </w:rPr>
        <w:t xml:space="preserve">. </w:t>
      </w:r>
      <w:proofErr w:type="spellStart"/>
      <w:r>
        <w:rPr>
          <w:sz w:val="24"/>
          <w:szCs w:val="24"/>
        </w:rPr>
        <w:t>Dilansir</w:t>
      </w:r>
      <w:proofErr w:type="spellEnd"/>
      <w:r>
        <w:rPr>
          <w:sz w:val="24"/>
          <w:szCs w:val="24"/>
        </w:rPr>
        <w:t xml:space="preserve"> </w:t>
      </w:r>
      <w:proofErr w:type="spellStart"/>
      <w:r>
        <w:rPr>
          <w:sz w:val="24"/>
          <w:szCs w:val="24"/>
        </w:rPr>
        <w:t>dari</w:t>
      </w:r>
      <w:proofErr w:type="spellEnd"/>
      <w:r>
        <w:rPr>
          <w:sz w:val="24"/>
          <w:szCs w:val="24"/>
        </w:rPr>
        <w:t xml:space="preserve"> </w:t>
      </w:r>
      <w:proofErr w:type="spellStart"/>
      <w:r>
        <w:rPr>
          <w:sz w:val="24"/>
          <w:szCs w:val="24"/>
        </w:rPr>
        <w:t>laman</w:t>
      </w:r>
      <w:proofErr w:type="spellEnd"/>
      <w:r>
        <w:rPr>
          <w:sz w:val="24"/>
          <w:szCs w:val="24"/>
        </w:rPr>
        <w:t xml:space="preserve"> </w:t>
      </w:r>
      <w:proofErr w:type="spellStart"/>
      <w:r>
        <w:rPr>
          <w:sz w:val="24"/>
          <w:szCs w:val="24"/>
        </w:rPr>
        <w:t>Asosiasi</w:t>
      </w:r>
      <w:proofErr w:type="spellEnd"/>
      <w:r>
        <w:rPr>
          <w:sz w:val="24"/>
          <w:szCs w:val="24"/>
        </w:rPr>
        <w:t xml:space="preserve"> </w:t>
      </w:r>
      <w:proofErr w:type="spellStart"/>
      <w:r>
        <w:rPr>
          <w:sz w:val="24"/>
          <w:szCs w:val="24"/>
        </w:rPr>
        <w:t>Pencegahan</w:t>
      </w:r>
      <w:proofErr w:type="spellEnd"/>
      <w:r>
        <w:rPr>
          <w:sz w:val="24"/>
          <w:szCs w:val="24"/>
        </w:rPr>
        <w:t xml:space="preserve"> </w:t>
      </w:r>
      <w:proofErr w:type="spellStart"/>
      <w:r>
        <w:rPr>
          <w:sz w:val="24"/>
          <w:szCs w:val="24"/>
        </w:rPr>
        <w:t>Bunuh</w:t>
      </w:r>
      <w:proofErr w:type="spellEnd"/>
      <w:r>
        <w:rPr>
          <w:sz w:val="24"/>
          <w:szCs w:val="24"/>
        </w:rPr>
        <w:t xml:space="preserve"> Diri Indonesia, </w:t>
      </w:r>
      <w:proofErr w:type="spellStart"/>
      <w:r>
        <w:rPr>
          <w:sz w:val="24"/>
          <w:szCs w:val="24"/>
        </w:rPr>
        <w:t>faktor</w:t>
      </w:r>
      <w:proofErr w:type="spellEnd"/>
      <w:r>
        <w:rPr>
          <w:sz w:val="24"/>
          <w:szCs w:val="24"/>
        </w:rPr>
        <w:t xml:space="preserve"> </w:t>
      </w:r>
      <w:proofErr w:type="spellStart"/>
      <w:r>
        <w:rPr>
          <w:sz w:val="24"/>
          <w:szCs w:val="24"/>
        </w:rPr>
        <w:t>utama</w:t>
      </w:r>
      <w:proofErr w:type="spellEnd"/>
      <w:r>
        <w:rPr>
          <w:sz w:val="24"/>
          <w:szCs w:val="24"/>
        </w:rPr>
        <w:t xml:space="preserve"> </w:t>
      </w:r>
      <w:proofErr w:type="spellStart"/>
      <w:r>
        <w:rPr>
          <w:sz w:val="24"/>
          <w:szCs w:val="24"/>
        </w:rPr>
        <w:t>bunuh</w:t>
      </w:r>
      <w:proofErr w:type="spellEnd"/>
      <w:r>
        <w:rPr>
          <w:sz w:val="24"/>
          <w:szCs w:val="24"/>
        </w:rPr>
        <w:t xml:space="preserve"> </w:t>
      </w:r>
      <w:proofErr w:type="spellStart"/>
      <w:r>
        <w:rPr>
          <w:sz w:val="24"/>
          <w:szCs w:val="24"/>
        </w:rPr>
        <w:t>diri</w:t>
      </w:r>
      <w:proofErr w:type="spellEnd"/>
      <w:r>
        <w:rPr>
          <w:sz w:val="24"/>
          <w:szCs w:val="24"/>
        </w:rPr>
        <w:t xml:space="preserve"> </w:t>
      </w:r>
      <w:proofErr w:type="spellStart"/>
      <w:r>
        <w:rPr>
          <w:sz w:val="24"/>
          <w:szCs w:val="24"/>
        </w:rPr>
        <w:t>adalah</w:t>
      </w:r>
      <w:proofErr w:type="spellEnd"/>
      <w:r>
        <w:rPr>
          <w:sz w:val="24"/>
          <w:szCs w:val="24"/>
        </w:rPr>
        <w:t xml:space="preserve"> </w:t>
      </w:r>
      <w:proofErr w:type="spellStart"/>
      <w:r>
        <w:rPr>
          <w:sz w:val="24"/>
          <w:szCs w:val="24"/>
        </w:rPr>
        <w:t>adanya</w:t>
      </w:r>
      <w:proofErr w:type="spellEnd"/>
      <w:r>
        <w:rPr>
          <w:sz w:val="24"/>
          <w:szCs w:val="24"/>
        </w:rPr>
        <w:t xml:space="preserve"> </w:t>
      </w:r>
      <w:proofErr w:type="spellStart"/>
      <w:r>
        <w:rPr>
          <w:sz w:val="24"/>
          <w:szCs w:val="24"/>
        </w:rPr>
        <w:t>konflik</w:t>
      </w:r>
      <w:proofErr w:type="spellEnd"/>
      <w:r>
        <w:rPr>
          <w:sz w:val="24"/>
          <w:szCs w:val="24"/>
        </w:rPr>
        <w:t xml:space="preserve"> </w:t>
      </w:r>
      <w:proofErr w:type="spellStart"/>
      <w:r>
        <w:rPr>
          <w:sz w:val="24"/>
          <w:szCs w:val="24"/>
        </w:rPr>
        <w:t>keluarga</w:t>
      </w:r>
      <w:proofErr w:type="spellEnd"/>
      <w:r>
        <w:rPr>
          <w:sz w:val="24"/>
          <w:szCs w:val="24"/>
        </w:rPr>
        <w:t xml:space="preserve">, agama, dan </w:t>
      </w:r>
      <w:proofErr w:type="spellStart"/>
      <w:r>
        <w:rPr>
          <w:sz w:val="24"/>
          <w:szCs w:val="24"/>
        </w:rPr>
        <w:t>akses</w:t>
      </w:r>
      <w:proofErr w:type="spellEnd"/>
      <w:r>
        <w:rPr>
          <w:sz w:val="24"/>
          <w:szCs w:val="24"/>
        </w:rPr>
        <w:t xml:space="preserve"> </w:t>
      </w:r>
      <w:proofErr w:type="spellStart"/>
      <w:r>
        <w:rPr>
          <w:sz w:val="24"/>
          <w:szCs w:val="24"/>
        </w:rPr>
        <w:t>ke</w:t>
      </w:r>
      <w:proofErr w:type="spellEnd"/>
      <w:r>
        <w:rPr>
          <w:sz w:val="24"/>
          <w:szCs w:val="24"/>
        </w:rPr>
        <w:t xml:space="preserve"> </w:t>
      </w:r>
      <w:proofErr w:type="spellStart"/>
      <w:r>
        <w:rPr>
          <w:sz w:val="24"/>
          <w:szCs w:val="24"/>
        </w:rPr>
        <w:t>perawatan</w:t>
      </w:r>
      <w:proofErr w:type="spellEnd"/>
      <w:r>
        <w:rPr>
          <w:sz w:val="24"/>
          <w:szCs w:val="24"/>
        </w:rPr>
        <w:t xml:space="preserve"> </w:t>
      </w:r>
      <w:proofErr w:type="spellStart"/>
      <w:r>
        <w:rPr>
          <w:sz w:val="24"/>
          <w:szCs w:val="24"/>
        </w:rPr>
        <w:t>psikologis</w:t>
      </w:r>
      <w:proofErr w:type="spellEnd"/>
      <w:r>
        <w:rPr>
          <w:sz w:val="24"/>
          <w:szCs w:val="24"/>
        </w:rPr>
        <w:t xml:space="preserve"> yang minim </w:t>
      </w:r>
      <w:r>
        <w:rPr>
          <w:sz w:val="24"/>
          <w:szCs w:val="24"/>
        </w:rPr>
        <w:fldChar w:fldCharType="begin" w:fldLock="1"/>
      </w:r>
      <w:r>
        <w:rPr>
          <w:sz w:val="24"/>
          <w:szCs w:val="24"/>
        </w:rPr>
        <w:instrText>ADDIN CSL_CITATION {"citationItems":[{"id":"ITEM-1","itemData":{"URL":"https://www.inasp.id/suicide-statistics","accessed":{"date-parts":[["2023","1","20"]]},"author":[{"dropping-particle":"","family":"Indonesia","given":"Asosiasi Pencegahan Bunuh Diri","non-dropping-particle":"","parse-names":false,"suffix":""}],"container-title":"Asosiasi Pencegahan Bunuh Diri Indonesia","id":"ITEM-1","issued":{"date-parts":[["2022"]]},"title":"Statistik Bunuh Diri","type":"webpage"},"uris":["http://www.mendeley.com/documents/?uuid=c0eb42ed-2c66-4bcf-9c6d-560156b58b04"]}],"mendeley":{"formattedCitation":"(Indonesia, 2022)","plainTextFormattedCitation":"(Indonesia, 2022)","previouslyFormattedCitation":"(Indonesia, 2022)"},"properties":{"noteIndex":0},"schema":"https://github.com/citation-style-language/schema/raw/master/csl-citation.json"}</w:instrText>
      </w:r>
      <w:r>
        <w:rPr>
          <w:sz w:val="24"/>
          <w:szCs w:val="24"/>
        </w:rPr>
        <w:fldChar w:fldCharType="separate"/>
      </w:r>
      <w:r w:rsidRPr="00E04D82">
        <w:rPr>
          <w:noProof/>
          <w:sz w:val="24"/>
          <w:szCs w:val="24"/>
        </w:rPr>
        <w:t>(Indonesia, 2022)</w:t>
      </w:r>
      <w:r>
        <w:rPr>
          <w:sz w:val="24"/>
          <w:szCs w:val="24"/>
        </w:rPr>
        <w:fldChar w:fldCharType="end"/>
      </w:r>
      <w:r>
        <w:rPr>
          <w:sz w:val="24"/>
          <w:szCs w:val="24"/>
        </w:rPr>
        <w:t xml:space="preserve">. </w:t>
      </w:r>
    </w:p>
    <w:p w14:paraId="3D8F04AB" w14:textId="77777777" w:rsidR="003B13D3" w:rsidRDefault="003B13D3" w:rsidP="008C1F20">
      <w:pPr>
        <w:ind w:left="566" w:firstLine="568"/>
        <w:jc w:val="both"/>
        <w:rPr>
          <w:sz w:val="24"/>
          <w:szCs w:val="24"/>
        </w:rPr>
      </w:pPr>
      <w:proofErr w:type="spellStart"/>
      <w:r>
        <w:rPr>
          <w:sz w:val="24"/>
          <w:szCs w:val="24"/>
        </w:rPr>
        <w:t>Contoh</w:t>
      </w:r>
      <w:proofErr w:type="spellEnd"/>
      <w:r>
        <w:rPr>
          <w:sz w:val="24"/>
          <w:szCs w:val="24"/>
        </w:rPr>
        <w:t xml:space="preserve"> </w:t>
      </w:r>
      <w:proofErr w:type="spellStart"/>
      <w:r>
        <w:rPr>
          <w:sz w:val="24"/>
          <w:szCs w:val="24"/>
        </w:rPr>
        <w:t>lainnya</w:t>
      </w:r>
      <w:proofErr w:type="spellEnd"/>
      <w:r>
        <w:rPr>
          <w:sz w:val="24"/>
          <w:szCs w:val="24"/>
        </w:rPr>
        <w:t xml:space="preserve"> </w:t>
      </w:r>
      <w:proofErr w:type="spellStart"/>
      <w:r>
        <w:rPr>
          <w:sz w:val="24"/>
          <w:szCs w:val="24"/>
        </w:rPr>
        <w:t>yaitu</w:t>
      </w:r>
      <w:proofErr w:type="spellEnd"/>
      <w:r>
        <w:rPr>
          <w:sz w:val="24"/>
          <w:szCs w:val="24"/>
        </w:rPr>
        <w:t xml:space="preserve"> </w:t>
      </w:r>
      <w:proofErr w:type="spellStart"/>
      <w:r>
        <w:rPr>
          <w:sz w:val="24"/>
          <w:szCs w:val="24"/>
        </w:rPr>
        <w:t>k</w:t>
      </w:r>
      <w:r w:rsidRPr="007E6B99">
        <w:rPr>
          <w:sz w:val="24"/>
          <w:szCs w:val="24"/>
        </w:rPr>
        <w:t>ebahagiaan</w:t>
      </w:r>
      <w:proofErr w:type="spellEnd"/>
      <w:r>
        <w:rPr>
          <w:sz w:val="24"/>
          <w:szCs w:val="24"/>
        </w:rPr>
        <w:t xml:space="preserve">. </w:t>
      </w:r>
      <w:proofErr w:type="spellStart"/>
      <w:r>
        <w:rPr>
          <w:sz w:val="24"/>
          <w:szCs w:val="24"/>
        </w:rPr>
        <w:t>Kebahagiaan</w:t>
      </w:r>
      <w:proofErr w:type="spellEnd"/>
      <w:r w:rsidRPr="007E6B99">
        <w:rPr>
          <w:sz w:val="24"/>
          <w:szCs w:val="24"/>
        </w:rPr>
        <w:t xml:space="preserve"> </w:t>
      </w:r>
      <w:proofErr w:type="spellStart"/>
      <w:r w:rsidRPr="007E6B99">
        <w:rPr>
          <w:sz w:val="24"/>
          <w:szCs w:val="24"/>
        </w:rPr>
        <w:t>merupakan</w:t>
      </w:r>
      <w:proofErr w:type="spellEnd"/>
      <w:r w:rsidRPr="007E6B99">
        <w:rPr>
          <w:sz w:val="24"/>
          <w:szCs w:val="24"/>
        </w:rPr>
        <w:t xml:space="preserve"> salah </w:t>
      </w:r>
      <w:proofErr w:type="spellStart"/>
      <w:r w:rsidRPr="007E6B99">
        <w:rPr>
          <w:sz w:val="24"/>
          <w:szCs w:val="24"/>
        </w:rPr>
        <w:t>satu</w:t>
      </w:r>
      <w:proofErr w:type="spellEnd"/>
      <w:r w:rsidRPr="007E6B99">
        <w:rPr>
          <w:sz w:val="24"/>
          <w:szCs w:val="24"/>
        </w:rPr>
        <w:t xml:space="preserve"> </w:t>
      </w:r>
      <w:proofErr w:type="spellStart"/>
      <w:r w:rsidRPr="007E6B99">
        <w:rPr>
          <w:sz w:val="24"/>
          <w:szCs w:val="24"/>
        </w:rPr>
        <w:t>gambaran</w:t>
      </w:r>
      <w:proofErr w:type="spellEnd"/>
      <w:r w:rsidRPr="007E6B99">
        <w:rPr>
          <w:sz w:val="24"/>
          <w:szCs w:val="24"/>
        </w:rPr>
        <w:t xml:space="preserve"> </w:t>
      </w:r>
      <w:proofErr w:type="spellStart"/>
      <w:r w:rsidRPr="007E6B99">
        <w:rPr>
          <w:sz w:val="24"/>
          <w:szCs w:val="24"/>
        </w:rPr>
        <w:t>bahwa</w:t>
      </w:r>
      <w:proofErr w:type="spellEnd"/>
      <w:r w:rsidRPr="007E6B99">
        <w:rPr>
          <w:sz w:val="24"/>
          <w:szCs w:val="24"/>
        </w:rPr>
        <w:t xml:space="preserve"> </w:t>
      </w:r>
      <w:proofErr w:type="spellStart"/>
      <w:r w:rsidRPr="007E6B99">
        <w:rPr>
          <w:sz w:val="24"/>
          <w:szCs w:val="24"/>
        </w:rPr>
        <w:t>seseorang</w:t>
      </w:r>
      <w:proofErr w:type="spellEnd"/>
      <w:r w:rsidRPr="007E6B99">
        <w:rPr>
          <w:sz w:val="24"/>
          <w:szCs w:val="24"/>
        </w:rPr>
        <w:t xml:space="preserve"> </w:t>
      </w:r>
      <w:proofErr w:type="spellStart"/>
      <w:r w:rsidRPr="007E6B99">
        <w:rPr>
          <w:sz w:val="24"/>
          <w:szCs w:val="24"/>
        </w:rPr>
        <w:t>merasa</w:t>
      </w:r>
      <w:proofErr w:type="spellEnd"/>
      <w:r w:rsidRPr="007E6B99">
        <w:rPr>
          <w:sz w:val="24"/>
          <w:szCs w:val="24"/>
        </w:rPr>
        <w:t xml:space="preserve"> </w:t>
      </w:r>
      <w:proofErr w:type="spellStart"/>
      <w:r w:rsidRPr="007E6B99">
        <w:rPr>
          <w:sz w:val="24"/>
          <w:szCs w:val="24"/>
        </w:rPr>
        <w:t>hidupnya</w:t>
      </w:r>
      <w:proofErr w:type="spellEnd"/>
      <w:r w:rsidRPr="007E6B99">
        <w:rPr>
          <w:sz w:val="24"/>
          <w:szCs w:val="24"/>
        </w:rPr>
        <w:t xml:space="preserve"> </w:t>
      </w:r>
      <w:proofErr w:type="spellStart"/>
      <w:r w:rsidRPr="007E6B99">
        <w:rPr>
          <w:sz w:val="24"/>
          <w:szCs w:val="24"/>
        </w:rPr>
        <w:t>sejahtera</w:t>
      </w:r>
      <w:proofErr w:type="spellEnd"/>
      <w:r>
        <w:rPr>
          <w:sz w:val="24"/>
          <w:szCs w:val="24"/>
        </w:rPr>
        <w:t xml:space="preserve">. </w:t>
      </w:r>
      <w:proofErr w:type="spellStart"/>
      <w:r>
        <w:rPr>
          <w:sz w:val="24"/>
          <w:szCs w:val="24"/>
        </w:rPr>
        <w:t>Menurut</w:t>
      </w:r>
      <w:proofErr w:type="spellEnd"/>
      <w:r>
        <w:rPr>
          <w:sz w:val="24"/>
          <w:szCs w:val="24"/>
        </w:rPr>
        <w:t xml:space="preserve"> </w:t>
      </w:r>
      <w:proofErr w:type="spellStart"/>
      <w:r>
        <w:rPr>
          <w:sz w:val="24"/>
          <w:szCs w:val="24"/>
        </w:rPr>
        <w:t>laporan</w:t>
      </w:r>
      <w:proofErr w:type="spellEnd"/>
      <w:r>
        <w:rPr>
          <w:sz w:val="24"/>
          <w:szCs w:val="24"/>
        </w:rPr>
        <w:t xml:space="preserve"> </w:t>
      </w:r>
      <w:r>
        <w:rPr>
          <w:i/>
          <w:iCs/>
          <w:sz w:val="24"/>
          <w:szCs w:val="24"/>
        </w:rPr>
        <w:t xml:space="preserve">World Happiness Report </w:t>
      </w:r>
      <w:r>
        <w:rPr>
          <w:sz w:val="24"/>
          <w:szCs w:val="24"/>
        </w:rPr>
        <w:t xml:space="preserve">2023 yang </w:t>
      </w:r>
      <w:proofErr w:type="spellStart"/>
      <w:r>
        <w:rPr>
          <w:sz w:val="24"/>
          <w:szCs w:val="24"/>
        </w:rPr>
        <w:t>mengukur</w:t>
      </w:r>
      <w:proofErr w:type="spellEnd"/>
      <w:r>
        <w:rPr>
          <w:sz w:val="24"/>
          <w:szCs w:val="24"/>
        </w:rPr>
        <w:t xml:space="preserve"> </w:t>
      </w:r>
      <w:proofErr w:type="spellStart"/>
      <w:r>
        <w:rPr>
          <w:sz w:val="24"/>
          <w:szCs w:val="24"/>
        </w:rPr>
        <w:t>tingkat</w:t>
      </w:r>
      <w:proofErr w:type="spellEnd"/>
      <w:r>
        <w:rPr>
          <w:sz w:val="24"/>
          <w:szCs w:val="24"/>
        </w:rPr>
        <w:t xml:space="preserve"> </w:t>
      </w:r>
      <w:proofErr w:type="spellStart"/>
      <w:r>
        <w:rPr>
          <w:sz w:val="24"/>
          <w:szCs w:val="24"/>
        </w:rPr>
        <w:t>kebahagiaan</w:t>
      </w:r>
      <w:proofErr w:type="spellEnd"/>
      <w:r>
        <w:rPr>
          <w:sz w:val="24"/>
          <w:szCs w:val="24"/>
        </w:rPr>
        <w:t xml:space="preserve"> </w:t>
      </w:r>
      <w:proofErr w:type="spellStart"/>
      <w:r>
        <w:rPr>
          <w:sz w:val="24"/>
          <w:szCs w:val="24"/>
        </w:rPr>
        <w:t>berdasarkan</w:t>
      </w:r>
      <w:proofErr w:type="spellEnd"/>
      <w:r>
        <w:rPr>
          <w:sz w:val="24"/>
          <w:szCs w:val="24"/>
        </w:rPr>
        <w:t xml:space="preserve"> </w:t>
      </w:r>
      <w:proofErr w:type="spellStart"/>
      <w:r>
        <w:rPr>
          <w:sz w:val="24"/>
          <w:szCs w:val="24"/>
        </w:rPr>
        <w:t>enam</w:t>
      </w:r>
      <w:proofErr w:type="spellEnd"/>
      <w:r>
        <w:rPr>
          <w:sz w:val="24"/>
          <w:szCs w:val="24"/>
        </w:rPr>
        <w:t xml:space="preserve"> </w:t>
      </w:r>
      <w:proofErr w:type="spellStart"/>
      <w:r>
        <w:rPr>
          <w:sz w:val="24"/>
          <w:szCs w:val="24"/>
        </w:rPr>
        <w:t>faktor</w:t>
      </w:r>
      <w:proofErr w:type="spellEnd"/>
      <w:r>
        <w:rPr>
          <w:sz w:val="24"/>
          <w:szCs w:val="24"/>
        </w:rPr>
        <w:t xml:space="preserve">, </w:t>
      </w:r>
      <w:proofErr w:type="spellStart"/>
      <w:r>
        <w:rPr>
          <w:sz w:val="24"/>
          <w:szCs w:val="24"/>
        </w:rPr>
        <w:t>yaitu</w:t>
      </w:r>
      <w:proofErr w:type="spellEnd"/>
      <w:r>
        <w:rPr>
          <w:sz w:val="24"/>
          <w:szCs w:val="24"/>
        </w:rPr>
        <w:t xml:space="preserve"> </w:t>
      </w:r>
      <w:proofErr w:type="spellStart"/>
      <w:r>
        <w:rPr>
          <w:sz w:val="24"/>
          <w:szCs w:val="24"/>
        </w:rPr>
        <w:t>dukungan</w:t>
      </w:r>
      <w:proofErr w:type="spellEnd"/>
      <w:r>
        <w:rPr>
          <w:sz w:val="24"/>
          <w:szCs w:val="24"/>
        </w:rPr>
        <w:t xml:space="preserve"> </w:t>
      </w:r>
      <w:proofErr w:type="spellStart"/>
      <w:r>
        <w:rPr>
          <w:sz w:val="24"/>
          <w:szCs w:val="24"/>
        </w:rPr>
        <w:t>sosial</w:t>
      </w:r>
      <w:proofErr w:type="spellEnd"/>
      <w:r>
        <w:rPr>
          <w:sz w:val="24"/>
          <w:szCs w:val="24"/>
        </w:rPr>
        <w:t xml:space="preserve">, </w:t>
      </w:r>
      <w:proofErr w:type="spellStart"/>
      <w:r>
        <w:rPr>
          <w:sz w:val="24"/>
          <w:szCs w:val="24"/>
        </w:rPr>
        <w:t>kesehatan</w:t>
      </w:r>
      <w:proofErr w:type="spellEnd"/>
      <w:r>
        <w:rPr>
          <w:sz w:val="24"/>
          <w:szCs w:val="24"/>
        </w:rPr>
        <w:t xml:space="preserve">, </w:t>
      </w:r>
      <w:proofErr w:type="spellStart"/>
      <w:r>
        <w:rPr>
          <w:sz w:val="24"/>
          <w:szCs w:val="24"/>
        </w:rPr>
        <w:t>kebebasan</w:t>
      </w:r>
      <w:proofErr w:type="spellEnd"/>
      <w:r>
        <w:rPr>
          <w:sz w:val="24"/>
          <w:szCs w:val="24"/>
        </w:rPr>
        <w:t xml:space="preserve">, </w:t>
      </w:r>
      <w:proofErr w:type="spellStart"/>
      <w:r>
        <w:rPr>
          <w:sz w:val="24"/>
          <w:szCs w:val="24"/>
        </w:rPr>
        <w:t>pendapatan</w:t>
      </w:r>
      <w:proofErr w:type="spellEnd"/>
      <w:r>
        <w:rPr>
          <w:sz w:val="24"/>
          <w:szCs w:val="24"/>
        </w:rPr>
        <w:t xml:space="preserve">, </w:t>
      </w:r>
      <w:proofErr w:type="spellStart"/>
      <w:r>
        <w:rPr>
          <w:sz w:val="24"/>
          <w:szCs w:val="24"/>
        </w:rPr>
        <w:t>kemurahan</w:t>
      </w:r>
      <w:proofErr w:type="spellEnd"/>
      <w:r>
        <w:rPr>
          <w:sz w:val="24"/>
          <w:szCs w:val="24"/>
        </w:rPr>
        <w:t xml:space="preserve"> </w:t>
      </w:r>
      <w:proofErr w:type="spellStart"/>
      <w:r>
        <w:rPr>
          <w:sz w:val="24"/>
          <w:szCs w:val="24"/>
        </w:rPr>
        <w:t>hati</w:t>
      </w:r>
      <w:proofErr w:type="spellEnd"/>
      <w:r>
        <w:rPr>
          <w:sz w:val="24"/>
          <w:szCs w:val="24"/>
        </w:rPr>
        <w:t xml:space="preserve">, dan </w:t>
      </w:r>
      <w:proofErr w:type="spellStart"/>
      <w:r>
        <w:rPr>
          <w:sz w:val="24"/>
          <w:szCs w:val="24"/>
        </w:rPr>
        <w:t>tanpa</w:t>
      </w:r>
      <w:proofErr w:type="spellEnd"/>
      <w:r>
        <w:rPr>
          <w:sz w:val="24"/>
          <w:szCs w:val="24"/>
        </w:rPr>
        <w:t xml:space="preserve"> </w:t>
      </w:r>
      <w:proofErr w:type="spellStart"/>
      <w:r>
        <w:rPr>
          <w:sz w:val="24"/>
          <w:szCs w:val="24"/>
        </w:rPr>
        <w:t>ada</w:t>
      </w:r>
      <w:proofErr w:type="spellEnd"/>
      <w:r>
        <w:rPr>
          <w:sz w:val="24"/>
          <w:szCs w:val="24"/>
        </w:rPr>
        <w:t xml:space="preserve"> </w:t>
      </w:r>
      <w:proofErr w:type="spellStart"/>
      <w:r>
        <w:rPr>
          <w:sz w:val="24"/>
          <w:szCs w:val="24"/>
        </w:rPr>
        <w:t>tindakan</w:t>
      </w:r>
      <w:proofErr w:type="spellEnd"/>
      <w:r>
        <w:rPr>
          <w:sz w:val="24"/>
          <w:szCs w:val="24"/>
        </w:rPr>
        <w:t xml:space="preserve"> </w:t>
      </w:r>
      <w:proofErr w:type="spellStart"/>
      <w:r>
        <w:rPr>
          <w:sz w:val="24"/>
          <w:szCs w:val="24"/>
        </w:rPr>
        <w:t>korupsi</w:t>
      </w:r>
      <w:proofErr w:type="spellEnd"/>
      <w:r>
        <w:rPr>
          <w:sz w:val="24"/>
          <w:szCs w:val="24"/>
        </w:rPr>
        <w:t xml:space="preserve"> di </w:t>
      </w:r>
      <w:proofErr w:type="spellStart"/>
      <w:r>
        <w:rPr>
          <w:sz w:val="24"/>
          <w:szCs w:val="24"/>
        </w:rPr>
        <w:t>suatu</w:t>
      </w:r>
      <w:proofErr w:type="spellEnd"/>
      <w:r>
        <w:rPr>
          <w:sz w:val="24"/>
          <w:szCs w:val="24"/>
        </w:rPr>
        <w:t xml:space="preserve"> negara, Indonesia </w:t>
      </w:r>
      <w:proofErr w:type="spellStart"/>
      <w:r>
        <w:rPr>
          <w:sz w:val="24"/>
          <w:szCs w:val="24"/>
        </w:rPr>
        <w:t>berada</w:t>
      </w:r>
      <w:proofErr w:type="spellEnd"/>
      <w:r>
        <w:rPr>
          <w:sz w:val="24"/>
          <w:szCs w:val="24"/>
        </w:rPr>
        <w:t xml:space="preserve"> di </w:t>
      </w:r>
      <w:proofErr w:type="spellStart"/>
      <w:r>
        <w:rPr>
          <w:sz w:val="24"/>
          <w:szCs w:val="24"/>
        </w:rPr>
        <w:t>peringkat</w:t>
      </w:r>
      <w:proofErr w:type="spellEnd"/>
      <w:r>
        <w:rPr>
          <w:sz w:val="24"/>
          <w:szCs w:val="24"/>
        </w:rPr>
        <w:t xml:space="preserve"> 84 </w:t>
      </w:r>
      <w:proofErr w:type="spellStart"/>
      <w:r>
        <w:rPr>
          <w:sz w:val="24"/>
          <w:szCs w:val="24"/>
        </w:rPr>
        <w:t>dari</w:t>
      </w:r>
      <w:proofErr w:type="spellEnd"/>
      <w:r>
        <w:rPr>
          <w:sz w:val="24"/>
          <w:szCs w:val="24"/>
        </w:rPr>
        <w:t xml:space="preserve"> 109 negara </w:t>
      </w:r>
      <w:proofErr w:type="spellStart"/>
      <w:r>
        <w:rPr>
          <w:sz w:val="24"/>
          <w:szCs w:val="24"/>
        </w:rPr>
        <w:t>dengan</w:t>
      </w:r>
      <w:proofErr w:type="spellEnd"/>
      <w:r>
        <w:rPr>
          <w:sz w:val="24"/>
          <w:szCs w:val="24"/>
        </w:rPr>
        <w:t xml:space="preserve"> </w:t>
      </w:r>
      <w:proofErr w:type="spellStart"/>
      <w:r>
        <w:rPr>
          <w:sz w:val="24"/>
          <w:szCs w:val="24"/>
        </w:rPr>
        <w:t>skor</w:t>
      </w:r>
      <w:proofErr w:type="spellEnd"/>
      <w:r>
        <w:rPr>
          <w:sz w:val="24"/>
          <w:szCs w:val="24"/>
        </w:rPr>
        <w:t xml:space="preserve"> 5,277 </w:t>
      </w:r>
      <w:proofErr w:type="spellStart"/>
      <w:r>
        <w:rPr>
          <w:sz w:val="24"/>
          <w:szCs w:val="24"/>
        </w:rPr>
        <w:t>atau</w:t>
      </w:r>
      <w:proofErr w:type="spellEnd"/>
      <w:r>
        <w:rPr>
          <w:sz w:val="24"/>
          <w:szCs w:val="24"/>
        </w:rPr>
        <w:t xml:space="preserve"> </w:t>
      </w:r>
      <w:proofErr w:type="spellStart"/>
      <w:r>
        <w:rPr>
          <w:sz w:val="24"/>
          <w:szCs w:val="24"/>
        </w:rPr>
        <w:t>peringkat</w:t>
      </w:r>
      <w:proofErr w:type="spellEnd"/>
      <w:r>
        <w:rPr>
          <w:sz w:val="24"/>
          <w:szCs w:val="24"/>
        </w:rPr>
        <w:t xml:space="preserve"> 6 </w:t>
      </w:r>
      <w:proofErr w:type="spellStart"/>
      <w:r>
        <w:rPr>
          <w:sz w:val="24"/>
          <w:szCs w:val="24"/>
        </w:rPr>
        <w:t>dari</w:t>
      </w:r>
      <w:proofErr w:type="spellEnd"/>
      <w:r>
        <w:rPr>
          <w:sz w:val="24"/>
          <w:szCs w:val="24"/>
        </w:rPr>
        <w:t xml:space="preserve"> 9 negara di </w:t>
      </w:r>
      <w:proofErr w:type="spellStart"/>
      <w:r>
        <w:rPr>
          <w:sz w:val="24"/>
          <w:szCs w:val="24"/>
        </w:rPr>
        <w:t>tingkat</w:t>
      </w:r>
      <w:proofErr w:type="spellEnd"/>
      <w:r>
        <w:rPr>
          <w:sz w:val="24"/>
          <w:szCs w:val="24"/>
        </w:rPr>
        <w:t xml:space="preserve"> ASEAN </w:t>
      </w:r>
      <w:r>
        <w:rPr>
          <w:sz w:val="24"/>
          <w:szCs w:val="24"/>
        </w:rPr>
        <w:fldChar w:fldCharType="begin" w:fldLock="1"/>
      </w:r>
      <w:r>
        <w:rPr>
          <w:sz w:val="24"/>
          <w:szCs w:val="24"/>
        </w:rPr>
        <w:instrText>ADDIN CSL_CITATION {"citationItems":[{"id":"ITEM-1","itemData":{"URL":"https://lifestyle.kompas.com/read/2023/03/21/060000320/laporan-kebahagiaan-dunia-2023-dirilis-finlandia-teratas-indonesia-?page=all","accessed":{"date-parts":[["2023","6","16"]]},"author":[{"dropping-particle":"","family":"Perkasa","given":"Gading","non-dropping-particle":"","parse-names":false,"suffix":""}],"container-title":"Kompas.com","id":"ITEM-1","issued":{"date-parts":[["2023"]]},"title":"Laporan Kebahagiaan Dunia 2023 Dirilis, Finlandia Teratas, Indonesia?","type":"webpage"},"uris":["http://www.mendeley.com/documents/?uuid=a728531b-6591-46fd-a207-d96da9e9f628"]}],"mendeley":{"formattedCitation":"(Perkasa, 2023)","plainTextFormattedCitation":"(Perkasa, 2023)","previouslyFormattedCitation":"(Perkasa, 2023)"},"properties":{"noteIndex":0},"schema":"https://github.com/citation-style-language/schema/raw/master/csl-citation.json"}</w:instrText>
      </w:r>
      <w:r>
        <w:rPr>
          <w:sz w:val="24"/>
          <w:szCs w:val="24"/>
        </w:rPr>
        <w:fldChar w:fldCharType="separate"/>
      </w:r>
      <w:r w:rsidRPr="005932DE">
        <w:rPr>
          <w:noProof/>
          <w:sz w:val="24"/>
          <w:szCs w:val="24"/>
        </w:rPr>
        <w:t>(Perkasa, 2023)</w:t>
      </w:r>
      <w:r>
        <w:rPr>
          <w:sz w:val="24"/>
          <w:szCs w:val="24"/>
        </w:rPr>
        <w:fldChar w:fldCharType="end"/>
      </w:r>
      <w:r>
        <w:rPr>
          <w:sz w:val="24"/>
          <w:szCs w:val="24"/>
        </w:rPr>
        <w:t xml:space="preserve">. </w:t>
      </w:r>
      <w:proofErr w:type="spellStart"/>
      <w:r>
        <w:rPr>
          <w:sz w:val="24"/>
          <w:szCs w:val="24"/>
        </w:rPr>
        <w:t>Rendahnya</w:t>
      </w:r>
      <w:proofErr w:type="spellEnd"/>
      <w:r>
        <w:rPr>
          <w:sz w:val="24"/>
          <w:szCs w:val="24"/>
        </w:rPr>
        <w:t xml:space="preserve"> </w:t>
      </w:r>
      <w:proofErr w:type="spellStart"/>
      <w:r>
        <w:rPr>
          <w:sz w:val="24"/>
          <w:szCs w:val="24"/>
        </w:rPr>
        <w:t>tingkat</w:t>
      </w:r>
      <w:proofErr w:type="spellEnd"/>
      <w:r>
        <w:rPr>
          <w:sz w:val="24"/>
          <w:szCs w:val="24"/>
        </w:rPr>
        <w:t xml:space="preserve"> </w:t>
      </w:r>
      <w:proofErr w:type="spellStart"/>
      <w:r>
        <w:rPr>
          <w:sz w:val="24"/>
          <w:szCs w:val="24"/>
        </w:rPr>
        <w:t>kebahagiaan</w:t>
      </w:r>
      <w:proofErr w:type="spellEnd"/>
      <w:r>
        <w:rPr>
          <w:sz w:val="24"/>
          <w:szCs w:val="24"/>
        </w:rPr>
        <w:t xml:space="preserve"> </w:t>
      </w:r>
      <w:proofErr w:type="spellStart"/>
      <w:r>
        <w:rPr>
          <w:sz w:val="24"/>
          <w:szCs w:val="24"/>
        </w:rPr>
        <w:t>individu</w:t>
      </w:r>
      <w:proofErr w:type="spellEnd"/>
      <w:r>
        <w:rPr>
          <w:sz w:val="24"/>
          <w:szCs w:val="24"/>
        </w:rPr>
        <w:t xml:space="preserve"> </w:t>
      </w:r>
      <w:proofErr w:type="spellStart"/>
      <w:r>
        <w:rPr>
          <w:sz w:val="24"/>
          <w:szCs w:val="24"/>
        </w:rPr>
        <w:t>berpengaruh</w:t>
      </w:r>
      <w:proofErr w:type="spellEnd"/>
      <w:r>
        <w:rPr>
          <w:sz w:val="24"/>
          <w:szCs w:val="24"/>
        </w:rPr>
        <w:t xml:space="preserve"> pada </w:t>
      </w:r>
      <w:proofErr w:type="spellStart"/>
      <w:r>
        <w:rPr>
          <w:sz w:val="24"/>
          <w:szCs w:val="24"/>
        </w:rPr>
        <w:t>tingkat</w:t>
      </w:r>
      <w:proofErr w:type="spellEnd"/>
      <w:r>
        <w:rPr>
          <w:sz w:val="24"/>
          <w:szCs w:val="24"/>
        </w:rPr>
        <w:t xml:space="preserve"> </w:t>
      </w:r>
      <w:proofErr w:type="spellStart"/>
      <w:r>
        <w:rPr>
          <w:sz w:val="24"/>
          <w:szCs w:val="24"/>
        </w:rPr>
        <w:t>kesejahteraan</w:t>
      </w:r>
      <w:proofErr w:type="spellEnd"/>
      <w:r>
        <w:rPr>
          <w:sz w:val="24"/>
          <w:szCs w:val="24"/>
        </w:rPr>
        <w:t xml:space="preserve"> pada </w:t>
      </w:r>
      <w:proofErr w:type="spellStart"/>
      <w:r>
        <w:rPr>
          <w:sz w:val="24"/>
          <w:szCs w:val="24"/>
        </w:rPr>
        <w:t>dirinya</w:t>
      </w:r>
      <w:proofErr w:type="spellEnd"/>
      <w:r>
        <w:rPr>
          <w:sz w:val="24"/>
          <w:szCs w:val="24"/>
        </w:rPr>
        <w:t xml:space="preserve">.  </w:t>
      </w:r>
    </w:p>
    <w:p w14:paraId="28439722" w14:textId="5A588782" w:rsidR="003B13D3" w:rsidRDefault="003B13D3" w:rsidP="008C1F20">
      <w:pPr>
        <w:ind w:left="566" w:firstLine="568"/>
        <w:jc w:val="both"/>
        <w:rPr>
          <w:sz w:val="24"/>
          <w:szCs w:val="24"/>
        </w:rPr>
      </w:pPr>
      <w:r w:rsidRPr="008F2701">
        <w:rPr>
          <w:sz w:val="24"/>
          <w:szCs w:val="24"/>
        </w:rPr>
        <w:t xml:space="preserve">Ryff (1989) </w:t>
      </w:r>
      <w:proofErr w:type="spellStart"/>
      <w:r w:rsidRPr="008F2701">
        <w:rPr>
          <w:sz w:val="24"/>
          <w:szCs w:val="24"/>
        </w:rPr>
        <w:t>mengatakan</w:t>
      </w:r>
      <w:proofErr w:type="spellEnd"/>
      <w:r w:rsidRPr="008F2701">
        <w:rPr>
          <w:sz w:val="24"/>
          <w:szCs w:val="24"/>
        </w:rPr>
        <w:t xml:space="preserve"> </w:t>
      </w:r>
      <w:r w:rsidRPr="002D2D4C">
        <w:rPr>
          <w:i/>
          <w:iCs/>
          <w:sz w:val="24"/>
          <w:szCs w:val="24"/>
        </w:rPr>
        <w:t>psychological well-being</w:t>
      </w:r>
      <w:r w:rsidRPr="008F2701">
        <w:rPr>
          <w:sz w:val="24"/>
          <w:szCs w:val="24"/>
        </w:rPr>
        <w:t xml:space="preserve"> </w:t>
      </w:r>
      <w:proofErr w:type="spellStart"/>
      <w:r w:rsidR="0008041A">
        <w:rPr>
          <w:sz w:val="24"/>
          <w:szCs w:val="24"/>
        </w:rPr>
        <w:t>merupakan</w:t>
      </w:r>
      <w:proofErr w:type="spellEnd"/>
      <w:r w:rsidRPr="008F2701">
        <w:rPr>
          <w:sz w:val="24"/>
          <w:szCs w:val="24"/>
        </w:rPr>
        <w:t xml:space="preserve"> </w:t>
      </w:r>
      <w:proofErr w:type="spellStart"/>
      <w:r w:rsidRPr="008F2701">
        <w:rPr>
          <w:sz w:val="24"/>
          <w:szCs w:val="24"/>
        </w:rPr>
        <w:t>tingkat</w:t>
      </w:r>
      <w:proofErr w:type="spellEnd"/>
      <w:r w:rsidRPr="008F2701">
        <w:rPr>
          <w:sz w:val="24"/>
          <w:szCs w:val="24"/>
        </w:rPr>
        <w:t xml:space="preserve"> </w:t>
      </w:r>
      <w:proofErr w:type="spellStart"/>
      <w:r w:rsidR="00CF5156">
        <w:rPr>
          <w:sz w:val="24"/>
          <w:szCs w:val="24"/>
        </w:rPr>
        <w:t>kemampuan</w:t>
      </w:r>
      <w:proofErr w:type="spellEnd"/>
      <w:r w:rsidRPr="008F2701">
        <w:rPr>
          <w:sz w:val="24"/>
          <w:szCs w:val="24"/>
        </w:rPr>
        <w:t xml:space="preserve"> </w:t>
      </w:r>
      <w:proofErr w:type="spellStart"/>
      <w:r>
        <w:rPr>
          <w:sz w:val="24"/>
          <w:szCs w:val="24"/>
        </w:rPr>
        <w:t>seseorang</w:t>
      </w:r>
      <w:proofErr w:type="spellEnd"/>
      <w:r w:rsidRPr="008F2701">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mendapati</w:t>
      </w:r>
      <w:proofErr w:type="spellEnd"/>
      <w:r w:rsidRPr="008F2701">
        <w:rPr>
          <w:sz w:val="24"/>
          <w:szCs w:val="24"/>
        </w:rPr>
        <w:t xml:space="preserve"> </w:t>
      </w:r>
      <w:proofErr w:type="spellStart"/>
      <w:r w:rsidRPr="008F2701">
        <w:rPr>
          <w:sz w:val="24"/>
          <w:szCs w:val="24"/>
        </w:rPr>
        <w:t>dirinya</w:t>
      </w:r>
      <w:proofErr w:type="spellEnd"/>
      <w:r w:rsidRPr="008F2701">
        <w:rPr>
          <w:sz w:val="24"/>
          <w:szCs w:val="24"/>
        </w:rPr>
        <w:t xml:space="preserve"> </w:t>
      </w:r>
      <w:proofErr w:type="spellStart"/>
      <w:r w:rsidRPr="008F2701">
        <w:rPr>
          <w:sz w:val="24"/>
          <w:szCs w:val="24"/>
        </w:rPr>
        <w:t>secara</w:t>
      </w:r>
      <w:proofErr w:type="spellEnd"/>
      <w:r w:rsidRPr="008F2701">
        <w:rPr>
          <w:sz w:val="24"/>
          <w:szCs w:val="24"/>
        </w:rPr>
        <w:t xml:space="preserve"> </w:t>
      </w:r>
      <w:proofErr w:type="spellStart"/>
      <w:r w:rsidRPr="008F2701">
        <w:rPr>
          <w:sz w:val="24"/>
          <w:szCs w:val="24"/>
        </w:rPr>
        <w:t>positif</w:t>
      </w:r>
      <w:proofErr w:type="spellEnd"/>
      <w:r w:rsidRPr="008F2701">
        <w:rPr>
          <w:sz w:val="24"/>
          <w:szCs w:val="24"/>
        </w:rPr>
        <w:t xml:space="preserve">, </w:t>
      </w:r>
      <w:proofErr w:type="spellStart"/>
      <w:r>
        <w:rPr>
          <w:sz w:val="24"/>
          <w:szCs w:val="24"/>
        </w:rPr>
        <w:t>menjalin</w:t>
      </w:r>
      <w:proofErr w:type="spellEnd"/>
      <w:r w:rsidRPr="008F2701">
        <w:rPr>
          <w:sz w:val="24"/>
          <w:szCs w:val="24"/>
        </w:rPr>
        <w:t xml:space="preserve"> </w:t>
      </w:r>
      <w:proofErr w:type="spellStart"/>
      <w:r w:rsidRPr="008F2701">
        <w:rPr>
          <w:sz w:val="24"/>
          <w:szCs w:val="24"/>
        </w:rPr>
        <w:t>hubungan</w:t>
      </w:r>
      <w:proofErr w:type="spellEnd"/>
      <w:r w:rsidRPr="008F2701">
        <w:rPr>
          <w:sz w:val="24"/>
          <w:szCs w:val="24"/>
        </w:rPr>
        <w:t xml:space="preserve"> interpersonal, </w:t>
      </w:r>
      <w:proofErr w:type="spellStart"/>
      <w:r w:rsidRPr="008F2701">
        <w:rPr>
          <w:sz w:val="24"/>
          <w:szCs w:val="24"/>
        </w:rPr>
        <w:t>mandiri</w:t>
      </w:r>
      <w:proofErr w:type="spellEnd"/>
      <w:r w:rsidRPr="008F2701">
        <w:rPr>
          <w:sz w:val="24"/>
          <w:szCs w:val="24"/>
        </w:rPr>
        <w:t xml:space="preserve"> </w:t>
      </w:r>
      <w:proofErr w:type="spellStart"/>
      <w:r w:rsidRPr="008F2701">
        <w:rPr>
          <w:sz w:val="24"/>
          <w:szCs w:val="24"/>
        </w:rPr>
        <w:t>terhadap</w:t>
      </w:r>
      <w:proofErr w:type="spellEnd"/>
      <w:r w:rsidRPr="008F2701">
        <w:rPr>
          <w:sz w:val="24"/>
          <w:szCs w:val="24"/>
        </w:rPr>
        <w:t xml:space="preserve"> </w:t>
      </w:r>
      <w:proofErr w:type="spellStart"/>
      <w:r>
        <w:rPr>
          <w:sz w:val="24"/>
          <w:szCs w:val="24"/>
        </w:rPr>
        <w:t>tuntutan</w:t>
      </w:r>
      <w:proofErr w:type="spellEnd"/>
      <w:r w:rsidRPr="008F2701">
        <w:rPr>
          <w:sz w:val="24"/>
          <w:szCs w:val="24"/>
        </w:rPr>
        <w:t xml:space="preserve"> </w:t>
      </w:r>
      <w:proofErr w:type="spellStart"/>
      <w:r w:rsidRPr="008F2701">
        <w:rPr>
          <w:sz w:val="24"/>
          <w:szCs w:val="24"/>
        </w:rPr>
        <w:t>sosial</w:t>
      </w:r>
      <w:proofErr w:type="spellEnd"/>
      <w:r w:rsidRPr="008F2701">
        <w:rPr>
          <w:sz w:val="24"/>
          <w:szCs w:val="24"/>
        </w:rPr>
        <w:t xml:space="preserve">, </w:t>
      </w:r>
      <w:proofErr w:type="spellStart"/>
      <w:r w:rsidRPr="008F2701">
        <w:rPr>
          <w:sz w:val="24"/>
          <w:szCs w:val="24"/>
        </w:rPr>
        <w:t>mengontrol</w:t>
      </w:r>
      <w:proofErr w:type="spellEnd"/>
      <w:r w:rsidRPr="008F2701">
        <w:rPr>
          <w:sz w:val="24"/>
          <w:szCs w:val="24"/>
        </w:rPr>
        <w:t xml:space="preserve"> </w:t>
      </w:r>
      <w:proofErr w:type="spellStart"/>
      <w:r w:rsidRPr="008F2701">
        <w:rPr>
          <w:sz w:val="24"/>
          <w:szCs w:val="24"/>
        </w:rPr>
        <w:t>lingkungan</w:t>
      </w:r>
      <w:proofErr w:type="spellEnd"/>
      <w:r w:rsidRPr="008F2701">
        <w:rPr>
          <w:sz w:val="24"/>
          <w:szCs w:val="24"/>
        </w:rPr>
        <w:t xml:space="preserve"> </w:t>
      </w:r>
      <w:proofErr w:type="spellStart"/>
      <w:r>
        <w:rPr>
          <w:sz w:val="24"/>
          <w:szCs w:val="24"/>
        </w:rPr>
        <w:t>sekitar</w:t>
      </w:r>
      <w:proofErr w:type="spellEnd"/>
      <w:r w:rsidRPr="008F2701">
        <w:rPr>
          <w:sz w:val="24"/>
          <w:szCs w:val="24"/>
        </w:rPr>
        <w:t xml:space="preserve">, dan </w:t>
      </w:r>
      <w:proofErr w:type="spellStart"/>
      <w:r w:rsidRPr="008F2701">
        <w:rPr>
          <w:sz w:val="24"/>
          <w:szCs w:val="24"/>
        </w:rPr>
        <w:t>me</w:t>
      </w:r>
      <w:r>
        <w:rPr>
          <w:sz w:val="24"/>
          <w:szCs w:val="24"/>
        </w:rPr>
        <w:t>wujudkan</w:t>
      </w:r>
      <w:proofErr w:type="spellEnd"/>
      <w:r>
        <w:rPr>
          <w:sz w:val="24"/>
          <w:szCs w:val="24"/>
        </w:rPr>
        <w:t xml:space="preserve"> </w:t>
      </w:r>
      <w:proofErr w:type="spellStart"/>
      <w:r>
        <w:rPr>
          <w:sz w:val="24"/>
          <w:szCs w:val="24"/>
        </w:rPr>
        <w:t>kapasitas</w:t>
      </w:r>
      <w:proofErr w:type="spellEnd"/>
      <w:r w:rsidRPr="008F2701">
        <w:rPr>
          <w:sz w:val="24"/>
          <w:szCs w:val="24"/>
        </w:rPr>
        <w:t xml:space="preserve"> </w:t>
      </w:r>
      <w:proofErr w:type="spellStart"/>
      <w:r w:rsidRPr="008F2701">
        <w:rPr>
          <w:sz w:val="24"/>
          <w:szCs w:val="24"/>
        </w:rPr>
        <w:t>dirinya</w:t>
      </w:r>
      <w:proofErr w:type="spellEnd"/>
      <w:r w:rsidRPr="008F2701">
        <w:rPr>
          <w:sz w:val="24"/>
          <w:szCs w:val="24"/>
        </w:rPr>
        <w:t xml:space="preserve"> </w:t>
      </w:r>
      <w:proofErr w:type="spellStart"/>
      <w:r>
        <w:rPr>
          <w:sz w:val="24"/>
          <w:szCs w:val="24"/>
        </w:rPr>
        <w:t>secara</w:t>
      </w:r>
      <w:proofErr w:type="spellEnd"/>
      <w:r>
        <w:rPr>
          <w:sz w:val="24"/>
          <w:szCs w:val="24"/>
        </w:rPr>
        <w:t xml:space="preserve"> </w:t>
      </w:r>
      <w:proofErr w:type="spellStart"/>
      <w:r>
        <w:rPr>
          <w:sz w:val="24"/>
          <w:szCs w:val="24"/>
        </w:rPr>
        <w:t>terarah</w:t>
      </w:r>
      <w:proofErr w:type="spellEnd"/>
      <w:r>
        <w:rPr>
          <w:sz w:val="24"/>
          <w:szCs w:val="24"/>
        </w:rPr>
        <w:t xml:space="preserve"> dan </w:t>
      </w:r>
      <w:proofErr w:type="spellStart"/>
      <w:r>
        <w:rPr>
          <w:sz w:val="24"/>
          <w:szCs w:val="24"/>
        </w:rPr>
        <w:t>terukur</w:t>
      </w:r>
      <w:proofErr w:type="spellEnd"/>
      <w:r>
        <w:rPr>
          <w:sz w:val="24"/>
          <w:szCs w:val="24"/>
        </w:rPr>
        <w:t xml:space="preserve"> </w:t>
      </w:r>
      <w:r>
        <w:rPr>
          <w:sz w:val="24"/>
          <w:szCs w:val="24"/>
        </w:rPr>
        <w:fldChar w:fldCharType="begin" w:fldLock="1"/>
      </w:r>
      <w:r>
        <w:rPr>
          <w:sz w:val="24"/>
          <w:szCs w:val="24"/>
        </w:rPr>
        <w:instrText>ADDIN CSL_CITATION {"citationItems":[{"id":"ITEM-1","itemData":{"DOI":"10.31289/tabularasa.v4i1.683","abstract":"Psychological well-being is a happy state that can be seen from the individual having a purpose in life. The focus of this research is to look at the psychological well-being of students at SMA Methodist 7 Medan which is then associated with religiosity and gratitude. The purpose of this study was to determine the relationship between religiosity and gratitude with psychological well-being in students of SMA Methodist 7 Medan. Participants in this research amounted to 180 students using total sampling technique. This type of research is a quantitative study, where data collection uses a scale which will later be processed with SPSS rocks.The results showed that there was a significant positive relationship between religiosity and psychological well-being seen from the coefficient value (Rxy) = 0.613 with p = 0.000 0.050, then there is a significant positive relationship between gratitude with psychological well-being seen from the value of the coefficient (Rxy) = 0.828 with p = 0.000 0.050, and there is a significant positive relationship between religiosity and gratitude. with psychological well-being by using regression analysis method, it is known that the coefficient value (Rxy) = 0.845 with p = 0.000 0.050. So it can be concluded that there is a significant relationship between religiosity and gratitude with psychological well-being in students of SMA Methodist 7 Medan.","author":[{"dropping-particle":"","family":"Panjaitan","given":"Masniari Eva Juniar","non-dropping-particle":"","parse-names":false,"suffix":""},{"dropping-particle":"","family":"Hasanuddin","given":"Hasanuddin","non-dropping-particle":"","parse-names":false,"suffix":""},{"dropping-particle":"","family":"Milfayetty","given":"Sri","non-dropping-particle":"","parse-names":false,"suffix":""}],"container-title":"Tabularasa: Jurnal Ilmiah Magister Psikologi","id":"ITEM-1","issue":"1","issued":{"date-parts":[["2022"]]},"page":"15-22","title":"Hubungan Religiusitas dan Bersyukur dengan Kesejahteraan Psikologis pada Siswa SMA Methodist 7 Medan","type":"article-journal","volume":"4"},"uris":["http://www.mendeley.com/documents/?uuid=3e69bc4b-682c-44ee-8144-9c9f0a8ac0a8"]},{"id":"ITEM-2","itemData":{"DOI":"http://dx.doi.org/10.26740/jptt.v11n2.p158-175","ISSN":"2087-1708","abstract":"Loneliness leads to several health risks, especially among university students who are prone to experience it. In order to cope with loneliness, university students need functional psychological resources, which can be measured by six-dimensional of psychological well-being (PWB) by Ryff. Thus, this study aims to predict university students’ loneliness using the multidimensional PWB. Loneliness was measured using Revised UCLA Loneliness Scale and PWB was measured using Ryff’s multi-dimensional PWB. A total number of 376 undergradute students in Faculty of Psychology Universitas Padjadjaran Indonesia were participated in this study. The test of correlation using Pearson’s r resulted all dimensions were negatively correlated. Stepwise regression analysis resulted that positive relationship, self-acceptance, environmental mastery, and autonomy were the significant predictors, predicted 74.7% of the variance, of loneliness among participants. These findings indicate that dimensions mentioned can be used as predictors of university students’ loneliness.Keywords: Loneliness, psychological well-being, university students Abstrak: Kesepian dapat memicu berbagai risiko kesehatan, terutama bagi mahasiswa yang rentan mengalaminya. Untuk menghadapi kesepian, mahasiswa memerlukan keberfungsian psikologis yang dapat ditandai oleh tingkat psychological well-being (PWB) oleh Ryff. Maka dari itu, penelitian ini bertujuan untuk memprediksi tingkat kesepian dengan menggunakan PWB multidimensional. Tingkat kesepian diukur dengan kuesioner Revised UCLA Loneliness Scale, sementara tingkat PWB diukur dengan kuesioner PWB multidimensional dari Ryff. Sebanyak 376 mahasiswa tingkat sarjana Fakultas Psikologi Universitas Padjadjaran Indonesia berpartisipasi. Uji korelasi (r) Pearson menunjukkan semua dimensi PWB berkorelasi negatif dengan kesepian. Analisis regresi stepwise menunjukkan prediktor terkuat adalah dimensi relasi positif, penerimaan diri, penguasaan lingkungan, dan otonomi, memprediksi 74,7% varians tingkat kesepian. Hasil ini mengindikasikan bahwa keempat dimensi tersebut dapat digunakan sebagai prediktor tingkat kesepian pada mahasiswa.","author":[{"dropping-particle":"","family":"Simanjuntak","given":"Janice Grace Lusiani Larasati","non-dropping-particle":"","parse-names":false,"suffix":""},{"dropping-particle":"","family":"Prasetio","given":"Clement Eko","non-dropping-particle":"","parse-names":false,"suffix":""},{"dropping-particle":"","family":"Tanjung","given":"Firza Yusani","non-dropping-particle":"","parse-names":false,"suffix":""},{"dropping-particle":"","family":"Triwahyuni","given":"Airin","non-dropping-particle":"","parse-names":false,"suffix":""}],"container-title":"Jurnal Psikologi Teori dan Terapan","id":"ITEM-2","issue":"2","issued":{"date-parts":[["2021"]]},"page":"158","title":"Psychological Well-Being Sebagai Prediktor Tingkat Kesepian Mahasiswa","type":"article-journal","volume":"11"},"uris":["http://www.mendeley.com/documents/?uuid=9b1fd929-16fc-445c-a2d1-64b2e4fd9333"]}],"mendeley":{"formattedCitation":"(Panjaitan et al., 2022; Simanjuntak et al., 2021)","plainTextFormattedCitation":"(Panjaitan et al., 2022; Simanjuntak et al., 2021)","previouslyFormattedCitation":"(Panjaitan et al., 2022; Simanjuntak et al., 2021)"},"properties":{"noteIndex":0},"schema":"https://github.com/citation-style-language/schema/raw/master/csl-citation.json"}</w:instrText>
      </w:r>
      <w:r>
        <w:rPr>
          <w:sz w:val="24"/>
          <w:szCs w:val="24"/>
        </w:rPr>
        <w:fldChar w:fldCharType="separate"/>
      </w:r>
      <w:r w:rsidRPr="006340EA">
        <w:rPr>
          <w:noProof/>
          <w:sz w:val="24"/>
          <w:szCs w:val="24"/>
        </w:rPr>
        <w:t>(Panjaitan et al., 2022; Simanjuntak et al., 2021)</w:t>
      </w:r>
      <w:r>
        <w:rPr>
          <w:sz w:val="24"/>
          <w:szCs w:val="24"/>
        </w:rPr>
        <w:fldChar w:fldCharType="end"/>
      </w:r>
      <w:r>
        <w:rPr>
          <w:sz w:val="24"/>
          <w:szCs w:val="24"/>
        </w:rPr>
        <w:t xml:space="preserve">. </w:t>
      </w:r>
      <w:proofErr w:type="spellStart"/>
      <w:r>
        <w:rPr>
          <w:sz w:val="24"/>
          <w:szCs w:val="24"/>
        </w:rPr>
        <w:t>Dukungan</w:t>
      </w:r>
      <w:proofErr w:type="spellEnd"/>
      <w:r>
        <w:rPr>
          <w:sz w:val="24"/>
          <w:szCs w:val="24"/>
        </w:rPr>
        <w:t xml:space="preserve"> </w:t>
      </w:r>
      <w:proofErr w:type="spellStart"/>
      <w:r>
        <w:rPr>
          <w:sz w:val="24"/>
          <w:szCs w:val="24"/>
        </w:rPr>
        <w:t>sosial</w:t>
      </w:r>
      <w:proofErr w:type="spellEnd"/>
      <w:r>
        <w:rPr>
          <w:sz w:val="24"/>
          <w:szCs w:val="24"/>
        </w:rPr>
        <w:t xml:space="preserve">, </w:t>
      </w:r>
      <w:proofErr w:type="spellStart"/>
      <w:r w:rsidR="002926CE">
        <w:rPr>
          <w:sz w:val="24"/>
          <w:szCs w:val="24"/>
        </w:rPr>
        <w:t>relasi</w:t>
      </w:r>
      <w:proofErr w:type="spellEnd"/>
      <w:r w:rsidR="002926CE">
        <w:rPr>
          <w:sz w:val="24"/>
          <w:szCs w:val="24"/>
        </w:rPr>
        <w:t xml:space="preserve"> </w:t>
      </w:r>
      <w:proofErr w:type="spellStart"/>
      <w:r w:rsidR="002926CE">
        <w:rPr>
          <w:sz w:val="24"/>
          <w:szCs w:val="24"/>
        </w:rPr>
        <w:t>sosial</w:t>
      </w:r>
      <w:proofErr w:type="spellEnd"/>
      <w:r w:rsidR="002926CE">
        <w:rPr>
          <w:sz w:val="24"/>
          <w:szCs w:val="24"/>
        </w:rPr>
        <w:t xml:space="preserve">, </w:t>
      </w:r>
      <w:r>
        <w:rPr>
          <w:sz w:val="24"/>
          <w:szCs w:val="24"/>
        </w:rPr>
        <w:t xml:space="preserve">status </w:t>
      </w:r>
      <w:proofErr w:type="spellStart"/>
      <w:r>
        <w:rPr>
          <w:sz w:val="24"/>
          <w:szCs w:val="24"/>
        </w:rPr>
        <w:t>sosial</w:t>
      </w:r>
      <w:proofErr w:type="spellEnd"/>
      <w:r>
        <w:rPr>
          <w:sz w:val="24"/>
          <w:szCs w:val="24"/>
        </w:rPr>
        <w:t xml:space="preserve"> </w:t>
      </w:r>
      <w:proofErr w:type="spellStart"/>
      <w:r>
        <w:rPr>
          <w:sz w:val="24"/>
          <w:szCs w:val="24"/>
        </w:rPr>
        <w:t>ekonomi</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kepribadian</w:t>
      </w:r>
      <w:proofErr w:type="spellEnd"/>
      <w:r>
        <w:rPr>
          <w:sz w:val="24"/>
          <w:szCs w:val="24"/>
        </w:rPr>
        <w:t xml:space="preserve">, </w:t>
      </w:r>
      <w:proofErr w:type="spellStart"/>
      <w:r>
        <w:rPr>
          <w:sz w:val="24"/>
          <w:szCs w:val="24"/>
        </w:rPr>
        <w:t>serta</w:t>
      </w:r>
      <w:proofErr w:type="spellEnd"/>
      <w:r>
        <w:rPr>
          <w:sz w:val="24"/>
          <w:szCs w:val="24"/>
        </w:rPr>
        <w:t xml:space="preserve"> </w:t>
      </w:r>
      <w:proofErr w:type="spellStart"/>
      <w:r>
        <w:rPr>
          <w:sz w:val="24"/>
          <w:szCs w:val="24"/>
        </w:rPr>
        <w:t>dilihat</w:t>
      </w:r>
      <w:proofErr w:type="spellEnd"/>
      <w:r>
        <w:rPr>
          <w:sz w:val="24"/>
          <w:szCs w:val="24"/>
        </w:rPr>
        <w:t xml:space="preserve"> </w:t>
      </w:r>
      <w:proofErr w:type="spellStart"/>
      <w:r>
        <w:rPr>
          <w:sz w:val="24"/>
          <w:szCs w:val="24"/>
        </w:rPr>
        <w:t>berdasarkan</w:t>
      </w:r>
      <w:proofErr w:type="spellEnd"/>
      <w:r>
        <w:rPr>
          <w:sz w:val="24"/>
          <w:szCs w:val="24"/>
        </w:rPr>
        <w:t xml:space="preserve"> </w:t>
      </w:r>
      <w:proofErr w:type="spellStart"/>
      <w:r>
        <w:rPr>
          <w:sz w:val="24"/>
          <w:szCs w:val="24"/>
        </w:rPr>
        <w:t>aspek</w:t>
      </w:r>
      <w:proofErr w:type="spellEnd"/>
      <w:r>
        <w:rPr>
          <w:sz w:val="24"/>
          <w:szCs w:val="24"/>
        </w:rPr>
        <w:t xml:space="preserve"> </w:t>
      </w:r>
      <w:proofErr w:type="spellStart"/>
      <w:r>
        <w:rPr>
          <w:sz w:val="24"/>
          <w:szCs w:val="24"/>
        </w:rPr>
        <w:t>usia</w:t>
      </w:r>
      <w:proofErr w:type="spellEnd"/>
      <w:r>
        <w:rPr>
          <w:sz w:val="24"/>
          <w:szCs w:val="24"/>
        </w:rPr>
        <w:t xml:space="preserve">, </w:t>
      </w:r>
      <w:proofErr w:type="spellStart"/>
      <w:r>
        <w:rPr>
          <w:sz w:val="24"/>
          <w:szCs w:val="24"/>
        </w:rPr>
        <w:t>jenis</w:t>
      </w:r>
      <w:proofErr w:type="spellEnd"/>
      <w:r>
        <w:rPr>
          <w:sz w:val="24"/>
          <w:szCs w:val="24"/>
        </w:rPr>
        <w:t xml:space="preserve"> </w:t>
      </w:r>
      <w:proofErr w:type="spellStart"/>
      <w:r>
        <w:rPr>
          <w:sz w:val="24"/>
          <w:szCs w:val="24"/>
        </w:rPr>
        <w:t>kelamin</w:t>
      </w:r>
      <w:proofErr w:type="spellEnd"/>
      <w:r>
        <w:rPr>
          <w:sz w:val="24"/>
          <w:szCs w:val="24"/>
        </w:rPr>
        <w:t xml:space="preserve">, dan </w:t>
      </w:r>
      <w:proofErr w:type="spellStart"/>
      <w:r>
        <w:rPr>
          <w:sz w:val="24"/>
          <w:szCs w:val="24"/>
        </w:rPr>
        <w:t>budaya</w:t>
      </w:r>
      <w:proofErr w:type="spellEnd"/>
      <w:r>
        <w:rPr>
          <w:sz w:val="24"/>
          <w:szCs w:val="24"/>
        </w:rPr>
        <w:t xml:space="preserve"> </w:t>
      </w:r>
      <w:proofErr w:type="spellStart"/>
      <w:r>
        <w:rPr>
          <w:sz w:val="24"/>
          <w:szCs w:val="24"/>
        </w:rPr>
        <w:t>merupakan</w:t>
      </w:r>
      <w:proofErr w:type="spellEnd"/>
      <w:r>
        <w:rPr>
          <w:sz w:val="24"/>
          <w:szCs w:val="24"/>
        </w:rPr>
        <w:t xml:space="preserve"> </w:t>
      </w:r>
      <w:proofErr w:type="spellStart"/>
      <w:r>
        <w:rPr>
          <w:sz w:val="24"/>
          <w:szCs w:val="24"/>
        </w:rPr>
        <w:t>faktor-faktor</w:t>
      </w:r>
      <w:proofErr w:type="spellEnd"/>
      <w:r>
        <w:rPr>
          <w:sz w:val="24"/>
          <w:szCs w:val="24"/>
        </w:rPr>
        <w:t xml:space="preserve"> yang </w:t>
      </w:r>
      <w:proofErr w:type="spellStart"/>
      <w:r w:rsidR="000A6FCF">
        <w:rPr>
          <w:sz w:val="24"/>
          <w:szCs w:val="24"/>
        </w:rPr>
        <w:t>berpengaruh</w:t>
      </w:r>
      <w:proofErr w:type="spellEnd"/>
      <w:r w:rsidR="000A6FCF">
        <w:rPr>
          <w:sz w:val="24"/>
          <w:szCs w:val="24"/>
        </w:rPr>
        <w:t xml:space="preserve"> pada </w:t>
      </w:r>
      <w:proofErr w:type="spellStart"/>
      <w:r w:rsidR="000A6FCF">
        <w:rPr>
          <w:sz w:val="24"/>
          <w:szCs w:val="24"/>
        </w:rPr>
        <w:t>tingkat</w:t>
      </w:r>
      <w:proofErr w:type="spellEnd"/>
      <w:r>
        <w:rPr>
          <w:sz w:val="24"/>
          <w:szCs w:val="24"/>
        </w:rPr>
        <w:t xml:space="preserve"> </w:t>
      </w:r>
      <w:r>
        <w:rPr>
          <w:i/>
          <w:iCs/>
          <w:sz w:val="24"/>
          <w:szCs w:val="24"/>
        </w:rPr>
        <w:t>psychological well-being</w:t>
      </w:r>
      <w:r>
        <w:rPr>
          <w:sz w:val="24"/>
          <w:szCs w:val="24"/>
        </w:rPr>
        <w:t xml:space="preserve"> </w:t>
      </w:r>
      <w:r>
        <w:rPr>
          <w:sz w:val="24"/>
          <w:szCs w:val="24"/>
        </w:rPr>
        <w:fldChar w:fldCharType="begin" w:fldLock="1"/>
      </w:r>
      <w:r>
        <w:rPr>
          <w:sz w:val="24"/>
          <w:szCs w:val="24"/>
        </w:rPr>
        <w:instrText>ADDIN CSL_CITATION {"citationItems":[{"id":"ITEM-1","itemData":{"DOI":"10.29210/162200","ISSN":"2337-6740","abstract":"Kesejahteraan psikologis (psychological wellbeing) berkaitan dengan penilaian individu terhadap dirinya berdasarkan pemenuhan fungsi psikologis positif. Kesejahteraan psikologis digambarkan sebagai kombinasi dari keadaan-keadaan yang berdampak positif dan berfungsi secara optimal dalam kehidupan baik secara individu maupun sosial. Hidup membiara adalah suatu bentuk hidup yang dibaktikan dan dipilih secara bebas yang terwujud dalam penghayatan kaul-kaul kebiaraan. Artikel ini bertujuan untuk mengkaji kesejahteraan psikologis dalam hidup membiara dan upaya-upaya konstruktif untuk mengembangkannya. Penulis menelaah konsep, dimensi-dimensi, faktor-faktor, dan penelitian-penelitian terdahulu yang berkontribusi terhadap kesejahteraan psikologis. Berdasarkan konsep dan penelitian terdahulu mengenai kesejahteraan psikologis, penulis mengelaborasi beberapa strategi yang dapat diterapkan dalam membantu biarawan untuk mengembangkan kesejahteraan psikologis.","author":[{"dropping-particle":"","family":"Pedhu","given":"Yoseph","non-dropping-particle":"","parse-names":false,"suffix":""}],"container-title":"Jurnal Konseling dan Pendidikan","id":"ITEM-1","issue":"1","issued":{"date-parts":[["2022"]]},"page":"65","title":"Kesejahteraan psikologis dalam hidup membiara","type":"article-journal","volume":"10"},"uris":["http://www.mendeley.com/documents/?uuid=e3542881-d965-4ba8-93ac-50a8724a6650"]}],"mendeley":{"formattedCitation":"(Pedhu, 2022)","plainTextFormattedCitation":"(Pedhu, 2022)","previouslyFormattedCitation":"(Pedhu, 2022)"},"properties":{"noteIndex":0},"schema":"https://github.com/citation-style-language/schema/raw/master/csl-citation.json"}</w:instrText>
      </w:r>
      <w:r>
        <w:rPr>
          <w:sz w:val="24"/>
          <w:szCs w:val="24"/>
        </w:rPr>
        <w:fldChar w:fldCharType="separate"/>
      </w:r>
      <w:r w:rsidRPr="00923C65">
        <w:rPr>
          <w:noProof/>
          <w:sz w:val="24"/>
          <w:szCs w:val="24"/>
        </w:rPr>
        <w:t>(Pedhu, 2022)</w:t>
      </w:r>
      <w:r>
        <w:rPr>
          <w:sz w:val="24"/>
          <w:szCs w:val="24"/>
        </w:rPr>
        <w:fldChar w:fldCharType="end"/>
      </w:r>
      <w:r>
        <w:rPr>
          <w:sz w:val="24"/>
          <w:szCs w:val="24"/>
        </w:rPr>
        <w:t xml:space="preserve">. </w:t>
      </w:r>
    </w:p>
    <w:p w14:paraId="1E90A6D8" w14:textId="72D2E498" w:rsidR="003B13D3" w:rsidRDefault="000A6FCF" w:rsidP="008C1F20">
      <w:pPr>
        <w:ind w:left="566" w:firstLine="568"/>
        <w:jc w:val="both"/>
        <w:rPr>
          <w:sz w:val="24"/>
          <w:szCs w:val="24"/>
        </w:rPr>
      </w:pPr>
      <w:r>
        <w:rPr>
          <w:sz w:val="24"/>
          <w:szCs w:val="24"/>
        </w:rPr>
        <w:t>Selaras</w:t>
      </w:r>
      <w:r w:rsidR="003B13D3">
        <w:rPr>
          <w:sz w:val="24"/>
          <w:szCs w:val="24"/>
        </w:rPr>
        <w:t xml:space="preserve"> </w:t>
      </w:r>
      <w:proofErr w:type="spellStart"/>
      <w:r w:rsidR="003B13D3">
        <w:rPr>
          <w:sz w:val="24"/>
          <w:szCs w:val="24"/>
        </w:rPr>
        <w:t>konsep</w:t>
      </w:r>
      <w:proofErr w:type="spellEnd"/>
      <w:r w:rsidR="003B13D3">
        <w:rPr>
          <w:sz w:val="24"/>
          <w:szCs w:val="24"/>
        </w:rPr>
        <w:t xml:space="preserve"> </w:t>
      </w:r>
      <w:proofErr w:type="spellStart"/>
      <w:r w:rsidR="003B13D3">
        <w:rPr>
          <w:sz w:val="24"/>
          <w:szCs w:val="24"/>
        </w:rPr>
        <w:t>teori</w:t>
      </w:r>
      <w:proofErr w:type="spellEnd"/>
      <w:r w:rsidR="003B13D3">
        <w:rPr>
          <w:sz w:val="24"/>
          <w:szCs w:val="24"/>
        </w:rPr>
        <w:t xml:space="preserve"> </w:t>
      </w:r>
      <w:proofErr w:type="spellStart"/>
      <w:r w:rsidR="003B13D3">
        <w:rPr>
          <w:sz w:val="24"/>
          <w:szCs w:val="24"/>
        </w:rPr>
        <w:t>tersebut</w:t>
      </w:r>
      <w:proofErr w:type="spellEnd"/>
      <w:r w:rsidR="003B13D3" w:rsidRPr="008F2701">
        <w:rPr>
          <w:sz w:val="24"/>
          <w:szCs w:val="24"/>
        </w:rPr>
        <w:t xml:space="preserve">, </w:t>
      </w:r>
      <w:proofErr w:type="spellStart"/>
      <w:r w:rsidR="003B13D3" w:rsidRPr="008F2701">
        <w:rPr>
          <w:sz w:val="24"/>
          <w:szCs w:val="24"/>
        </w:rPr>
        <w:t>mahasiswa</w:t>
      </w:r>
      <w:proofErr w:type="spellEnd"/>
      <w:r w:rsidR="003B13D3" w:rsidRPr="008F2701">
        <w:rPr>
          <w:sz w:val="24"/>
          <w:szCs w:val="24"/>
        </w:rPr>
        <w:t xml:space="preserve"> yang </w:t>
      </w:r>
      <w:proofErr w:type="spellStart"/>
      <w:r w:rsidR="003B13D3" w:rsidRPr="008F2701">
        <w:rPr>
          <w:sz w:val="24"/>
          <w:szCs w:val="24"/>
        </w:rPr>
        <w:t>sejahtera</w:t>
      </w:r>
      <w:proofErr w:type="spellEnd"/>
      <w:r w:rsidR="003B13D3" w:rsidRPr="008F2701">
        <w:rPr>
          <w:sz w:val="24"/>
          <w:szCs w:val="24"/>
        </w:rPr>
        <w:t xml:space="preserve"> </w:t>
      </w:r>
      <w:proofErr w:type="spellStart"/>
      <w:r w:rsidR="003B13D3" w:rsidRPr="008F2701">
        <w:rPr>
          <w:sz w:val="24"/>
          <w:szCs w:val="24"/>
        </w:rPr>
        <w:t>secara</w:t>
      </w:r>
      <w:proofErr w:type="spellEnd"/>
      <w:r w:rsidR="003B13D3" w:rsidRPr="008F2701">
        <w:rPr>
          <w:sz w:val="24"/>
          <w:szCs w:val="24"/>
        </w:rPr>
        <w:t xml:space="preserve"> </w:t>
      </w:r>
      <w:proofErr w:type="spellStart"/>
      <w:r w:rsidR="003B13D3" w:rsidRPr="008F2701">
        <w:rPr>
          <w:sz w:val="24"/>
          <w:szCs w:val="24"/>
        </w:rPr>
        <w:t>psikologis</w:t>
      </w:r>
      <w:proofErr w:type="spellEnd"/>
      <w:r w:rsidR="003B13D3" w:rsidRPr="008F2701">
        <w:rPr>
          <w:sz w:val="24"/>
          <w:szCs w:val="24"/>
        </w:rPr>
        <w:t xml:space="preserve"> </w:t>
      </w:r>
      <w:proofErr w:type="spellStart"/>
      <w:r w:rsidR="003B13D3" w:rsidRPr="008F2701">
        <w:rPr>
          <w:sz w:val="24"/>
          <w:szCs w:val="24"/>
        </w:rPr>
        <w:t>mampu</w:t>
      </w:r>
      <w:proofErr w:type="spellEnd"/>
      <w:r w:rsidR="003B13D3" w:rsidRPr="008F2701">
        <w:rPr>
          <w:sz w:val="24"/>
          <w:szCs w:val="24"/>
        </w:rPr>
        <w:t xml:space="preserve"> </w:t>
      </w:r>
      <w:proofErr w:type="spellStart"/>
      <w:r w:rsidR="003B13D3" w:rsidRPr="008F2701">
        <w:rPr>
          <w:sz w:val="24"/>
          <w:szCs w:val="24"/>
        </w:rPr>
        <w:t>untuk</w:t>
      </w:r>
      <w:proofErr w:type="spellEnd"/>
      <w:r w:rsidR="003B13D3" w:rsidRPr="008F2701">
        <w:rPr>
          <w:sz w:val="24"/>
          <w:szCs w:val="24"/>
        </w:rPr>
        <w:t xml:space="preserve"> </w:t>
      </w:r>
      <w:proofErr w:type="spellStart"/>
      <w:r w:rsidR="003B13D3" w:rsidRPr="008F2701">
        <w:rPr>
          <w:sz w:val="24"/>
          <w:szCs w:val="24"/>
        </w:rPr>
        <w:t>berkembang</w:t>
      </w:r>
      <w:proofErr w:type="spellEnd"/>
      <w:r w:rsidR="003B13D3" w:rsidRPr="008F2701">
        <w:rPr>
          <w:sz w:val="24"/>
          <w:szCs w:val="24"/>
        </w:rPr>
        <w:t xml:space="preserve"> </w:t>
      </w:r>
      <w:proofErr w:type="spellStart"/>
      <w:r w:rsidR="003B13D3" w:rsidRPr="008F2701">
        <w:rPr>
          <w:sz w:val="24"/>
          <w:szCs w:val="24"/>
        </w:rPr>
        <w:t>meskipun</w:t>
      </w:r>
      <w:proofErr w:type="spellEnd"/>
      <w:r w:rsidR="003B13D3" w:rsidRPr="008F2701">
        <w:rPr>
          <w:sz w:val="24"/>
          <w:szCs w:val="24"/>
        </w:rPr>
        <w:t xml:space="preserve"> </w:t>
      </w:r>
      <w:proofErr w:type="spellStart"/>
      <w:r w:rsidR="003B13D3" w:rsidRPr="008F2701">
        <w:rPr>
          <w:sz w:val="24"/>
          <w:szCs w:val="24"/>
        </w:rPr>
        <w:t>dengan</w:t>
      </w:r>
      <w:proofErr w:type="spellEnd"/>
      <w:r w:rsidR="003B13D3" w:rsidRPr="008F2701">
        <w:rPr>
          <w:sz w:val="24"/>
          <w:szCs w:val="24"/>
        </w:rPr>
        <w:t xml:space="preserve"> </w:t>
      </w:r>
      <w:proofErr w:type="spellStart"/>
      <w:r w:rsidR="003B13D3" w:rsidRPr="008F2701">
        <w:rPr>
          <w:sz w:val="24"/>
          <w:szCs w:val="24"/>
        </w:rPr>
        <w:t>banyaknya</w:t>
      </w:r>
      <w:proofErr w:type="spellEnd"/>
      <w:r w:rsidR="003B13D3" w:rsidRPr="008F2701">
        <w:rPr>
          <w:sz w:val="24"/>
          <w:szCs w:val="24"/>
        </w:rPr>
        <w:t xml:space="preserve"> </w:t>
      </w:r>
      <w:proofErr w:type="spellStart"/>
      <w:r w:rsidR="003B13D3" w:rsidRPr="008F2701">
        <w:rPr>
          <w:sz w:val="24"/>
          <w:szCs w:val="24"/>
        </w:rPr>
        <w:t>permasalahan</w:t>
      </w:r>
      <w:proofErr w:type="spellEnd"/>
      <w:r w:rsidR="003B13D3" w:rsidRPr="008F2701">
        <w:rPr>
          <w:sz w:val="24"/>
          <w:szCs w:val="24"/>
        </w:rPr>
        <w:t xml:space="preserve"> dan </w:t>
      </w:r>
      <w:proofErr w:type="spellStart"/>
      <w:r w:rsidR="003B13D3" w:rsidRPr="008F2701">
        <w:rPr>
          <w:sz w:val="24"/>
          <w:szCs w:val="24"/>
        </w:rPr>
        <w:t>tekanan-tekanan</w:t>
      </w:r>
      <w:proofErr w:type="spellEnd"/>
      <w:r w:rsidR="003B13D3" w:rsidRPr="008F2701">
        <w:rPr>
          <w:sz w:val="24"/>
          <w:szCs w:val="24"/>
        </w:rPr>
        <w:t xml:space="preserve"> yang </w:t>
      </w:r>
      <w:proofErr w:type="spellStart"/>
      <w:r w:rsidR="003B13D3" w:rsidRPr="008F2701">
        <w:rPr>
          <w:sz w:val="24"/>
          <w:szCs w:val="24"/>
        </w:rPr>
        <w:t>dialami</w:t>
      </w:r>
      <w:proofErr w:type="spellEnd"/>
      <w:r w:rsidR="003B13D3" w:rsidRPr="008F2701">
        <w:rPr>
          <w:sz w:val="24"/>
          <w:szCs w:val="24"/>
        </w:rPr>
        <w:t xml:space="preserve">. </w:t>
      </w:r>
      <w:r w:rsidR="003B13D3">
        <w:rPr>
          <w:sz w:val="24"/>
          <w:szCs w:val="24"/>
        </w:rPr>
        <w:t xml:space="preserve">Selain </w:t>
      </w:r>
      <w:proofErr w:type="spellStart"/>
      <w:r w:rsidR="003B13D3">
        <w:rPr>
          <w:sz w:val="24"/>
          <w:szCs w:val="24"/>
        </w:rPr>
        <w:t>itu</w:t>
      </w:r>
      <w:proofErr w:type="spellEnd"/>
      <w:r w:rsidR="003B13D3">
        <w:rPr>
          <w:sz w:val="24"/>
          <w:szCs w:val="24"/>
        </w:rPr>
        <w:t xml:space="preserve">, </w:t>
      </w:r>
      <w:proofErr w:type="spellStart"/>
      <w:r w:rsidR="003B13D3">
        <w:rPr>
          <w:sz w:val="24"/>
          <w:szCs w:val="24"/>
        </w:rPr>
        <w:t>individu</w:t>
      </w:r>
      <w:proofErr w:type="spellEnd"/>
      <w:r w:rsidR="003B13D3">
        <w:rPr>
          <w:sz w:val="24"/>
          <w:szCs w:val="24"/>
        </w:rPr>
        <w:t xml:space="preserve"> </w:t>
      </w:r>
      <w:proofErr w:type="spellStart"/>
      <w:r w:rsidR="003B13D3">
        <w:rPr>
          <w:sz w:val="24"/>
          <w:szCs w:val="24"/>
        </w:rPr>
        <w:t>selalu</w:t>
      </w:r>
      <w:proofErr w:type="spellEnd"/>
      <w:r w:rsidR="003B13D3" w:rsidRPr="00BE7CDF">
        <w:rPr>
          <w:sz w:val="24"/>
          <w:szCs w:val="24"/>
        </w:rPr>
        <w:t xml:space="preserve"> </w:t>
      </w:r>
      <w:proofErr w:type="spellStart"/>
      <w:r w:rsidR="003B13D3" w:rsidRPr="00BE7CDF">
        <w:rPr>
          <w:sz w:val="24"/>
          <w:szCs w:val="24"/>
        </w:rPr>
        <w:t>mengambil</w:t>
      </w:r>
      <w:proofErr w:type="spellEnd"/>
      <w:r w:rsidR="003B13D3">
        <w:rPr>
          <w:sz w:val="24"/>
          <w:szCs w:val="24"/>
        </w:rPr>
        <w:t xml:space="preserve"> hikmah </w:t>
      </w:r>
      <w:proofErr w:type="spellStart"/>
      <w:r w:rsidR="003B13D3">
        <w:rPr>
          <w:sz w:val="24"/>
          <w:szCs w:val="24"/>
        </w:rPr>
        <w:t>sehingga</w:t>
      </w:r>
      <w:proofErr w:type="spellEnd"/>
      <w:r w:rsidR="003B13D3">
        <w:rPr>
          <w:sz w:val="24"/>
          <w:szCs w:val="24"/>
        </w:rPr>
        <w:t xml:space="preserve"> </w:t>
      </w:r>
      <w:proofErr w:type="spellStart"/>
      <w:r w:rsidR="003B13D3">
        <w:rPr>
          <w:sz w:val="24"/>
          <w:szCs w:val="24"/>
        </w:rPr>
        <w:t>mampu</w:t>
      </w:r>
      <w:proofErr w:type="spellEnd"/>
      <w:r w:rsidR="003B13D3">
        <w:rPr>
          <w:sz w:val="24"/>
          <w:szCs w:val="24"/>
        </w:rPr>
        <w:t xml:space="preserve"> </w:t>
      </w:r>
      <w:proofErr w:type="spellStart"/>
      <w:r w:rsidR="003B13D3">
        <w:rPr>
          <w:sz w:val="24"/>
          <w:szCs w:val="24"/>
        </w:rPr>
        <w:t>mempersepsikan</w:t>
      </w:r>
      <w:proofErr w:type="spellEnd"/>
      <w:r w:rsidR="003B13D3">
        <w:rPr>
          <w:sz w:val="24"/>
          <w:szCs w:val="24"/>
        </w:rPr>
        <w:t xml:space="preserve"> </w:t>
      </w:r>
      <w:proofErr w:type="spellStart"/>
      <w:r w:rsidR="003B13D3">
        <w:rPr>
          <w:sz w:val="24"/>
          <w:szCs w:val="24"/>
        </w:rPr>
        <w:t>diri</w:t>
      </w:r>
      <w:proofErr w:type="spellEnd"/>
      <w:r w:rsidR="003B13D3">
        <w:rPr>
          <w:sz w:val="24"/>
          <w:szCs w:val="24"/>
        </w:rPr>
        <w:t xml:space="preserve"> </w:t>
      </w:r>
      <w:proofErr w:type="spellStart"/>
      <w:r w:rsidR="003B13D3">
        <w:rPr>
          <w:sz w:val="24"/>
          <w:szCs w:val="24"/>
        </w:rPr>
        <w:t>bahwa</w:t>
      </w:r>
      <w:proofErr w:type="spellEnd"/>
      <w:r w:rsidR="003B13D3">
        <w:rPr>
          <w:sz w:val="24"/>
          <w:szCs w:val="24"/>
        </w:rPr>
        <w:t xml:space="preserve"> </w:t>
      </w:r>
      <w:proofErr w:type="spellStart"/>
      <w:r w:rsidR="003B13D3">
        <w:rPr>
          <w:sz w:val="24"/>
          <w:szCs w:val="24"/>
        </w:rPr>
        <w:t>individu</w:t>
      </w:r>
      <w:proofErr w:type="spellEnd"/>
      <w:r w:rsidR="003B13D3">
        <w:rPr>
          <w:sz w:val="24"/>
          <w:szCs w:val="24"/>
        </w:rPr>
        <w:t xml:space="preserve"> </w:t>
      </w:r>
      <w:proofErr w:type="spellStart"/>
      <w:r w:rsidR="003B13D3">
        <w:rPr>
          <w:sz w:val="24"/>
          <w:szCs w:val="24"/>
        </w:rPr>
        <w:t>menerima</w:t>
      </w:r>
      <w:proofErr w:type="spellEnd"/>
      <w:r w:rsidR="003B13D3">
        <w:rPr>
          <w:sz w:val="24"/>
          <w:szCs w:val="24"/>
        </w:rPr>
        <w:t xml:space="preserve"> </w:t>
      </w:r>
      <w:proofErr w:type="spellStart"/>
      <w:r w:rsidR="003B13D3">
        <w:rPr>
          <w:sz w:val="24"/>
          <w:szCs w:val="24"/>
        </w:rPr>
        <w:t>banyak</w:t>
      </w:r>
      <w:proofErr w:type="spellEnd"/>
      <w:r w:rsidR="003B13D3">
        <w:rPr>
          <w:sz w:val="24"/>
          <w:szCs w:val="24"/>
        </w:rPr>
        <w:t xml:space="preserve"> </w:t>
      </w:r>
      <w:proofErr w:type="spellStart"/>
      <w:r w:rsidR="003B13D3">
        <w:rPr>
          <w:sz w:val="24"/>
          <w:szCs w:val="24"/>
        </w:rPr>
        <w:t>faedah</w:t>
      </w:r>
      <w:proofErr w:type="spellEnd"/>
      <w:r w:rsidR="003B13D3">
        <w:rPr>
          <w:sz w:val="24"/>
          <w:szCs w:val="24"/>
        </w:rPr>
        <w:t xml:space="preserve"> </w:t>
      </w:r>
      <w:proofErr w:type="spellStart"/>
      <w:r w:rsidR="003B13D3">
        <w:rPr>
          <w:sz w:val="24"/>
          <w:szCs w:val="24"/>
        </w:rPr>
        <w:t>dari</w:t>
      </w:r>
      <w:proofErr w:type="spellEnd"/>
      <w:r w:rsidR="003B13D3">
        <w:rPr>
          <w:sz w:val="24"/>
          <w:szCs w:val="24"/>
        </w:rPr>
        <w:t xml:space="preserve"> Tuhan </w:t>
      </w:r>
      <w:proofErr w:type="spellStart"/>
      <w:r w:rsidR="003B13D3">
        <w:rPr>
          <w:sz w:val="24"/>
          <w:szCs w:val="24"/>
        </w:rPr>
        <w:t>maupun</w:t>
      </w:r>
      <w:proofErr w:type="spellEnd"/>
      <w:r w:rsidR="003B13D3">
        <w:rPr>
          <w:sz w:val="24"/>
          <w:szCs w:val="24"/>
        </w:rPr>
        <w:t xml:space="preserve"> orang </w:t>
      </w:r>
      <w:proofErr w:type="spellStart"/>
      <w:r w:rsidR="003B13D3">
        <w:rPr>
          <w:sz w:val="24"/>
          <w:szCs w:val="24"/>
        </w:rPr>
        <w:t>sekitar</w:t>
      </w:r>
      <w:proofErr w:type="spellEnd"/>
      <w:r w:rsidR="003B13D3">
        <w:rPr>
          <w:sz w:val="24"/>
          <w:szCs w:val="24"/>
        </w:rPr>
        <w:t xml:space="preserve">, </w:t>
      </w:r>
      <w:proofErr w:type="spellStart"/>
      <w:r w:rsidR="003B13D3">
        <w:rPr>
          <w:sz w:val="24"/>
          <w:szCs w:val="24"/>
        </w:rPr>
        <w:t>motivasi</w:t>
      </w:r>
      <w:proofErr w:type="spellEnd"/>
      <w:r w:rsidR="003B13D3">
        <w:rPr>
          <w:sz w:val="24"/>
          <w:szCs w:val="24"/>
        </w:rPr>
        <w:t xml:space="preserve"> </w:t>
      </w:r>
      <w:proofErr w:type="spellStart"/>
      <w:r w:rsidR="003B13D3">
        <w:rPr>
          <w:sz w:val="24"/>
          <w:szCs w:val="24"/>
        </w:rPr>
        <w:t>untuk</w:t>
      </w:r>
      <w:proofErr w:type="spellEnd"/>
      <w:r w:rsidR="003B13D3">
        <w:rPr>
          <w:sz w:val="24"/>
          <w:szCs w:val="24"/>
        </w:rPr>
        <w:t xml:space="preserve"> </w:t>
      </w:r>
      <w:proofErr w:type="spellStart"/>
      <w:r w:rsidR="003B13D3">
        <w:rPr>
          <w:sz w:val="24"/>
          <w:szCs w:val="24"/>
        </w:rPr>
        <w:t>berperilaku</w:t>
      </w:r>
      <w:proofErr w:type="spellEnd"/>
      <w:r w:rsidR="003B13D3">
        <w:rPr>
          <w:sz w:val="24"/>
          <w:szCs w:val="24"/>
        </w:rPr>
        <w:t xml:space="preserve"> </w:t>
      </w:r>
      <w:proofErr w:type="spellStart"/>
      <w:r w:rsidR="003B13D3">
        <w:rPr>
          <w:sz w:val="24"/>
          <w:szCs w:val="24"/>
        </w:rPr>
        <w:t>baik</w:t>
      </w:r>
      <w:proofErr w:type="spellEnd"/>
      <w:r w:rsidR="003B13D3">
        <w:rPr>
          <w:sz w:val="24"/>
          <w:szCs w:val="24"/>
        </w:rPr>
        <w:t xml:space="preserve"> dan </w:t>
      </w:r>
      <w:proofErr w:type="spellStart"/>
      <w:r w:rsidR="003B13D3">
        <w:rPr>
          <w:sz w:val="24"/>
          <w:szCs w:val="24"/>
        </w:rPr>
        <w:t>membalas</w:t>
      </w:r>
      <w:proofErr w:type="spellEnd"/>
      <w:r w:rsidR="003B13D3">
        <w:rPr>
          <w:sz w:val="24"/>
          <w:szCs w:val="24"/>
        </w:rPr>
        <w:t xml:space="preserve"> </w:t>
      </w:r>
      <w:proofErr w:type="spellStart"/>
      <w:r w:rsidR="003B13D3">
        <w:rPr>
          <w:sz w:val="24"/>
          <w:szCs w:val="24"/>
        </w:rPr>
        <w:t>kebaikan</w:t>
      </w:r>
      <w:proofErr w:type="spellEnd"/>
      <w:r w:rsidR="003B13D3">
        <w:rPr>
          <w:sz w:val="24"/>
          <w:szCs w:val="24"/>
        </w:rPr>
        <w:t xml:space="preserve"> </w:t>
      </w:r>
      <w:proofErr w:type="spellStart"/>
      <w:r w:rsidR="003B13D3">
        <w:rPr>
          <w:sz w:val="24"/>
          <w:szCs w:val="24"/>
        </w:rPr>
        <w:t>meningkat</w:t>
      </w:r>
      <w:proofErr w:type="spellEnd"/>
      <w:r w:rsidR="003B13D3">
        <w:rPr>
          <w:sz w:val="24"/>
          <w:szCs w:val="24"/>
        </w:rPr>
        <w:t xml:space="preserve">, </w:t>
      </w:r>
      <w:proofErr w:type="spellStart"/>
      <w:r w:rsidR="003B13D3">
        <w:rPr>
          <w:sz w:val="24"/>
          <w:szCs w:val="24"/>
        </w:rPr>
        <w:t>sehingga</w:t>
      </w:r>
      <w:proofErr w:type="spellEnd"/>
      <w:r w:rsidR="003B13D3">
        <w:rPr>
          <w:sz w:val="24"/>
          <w:szCs w:val="24"/>
        </w:rPr>
        <w:t xml:space="preserve"> </w:t>
      </w:r>
      <w:proofErr w:type="spellStart"/>
      <w:r w:rsidR="003B13D3">
        <w:rPr>
          <w:sz w:val="24"/>
          <w:szCs w:val="24"/>
        </w:rPr>
        <w:t>mampu</w:t>
      </w:r>
      <w:proofErr w:type="spellEnd"/>
      <w:r w:rsidR="003B13D3">
        <w:rPr>
          <w:sz w:val="24"/>
          <w:szCs w:val="24"/>
        </w:rPr>
        <w:t xml:space="preserve"> </w:t>
      </w:r>
      <w:proofErr w:type="spellStart"/>
      <w:r w:rsidR="003B13D3">
        <w:rPr>
          <w:sz w:val="24"/>
          <w:szCs w:val="24"/>
        </w:rPr>
        <w:t>untuk</w:t>
      </w:r>
      <w:proofErr w:type="spellEnd"/>
      <w:r w:rsidR="003B13D3">
        <w:rPr>
          <w:sz w:val="24"/>
          <w:szCs w:val="24"/>
        </w:rPr>
        <w:t xml:space="preserve"> </w:t>
      </w:r>
      <w:proofErr w:type="spellStart"/>
      <w:r w:rsidR="003B13D3">
        <w:rPr>
          <w:sz w:val="24"/>
          <w:szCs w:val="24"/>
        </w:rPr>
        <w:t>membangun</w:t>
      </w:r>
      <w:proofErr w:type="spellEnd"/>
      <w:r w:rsidR="003B13D3">
        <w:rPr>
          <w:sz w:val="24"/>
          <w:szCs w:val="24"/>
        </w:rPr>
        <w:t xml:space="preserve"> </w:t>
      </w:r>
      <w:proofErr w:type="spellStart"/>
      <w:r w:rsidR="003B13D3">
        <w:rPr>
          <w:sz w:val="24"/>
          <w:szCs w:val="24"/>
        </w:rPr>
        <w:t>hubungan</w:t>
      </w:r>
      <w:proofErr w:type="spellEnd"/>
      <w:r w:rsidR="003B13D3">
        <w:rPr>
          <w:sz w:val="24"/>
          <w:szCs w:val="24"/>
        </w:rPr>
        <w:t xml:space="preserve"> </w:t>
      </w:r>
      <w:proofErr w:type="spellStart"/>
      <w:r w:rsidR="003B13D3">
        <w:rPr>
          <w:sz w:val="24"/>
          <w:szCs w:val="24"/>
        </w:rPr>
        <w:t>baik</w:t>
      </w:r>
      <w:proofErr w:type="spellEnd"/>
      <w:r w:rsidR="003B13D3">
        <w:rPr>
          <w:sz w:val="24"/>
          <w:szCs w:val="24"/>
        </w:rPr>
        <w:t xml:space="preserve"> </w:t>
      </w:r>
      <w:proofErr w:type="spellStart"/>
      <w:r w:rsidR="003B13D3">
        <w:rPr>
          <w:sz w:val="24"/>
          <w:szCs w:val="24"/>
        </w:rPr>
        <w:t>dengan</w:t>
      </w:r>
      <w:proofErr w:type="spellEnd"/>
      <w:r w:rsidR="003B13D3">
        <w:rPr>
          <w:sz w:val="24"/>
          <w:szCs w:val="24"/>
        </w:rPr>
        <w:t xml:space="preserve"> </w:t>
      </w:r>
      <w:proofErr w:type="spellStart"/>
      <w:r w:rsidR="003B13D3">
        <w:rPr>
          <w:sz w:val="24"/>
          <w:szCs w:val="24"/>
        </w:rPr>
        <w:t>lingkungan</w:t>
      </w:r>
      <w:proofErr w:type="spellEnd"/>
      <w:r w:rsidR="003B13D3">
        <w:rPr>
          <w:sz w:val="24"/>
          <w:szCs w:val="24"/>
        </w:rPr>
        <w:t xml:space="preserve"> </w:t>
      </w:r>
      <w:proofErr w:type="spellStart"/>
      <w:r w:rsidR="003B13D3">
        <w:rPr>
          <w:sz w:val="24"/>
          <w:szCs w:val="24"/>
        </w:rPr>
        <w:t>eksternal</w:t>
      </w:r>
      <w:proofErr w:type="spellEnd"/>
      <w:r w:rsidR="003B13D3">
        <w:rPr>
          <w:sz w:val="24"/>
          <w:szCs w:val="24"/>
        </w:rPr>
        <w:t xml:space="preserve">, </w:t>
      </w:r>
      <w:proofErr w:type="spellStart"/>
      <w:r w:rsidR="003B13D3">
        <w:rPr>
          <w:sz w:val="24"/>
          <w:szCs w:val="24"/>
        </w:rPr>
        <w:t>diri</w:t>
      </w:r>
      <w:proofErr w:type="spellEnd"/>
      <w:r w:rsidR="003B13D3">
        <w:rPr>
          <w:sz w:val="24"/>
          <w:szCs w:val="24"/>
        </w:rPr>
        <w:t xml:space="preserve"> </w:t>
      </w:r>
      <w:proofErr w:type="spellStart"/>
      <w:r w:rsidR="003B13D3">
        <w:rPr>
          <w:sz w:val="24"/>
          <w:szCs w:val="24"/>
        </w:rPr>
        <w:t>sendiri</w:t>
      </w:r>
      <w:proofErr w:type="spellEnd"/>
      <w:r w:rsidR="003B13D3">
        <w:rPr>
          <w:sz w:val="24"/>
          <w:szCs w:val="24"/>
        </w:rPr>
        <w:t xml:space="preserve">, dan </w:t>
      </w:r>
      <w:proofErr w:type="spellStart"/>
      <w:r w:rsidR="003B13D3">
        <w:rPr>
          <w:sz w:val="24"/>
          <w:szCs w:val="24"/>
        </w:rPr>
        <w:t>mampu</w:t>
      </w:r>
      <w:proofErr w:type="spellEnd"/>
      <w:r w:rsidR="003B13D3">
        <w:rPr>
          <w:sz w:val="24"/>
          <w:szCs w:val="24"/>
        </w:rPr>
        <w:t xml:space="preserve"> </w:t>
      </w:r>
      <w:proofErr w:type="spellStart"/>
      <w:r w:rsidR="003B13D3">
        <w:rPr>
          <w:sz w:val="24"/>
          <w:szCs w:val="24"/>
        </w:rPr>
        <w:t>berfungsi</w:t>
      </w:r>
      <w:proofErr w:type="spellEnd"/>
      <w:r w:rsidR="003B13D3">
        <w:rPr>
          <w:sz w:val="24"/>
          <w:szCs w:val="24"/>
        </w:rPr>
        <w:t xml:space="preserve"> </w:t>
      </w:r>
      <w:proofErr w:type="spellStart"/>
      <w:r w:rsidR="003B13D3">
        <w:rPr>
          <w:sz w:val="24"/>
          <w:szCs w:val="24"/>
        </w:rPr>
        <w:t>maksimal</w:t>
      </w:r>
      <w:proofErr w:type="spellEnd"/>
      <w:r w:rsidR="003B13D3">
        <w:rPr>
          <w:sz w:val="24"/>
          <w:szCs w:val="24"/>
        </w:rPr>
        <w:t xml:space="preserve"> </w:t>
      </w:r>
      <w:proofErr w:type="spellStart"/>
      <w:r w:rsidR="003B13D3">
        <w:rPr>
          <w:sz w:val="24"/>
          <w:szCs w:val="24"/>
        </w:rPr>
        <w:t>dalam</w:t>
      </w:r>
      <w:proofErr w:type="spellEnd"/>
      <w:r w:rsidR="003B13D3">
        <w:rPr>
          <w:sz w:val="24"/>
          <w:szCs w:val="24"/>
        </w:rPr>
        <w:t xml:space="preserve"> </w:t>
      </w:r>
      <w:proofErr w:type="spellStart"/>
      <w:r w:rsidR="003B13D3">
        <w:rPr>
          <w:sz w:val="24"/>
          <w:szCs w:val="24"/>
        </w:rPr>
        <w:t>lingkungan</w:t>
      </w:r>
      <w:proofErr w:type="spellEnd"/>
      <w:r w:rsidR="003B13D3">
        <w:rPr>
          <w:sz w:val="24"/>
          <w:szCs w:val="24"/>
        </w:rPr>
        <w:t xml:space="preserve"> </w:t>
      </w:r>
      <w:proofErr w:type="spellStart"/>
      <w:r w:rsidR="003B13D3">
        <w:rPr>
          <w:sz w:val="24"/>
          <w:szCs w:val="24"/>
        </w:rPr>
        <w:t>masyarakat</w:t>
      </w:r>
      <w:proofErr w:type="spellEnd"/>
      <w:r w:rsidR="003B13D3">
        <w:rPr>
          <w:sz w:val="24"/>
          <w:szCs w:val="24"/>
        </w:rPr>
        <w:t xml:space="preserve"> </w:t>
      </w:r>
      <w:r w:rsidR="003B13D3">
        <w:rPr>
          <w:sz w:val="24"/>
          <w:szCs w:val="24"/>
        </w:rPr>
        <w:fldChar w:fldCharType="begin" w:fldLock="1"/>
      </w:r>
      <w:r w:rsidR="003B13D3">
        <w:rPr>
          <w:sz w:val="24"/>
          <w:szCs w:val="24"/>
        </w:rPr>
        <w:instrText>ADDIN CSL_CITATION {"citationItems":[{"id":"ITEM-1","itemData":{"DOI":"https://doi.org/10.22219/jipt.v5i2.4857","author":[{"dropping-particle":"","family":"Prabowo","given":"Adhyatman","non-dropping-particle":"","parse-names":false,"suffix":""}],"container-title":"Jurnal Ilmiah Psikologi Terapan","id":"ITEM-1","issue":"1,2","issued":{"date-parts":[["2017"]]},"page":"149-200","title":"Gratitude dan Psychological Wellbeing pada Remaja","type":"article-journal","volume":"87"},"uris":["http://www.mendeley.com/documents/?uuid=008ab9f9-f032-4623-bdf8-169da2e5b903"]}],"mendeley":{"formattedCitation":"(Prabowo, 2017)","plainTextFormattedCitation":"(Prabowo, 2017)","previouslyFormattedCitation":"(Prabowo, 2017)"},"properties":{"noteIndex":0},"schema":"https://github.com/citation-style-language/schema/raw/master/csl-citation.json"}</w:instrText>
      </w:r>
      <w:r w:rsidR="003B13D3">
        <w:rPr>
          <w:sz w:val="24"/>
          <w:szCs w:val="24"/>
        </w:rPr>
        <w:fldChar w:fldCharType="separate"/>
      </w:r>
      <w:r w:rsidR="003B13D3" w:rsidRPr="00BE5795">
        <w:rPr>
          <w:noProof/>
          <w:sz w:val="24"/>
          <w:szCs w:val="24"/>
        </w:rPr>
        <w:t>(Prabowo, 2017)</w:t>
      </w:r>
      <w:r w:rsidR="003B13D3">
        <w:rPr>
          <w:sz w:val="24"/>
          <w:szCs w:val="24"/>
        </w:rPr>
        <w:fldChar w:fldCharType="end"/>
      </w:r>
      <w:r w:rsidR="003B13D3">
        <w:rPr>
          <w:sz w:val="24"/>
          <w:szCs w:val="24"/>
        </w:rPr>
        <w:t xml:space="preserve">.  </w:t>
      </w:r>
      <w:proofErr w:type="spellStart"/>
      <w:r w:rsidR="003B13D3" w:rsidRPr="008F2701">
        <w:rPr>
          <w:sz w:val="24"/>
          <w:szCs w:val="24"/>
        </w:rPr>
        <w:t>Sedangkan</w:t>
      </w:r>
      <w:proofErr w:type="spellEnd"/>
      <w:r w:rsidR="003B13D3" w:rsidRPr="008F2701">
        <w:rPr>
          <w:sz w:val="24"/>
          <w:szCs w:val="24"/>
        </w:rPr>
        <w:t xml:space="preserve"> </w:t>
      </w:r>
      <w:proofErr w:type="spellStart"/>
      <w:r w:rsidR="003B13D3">
        <w:rPr>
          <w:sz w:val="24"/>
          <w:szCs w:val="24"/>
        </w:rPr>
        <w:t>seseorang</w:t>
      </w:r>
      <w:proofErr w:type="spellEnd"/>
      <w:r w:rsidR="003B13D3" w:rsidRPr="008F2701">
        <w:rPr>
          <w:sz w:val="24"/>
          <w:szCs w:val="24"/>
        </w:rPr>
        <w:t xml:space="preserve"> </w:t>
      </w:r>
      <w:proofErr w:type="spellStart"/>
      <w:r w:rsidR="0008041A">
        <w:rPr>
          <w:sz w:val="24"/>
          <w:szCs w:val="24"/>
        </w:rPr>
        <w:t>dengan</w:t>
      </w:r>
      <w:proofErr w:type="spellEnd"/>
      <w:r w:rsidR="003B13D3" w:rsidRPr="008F2701">
        <w:rPr>
          <w:sz w:val="24"/>
          <w:szCs w:val="24"/>
        </w:rPr>
        <w:t xml:space="preserve"> </w:t>
      </w:r>
      <w:r w:rsidR="003B13D3" w:rsidRPr="002D2D4C">
        <w:rPr>
          <w:i/>
          <w:iCs/>
          <w:sz w:val="24"/>
          <w:szCs w:val="24"/>
        </w:rPr>
        <w:t>psychological well-being</w:t>
      </w:r>
      <w:r w:rsidR="003B13D3" w:rsidRPr="008F2701">
        <w:rPr>
          <w:sz w:val="24"/>
          <w:szCs w:val="24"/>
        </w:rPr>
        <w:t xml:space="preserve"> </w:t>
      </w:r>
      <w:proofErr w:type="spellStart"/>
      <w:r>
        <w:rPr>
          <w:sz w:val="24"/>
          <w:szCs w:val="24"/>
        </w:rPr>
        <w:t>kurang</w:t>
      </w:r>
      <w:proofErr w:type="spellEnd"/>
      <w:r>
        <w:rPr>
          <w:sz w:val="24"/>
          <w:szCs w:val="24"/>
        </w:rPr>
        <w:t xml:space="preserve"> </w:t>
      </w:r>
      <w:proofErr w:type="spellStart"/>
      <w:r>
        <w:rPr>
          <w:sz w:val="24"/>
          <w:szCs w:val="24"/>
        </w:rPr>
        <w:t>baik</w:t>
      </w:r>
      <w:proofErr w:type="spellEnd"/>
      <w:r w:rsidR="003B13D3" w:rsidRPr="008F2701">
        <w:rPr>
          <w:sz w:val="24"/>
          <w:szCs w:val="24"/>
        </w:rPr>
        <w:t xml:space="preserve"> </w:t>
      </w:r>
      <w:proofErr w:type="spellStart"/>
      <w:r w:rsidR="003B13D3">
        <w:rPr>
          <w:sz w:val="24"/>
          <w:szCs w:val="24"/>
        </w:rPr>
        <w:t>akan</w:t>
      </w:r>
      <w:proofErr w:type="spellEnd"/>
      <w:r w:rsidR="003B13D3">
        <w:rPr>
          <w:sz w:val="24"/>
          <w:szCs w:val="24"/>
        </w:rPr>
        <w:t xml:space="preserve"> </w:t>
      </w:r>
      <w:proofErr w:type="spellStart"/>
      <w:r w:rsidR="003B13D3">
        <w:rPr>
          <w:sz w:val="24"/>
          <w:szCs w:val="24"/>
        </w:rPr>
        <w:t>mengalami</w:t>
      </w:r>
      <w:proofErr w:type="spellEnd"/>
      <w:r w:rsidR="003B13D3" w:rsidRPr="008F2701">
        <w:rPr>
          <w:sz w:val="24"/>
          <w:szCs w:val="24"/>
        </w:rPr>
        <w:t xml:space="preserve"> </w:t>
      </w:r>
      <w:proofErr w:type="spellStart"/>
      <w:r w:rsidR="003B13D3" w:rsidRPr="008F2701">
        <w:rPr>
          <w:sz w:val="24"/>
          <w:szCs w:val="24"/>
        </w:rPr>
        <w:t>ketidakpuasan</w:t>
      </w:r>
      <w:proofErr w:type="spellEnd"/>
      <w:r w:rsidR="003B13D3">
        <w:rPr>
          <w:sz w:val="24"/>
          <w:szCs w:val="24"/>
        </w:rPr>
        <w:t xml:space="preserve"> </w:t>
      </w:r>
      <w:proofErr w:type="spellStart"/>
      <w:r w:rsidR="003B13D3">
        <w:rPr>
          <w:sz w:val="24"/>
          <w:szCs w:val="24"/>
        </w:rPr>
        <w:t>akan</w:t>
      </w:r>
      <w:proofErr w:type="spellEnd"/>
      <w:r w:rsidR="003B13D3">
        <w:rPr>
          <w:sz w:val="24"/>
          <w:szCs w:val="24"/>
        </w:rPr>
        <w:t xml:space="preserve"> </w:t>
      </w:r>
      <w:proofErr w:type="spellStart"/>
      <w:r w:rsidR="003B13D3">
        <w:rPr>
          <w:sz w:val="24"/>
          <w:szCs w:val="24"/>
        </w:rPr>
        <w:t>banyak</w:t>
      </w:r>
      <w:proofErr w:type="spellEnd"/>
      <w:r w:rsidR="003B13D3">
        <w:rPr>
          <w:sz w:val="24"/>
          <w:szCs w:val="24"/>
        </w:rPr>
        <w:t xml:space="preserve"> </w:t>
      </w:r>
      <w:proofErr w:type="spellStart"/>
      <w:r w:rsidR="003B13D3">
        <w:rPr>
          <w:sz w:val="24"/>
          <w:szCs w:val="24"/>
        </w:rPr>
        <w:t>hal</w:t>
      </w:r>
      <w:proofErr w:type="spellEnd"/>
      <w:r w:rsidR="003B13D3" w:rsidRPr="008F2701">
        <w:rPr>
          <w:sz w:val="24"/>
          <w:szCs w:val="24"/>
        </w:rPr>
        <w:t xml:space="preserve">, </w:t>
      </w:r>
      <w:proofErr w:type="spellStart"/>
      <w:r w:rsidR="003B13D3" w:rsidRPr="008F2701">
        <w:rPr>
          <w:sz w:val="24"/>
          <w:szCs w:val="24"/>
        </w:rPr>
        <w:t>merasa</w:t>
      </w:r>
      <w:proofErr w:type="spellEnd"/>
      <w:r w:rsidR="003B13D3" w:rsidRPr="008F2701">
        <w:rPr>
          <w:sz w:val="24"/>
          <w:szCs w:val="24"/>
        </w:rPr>
        <w:t xml:space="preserve"> </w:t>
      </w:r>
      <w:proofErr w:type="spellStart"/>
      <w:r w:rsidR="003B13D3">
        <w:rPr>
          <w:sz w:val="24"/>
          <w:szCs w:val="24"/>
        </w:rPr>
        <w:t>terasing</w:t>
      </w:r>
      <w:proofErr w:type="spellEnd"/>
      <w:r w:rsidR="003B13D3" w:rsidRPr="008F2701">
        <w:rPr>
          <w:sz w:val="24"/>
          <w:szCs w:val="24"/>
        </w:rPr>
        <w:t xml:space="preserve"> </w:t>
      </w:r>
      <w:proofErr w:type="spellStart"/>
      <w:r w:rsidR="003B13D3" w:rsidRPr="008F2701">
        <w:rPr>
          <w:sz w:val="24"/>
          <w:szCs w:val="24"/>
        </w:rPr>
        <w:t>dari</w:t>
      </w:r>
      <w:proofErr w:type="spellEnd"/>
      <w:r w:rsidR="003B13D3" w:rsidRPr="008F2701">
        <w:rPr>
          <w:sz w:val="24"/>
          <w:szCs w:val="24"/>
        </w:rPr>
        <w:t xml:space="preserve"> </w:t>
      </w:r>
      <w:proofErr w:type="spellStart"/>
      <w:r w:rsidR="003B13D3" w:rsidRPr="008F2701">
        <w:rPr>
          <w:sz w:val="24"/>
          <w:szCs w:val="24"/>
        </w:rPr>
        <w:t>lingkungan</w:t>
      </w:r>
      <w:proofErr w:type="spellEnd"/>
      <w:r w:rsidR="003B13D3" w:rsidRPr="008F2701">
        <w:rPr>
          <w:sz w:val="24"/>
          <w:szCs w:val="24"/>
        </w:rPr>
        <w:t xml:space="preserve"> </w:t>
      </w:r>
      <w:proofErr w:type="spellStart"/>
      <w:r w:rsidR="003B13D3">
        <w:rPr>
          <w:sz w:val="24"/>
          <w:szCs w:val="24"/>
        </w:rPr>
        <w:t>masyarakat</w:t>
      </w:r>
      <w:proofErr w:type="spellEnd"/>
      <w:r w:rsidR="003B13D3" w:rsidRPr="008F2701">
        <w:rPr>
          <w:sz w:val="24"/>
          <w:szCs w:val="24"/>
        </w:rPr>
        <w:t xml:space="preserve">, </w:t>
      </w:r>
      <w:proofErr w:type="spellStart"/>
      <w:r w:rsidR="003B13D3">
        <w:rPr>
          <w:sz w:val="24"/>
          <w:szCs w:val="24"/>
        </w:rPr>
        <w:t>bergantung</w:t>
      </w:r>
      <w:proofErr w:type="spellEnd"/>
      <w:r w:rsidR="003B13D3" w:rsidRPr="008F2701">
        <w:rPr>
          <w:sz w:val="24"/>
          <w:szCs w:val="24"/>
        </w:rPr>
        <w:t xml:space="preserve"> yang </w:t>
      </w:r>
      <w:proofErr w:type="spellStart"/>
      <w:r w:rsidR="003B13D3" w:rsidRPr="008F2701">
        <w:rPr>
          <w:sz w:val="24"/>
          <w:szCs w:val="24"/>
        </w:rPr>
        <w:t>berlebihan</w:t>
      </w:r>
      <w:proofErr w:type="spellEnd"/>
      <w:r w:rsidR="003B13D3" w:rsidRPr="008F2701">
        <w:rPr>
          <w:sz w:val="24"/>
          <w:szCs w:val="24"/>
        </w:rPr>
        <w:t xml:space="preserve"> </w:t>
      </w:r>
      <w:proofErr w:type="spellStart"/>
      <w:r w:rsidR="003B13D3" w:rsidRPr="008F2701">
        <w:rPr>
          <w:sz w:val="24"/>
          <w:szCs w:val="24"/>
        </w:rPr>
        <w:t>dengan</w:t>
      </w:r>
      <w:proofErr w:type="spellEnd"/>
      <w:r w:rsidR="003B13D3" w:rsidRPr="008F2701">
        <w:rPr>
          <w:sz w:val="24"/>
          <w:szCs w:val="24"/>
        </w:rPr>
        <w:t xml:space="preserve"> orang lain, </w:t>
      </w:r>
      <w:proofErr w:type="spellStart"/>
      <w:r w:rsidR="003B13D3">
        <w:rPr>
          <w:sz w:val="24"/>
          <w:szCs w:val="24"/>
        </w:rPr>
        <w:t>tidak</w:t>
      </w:r>
      <w:proofErr w:type="spellEnd"/>
      <w:r w:rsidR="003B13D3">
        <w:rPr>
          <w:sz w:val="24"/>
          <w:szCs w:val="24"/>
        </w:rPr>
        <w:t xml:space="preserve"> </w:t>
      </w:r>
      <w:proofErr w:type="spellStart"/>
      <w:r w:rsidR="003B13D3">
        <w:rPr>
          <w:sz w:val="24"/>
          <w:szCs w:val="24"/>
        </w:rPr>
        <w:t>peka</w:t>
      </w:r>
      <w:proofErr w:type="spellEnd"/>
      <w:r w:rsidR="003B13D3" w:rsidRPr="008F2701">
        <w:rPr>
          <w:sz w:val="24"/>
          <w:szCs w:val="24"/>
        </w:rPr>
        <w:t xml:space="preserve"> </w:t>
      </w:r>
      <w:proofErr w:type="spellStart"/>
      <w:r w:rsidR="003B13D3" w:rsidRPr="008F2701">
        <w:rPr>
          <w:sz w:val="24"/>
          <w:szCs w:val="24"/>
        </w:rPr>
        <w:t>terhadap</w:t>
      </w:r>
      <w:proofErr w:type="spellEnd"/>
      <w:r w:rsidR="003B13D3" w:rsidRPr="008F2701">
        <w:rPr>
          <w:sz w:val="24"/>
          <w:szCs w:val="24"/>
        </w:rPr>
        <w:t xml:space="preserve"> </w:t>
      </w:r>
      <w:proofErr w:type="spellStart"/>
      <w:r w:rsidR="003B13D3" w:rsidRPr="008F2701">
        <w:rPr>
          <w:sz w:val="24"/>
          <w:szCs w:val="24"/>
        </w:rPr>
        <w:t>lingkungan</w:t>
      </w:r>
      <w:proofErr w:type="spellEnd"/>
      <w:r w:rsidR="003B13D3">
        <w:rPr>
          <w:sz w:val="24"/>
          <w:szCs w:val="24"/>
        </w:rPr>
        <w:t>,</w:t>
      </w:r>
      <w:r w:rsidR="003B13D3" w:rsidRPr="008F2701">
        <w:rPr>
          <w:sz w:val="24"/>
          <w:szCs w:val="24"/>
        </w:rPr>
        <w:t xml:space="preserve"> </w:t>
      </w:r>
      <w:proofErr w:type="spellStart"/>
      <w:r w:rsidR="003B13D3">
        <w:rPr>
          <w:sz w:val="24"/>
          <w:szCs w:val="24"/>
        </w:rPr>
        <w:t>tidak</w:t>
      </w:r>
      <w:proofErr w:type="spellEnd"/>
      <w:r w:rsidR="003B13D3">
        <w:rPr>
          <w:sz w:val="24"/>
          <w:szCs w:val="24"/>
        </w:rPr>
        <w:t xml:space="preserve"> </w:t>
      </w:r>
      <w:proofErr w:type="spellStart"/>
      <w:r w:rsidR="003B13D3">
        <w:rPr>
          <w:sz w:val="24"/>
          <w:szCs w:val="24"/>
        </w:rPr>
        <w:t>adanya</w:t>
      </w:r>
      <w:proofErr w:type="spellEnd"/>
      <w:r w:rsidR="003B13D3">
        <w:rPr>
          <w:sz w:val="24"/>
          <w:szCs w:val="24"/>
        </w:rPr>
        <w:t xml:space="preserve"> progress</w:t>
      </w:r>
      <w:r w:rsidR="003B13D3" w:rsidRPr="008F2701">
        <w:rPr>
          <w:sz w:val="24"/>
          <w:szCs w:val="24"/>
        </w:rPr>
        <w:t xml:space="preserve">, </w:t>
      </w:r>
      <w:proofErr w:type="spellStart"/>
      <w:r w:rsidR="003B13D3" w:rsidRPr="008F2701">
        <w:rPr>
          <w:sz w:val="24"/>
          <w:szCs w:val="24"/>
        </w:rPr>
        <w:t>serta</w:t>
      </w:r>
      <w:proofErr w:type="spellEnd"/>
      <w:r w:rsidR="003B13D3" w:rsidRPr="008F2701">
        <w:rPr>
          <w:sz w:val="24"/>
          <w:szCs w:val="24"/>
        </w:rPr>
        <w:t xml:space="preserve"> </w:t>
      </w:r>
      <w:proofErr w:type="spellStart"/>
      <w:r w:rsidR="003B13D3" w:rsidRPr="008F2701">
        <w:rPr>
          <w:sz w:val="24"/>
          <w:szCs w:val="24"/>
        </w:rPr>
        <w:t>merasa</w:t>
      </w:r>
      <w:proofErr w:type="spellEnd"/>
      <w:r w:rsidR="003B13D3" w:rsidRPr="008F2701">
        <w:rPr>
          <w:sz w:val="24"/>
          <w:szCs w:val="24"/>
        </w:rPr>
        <w:t xml:space="preserve"> </w:t>
      </w:r>
      <w:proofErr w:type="spellStart"/>
      <w:r w:rsidR="003B13D3" w:rsidRPr="008F2701">
        <w:rPr>
          <w:sz w:val="24"/>
          <w:szCs w:val="24"/>
        </w:rPr>
        <w:t>hidup</w:t>
      </w:r>
      <w:proofErr w:type="spellEnd"/>
      <w:r w:rsidR="003B13D3" w:rsidRPr="008F2701">
        <w:rPr>
          <w:sz w:val="24"/>
          <w:szCs w:val="24"/>
        </w:rPr>
        <w:t xml:space="preserve"> </w:t>
      </w:r>
      <w:proofErr w:type="spellStart"/>
      <w:r w:rsidR="003B13D3" w:rsidRPr="008F2701">
        <w:rPr>
          <w:sz w:val="24"/>
          <w:szCs w:val="24"/>
        </w:rPr>
        <w:t>tidak</w:t>
      </w:r>
      <w:proofErr w:type="spellEnd"/>
      <w:r w:rsidR="003B13D3" w:rsidRPr="008F2701">
        <w:rPr>
          <w:sz w:val="24"/>
          <w:szCs w:val="24"/>
        </w:rPr>
        <w:t xml:space="preserve"> </w:t>
      </w:r>
      <w:proofErr w:type="spellStart"/>
      <w:r w:rsidR="003B13D3">
        <w:rPr>
          <w:sz w:val="24"/>
          <w:szCs w:val="24"/>
        </w:rPr>
        <w:t>berarti</w:t>
      </w:r>
      <w:proofErr w:type="spellEnd"/>
      <w:r w:rsidR="003B13D3" w:rsidRPr="008F2701">
        <w:rPr>
          <w:sz w:val="24"/>
          <w:szCs w:val="24"/>
        </w:rPr>
        <w:t xml:space="preserve"> </w:t>
      </w:r>
      <w:r w:rsidR="003B13D3">
        <w:rPr>
          <w:sz w:val="24"/>
          <w:szCs w:val="24"/>
        </w:rPr>
        <w:fldChar w:fldCharType="begin" w:fldLock="1"/>
      </w:r>
      <w:r w:rsidR="003B13D3">
        <w:rPr>
          <w:sz w:val="24"/>
          <w:szCs w:val="24"/>
        </w:rPr>
        <w:instrText>ADDIN CSL_CITATION {"citationItems":[{"id":"ITEM-1","itemData":{"author":[{"dropping-particle":"","family":"Putri","given":"Putu Novia Arya","non-dropping-particle":"","parse-names":false,"suffix":""},{"dropping-particle":"","family":"Rustika","given":"I Made","non-dropping-particle":"","parse-names":false,"suffix":""}],"id":"ITEM-1","issue":"1","issued":{"date-parts":[["2017"]]},"page":"151-164","title":"Peran Pola Asuh Autoritatif, Efikasi Diri, dan Perilaku Prososial terhadap Kesejahteraan Psikologis pada Remaja Akhir di Program Studi Pendidikan Dokter Gigi Fakultas Kedokteran Universitas Udayana","type":"article-journal","volume":"4"},"uris":["http://www.mendeley.com/documents/?uuid=4b407a67-1338-4836-bf84-2d764e8ba29f"]}],"mendeley":{"formattedCitation":"(Putri &amp; Rustika, 2017)","plainTextFormattedCitation":"(Putri &amp; Rustika, 2017)","previouslyFormattedCitation":"(Putri &amp; Rustika, 2017)"},"properties":{"noteIndex":0},"schema":"https://github.com/citation-style-language/schema/raw/master/csl-citation.json"}</w:instrText>
      </w:r>
      <w:r w:rsidR="003B13D3">
        <w:rPr>
          <w:sz w:val="24"/>
          <w:szCs w:val="24"/>
        </w:rPr>
        <w:fldChar w:fldCharType="separate"/>
      </w:r>
      <w:r w:rsidR="003B13D3" w:rsidRPr="006340EA">
        <w:rPr>
          <w:noProof/>
          <w:sz w:val="24"/>
          <w:szCs w:val="24"/>
        </w:rPr>
        <w:t>(Putri &amp; Rustika, 2017)</w:t>
      </w:r>
      <w:r w:rsidR="003B13D3">
        <w:rPr>
          <w:sz w:val="24"/>
          <w:szCs w:val="24"/>
        </w:rPr>
        <w:fldChar w:fldCharType="end"/>
      </w:r>
      <w:r w:rsidR="003B13D3">
        <w:rPr>
          <w:sz w:val="24"/>
          <w:szCs w:val="24"/>
        </w:rPr>
        <w:t>.</w:t>
      </w:r>
    </w:p>
    <w:p w14:paraId="5065FCF1" w14:textId="6DA32CD8" w:rsidR="00CF5156" w:rsidRDefault="003B13D3" w:rsidP="00CF5156">
      <w:pPr>
        <w:ind w:left="566" w:firstLine="568"/>
        <w:jc w:val="both"/>
        <w:rPr>
          <w:sz w:val="24"/>
          <w:szCs w:val="24"/>
        </w:rPr>
      </w:pPr>
      <w:proofErr w:type="spellStart"/>
      <w:r>
        <w:rPr>
          <w:sz w:val="24"/>
          <w:szCs w:val="24"/>
        </w:rPr>
        <w:t>Prevalensi</w:t>
      </w:r>
      <w:proofErr w:type="spellEnd"/>
      <w:r>
        <w:rPr>
          <w:sz w:val="24"/>
          <w:szCs w:val="24"/>
        </w:rPr>
        <w:t xml:space="preserve"> </w:t>
      </w:r>
      <w:proofErr w:type="spellStart"/>
      <w:r>
        <w:rPr>
          <w:sz w:val="24"/>
          <w:szCs w:val="24"/>
        </w:rPr>
        <w:t>tingkat</w:t>
      </w:r>
      <w:proofErr w:type="spellEnd"/>
      <w:r>
        <w:rPr>
          <w:sz w:val="24"/>
          <w:szCs w:val="24"/>
        </w:rPr>
        <w:t xml:space="preserve"> </w:t>
      </w:r>
      <w:r w:rsidRPr="002D2D4C">
        <w:rPr>
          <w:i/>
          <w:iCs/>
          <w:sz w:val="24"/>
          <w:szCs w:val="24"/>
        </w:rPr>
        <w:t>psychological well-being</w:t>
      </w:r>
      <w:r>
        <w:rPr>
          <w:i/>
          <w:iCs/>
          <w:sz w:val="24"/>
          <w:szCs w:val="24"/>
        </w:rPr>
        <w:t xml:space="preserve"> </w:t>
      </w:r>
      <w:r>
        <w:rPr>
          <w:sz w:val="24"/>
          <w:szCs w:val="24"/>
        </w:rPr>
        <w:t xml:space="preserve">pada </w:t>
      </w:r>
      <w:proofErr w:type="spellStart"/>
      <w:r>
        <w:rPr>
          <w:sz w:val="24"/>
          <w:szCs w:val="24"/>
        </w:rPr>
        <w:t>mahasiswa</w:t>
      </w:r>
      <w:proofErr w:type="spellEnd"/>
      <w:r>
        <w:rPr>
          <w:sz w:val="24"/>
          <w:szCs w:val="24"/>
        </w:rPr>
        <w:t xml:space="preserve"> </w:t>
      </w:r>
      <w:proofErr w:type="spellStart"/>
      <w:r>
        <w:rPr>
          <w:sz w:val="24"/>
          <w:szCs w:val="24"/>
        </w:rPr>
        <w:t>telah</w:t>
      </w:r>
      <w:proofErr w:type="spellEnd"/>
      <w:r>
        <w:rPr>
          <w:sz w:val="24"/>
          <w:szCs w:val="24"/>
        </w:rPr>
        <w:t xml:space="preserve"> </w:t>
      </w:r>
      <w:proofErr w:type="spellStart"/>
      <w:r>
        <w:rPr>
          <w:sz w:val="24"/>
          <w:szCs w:val="24"/>
        </w:rPr>
        <w:t>ditemukan</w:t>
      </w:r>
      <w:proofErr w:type="spellEnd"/>
      <w:r>
        <w:rPr>
          <w:sz w:val="24"/>
          <w:szCs w:val="24"/>
        </w:rPr>
        <w:t xml:space="preserve"> oleh </w:t>
      </w:r>
      <w:proofErr w:type="spellStart"/>
      <w:r>
        <w:rPr>
          <w:sz w:val="24"/>
          <w:szCs w:val="24"/>
        </w:rPr>
        <w:t>Ainiyah</w:t>
      </w:r>
      <w:proofErr w:type="spellEnd"/>
      <w:r>
        <w:rPr>
          <w:sz w:val="24"/>
          <w:szCs w:val="24"/>
        </w:rPr>
        <w:t xml:space="preserve"> (2013) </w:t>
      </w:r>
      <w:proofErr w:type="spellStart"/>
      <w:r>
        <w:rPr>
          <w:sz w:val="24"/>
          <w:szCs w:val="24"/>
        </w:rPr>
        <w:t>bahwa</w:t>
      </w:r>
      <w:proofErr w:type="spellEnd"/>
      <w:r>
        <w:rPr>
          <w:sz w:val="24"/>
          <w:szCs w:val="24"/>
        </w:rPr>
        <w:t xml:space="preserve"> </w:t>
      </w:r>
      <w:proofErr w:type="spellStart"/>
      <w:r>
        <w:rPr>
          <w:sz w:val="24"/>
          <w:szCs w:val="24"/>
        </w:rPr>
        <w:t>mahasiswa</w:t>
      </w:r>
      <w:proofErr w:type="spellEnd"/>
      <w:r>
        <w:rPr>
          <w:sz w:val="24"/>
          <w:szCs w:val="24"/>
        </w:rPr>
        <w:t xml:space="preserve"> yang </w:t>
      </w:r>
      <w:proofErr w:type="spellStart"/>
      <w:r>
        <w:rPr>
          <w:sz w:val="24"/>
          <w:szCs w:val="24"/>
        </w:rPr>
        <w:t>aktif</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organisasi</w:t>
      </w:r>
      <w:proofErr w:type="spellEnd"/>
      <w:r>
        <w:rPr>
          <w:sz w:val="24"/>
          <w:szCs w:val="24"/>
        </w:rPr>
        <w:t xml:space="preserve"> </w:t>
      </w:r>
      <w:proofErr w:type="spellStart"/>
      <w:r>
        <w:rPr>
          <w:sz w:val="24"/>
          <w:szCs w:val="24"/>
        </w:rPr>
        <w:t>cenderung</w:t>
      </w:r>
      <w:proofErr w:type="spellEnd"/>
      <w:r>
        <w:rPr>
          <w:sz w:val="24"/>
          <w:szCs w:val="24"/>
        </w:rPr>
        <w:t xml:space="preserve"> </w:t>
      </w:r>
      <w:proofErr w:type="spellStart"/>
      <w:r>
        <w:rPr>
          <w:sz w:val="24"/>
          <w:szCs w:val="24"/>
        </w:rPr>
        <w:t>mengalami</w:t>
      </w:r>
      <w:proofErr w:type="spellEnd"/>
      <w:r>
        <w:rPr>
          <w:sz w:val="24"/>
          <w:szCs w:val="24"/>
        </w:rPr>
        <w:t xml:space="preserve"> </w:t>
      </w:r>
      <w:proofErr w:type="spellStart"/>
      <w:r>
        <w:rPr>
          <w:sz w:val="24"/>
          <w:szCs w:val="24"/>
        </w:rPr>
        <w:t>peningkatan</w:t>
      </w:r>
      <w:proofErr w:type="spellEnd"/>
      <w:r>
        <w:rPr>
          <w:sz w:val="24"/>
          <w:szCs w:val="24"/>
        </w:rPr>
        <w:t xml:space="preserve"> </w:t>
      </w:r>
      <w:r w:rsidRPr="002D2D4C">
        <w:rPr>
          <w:i/>
          <w:iCs/>
          <w:sz w:val="24"/>
          <w:szCs w:val="24"/>
        </w:rPr>
        <w:t>psychological well-being</w:t>
      </w:r>
      <w:r>
        <w:rPr>
          <w:i/>
          <w:iCs/>
          <w:sz w:val="24"/>
          <w:szCs w:val="24"/>
        </w:rPr>
        <w:t xml:space="preserve">. </w:t>
      </w:r>
      <w:r>
        <w:rPr>
          <w:sz w:val="24"/>
          <w:szCs w:val="24"/>
        </w:rPr>
        <w:t xml:space="preserve">Hal </w:t>
      </w:r>
      <w:proofErr w:type="spellStart"/>
      <w:r>
        <w:rPr>
          <w:sz w:val="24"/>
          <w:szCs w:val="24"/>
        </w:rPr>
        <w:t>ini</w:t>
      </w:r>
      <w:proofErr w:type="spellEnd"/>
      <w:r>
        <w:rPr>
          <w:sz w:val="24"/>
          <w:szCs w:val="24"/>
        </w:rPr>
        <w:t xml:space="preserve"> </w:t>
      </w:r>
      <w:proofErr w:type="spellStart"/>
      <w:r>
        <w:rPr>
          <w:sz w:val="24"/>
          <w:szCs w:val="24"/>
        </w:rPr>
        <w:t>ditunjukkan</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inidividu</w:t>
      </w:r>
      <w:proofErr w:type="spellEnd"/>
      <w:r>
        <w:rPr>
          <w:sz w:val="24"/>
          <w:szCs w:val="24"/>
        </w:rPr>
        <w:t xml:space="preserve"> yang </w:t>
      </w:r>
      <w:proofErr w:type="spellStart"/>
      <w:r>
        <w:rPr>
          <w:sz w:val="24"/>
          <w:szCs w:val="24"/>
        </w:rPr>
        <w:t>menerima</w:t>
      </w:r>
      <w:proofErr w:type="spellEnd"/>
      <w:r>
        <w:rPr>
          <w:sz w:val="24"/>
          <w:szCs w:val="24"/>
        </w:rPr>
        <w:t xml:space="preserve"> </w:t>
      </w:r>
      <w:proofErr w:type="spellStart"/>
      <w:r>
        <w:rPr>
          <w:sz w:val="24"/>
          <w:szCs w:val="24"/>
        </w:rPr>
        <w:t>dirinya</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positif</w:t>
      </w:r>
      <w:proofErr w:type="spellEnd"/>
      <w:r>
        <w:rPr>
          <w:sz w:val="24"/>
          <w:szCs w:val="24"/>
        </w:rPr>
        <w:t xml:space="preserve">, </w:t>
      </w:r>
      <w:proofErr w:type="spellStart"/>
      <w:r>
        <w:rPr>
          <w:sz w:val="24"/>
          <w:szCs w:val="24"/>
        </w:rPr>
        <w:t>berhubungan</w:t>
      </w:r>
      <w:proofErr w:type="spellEnd"/>
      <w:r>
        <w:rPr>
          <w:sz w:val="24"/>
          <w:szCs w:val="24"/>
        </w:rPr>
        <w:t xml:space="preserve"> </w:t>
      </w:r>
      <w:proofErr w:type="spellStart"/>
      <w:r>
        <w:rPr>
          <w:sz w:val="24"/>
          <w:szCs w:val="24"/>
        </w:rPr>
        <w:t>baik</w:t>
      </w:r>
      <w:proofErr w:type="spellEnd"/>
      <w:r>
        <w:rPr>
          <w:sz w:val="24"/>
          <w:szCs w:val="24"/>
        </w:rPr>
        <w:t xml:space="preserve"> dan </w:t>
      </w:r>
      <w:proofErr w:type="spellStart"/>
      <w:r>
        <w:rPr>
          <w:sz w:val="24"/>
          <w:szCs w:val="24"/>
        </w:rPr>
        <w:t>harmonis</w:t>
      </w:r>
      <w:proofErr w:type="spellEnd"/>
      <w:r>
        <w:rPr>
          <w:sz w:val="24"/>
          <w:szCs w:val="24"/>
        </w:rPr>
        <w:t xml:space="preserve"> </w:t>
      </w:r>
      <w:proofErr w:type="spellStart"/>
      <w:r>
        <w:rPr>
          <w:sz w:val="24"/>
          <w:szCs w:val="24"/>
        </w:rPr>
        <w:t>dengan</w:t>
      </w:r>
      <w:proofErr w:type="spellEnd"/>
      <w:r>
        <w:rPr>
          <w:sz w:val="24"/>
          <w:szCs w:val="24"/>
        </w:rPr>
        <w:t xml:space="preserve"> orang lain, </w:t>
      </w:r>
      <w:proofErr w:type="spellStart"/>
      <w:r>
        <w:rPr>
          <w:sz w:val="24"/>
          <w:szCs w:val="24"/>
        </w:rPr>
        <w:t>mandiri</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menjalankan</w:t>
      </w:r>
      <w:proofErr w:type="spellEnd"/>
      <w:r>
        <w:rPr>
          <w:sz w:val="24"/>
          <w:szCs w:val="24"/>
        </w:rPr>
        <w:t xml:space="preserve"> </w:t>
      </w:r>
      <w:proofErr w:type="spellStart"/>
      <w:r>
        <w:rPr>
          <w:sz w:val="24"/>
          <w:szCs w:val="24"/>
        </w:rPr>
        <w:t>aktivitasnya</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r>
        <w:rPr>
          <w:sz w:val="24"/>
          <w:szCs w:val="24"/>
        </w:rPr>
        <w:t>mahasiswa</w:t>
      </w:r>
      <w:proofErr w:type="spellEnd"/>
      <w:r>
        <w:rPr>
          <w:sz w:val="24"/>
          <w:szCs w:val="24"/>
        </w:rPr>
        <w:t xml:space="preserve"> </w:t>
      </w:r>
      <w:proofErr w:type="spellStart"/>
      <w:r>
        <w:rPr>
          <w:sz w:val="24"/>
          <w:szCs w:val="24"/>
        </w:rPr>
        <w:t>aktivis</w:t>
      </w:r>
      <w:proofErr w:type="spellEnd"/>
      <w:r>
        <w:rPr>
          <w:sz w:val="24"/>
          <w:szCs w:val="24"/>
        </w:rPr>
        <w:t xml:space="preserve"> </w:t>
      </w:r>
      <w:proofErr w:type="spellStart"/>
      <w:r>
        <w:rPr>
          <w:sz w:val="24"/>
          <w:szCs w:val="24"/>
        </w:rPr>
        <w:t>organisasi</w:t>
      </w:r>
      <w:proofErr w:type="spellEnd"/>
      <w:r>
        <w:rPr>
          <w:sz w:val="24"/>
          <w:szCs w:val="24"/>
        </w:rPr>
        <w:t xml:space="preserve">, </w:t>
      </w:r>
      <w:proofErr w:type="spellStart"/>
      <w:r>
        <w:rPr>
          <w:sz w:val="24"/>
          <w:szCs w:val="24"/>
        </w:rPr>
        <w:t>memaksimalkan</w:t>
      </w:r>
      <w:proofErr w:type="spellEnd"/>
      <w:r>
        <w:rPr>
          <w:sz w:val="24"/>
          <w:szCs w:val="24"/>
        </w:rPr>
        <w:t xml:space="preserve"> </w:t>
      </w:r>
      <w:proofErr w:type="spellStart"/>
      <w:r>
        <w:rPr>
          <w:sz w:val="24"/>
          <w:szCs w:val="24"/>
        </w:rPr>
        <w:t>kesempatan</w:t>
      </w:r>
      <w:proofErr w:type="spellEnd"/>
      <w:r>
        <w:rPr>
          <w:sz w:val="24"/>
          <w:szCs w:val="24"/>
        </w:rPr>
        <w:t xml:space="preserve"> yang </w:t>
      </w:r>
      <w:proofErr w:type="spellStart"/>
      <w:r>
        <w:rPr>
          <w:sz w:val="24"/>
          <w:szCs w:val="24"/>
        </w:rPr>
        <w:t>ada</w:t>
      </w:r>
      <w:proofErr w:type="spellEnd"/>
      <w:r>
        <w:rPr>
          <w:sz w:val="24"/>
          <w:szCs w:val="24"/>
        </w:rPr>
        <w:t xml:space="preserve">, </w:t>
      </w:r>
      <w:proofErr w:type="spellStart"/>
      <w:r>
        <w:rPr>
          <w:sz w:val="24"/>
          <w:szCs w:val="24"/>
        </w:rPr>
        <w:t>tujuan</w:t>
      </w:r>
      <w:proofErr w:type="spellEnd"/>
      <w:r>
        <w:rPr>
          <w:sz w:val="24"/>
          <w:szCs w:val="24"/>
        </w:rPr>
        <w:t xml:space="preserve"> </w:t>
      </w:r>
      <w:proofErr w:type="spellStart"/>
      <w:r>
        <w:rPr>
          <w:sz w:val="24"/>
          <w:szCs w:val="24"/>
        </w:rPr>
        <w:t>hidup</w:t>
      </w:r>
      <w:proofErr w:type="spellEnd"/>
      <w:r>
        <w:rPr>
          <w:sz w:val="24"/>
          <w:szCs w:val="24"/>
        </w:rPr>
        <w:t xml:space="preserve"> yang </w:t>
      </w:r>
      <w:proofErr w:type="spellStart"/>
      <w:r>
        <w:rPr>
          <w:sz w:val="24"/>
          <w:szCs w:val="24"/>
        </w:rPr>
        <w:t>terarah</w:t>
      </w:r>
      <w:proofErr w:type="spellEnd"/>
      <w:r>
        <w:rPr>
          <w:sz w:val="24"/>
          <w:szCs w:val="24"/>
        </w:rPr>
        <w:t xml:space="preserve">, </w:t>
      </w:r>
      <w:proofErr w:type="spellStart"/>
      <w:r>
        <w:rPr>
          <w:sz w:val="24"/>
          <w:szCs w:val="24"/>
        </w:rPr>
        <w:t>serta</w:t>
      </w:r>
      <w:proofErr w:type="spellEnd"/>
      <w:r>
        <w:rPr>
          <w:sz w:val="24"/>
          <w:szCs w:val="24"/>
        </w:rPr>
        <w:t xml:space="preserve"> </w:t>
      </w:r>
      <w:proofErr w:type="spellStart"/>
      <w:r>
        <w:rPr>
          <w:sz w:val="24"/>
          <w:szCs w:val="24"/>
        </w:rPr>
        <w:t>merasakan</w:t>
      </w:r>
      <w:proofErr w:type="spellEnd"/>
      <w:r>
        <w:rPr>
          <w:sz w:val="24"/>
          <w:szCs w:val="24"/>
        </w:rPr>
        <w:t xml:space="preserve"> </w:t>
      </w:r>
      <w:proofErr w:type="spellStart"/>
      <w:r>
        <w:rPr>
          <w:sz w:val="24"/>
          <w:szCs w:val="24"/>
        </w:rPr>
        <w:t>adanya</w:t>
      </w:r>
      <w:proofErr w:type="spellEnd"/>
      <w:r>
        <w:rPr>
          <w:sz w:val="24"/>
          <w:szCs w:val="24"/>
        </w:rPr>
        <w:t xml:space="preserve"> progress </w:t>
      </w:r>
      <w:proofErr w:type="spellStart"/>
      <w:r>
        <w:rPr>
          <w:sz w:val="24"/>
          <w:szCs w:val="24"/>
        </w:rPr>
        <w:t>atau</w:t>
      </w:r>
      <w:proofErr w:type="spellEnd"/>
      <w:r>
        <w:rPr>
          <w:sz w:val="24"/>
          <w:szCs w:val="24"/>
        </w:rPr>
        <w:t xml:space="preserve"> </w:t>
      </w:r>
      <w:proofErr w:type="spellStart"/>
      <w:r>
        <w:rPr>
          <w:sz w:val="24"/>
          <w:szCs w:val="24"/>
        </w:rPr>
        <w:t>kemajuan</w:t>
      </w:r>
      <w:proofErr w:type="spellEnd"/>
      <w:r>
        <w:rPr>
          <w:sz w:val="24"/>
          <w:szCs w:val="24"/>
        </w:rPr>
        <w:t xml:space="preserve"> </w:t>
      </w:r>
      <w:proofErr w:type="spellStart"/>
      <w:r>
        <w:rPr>
          <w:sz w:val="24"/>
          <w:szCs w:val="24"/>
        </w:rPr>
        <w:t>diri</w:t>
      </w:r>
      <w:proofErr w:type="spellEnd"/>
      <w:r>
        <w:rPr>
          <w:sz w:val="24"/>
          <w:szCs w:val="24"/>
        </w:rPr>
        <w:t xml:space="preserve"> yang </w:t>
      </w:r>
      <w:proofErr w:type="spellStart"/>
      <w:r>
        <w:rPr>
          <w:sz w:val="24"/>
          <w:szCs w:val="24"/>
        </w:rPr>
        <w:t>lebih</w:t>
      </w:r>
      <w:proofErr w:type="spellEnd"/>
      <w:r>
        <w:rPr>
          <w:sz w:val="24"/>
          <w:szCs w:val="24"/>
        </w:rPr>
        <w:t xml:space="preserve"> </w:t>
      </w:r>
      <w:proofErr w:type="spellStart"/>
      <w:r>
        <w:rPr>
          <w:sz w:val="24"/>
          <w:szCs w:val="24"/>
        </w:rPr>
        <w:t>baik</w:t>
      </w:r>
      <w:proofErr w:type="spellEnd"/>
      <w:r>
        <w:rPr>
          <w:sz w:val="24"/>
          <w:szCs w:val="24"/>
        </w:rPr>
        <w:t xml:space="preserve">, </w:t>
      </w:r>
      <w:proofErr w:type="spellStart"/>
      <w:r>
        <w:rPr>
          <w:sz w:val="24"/>
          <w:szCs w:val="24"/>
        </w:rPr>
        <w:t>serta</w:t>
      </w:r>
      <w:proofErr w:type="spellEnd"/>
      <w:r>
        <w:rPr>
          <w:sz w:val="24"/>
          <w:szCs w:val="24"/>
        </w:rPr>
        <w:t xml:space="preserve"> </w:t>
      </w:r>
      <w:proofErr w:type="spellStart"/>
      <w:r>
        <w:rPr>
          <w:sz w:val="24"/>
          <w:szCs w:val="24"/>
        </w:rPr>
        <w:t>memiliki</w:t>
      </w:r>
      <w:proofErr w:type="spellEnd"/>
      <w:r>
        <w:rPr>
          <w:sz w:val="24"/>
          <w:szCs w:val="24"/>
        </w:rPr>
        <w:t xml:space="preserve"> </w:t>
      </w:r>
      <w:proofErr w:type="spellStart"/>
      <w:r>
        <w:rPr>
          <w:sz w:val="24"/>
          <w:szCs w:val="24"/>
        </w:rPr>
        <w:t>kepercayaan</w:t>
      </w:r>
      <w:proofErr w:type="spellEnd"/>
      <w:r>
        <w:rPr>
          <w:sz w:val="24"/>
          <w:szCs w:val="24"/>
        </w:rPr>
        <w:t xml:space="preserve"> </w:t>
      </w:r>
      <w:proofErr w:type="spellStart"/>
      <w:r>
        <w:rPr>
          <w:sz w:val="24"/>
          <w:szCs w:val="24"/>
        </w:rPr>
        <w:t>kuat</w:t>
      </w:r>
      <w:proofErr w:type="spellEnd"/>
      <w:r>
        <w:rPr>
          <w:sz w:val="24"/>
          <w:szCs w:val="24"/>
        </w:rPr>
        <w:t xml:space="preserve"> pada agama dan </w:t>
      </w:r>
      <w:proofErr w:type="spellStart"/>
      <w:r>
        <w:rPr>
          <w:sz w:val="24"/>
          <w:szCs w:val="24"/>
        </w:rPr>
        <w:t>mampu</w:t>
      </w:r>
      <w:proofErr w:type="spellEnd"/>
      <w:r>
        <w:rPr>
          <w:sz w:val="24"/>
          <w:szCs w:val="24"/>
        </w:rPr>
        <w:t xml:space="preserve"> </w:t>
      </w:r>
      <w:proofErr w:type="spellStart"/>
      <w:r>
        <w:rPr>
          <w:sz w:val="24"/>
          <w:szCs w:val="24"/>
        </w:rPr>
        <w:t>untuk</w:t>
      </w:r>
      <w:proofErr w:type="spellEnd"/>
      <w:r>
        <w:rPr>
          <w:sz w:val="24"/>
          <w:szCs w:val="24"/>
        </w:rPr>
        <w:t xml:space="preserve"> </w:t>
      </w:r>
      <w:proofErr w:type="spellStart"/>
      <w:r>
        <w:rPr>
          <w:sz w:val="24"/>
          <w:szCs w:val="24"/>
        </w:rPr>
        <w:t>mengimplementasikan</w:t>
      </w:r>
      <w:proofErr w:type="spellEnd"/>
      <w:r>
        <w:rPr>
          <w:sz w:val="24"/>
          <w:szCs w:val="24"/>
        </w:rPr>
        <w:t xml:space="preserve"> </w:t>
      </w:r>
      <w:proofErr w:type="spellStart"/>
      <w:r>
        <w:rPr>
          <w:sz w:val="24"/>
          <w:szCs w:val="24"/>
        </w:rPr>
        <w:t>nilai-nilai</w:t>
      </w:r>
      <w:proofErr w:type="spellEnd"/>
      <w:r>
        <w:rPr>
          <w:sz w:val="24"/>
          <w:szCs w:val="24"/>
        </w:rPr>
        <w:t xml:space="preserve"> </w:t>
      </w:r>
      <w:proofErr w:type="spellStart"/>
      <w:r>
        <w:rPr>
          <w:sz w:val="24"/>
          <w:szCs w:val="24"/>
        </w:rPr>
        <w:t>kebaikan</w:t>
      </w:r>
      <w:proofErr w:type="spellEnd"/>
      <w:r>
        <w:rPr>
          <w:sz w:val="24"/>
          <w:szCs w:val="24"/>
        </w:rPr>
        <w:t xml:space="preserve"> yang </w:t>
      </w:r>
      <w:proofErr w:type="spellStart"/>
      <w:r>
        <w:rPr>
          <w:sz w:val="24"/>
          <w:szCs w:val="24"/>
        </w:rPr>
        <w:t>sesuai</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perintah</w:t>
      </w:r>
      <w:proofErr w:type="spellEnd"/>
      <w:r>
        <w:rPr>
          <w:sz w:val="24"/>
          <w:szCs w:val="24"/>
        </w:rPr>
        <w:t xml:space="preserve"> agama </w:t>
      </w:r>
      <w:r>
        <w:rPr>
          <w:sz w:val="24"/>
          <w:szCs w:val="24"/>
        </w:rPr>
        <w:fldChar w:fldCharType="begin" w:fldLock="1"/>
      </w:r>
      <w:r>
        <w:rPr>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Kata","author":[{"dropping-particle":"","family":"Syaputra","given":"Rio Angga","non-dropping-particle":"","parse-names":false,"suffix":""}],"id":"ITEM-1","issued":{"date-parts":[["2020"]]},"publisher":"Universitas Islam Riau Pekanbaru","title":"Hubungan antara Religiusitas dengan Psychological Well-Being pada Mahasiswa Anggota BEM Universitas Islam Riau Pekanbaru","type":"thesis"},"uris":["http://www.mendeley.com/documents/?uuid=5775bd68-64a3-483c-aeb0-5decc64f6694"]}],"mendeley":{"formattedCitation":"(Syaputra, 2020)","plainTextFormattedCitation":"(Syaputra, 2020)","previouslyFormattedCitation":"(Syaputra, 2020)"},"properties":{"noteIndex":0},"schema":"https://github.com/citation-style-language/schema/raw/master/csl-citation.json"}</w:instrText>
      </w:r>
      <w:r>
        <w:rPr>
          <w:sz w:val="24"/>
          <w:szCs w:val="24"/>
        </w:rPr>
        <w:fldChar w:fldCharType="separate"/>
      </w:r>
      <w:r w:rsidRPr="007269D7">
        <w:rPr>
          <w:noProof/>
          <w:sz w:val="24"/>
          <w:szCs w:val="24"/>
        </w:rPr>
        <w:t>(Syaputra, 2020)</w:t>
      </w:r>
      <w:r>
        <w:rPr>
          <w:sz w:val="24"/>
          <w:szCs w:val="24"/>
        </w:rPr>
        <w:fldChar w:fldCharType="end"/>
      </w:r>
      <w:r>
        <w:rPr>
          <w:sz w:val="24"/>
          <w:szCs w:val="24"/>
        </w:rPr>
        <w:t xml:space="preserve">. </w:t>
      </w:r>
      <w:proofErr w:type="spellStart"/>
      <w:r>
        <w:rPr>
          <w:sz w:val="24"/>
          <w:szCs w:val="24"/>
        </w:rPr>
        <w:t>Tetapi</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studi</w:t>
      </w:r>
      <w:proofErr w:type="spellEnd"/>
      <w:r>
        <w:rPr>
          <w:sz w:val="24"/>
          <w:szCs w:val="24"/>
        </w:rPr>
        <w:t xml:space="preserve"> </w:t>
      </w:r>
      <w:proofErr w:type="spellStart"/>
      <w:r w:rsidR="00CF5156">
        <w:rPr>
          <w:sz w:val="24"/>
          <w:szCs w:val="24"/>
        </w:rPr>
        <w:t>dalam</w:t>
      </w:r>
      <w:proofErr w:type="spellEnd"/>
      <w:r w:rsidR="00CF5156">
        <w:rPr>
          <w:sz w:val="24"/>
          <w:szCs w:val="24"/>
        </w:rPr>
        <w:t xml:space="preserve"> </w:t>
      </w:r>
      <w:proofErr w:type="spellStart"/>
      <w:r w:rsidR="00CF5156">
        <w:rPr>
          <w:sz w:val="24"/>
          <w:szCs w:val="24"/>
        </w:rPr>
        <w:t>studi</w:t>
      </w:r>
      <w:proofErr w:type="spellEnd"/>
      <w:r w:rsidR="00CF5156">
        <w:rPr>
          <w:sz w:val="24"/>
          <w:szCs w:val="24"/>
        </w:rPr>
        <w:t xml:space="preserve"> </w:t>
      </w:r>
      <w:proofErr w:type="spellStart"/>
      <w:r w:rsidR="00CF5156">
        <w:rPr>
          <w:sz w:val="24"/>
          <w:szCs w:val="24"/>
        </w:rPr>
        <w:t>awal</w:t>
      </w:r>
      <w:proofErr w:type="spellEnd"/>
      <w:r w:rsidR="00CF5156">
        <w:rPr>
          <w:sz w:val="24"/>
          <w:szCs w:val="24"/>
        </w:rPr>
        <w:t xml:space="preserve"> yang </w:t>
      </w:r>
      <w:proofErr w:type="spellStart"/>
      <w:r w:rsidR="00CF5156">
        <w:rPr>
          <w:sz w:val="24"/>
          <w:szCs w:val="24"/>
        </w:rPr>
        <w:t>dilakukan</w:t>
      </w:r>
      <w:proofErr w:type="spellEnd"/>
      <w:r w:rsidR="00CF5156">
        <w:rPr>
          <w:sz w:val="24"/>
          <w:szCs w:val="24"/>
        </w:rPr>
        <w:t xml:space="preserve"> </w:t>
      </w:r>
      <w:proofErr w:type="spellStart"/>
      <w:r w:rsidR="00CF5156">
        <w:rPr>
          <w:sz w:val="24"/>
          <w:szCs w:val="24"/>
        </w:rPr>
        <w:t>peneliti</w:t>
      </w:r>
      <w:proofErr w:type="spellEnd"/>
      <w:r w:rsidR="00CF5156">
        <w:rPr>
          <w:sz w:val="24"/>
          <w:szCs w:val="24"/>
        </w:rPr>
        <w:t xml:space="preserve">, </w:t>
      </w:r>
      <w:proofErr w:type="spellStart"/>
      <w:r w:rsidR="00CF5156">
        <w:rPr>
          <w:sz w:val="24"/>
          <w:szCs w:val="24"/>
        </w:rPr>
        <w:t>mahasiswa</w:t>
      </w:r>
      <w:proofErr w:type="spellEnd"/>
      <w:r w:rsidR="00CF5156">
        <w:rPr>
          <w:sz w:val="24"/>
          <w:szCs w:val="24"/>
        </w:rPr>
        <w:t xml:space="preserve"> </w:t>
      </w:r>
      <w:proofErr w:type="spellStart"/>
      <w:r w:rsidR="00CF5156">
        <w:rPr>
          <w:sz w:val="24"/>
          <w:szCs w:val="24"/>
        </w:rPr>
        <w:t>aktivis</w:t>
      </w:r>
      <w:proofErr w:type="spellEnd"/>
      <w:r w:rsidR="00CF5156">
        <w:rPr>
          <w:sz w:val="24"/>
          <w:szCs w:val="24"/>
        </w:rPr>
        <w:t xml:space="preserve"> </w:t>
      </w:r>
      <w:proofErr w:type="spellStart"/>
      <w:r w:rsidR="00CF5156">
        <w:rPr>
          <w:sz w:val="24"/>
          <w:szCs w:val="24"/>
        </w:rPr>
        <w:t>organisasi</w:t>
      </w:r>
      <w:proofErr w:type="spellEnd"/>
      <w:r w:rsidR="00CF5156">
        <w:rPr>
          <w:sz w:val="24"/>
          <w:szCs w:val="24"/>
        </w:rPr>
        <w:t xml:space="preserve"> IMM di UMSIDA, </w:t>
      </w:r>
      <w:proofErr w:type="spellStart"/>
      <w:r w:rsidR="00CF5156">
        <w:rPr>
          <w:sz w:val="24"/>
          <w:szCs w:val="24"/>
        </w:rPr>
        <w:t>beberapa</w:t>
      </w:r>
      <w:proofErr w:type="spellEnd"/>
      <w:r w:rsidR="00CF5156">
        <w:rPr>
          <w:sz w:val="24"/>
          <w:szCs w:val="24"/>
        </w:rPr>
        <w:t xml:space="preserve"> </w:t>
      </w:r>
      <w:proofErr w:type="spellStart"/>
      <w:r w:rsidR="00CF5156">
        <w:rPr>
          <w:sz w:val="24"/>
          <w:szCs w:val="24"/>
        </w:rPr>
        <w:t>belum</w:t>
      </w:r>
      <w:proofErr w:type="spellEnd"/>
      <w:r w:rsidR="00CF5156">
        <w:rPr>
          <w:sz w:val="24"/>
          <w:szCs w:val="24"/>
        </w:rPr>
        <w:t xml:space="preserve"> </w:t>
      </w:r>
      <w:proofErr w:type="spellStart"/>
      <w:r w:rsidR="00CF5156">
        <w:rPr>
          <w:sz w:val="24"/>
          <w:szCs w:val="24"/>
        </w:rPr>
        <w:t>memiliki</w:t>
      </w:r>
      <w:proofErr w:type="spellEnd"/>
      <w:r w:rsidR="00CF5156">
        <w:rPr>
          <w:sz w:val="24"/>
          <w:szCs w:val="24"/>
        </w:rPr>
        <w:t xml:space="preserve"> </w:t>
      </w:r>
      <w:proofErr w:type="spellStart"/>
      <w:r w:rsidR="00CF5156">
        <w:rPr>
          <w:sz w:val="24"/>
          <w:szCs w:val="24"/>
        </w:rPr>
        <w:t>tujuan</w:t>
      </w:r>
      <w:proofErr w:type="spellEnd"/>
      <w:r w:rsidR="00CF5156">
        <w:rPr>
          <w:sz w:val="24"/>
          <w:szCs w:val="24"/>
        </w:rPr>
        <w:t xml:space="preserve"> yang </w:t>
      </w:r>
      <w:proofErr w:type="spellStart"/>
      <w:r w:rsidR="00CF5156">
        <w:rPr>
          <w:sz w:val="24"/>
          <w:szCs w:val="24"/>
        </w:rPr>
        <w:t>terukur</w:t>
      </w:r>
      <w:proofErr w:type="spellEnd"/>
      <w:r w:rsidR="00CF5156">
        <w:rPr>
          <w:sz w:val="24"/>
          <w:szCs w:val="24"/>
        </w:rPr>
        <w:t xml:space="preserve">, </w:t>
      </w:r>
      <w:proofErr w:type="spellStart"/>
      <w:r w:rsidR="00CF5156">
        <w:rPr>
          <w:sz w:val="24"/>
          <w:szCs w:val="24"/>
        </w:rPr>
        <w:t>merasa</w:t>
      </w:r>
      <w:proofErr w:type="spellEnd"/>
      <w:r w:rsidR="00CF5156">
        <w:rPr>
          <w:sz w:val="24"/>
          <w:szCs w:val="24"/>
        </w:rPr>
        <w:t xml:space="preserve"> minder dan </w:t>
      </w:r>
      <w:proofErr w:type="spellStart"/>
      <w:r w:rsidR="00CF5156">
        <w:rPr>
          <w:sz w:val="24"/>
          <w:szCs w:val="24"/>
        </w:rPr>
        <w:t>menilai</w:t>
      </w:r>
      <w:proofErr w:type="spellEnd"/>
      <w:r w:rsidR="00CF5156">
        <w:rPr>
          <w:sz w:val="24"/>
          <w:szCs w:val="24"/>
        </w:rPr>
        <w:t xml:space="preserve"> </w:t>
      </w:r>
      <w:proofErr w:type="spellStart"/>
      <w:r w:rsidR="00CF5156">
        <w:rPr>
          <w:sz w:val="24"/>
          <w:szCs w:val="24"/>
        </w:rPr>
        <w:t>dirinya</w:t>
      </w:r>
      <w:proofErr w:type="spellEnd"/>
      <w:r w:rsidR="00CF5156">
        <w:rPr>
          <w:sz w:val="24"/>
          <w:szCs w:val="24"/>
        </w:rPr>
        <w:t xml:space="preserve"> </w:t>
      </w:r>
      <w:proofErr w:type="spellStart"/>
      <w:r w:rsidR="00CF5156">
        <w:rPr>
          <w:sz w:val="24"/>
          <w:szCs w:val="24"/>
        </w:rPr>
        <w:t>kurang</w:t>
      </w:r>
      <w:proofErr w:type="spellEnd"/>
      <w:r w:rsidR="00CF5156">
        <w:rPr>
          <w:sz w:val="24"/>
          <w:szCs w:val="24"/>
        </w:rPr>
        <w:t xml:space="preserve"> </w:t>
      </w:r>
      <w:proofErr w:type="spellStart"/>
      <w:r w:rsidR="00CF5156">
        <w:rPr>
          <w:sz w:val="24"/>
          <w:szCs w:val="24"/>
        </w:rPr>
        <w:t>dibutuhkan</w:t>
      </w:r>
      <w:proofErr w:type="spellEnd"/>
      <w:r w:rsidR="00CF5156">
        <w:rPr>
          <w:sz w:val="24"/>
          <w:szCs w:val="24"/>
        </w:rPr>
        <w:t xml:space="preserve">, </w:t>
      </w:r>
      <w:proofErr w:type="spellStart"/>
      <w:r w:rsidR="00CF5156">
        <w:rPr>
          <w:sz w:val="24"/>
          <w:szCs w:val="24"/>
        </w:rPr>
        <w:t>kurang</w:t>
      </w:r>
      <w:proofErr w:type="spellEnd"/>
      <w:r w:rsidR="00CF5156">
        <w:rPr>
          <w:sz w:val="24"/>
          <w:szCs w:val="24"/>
        </w:rPr>
        <w:t xml:space="preserve"> </w:t>
      </w:r>
      <w:proofErr w:type="spellStart"/>
      <w:r w:rsidR="00CF5156">
        <w:rPr>
          <w:sz w:val="24"/>
          <w:szCs w:val="24"/>
        </w:rPr>
        <w:t>kepekaan</w:t>
      </w:r>
      <w:proofErr w:type="spellEnd"/>
      <w:r w:rsidR="00CF5156">
        <w:rPr>
          <w:sz w:val="24"/>
          <w:szCs w:val="24"/>
        </w:rPr>
        <w:t xml:space="preserve"> pada </w:t>
      </w:r>
      <w:proofErr w:type="spellStart"/>
      <w:r w:rsidR="00CF5156">
        <w:rPr>
          <w:sz w:val="24"/>
          <w:szCs w:val="24"/>
        </w:rPr>
        <w:t>lingkungan</w:t>
      </w:r>
      <w:proofErr w:type="spellEnd"/>
      <w:r w:rsidR="00CF5156">
        <w:rPr>
          <w:sz w:val="24"/>
          <w:szCs w:val="24"/>
        </w:rPr>
        <w:t xml:space="preserve"> </w:t>
      </w:r>
      <w:proofErr w:type="spellStart"/>
      <w:r w:rsidR="00CF5156">
        <w:rPr>
          <w:sz w:val="24"/>
          <w:szCs w:val="24"/>
        </w:rPr>
        <w:t>sekitar</w:t>
      </w:r>
      <w:proofErr w:type="spellEnd"/>
      <w:r w:rsidR="00CF5156">
        <w:rPr>
          <w:sz w:val="24"/>
          <w:szCs w:val="24"/>
        </w:rPr>
        <w:t xml:space="preserve">, </w:t>
      </w:r>
      <w:proofErr w:type="spellStart"/>
      <w:r w:rsidR="00CF5156">
        <w:rPr>
          <w:sz w:val="24"/>
          <w:szCs w:val="24"/>
        </w:rPr>
        <w:t>serta</w:t>
      </w:r>
      <w:proofErr w:type="spellEnd"/>
      <w:r w:rsidR="00CF5156">
        <w:rPr>
          <w:sz w:val="24"/>
          <w:szCs w:val="24"/>
        </w:rPr>
        <w:t xml:space="preserve"> </w:t>
      </w:r>
      <w:proofErr w:type="spellStart"/>
      <w:r w:rsidR="00CF5156">
        <w:rPr>
          <w:sz w:val="24"/>
          <w:szCs w:val="24"/>
        </w:rPr>
        <w:t>belum</w:t>
      </w:r>
      <w:proofErr w:type="spellEnd"/>
      <w:r w:rsidR="00CF5156">
        <w:rPr>
          <w:sz w:val="24"/>
          <w:szCs w:val="24"/>
        </w:rPr>
        <w:t xml:space="preserve"> </w:t>
      </w:r>
      <w:proofErr w:type="spellStart"/>
      <w:r w:rsidR="00CF5156">
        <w:rPr>
          <w:sz w:val="24"/>
          <w:szCs w:val="24"/>
        </w:rPr>
        <w:t>mampu</w:t>
      </w:r>
      <w:proofErr w:type="spellEnd"/>
      <w:r w:rsidR="00CF5156">
        <w:rPr>
          <w:sz w:val="24"/>
          <w:szCs w:val="24"/>
        </w:rPr>
        <w:t xml:space="preserve"> </w:t>
      </w:r>
      <w:proofErr w:type="spellStart"/>
      <w:r w:rsidR="00CF5156">
        <w:rPr>
          <w:sz w:val="24"/>
          <w:szCs w:val="24"/>
        </w:rPr>
        <w:t>melakukan</w:t>
      </w:r>
      <w:proofErr w:type="spellEnd"/>
      <w:r w:rsidR="00CF5156">
        <w:rPr>
          <w:sz w:val="24"/>
          <w:szCs w:val="24"/>
        </w:rPr>
        <w:t xml:space="preserve"> </w:t>
      </w:r>
      <w:proofErr w:type="spellStart"/>
      <w:r w:rsidR="00CF5156">
        <w:rPr>
          <w:sz w:val="24"/>
          <w:szCs w:val="24"/>
        </w:rPr>
        <w:t>peran</w:t>
      </w:r>
      <w:proofErr w:type="spellEnd"/>
      <w:r w:rsidR="00CF5156">
        <w:rPr>
          <w:sz w:val="24"/>
          <w:szCs w:val="24"/>
        </w:rPr>
        <w:t xml:space="preserve"> </w:t>
      </w:r>
      <w:proofErr w:type="spellStart"/>
      <w:r w:rsidR="00CF5156">
        <w:rPr>
          <w:sz w:val="24"/>
          <w:szCs w:val="24"/>
        </w:rPr>
        <w:t>secara</w:t>
      </w:r>
      <w:proofErr w:type="spellEnd"/>
      <w:r w:rsidR="00CF5156">
        <w:rPr>
          <w:sz w:val="24"/>
          <w:szCs w:val="24"/>
        </w:rPr>
        <w:t xml:space="preserve"> </w:t>
      </w:r>
      <w:proofErr w:type="spellStart"/>
      <w:r w:rsidR="00CF5156">
        <w:rPr>
          <w:sz w:val="24"/>
          <w:szCs w:val="24"/>
        </w:rPr>
        <w:t>seimbang</w:t>
      </w:r>
      <w:proofErr w:type="spellEnd"/>
      <w:r w:rsidR="00CF5156">
        <w:rPr>
          <w:sz w:val="24"/>
          <w:szCs w:val="24"/>
        </w:rPr>
        <w:t xml:space="preserve">, </w:t>
      </w:r>
      <w:proofErr w:type="spellStart"/>
      <w:r w:rsidR="00CF5156">
        <w:rPr>
          <w:sz w:val="24"/>
          <w:szCs w:val="24"/>
        </w:rPr>
        <w:t>baik</w:t>
      </w:r>
      <w:proofErr w:type="spellEnd"/>
      <w:r w:rsidR="00CF5156">
        <w:rPr>
          <w:sz w:val="24"/>
          <w:szCs w:val="24"/>
        </w:rPr>
        <w:t xml:space="preserve"> </w:t>
      </w:r>
      <w:proofErr w:type="spellStart"/>
      <w:r w:rsidR="00CF5156">
        <w:rPr>
          <w:sz w:val="24"/>
          <w:szCs w:val="24"/>
        </w:rPr>
        <w:t>sebagai</w:t>
      </w:r>
      <w:proofErr w:type="spellEnd"/>
      <w:r w:rsidR="00CF5156">
        <w:rPr>
          <w:sz w:val="24"/>
          <w:szCs w:val="24"/>
        </w:rPr>
        <w:t xml:space="preserve"> </w:t>
      </w:r>
      <w:proofErr w:type="spellStart"/>
      <w:r w:rsidR="00CF5156">
        <w:rPr>
          <w:sz w:val="24"/>
          <w:szCs w:val="24"/>
        </w:rPr>
        <w:t>mahasiswa</w:t>
      </w:r>
      <w:proofErr w:type="spellEnd"/>
      <w:r w:rsidR="00CF5156">
        <w:rPr>
          <w:sz w:val="24"/>
          <w:szCs w:val="24"/>
        </w:rPr>
        <w:t xml:space="preserve"> </w:t>
      </w:r>
      <w:proofErr w:type="spellStart"/>
      <w:r w:rsidR="00CF5156">
        <w:rPr>
          <w:sz w:val="24"/>
          <w:szCs w:val="24"/>
        </w:rPr>
        <w:t>maupun</w:t>
      </w:r>
      <w:proofErr w:type="spellEnd"/>
      <w:r w:rsidR="00CF5156">
        <w:rPr>
          <w:sz w:val="24"/>
          <w:szCs w:val="24"/>
        </w:rPr>
        <w:t xml:space="preserve"> </w:t>
      </w:r>
      <w:proofErr w:type="spellStart"/>
      <w:r w:rsidR="00CF5156">
        <w:rPr>
          <w:sz w:val="24"/>
          <w:szCs w:val="24"/>
        </w:rPr>
        <w:t>anggota</w:t>
      </w:r>
      <w:proofErr w:type="spellEnd"/>
      <w:r w:rsidR="00CF5156">
        <w:rPr>
          <w:sz w:val="24"/>
          <w:szCs w:val="24"/>
        </w:rPr>
        <w:t xml:space="preserve"> </w:t>
      </w:r>
      <w:proofErr w:type="spellStart"/>
      <w:r w:rsidR="00CF5156">
        <w:rPr>
          <w:sz w:val="24"/>
          <w:szCs w:val="24"/>
        </w:rPr>
        <w:t>organisasi</w:t>
      </w:r>
      <w:proofErr w:type="spellEnd"/>
      <w:r w:rsidR="00CF5156">
        <w:rPr>
          <w:sz w:val="24"/>
          <w:szCs w:val="24"/>
        </w:rPr>
        <w:t>.</w:t>
      </w:r>
    </w:p>
    <w:p w14:paraId="084F8898" w14:textId="10BA84CF" w:rsidR="003B13D3" w:rsidRDefault="003B13D3" w:rsidP="008C1F20">
      <w:pPr>
        <w:ind w:left="566" w:firstLine="568"/>
        <w:jc w:val="both"/>
        <w:rPr>
          <w:sz w:val="24"/>
          <w:szCs w:val="24"/>
        </w:rPr>
      </w:pPr>
      <w:r>
        <w:rPr>
          <w:sz w:val="24"/>
          <w:szCs w:val="24"/>
        </w:rPr>
        <w:t xml:space="preserve">Salah </w:t>
      </w:r>
      <w:proofErr w:type="spellStart"/>
      <w:r>
        <w:rPr>
          <w:sz w:val="24"/>
          <w:szCs w:val="24"/>
        </w:rPr>
        <w:t>satu</w:t>
      </w:r>
      <w:proofErr w:type="spellEnd"/>
      <w:r>
        <w:rPr>
          <w:sz w:val="24"/>
          <w:szCs w:val="24"/>
        </w:rPr>
        <w:t xml:space="preserve"> </w:t>
      </w:r>
      <w:proofErr w:type="spellStart"/>
      <w:r>
        <w:rPr>
          <w:sz w:val="24"/>
          <w:szCs w:val="24"/>
        </w:rPr>
        <w:t>faktor</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sidR="000A6FCF">
        <w:rPr>
          <w:sz w:val="24"/>
          <w:szCs w:val="24"/>
        </w:rPr>
        <w:t>berdampak</w:t>
      </w:r>
      <w:proofErr w:type="spellEnd"/>
      <w:r w:rsidR="000A6FCF">
        <w:rPr>
          <w:sz w:val="24"/>
          <w:szCs w:val="24"/>
        </w:rPr>
        <w:t xml:space="preserve"> </w:t>
      </w:r>
      <w:r>
        <w:rPr>
          <w:sz w:val="24"/>
          <w:szCs w:val="24"/>
        </w:rPr>
        <w:t xml:space="preserve">pada </w:t>
      </w:r>
      <w:proofErr w:type="spellStart"/>
      <w:r>
        <w:rPr>
          <w:sz w:val="24"/>
          <w:szCs w:val="24"/>
        </w:rPr>
        <w:t>t</w:t>
      </w:r>
      <w:r w:rsidRPr="00047A68">
        <w:rPr>
          <w:sz w:val="24"/>
          <w:szCs w:val="24"/>
        </w:rPr>
        <w:t>ingkat</w:t>
      </w:r>
      <w:proofErr w:type="spellEnd"/>
      <w:r w:rsidRPr="00047A68">
        <w:rPr>
          <w:sz w:val="24"/>
          <w:szCs w:val="24"/>
        </w:rPr>
        <w:t xml:space="preserve"> </w:t>
      </w:r>
      <w:r w:rsidRPr="002D2D4C">
        <w:rPr>
          <w:i/>
          <w:iCs/>
          <w:sz w:val="24"/>
          <w:szCs w:val="24"/>
        </w:rPr>
        <w:t>psychological well-being</w:t>
      </w:r>
      <w:r>
        <w:rPr>
          <w:sz w:val="24"/>
          <w:szCs w:val="24"/>
        </w:rPr>
        <w:t xml:space="preserve"> </w:t>
      </w:r>
      <w:proofErr w:type="spellStart"/>
      <w:r>
        <w:rPr>
          <w:sz w:val="24"/>
          <w:szCs w:val="24"/>
        </w:rPr>
        <w:t>adalah</w:t>
      </w:r>
      <w:proofErr w:type="spellEnd"/>
      <w:r>
        <w:rPr>
          <w:sz w:val="24"/>
          <w:szCs w:val="24"/>
        </w:rPr>
        <w:t xml:space="preserve"> </w:t>
      </w:r>
      <w:proofErr w:type="spellStart"/>
      <w:r>
        <w:rPr>
          <w:sz w:val="24"/>
          <w:szCs w:val="24"/>
        </w:rPr>
        <w:t>religiusitas</w:t>
      </w:r>
      <w:proofErr w:type="spellEnd"/>
      <w:r w:rsidRPr="00047A68">
        <w:rPr>
          <w:sz w:val="24"/>
          <w:szCs w:val="24"/>
        </w:rPr>
        <w:t xml:space="preserve">. </w:t>
      </w:r>
      <w:proofErr w:type="spellStart"/>
      <w:r w:rsidRPr="00047A68">
        <w:rPr>
          <w:sz w:val="24"/>
          <w:szCs w:val="24"/>
        </w:rPr>
        <w:t>Seseorang</w:t>
      </w:r>
      <w:proofErr w:type="spellEnd"/>
      <w:r w:rsidRPr="00047A68">
        <w:rPr>
          <w:sz w:val="24"/>
          <w:szCs w:val="24"/>
        </w:rPr>
        <w:t xml:space="preserve"> yang</w:t>
      </w:r>
      <w:r>
        <w:rPr>
          <w:sz w:val="24"/>
          <w:szCs w:val="24"/>
        </w:rPr>
        <w:t xml:space="preserve"> </w:t>
      </w:r>
      <w:proofErr w:type="spellStart"/>
      <w:r w:rsidRPr="00047A68">
        <w:rPr>
          <w:sz w:val="24"/>
          <w:szCs w:val="24"/>
        </w:rPr>
        <w:t>religius</w:t>
      </w:r>
      <w:proofErr w:type="spellEnd"/>
      <w:r w:rsidRPr="00047A68">
        <w:rPr>
          <w:sz w:val="24"/>
          <w:szCs w:val="24"/>
        </w:rPr>
        <w:t xml:space="preserve"> </w:t>
      </w:r>
      <w:proofErr w:type="spellStart"/>
      <w:r w:rsidRPr="00047A68">
        <w:rPr>
          <w:sz w:val="24"/>
          <w:szCs w:val="24"/>
        </w:rPr>
        <w:t>cenderung</w:t>
      </w:r>
      <w:proofErr w:type="spellEnd"/>
      <w:r w:rsidRPr="00047A68">
        <w:rPr>
          <w:sz w:val="24"/>
          <w:szCs w:val="24"/>
        </w:rPr>
        <w:t xml:space="preserve"> </w:t>
      </w:r>
      <w:proofErr w:type="spellStart"/>
      <w:r w:rsidRPr="00047A68">
        <w:rPr>
          <w:sz w:val="24"/>
          <w:szCs w:val="24"/>
        </w:rPr>
        <w:t>lebih</w:t>
      </w:r>
      <w:proofErr w:type="spellEnd"/>
      <w:r w:rsidRPr="00047A68">
        <w:rPr>
          <w:sz w:val="24"/>
          <w:szCs w:val="24"/>
        </w:rPr>
        <w:t xml:space="preserve"> </w:t>
      </w:r>
      <w:proofErr w:type="spellStart"/>
      <w:r w:rsidRPr="00047A68">
        <w:rPr>
          <w:sz w:val="24"/>
          <w:szCs w:val="24"/>
        </w:rPr>
        <w:t>mudah</w:t>
      </w:r>
      <w:proofErr w:type="spellEnd"/>
      <w:r w:rsidRPr="00047A68">
        <w:rPr>
          <w:sz w:val="24"/>
          <w:szCs w:val="24"/>
        </w:rPr>
        <w:t xml:space="preserve"> </w:t>
      </w:r>
      <w:proofErr w:type="spellStart"/>
      <w:r w:rsidRPr="00047A68">
        <w:rPr>
          <w:sz w:val="24"/>
          <w:szCs w:val="24"/>
        </w:rPr>
        <w:t>untuk</w:t>
      </w:r>
      <w:proofErr w:type="spellEnd"/>
      <w:r w:rsidRPr="00047A68">
        <w:rPr>
          <w:sz w:val="24"/>
          <w:szCs w:val="24"/>
        </w:rPr>
        <w:t xml:space="preserve"> </w:t>
      </w:r>
      <w:proofErr w:type="spellStart"/>
      <w:r w:rsidRPr="00047A68">
        <w:rPr>
          <w:sz w:val="24"/>
          <w:szCs w:val="24"/>
        </w:rPr>
        <w:t>merasakan</w:t>
      </w:r>
      <w:proofErr w:type="spellEnd"/>
      <w:r w:rsidRPr="00047A68">
        <w:rPr>
          <w:sz w:val="24"/>
          <w:szCs w:val="24"/>
        </w:rPr>
        <w:t xml:space="preserve"> </w:t>
      </w:r>
      <w:proofErr w:type="spellStart"/>
      <w:r>
        <w:rPr>
          <w:sz w:val="24"/>
          <w:szCs w:val="24"/>
        </w:rPr>
        <w:t>psikologis</w:t>
      </w:r>
      <w:proofErr w:type="spellEnd"/>
      <w:r>
        <w:rPr>
          <w:sz w:val="24"/>
          <w:szCs w:val="24"/>
        </w:rPr>
        <w:t xml:space="preserve"> yang </w:t>
      </w:r>
      <w:proofErr w:type="spellStart"/>
      <w:r>
        <w:rPr>
          <w:sz w:val="24"/>
          <w:szCs w:val="24"/>
        </w:rPr>
        <w:t>sejahtera</w:t>
      </w:r>
      <w:proofErr w:type="spellEnd"/>
      <w:r>
        <w:rPr>
          <w:sz w:val="24"/>
          <w:szCs w:val="24"/>
        </w:rPr>
        <w:t xml:space="preserve"> </w:t>
      </w:r>
      <w:proofErr w:type="spellStart"/>
      <w:r>
        <w:rPr>
          <w:sz w:val="24"/>
          <w:szCs w:val="24"/>
        </w:rPr>
        <w:t>daripada</w:t>
      </w:r>
      <w:proofErr w:type="spellEnd"/>
      <w:r w:rsidRPr="00047A68">
        <w:rPr>
          <w:sz w:val="24"/>
          <w:szCs w:val="24"/>
        </w:rPr>
        <w:t xml:space="preserve"> </w:t>
      </w:r>
      <w:proofErr w:type="spellStart"/>
      <w:r>
        <w:rPr>
          <w:sz w:val="24"/>
          <w:szCs w:val="24"/>
        </w:rPr>
        <w:t>individu</w:t>
      </w:r>
      <w:proofErr w:type="spellEnd"/>
      <w:r>
        <w:rPr>
          <w:sz w:val="24"/>
          <w:szCs w:val="24"/>
        </w:rPr>
        <w:t xml:space="preserve"> yang</w:t>
      </w:r>
      <w:r w:rsidRPr="00047A68">
        <w:rPr>
          <w:sz w:val="24"/>
          <w:szCs w:val="24"/>
        </w:rPr>
        <w:t xml:space="preserve"> </w:t>
      </w:r>
      <w:proofErr w:type="spellStart"/>
      <w:r w:rsidRPr="00047A68">
        <w:rPr>
          <w:sz w:val="24"/>
          <w:szCs w:val="24"/>
        </w:rPr>
        <w:t>kurang</w:t>
      </w:r>
      <w:proofErr w:type="spellEnd"/>
      <w:r w:rsidRPr="00047A68">
        <w:rPr>
          <w:sz w:val="24"/>
          <w:szCs w:val="24"/>
        </w:rPr>
        <w:t xml:space="preserve"> </w:t>
      </w:r>
      <w:proofErr w:type="spellStart"/>
      <w:r>
        <w:rPr>
          <w:sz w:val="24"/>
          <w:szCs w:val="24"/>
        </w:rPr>
        <w:t>religius</w:t>
      </w:r>
      <w:proofErr w:type="spellEnd"/>
      <w:r>
        <w:rPr>
          <w:sz w:val="24"/>
          <w:szCs w:val="24"/>
        </w:rPr>
        <w:t xml:space="preserve"> </w:t>
      </w:r>
      <w:r>
        <w:rPr>
          <w:sz w:val="24"/>
          <w:szCs w:val="24"/>
        </w:rPr>
        <w:fldChar w:fldCharType="begin" w:fldLock="1"/>
      </w:r>
      <w:r>
        <w:rPr>
          <w:sz w:val="24"/>
          <w:szCs w:val="24"/>
        </w:rPr>
        <w:instrText>ADDIN CSL_CITATION {"citationItems":[{"id":"ITEM-1","itemData":{"author":[{"dropping-particle":"","family":"Ardiansyah","given":"","non-dropping-particle":"","parse-names":false,"suffix":""}],"id":"ITEM-1","issued":{"date-parts":[["2019"]]},"publisher":"Universitas Muhammadiyah Malang","title":"Pengaruh religiusitas terhadap kesejahteraan psikologis dimediasi kebersyukuran","type":"thesis"},"uris":["http://www.mendeley.com/documents/?uuid=cfbb7bec-1365-4e36-8c88-2d95b694a379"]}],"mendeley":{"formattedCitation":"(Ardiansyah, 2019)","plainTextFormattedCitation":"(Ardiansyah, 2019)","previouslyFormattedCitation":"(Ardiansyah, 2019)"},"properties":{"noteIndex":0},"schema":"https://github.com/citation-style-language/schema/raw/master/csl-citation.json"}</w:instrText>
      </w:r>
      <w:r>
        <w:rPr>
          <w:sz w:val="24"/>
          <w:szCs w:val="24"/>
        </w:rPr>
        <w:fldChar w:fldCharType="separate"/>
      </w:r>
      <w:r w:rsidRPr="00047A68">
        <w:rPr>
          <w:noProof/>
          <w:sz w:val="24"/>
          <w:szCs w:val="24"/>
        </w:rPr>
        <w:t>(Ardiansyah, 2019)</w:t>
      </w:r>
      <w:r>
        <w:rPr>
          <w:sz w:val="24"/>
          <w:szCs w:val="24"/>
        </w:rPr>
        <w:fldChar w:fldCharType="end"/>
      </w:r>
      <w:r>
        <w:rPr>
          <w:sz w:val="24"/>
          <w:szCs w:val="24"/>
        </w:rPr>
        <w:t xml:space="preserve">. </w:t>
      </w:r>
      <w:proofErr w:type="spellStart"/>
      <w:r w:rsidRPr="00047A68">
        <w:rPr>
          <w:sz w:val="24"/>
          <w:szCs w:val="24"/>
        </w:rPr>
        <w:t>Menurut</w:t>
      </w:r>
      <w:proofErr w:type="spellEnd"/>
      <w:r w:rsidRPr="00047A68">
        <w:rPr>
          <w:sz w:val="24"/>
          <w:szCs w:val="24"/>
        </w:rPr>
        <w:t xml:space="preserve"> Glock &amp; Stark (1966), </w:t>
      </w:r>
      <w:proofErr w:type="spellStart"/>
      <w:r w:rsidRPr="00047A68">
        <w:rPr>
          <w:sz w:val="24"/>
          <w:szCs w:val="24"/>
        </w:rPr>
        <w:t>religiusitas</w:t>
      </w:r>
      <w:proofErr w:type="spellEnd"/>
      <w:r w:rsidRPr="00047A68">
        <w:rPr>
          <w:sz w:val="24"/>
          <w:szCs w:val="24"/>
        </w:rPr>
        <w:t xml:space="preserve"> </w:t>
      </w:r>
      <w:proofErr w:type="spellStart"/>
      <w:r w:rsidRPr="00047A68">
        <w:rPr>
          <w:sz w:val="24"/>
          <w:szCs w:val="24"/>
        </w:rPr>
        <w:t>merupakan</w:t>
      </w:r>
      <w:proofErr w:type="spellEnd"/>
      <w:r w:rsidRPr="00047A68">
        <w:rPr>
          <w:sz w:val="24"/>
          <w:szCs w:val="24"/>
        </w:rPr>
        <w:t xml:space="preserve"> </w:t>
      </w:r>
      <w:proofErr w:type="spellStart"/>
      <w:r>
        <w:rPr>
          <w:sz w:val="24"/>
          <w:szCs w:val="24"/>
        </w:rPr>
        <w:t>bentuk</w:t>
      </w:r>
      <w:proofErr w:type="spellEnd"/>
      <w:r w:rsidRPr="00047A68">
        <w:rPr>
          <w:sz w:val="24"/>
          <w:szCs w:val="24"/>
        </w:rPr>
        <w:t xml:space="preserve"> </w:t>
      </w:r>
      <w:proofErr w:type="spellStart"/>
      <w:r w:rsidRPr="00047A68">
        <w:rPr>
          <w:sz w:val="24"/>
          <w:szCs w:val="24"/>
        </w:rPr>
        <w:t>komitmen</w:t>
      </w:r>
      <w:proofErr w:type="spellEnd"/>
      <w:r w:rsidRPr="00047A68">
        <w:rPr>
          <w:sz w:val="24"/>
          <w:szCs w:val="24"/>
        </w:rPr>
        <w:t xml:space="preserve"> </w:t>
      </w:r>
      <w:proofErr w:type="spellStart"/>
      <w:r w:rsidRPr="00047A68">
        <w:rPr>
          <w:sz w:val="24"/>
          <w:szCs w:val="24"/>
        </w:rPr>
        <w:t>dalam</w:t>
      </w:r>
      <w:proofErr w:type="spellEnd"/>
      <w:r w:rsidRPr="00047A68">
        <w:rPr>
          <w:sz w:val="24"/>
          <w:szCs w:val="24"/>
        </w:rPr>
        <w:t xml:space="preserve"> </w:t>
      </w:r>
      <w:proofErr w:type="spellStart"/>
      <w:r w:rsidRPr="00047A68">
        <w:rPr>
          <w:sz w:val="24"/>
          <w:szCs w:val="24"/>
        </w:rPr>
        <w:t>beragama</w:t>
      </w:r>
      <w:proofErr w:type="spellEnd"/>
      <w:r w:rsidRPr="00047A68">
        <w:rPr>
          <w:sz w:val="24"/>
          <w:szCs w:val="24"/>
        </w:rPr>
        <w:t xml:space="preserve"> yang </w:t>
      </w:r>
      <w:proofErr w:type="spellStart"/>
      <w:r w:rsidRPr="00047A68">
        <w:rPr>
          <w:sz w:val="24"/>
          <w:szCs w:val="24"/>
        </w:rPr>
        <w:t>dilaksanakan</w:t>
      </w:r>
      <w:proofErr w:type="spellEnd"/>
      <w:r w:rsidRPr="00047A68">
        <w:rPr>
          <w:sz w:val="24"/>
          <w:szCs w:val="24"/>
        </w:rPr>
        <w:t xml:space="preserve"> oleh </w:t>
      </w:r>
      <w:proofErr w:type="spellStart"/>
      <w:r w:rsidRPr="00047A68">
        <w:rPr>
          <w:sz w:val="24"/>
          <w:szCs w:val="24"/>
        </w:rPr>
        <w:t>individu</w:t>
      </w:r>
      <w:proofErr w:type="spellEnd"/>
      <w:r w:rsidRPr="00047A68">
        <w:rPr>
          <w:sz w:val="24"/>
          <w:szCs w:val="24"/>
        </w:rPr>
        <w:t xml:space="preserve"> </w:t>
      </w:r>
      <w:proofErr w:type="spellStart"/>
      <w:r w:rsidRPr="00047A68">
        <w:rPr>
          <w:sz w:val="24"/>
          <w:szCs w:val="24"/>
        </w:rPr>
        <w:t>sebagai</w:t>
      </w:r>
      <w:proofErr w:type="spellEnd"/>
      <w:r w:rsidRPr="00047A68">
        <w:rPr>
          <w:sz w:val="24"/>
          <w:szCs w:val="24"/>
        </w:rPr>
        <w:t xml:space="preserve"> </w:t>
      </w:r>
      <w:proofErr w:type="spellStart"/>
      <w:r w:rsidRPr="00047A68">
        <w:rPr>
          <w:sz w:val="24"/>
          <w:szCs w:val="24"/>
        </w:rPr>
        <w:t>bagian</w:t>
      </w:r>
      <w:proofErr w:type="spellEnd"/>
      <w:r w:rsidRPr="00047A68">
        <w:rPr>
          <w:sz w:val="24"/>
          <w:szCs w:val="24"/>
        </w:rPr>
        <w:t xml:space="preserve"> </w:t>
      </w:r>
      <w:proofErr w:type="spellStart"/>
      <w:r w:rsidRPr="00047A68">
        <w:rPr>
          <w:sz w:val="24"/>
          <w:szCs w:val="24"/>
        </w:rPr>
        <w:t>dari</w:t>
      </w:r>
      <w:proofErr w:type="spellEnd"/>
      <w:r w:rsidRPr="00047A68">
        <w:rPr>
          <w:sz w:val="24"/>
          <w:szCs w:val="24"/>
        </w:rPr>
        <w:t xml:space="preserve"> </w:t>
      </w:r>
      <w:proofErr w:type="spellStart"/>
      <w:r w:rsidRPr="00047A68">
        <w:rPr>
          <w:sz w:val="24"/>
          <w:szCs w:val="24"/>
        </w:rPr>
        <w:t>kepercayaan</w:t>
      </w:r>
      <w:proofErr w:type="spellEnd"/>
      <w:r w:rsidRPr="00047A68">
        <w:rPr>
          <w:sz w:val="24"/>
          <w:szCs w:val="24"/>
        </w:rPr>
        <w:t xml:space="preserve"> </w:t>
      </w:r>
      <w:proofErr w:type="spellStart"/>
      <w:r w:rsidRPr="00047A68">
        <w:rPr>
          <w:sz w:val="24"/>
          <w:szCs w:val="24"/>
        </w:rPr>
        <w:t>seperti</w:t>
      </w:r>
      <w:proofErr w:type="spellEnd"/>
      <w:r w:rsidRPr="00047A68">
        <w:rPr>
          <w:sz w:val="24"/>
          <w:szCs w:val="24"/>
        </w:rPr>
        <w:t xml:space="preserve"> </w:t>
      </w:r>
      <w:proofErr w:type="spellStart"/>
      <w:r w:rsidRPr="00047A68">
        <w:rPr>
          <w:sz w:val="24"/>
          <w:szCs w:val="24"/>
        </w:rPr>
        <w:t>emosi</w:t>
      </w:r>
      <w:proofErr w:type="spellEnd"/>
      <w:r w:rsidRPr="00047A68">
        <w:rPr>
          <w:sz w:val="24"/>
          <w:szCs w:val="24"/>
        </w:rPr>
        <w:t xml:space="preserve"> dan </w:t>
      </w:r>
      <w:proofErr w:type="spellStart"/>
      <w:r w:rsidRPr="00047A68">
        <w:rPr>
          <w:sz w:val="24"/>
          <w:szCs w:val="24"/>
        </w:rPr>
        <w:t>wawasan</w:t>
      </w:r>
      <w:proofErr w:type="spellEnd"/>
      <w:r w:rsidRPr="00047A68">
        <w:rPr>
          <w:sz w:val="24"/>
          <w:szCs w:val="24"/>
        </w:rPr>
        <w:t xml:space="preserve"> yang </w:t>
      </w:r>
      <w:proofErr w:type="spellStart"/>
      <w:r w:rsidRPr="00047A68">
        <w:rPr>
          <w:sz w:val="24"/>
          <w:szCs w:val="24"/>
        </w:rPr>
        <w:t>disadari</w:t>
      </w:r>
      <w:proofErr w:type="spellEnd"/>
      <w:r w:rsidRPr="00047A68">
        <w:rPr>
          <w:sz w:val="24"/>
          <w:szCs w:val="24"/>
        </w:rPr>
        <w:t xml:space="preserve"> </w:t>
      </w:r>
      <w:proofErr w:type="spellStart"/>
      <w:r w:rsidRPr="00047A68">
        <w:rPr>
          <w:sz w:val="24"/>
          <w:szCs w:val="24"/>
        </w:rPr>
        <w:t>sebagai</w:t>
      </w:r>
      <w:proofErr w:type="spellEnd"/>
      <w:r w:rsidRPr="00047A68">
        <w:rPr>
          <w:sz w:val="24"/>
          <w:szCs w:val="24"/>
        </w:rPr>
        <w:t xml:space="preserve"> salah </w:t>
      </w:r>
      <w:proofErr w:type="spellStart"/>
      <w:r w:rsidRPr="00047A68">
        <w:rPr>
          <w:sz w:val="24"/>
          <w:szCs w:val="24"/>
        </w:rPr>
        <w:t>satu</w:t>
      </w:r>
      <w:proofErr w:type="spellEnd"/>
      <w:r w:rsidRPr="00047A68">
        <w:rPr>
          <w:sz w:val="24"/>
          <w:szCs w:val="24"/>
        </w:rPr>
        <w:t xml:space="preserve"> </w:t>
      </w:r>
      <w:proofErr w:type="spellStart"/>
      <w:r w:rsidRPr="00047A68">
        <w:rPr>
          <w:sz w:val="24"/>
          <w:szCs w:val="24"/>
        </w:rPr>
        <w:t>dalam</w:t>
      </w:r>
      <w:proofErr w:type="spellEnd"/>
      <w:r w:rsidRPr="00047A68">
        <w:rPr>
          <w:sz w:val="24"/>
          <w:szCs w:val="24"/>
        </w:rPr>
        <w:t xml:space="preserve"> agama, </w:t>
      </w:r>
      <w:proofErr w:type="spellStart"/>
      <w:r w:rsidRPr="00047A68">
        <w:rPr>
          <w:sz w:val="24"/>
          <w:szCs w:val="24"/>
        </w:rPr>
        <w:t>serta</w:t>
      </w:r>
      <w:proofErr w:type="spellEnd"/>
      <w:r w:rsidRPr="00047A68">
        <w:rPr>
          <w:sz w:val="24"/>
          <w:szCs w:val="24"/>
        </w:rPr>
        <w:t xml:space="preserve"> </w:t>
      </w:r>
      <w:proofErr w:type="spellStart"/>
      <w:r w:rsidRPr="00047A68">
        <w:rPr>
          <w:sz w:val="24"/>
          <w:szCs w:val="24"/>
        </w:rPr>
        <w:t>bagaimana</w:t>
      </w:r>
      <w:proofErr w:type="spellEnd"/>
      <w:r w:rsidRPr="00047A68">
        <w:rPr>
          <w:sz w:val="24"/>
          <w:szCs w:val="24"/>
        </w:rPr>
        <w:t xml:space="preserve"> </w:t>
      </w:r>
      <w:proofErr w:type="spellStart"/>
      <w:r w:rsidRPr="00047A68">
        <w:rPr>
          <w:sz w:val="24"/>
          <w:szCs w:val="24"/>
        </w:rPr>
        <w:lastRenderedPageBreak/>
        <w:t>individu</w:t>
      </w:r>
      <w:proofErr w:type="spellEnd"/>
      <w:r w:rsidRPr="00047A68">
        <w:rPr>
          <w:sz w:val="24"/>
          <w:szCs w:val="24"/>
        </w:rPr>
        <w:t xml:space="preserve"> </w:t>
      </w:r>
      <w:proofErr w:type="spellStart"/>
      <w:r w:rsidRPr="00047A68">
        <w:rPr>
          <w:sz w:val="24"/>
          <w:szCs w:val="24"/>
        </w:rPr>
        <w:t>hidup</w:t>
      </w:r>
      <w:proofErr w:type="spellEnd"/>
      <w:r w:rsidRPr="00047A68">
        <w:rPr>
          <w:sz w:val="24"/>
          <w:szCs w:val="24"/>
        </w:rPr>
        <w:t xml:space="preserve"> </w:t>
      </w:r>
      <w:proofErr w:type="spellStart"/>
      <w:r w:rsidRPr="00047A68">
        <w:rPr>
          <w:sz w:val="24"/>
          <w:szCs w:val="24"/>
        </w:rPr>
        <w:t>sesuai</w:t>
      </w:r>
      <w:proofErr w:type="spellEnd"/>
      <w:r w:rsidRPr="00047A68">
        <w:rPr>
          <w:sz w:val="24"/>
          <w:szCs w:val="24"/>
        </w:rPr>
        <w:t xml:space="preserve"> </w:t>
      </w:r>
      <w:proofErr w:type="spellStart"/>
      <w:r w:rsidRPr="00047A68">
        <w:rPr>
          <w:sz w:val="24"/>
          <w:szCs w:val="24"/>
        </w:rPr>
        <w:t>dengan</w:t>
      </w:r>
      <w:proofErr w:type="spellEnd"/>
      <w:r w:rsidRPr="00047A68">
        <w:rPr>
          <w:sz w:val="24"/>
          <w:szCs w:val="24"/>
        </w:rPr>
        <w:t xml:space="preserve"> agama yang </w:t>
      </w:r>
      <w:proofErr w:type="spellStart"/>
      <w:r w:rsidRPr="00047A68">
        <w:rPr>
          <w:sz w:val="24"/>
          <w:szCs w:val="24"/>
        </w:rPr>
        <w:t>dianut</w:t>
      </w:r>
      <w:proofErr w:type="spellEnd"/>
      <w:r w:rsidRPr="00047A68">
        <w:rPr>
          <w:sz w:val="24"/>
          <w:szCs w:val="24"/>
        </w:rPr>
        <w:t xml:space="preserve"> </w:t>
      </w:r>
      <w:r>
        <w:rPr>
          <w:sz w:val="24"/>
          <w:szCs w:val="24"/>
        </w:rPr>
        <w:fldChar w:fldCharType="begin" w:fldLock="1"/>
      </w:r>
      <w:r>
        <w:rPr>
          <w:sz w:val="24"/>
          <w:szCs w:val="24"/>
        </w:rPr>
        <w:instrText>ADDIN CSL_CITATION {"citationItems":[{"id":"ITEM-1","itemData":{"abstract":"Penelitian ini bertujuan untuk menguji secara empiris hubungan antara religiusitas dengan kecerdasan emosional pada mahasiswa Papua. Hipotesis yang diajukan adalah ada …","author":[{"dropping-particle":"","family":"Setianingsih","given":"Putri Sudita","non-dropping-particle":"","parse-names":false,"suffix":""}],"container-title":"Univrsitas Islam Riau","id":"ITEM-1","issue":"5","issued":{"date-parts":[["2021"]]},"number-of-pages":"1-37","publisher":"Universitas Islam Riau","title":"Hubungan antara Religiusitas dengan Perilaku Prososial pada Mahasiswa Universitas Islam Riau","type":"thesis"},"uris":["http://www.mendeley.com/documents/?uuid=aca90cc1-a8d8-42ed-88a4-b36c5f31c1f1"]}],"mendeley":{"formattedCitation":"(Setianingsih, 2021)","plainTextFormattedCitation":"(Setianingsih, 2021)","previouslyFormattedCitation":"(Setianingsih, 2021)"},"properties":{"noteIndex":0},"schema":"https://github.com/citation-style-language/schema/raw/master/csl-citation.json"}</w:instrText>
      </w:r>
      <w:r>
        <w:rPr>
          <w:sz w:val="24"/>
          <w:szCs w:val="24"/>
        </w:rPr>
        <w:fldChar w:fldCharType="separate"/>
      </w:r>
      <w:r w:rsidRPr="00047A68">
        <w:rPr>
          <w:noProof/>
          <w:sz w:val="24"/>
          <w:szCs w:val="24"/>
        </w:rPr>
        <w:t>(Setianingsih, 2021)</w:t>
      </w:r>
      <w:r>
        <w:rPr>
          <w:sz w:val="24"/>
          <w:szCs w:val="24"/>
        </w:rPr>
        <w:fldChar w:fldCharType="end"/>
      </w:r>
      <w:r>
        <w:rPr>
          <w:sz w:val="24"/>
          <w:szCs w:val="24"/>
        </w:rPr>
        <w:t xml:space="preserve">. </w:t>
      </w:r>
      <w:proofErr w:type="spellStart"/>
      <w:r w:rsidRPr="00047A68">
        <w:rPr>
          <w:sz w:val="24"/>
          <w:szCs w:val="24"/>
        </w:rPr>
        <w:t>Religiusitas</w:t>
      </w:r>
      <w:proofErr w:type="spellEnd"/>
      <w:r w:rsidRPr="00047A68">
        <w:rPr>
          <w:sz w:val="24"/>
          <w:szCs w:val="24"/>
        </w:rPr>
        <w:t xml:space="preserve"> </w:t>
      </w:r>
      <w:proofErr w:type="spellStart"/>
      <w:r w:rsidRPr="00047A68">
        <w:rPr>
          <w:sz w:val="24"/>
          <w:szCs w:val="24"/>
        </w:rPr>
        <w:t>dapat</w:t>
      </w:r>
      <w:proofErr w:type="spellEnd"/>
      <w:r w:rsidRPr="00047A68">
        <w:rPr>
          <w:sz w:val="24"/>
          <w:szCs w:val="24"/>
        </w:rPr>
        <w:t xml:space="preserve"> </w:t>
      </w:r>
      <w:proofErr w:type="spellStart"/>
      <w:r w:rsidRPr="00047A68">
        <w:rPr>
          <w:sz w:val="24"/>
          <w:szCs w:val="24"/>
        </w:rPr>
        <w:t>menjadi</w:t>
      </w:r>
      <w:proofErr w:type="spellEnd"/>
      <w:r w:rsidRPr="00047A68">
        <w:rPr>
          <w:sz w:val="24"/>
          <w:szCs w:val="24"/>
        </w:rPr>
        <w:t xml:space="preserve"> </w:t>
      </w:r>
      <w:proofErr w:type="spellStart"/>
      <w:r w:rsidRPr="00047A68">
        <w:rPr>
          <w:sz w:val="24"/>
          <w:szCs w:val="24"/>
        </w:rPr>
        <w:t>simbol</w:t>
      </w:r>
      <w:proofErr w:type="spellEnd"/>
      <w:r w:rsidRPr="00047A68">
        <w:rPr>
          <w:sz w:val="24"/>
          <w:szCs w:val="24"/>
        </w:rPr>
        <w:t xml:space="preserve"> </w:t>
      </w:r>
      <w:proofErr w:type="spellStart"/>
      <w:r w:rsidRPr="00047A68">
        <w:rPr>
          <w:sz w:val="24"/>
          <w:szCs w:val="24"/>
        </w:rPr>
        <w:t>sebagai</w:t>
      </w:r>
      <w:proofErr w:type="spellEnd"/>
      <w:r w:rsidRPr="00047A68">
        <w:rPr>
          <w:sz w:val="24"/>
          <w:szCs w:val="24"/>
        </w:rPr>
        <w:t xml:space="preserve"> </w:t>
      </w:r>
      <w:proofErr w:type="spellStart"/>
      <w:r w:rsidRPr="00047A68">
        <w:rPr>
          <w:sz w:val="24"/>
          <w:szCs w:val="24"/>
        </w:rPr>
        <w:t>keyakinan</w:t>
      </w:r>
      <w:proofErr w:type="spellEnd"/>
      <w:r w:rsidRPr="00047A68">
        <w:rPr>
          <w:sz w:val="24"/>
          <w:szCs w:val="24"/>
        </w:rPr>
        <w:t xml:space="preserve"> dan </w:t>
      </w:r>
      <w:proofErr w:type="spellStart"/>
      <w:r w:rsidRPr="00047A68">
        <w:rPr>
          <w:sz w:val="24"/>
          <w:szCs w:val="24"/>
        </w:rPr>
        <w:t>tindakan</w:t>
      </w:r>
      <w:proofErr w:type="spellEnd"/>
      <w:r w:rsidRPr="00047A68">
        <w:rPr>
          <w:sz w:val="24"/>
          <w:szCs w:val="24"/>
        </w:rPr>
        <w:t xml:space="preserve"> yang </w:t>
      </w:r>
      <w:proofErr w:type="spellStart"/>
      <w:r w:rsidRPr="00047A68">
        <w:rPr>
          <w:sz w:val="24"/>
          <w:szCs w:val="24"/>
        </w:rPr>
        <w:t>sesuai</w:t>
      </w:r>
      <w:proofErr w:type="spellEnd"/>
      <w:r w:rsidRPr="00047A68">
        <w:rPr>
          <w:sz w:val="24"/>
          <w:szCs w:val="24"/>
        </w:rPr>
        <w:t xml:space="preserve"> </w:t>
      </w:r>
      <w:proofErr w:type="spellStart"/>
      <w:r w:rsidRPr="00047A68">
        <w:rPr>
          <w:sz w:val="24"/>
          <w:szCs w:val="24"/>
        </w:rPr>
        <w:t>serta</w:t>
      </w:r>
      <w:proofErr w:type="spellEnd"/>
      <w:r w:rsidRPr="00047A68">
        <w:rPr>
          <w:sz w:val="24"/>
          <w:szCs w:val="24"/>
        </w:rPr>
        <w:t xml:space="preserve"> </w:t>
      </w:r>
      <w:proofErr w:type="spellStart"/>
      <w:r w:rsidRPr="00047A68">
        <w:rPr>
          <w:sz w:val="24"/>
          <w:szCs w:val="24"/>
        </w:rPr>
        <w:t>fokus</w:t>
      </w:r>
      <w:proofErr w:type="spellEnd"/>
      <w:r w:rsidRPr="00047A68">
        <w:rPr>
          <w:sz w:val="24"/>
          <w:szCs w:val="24"/>
        </w:rPr>
        <w:t xml:space="preserve"> pada </w:t>
      </w:r>
      <w:proofErr w:type="spellStart"/>
      <w:r w:rsidRPr="00047A68">
        <w:rPr>
          <w:sz w:val="24"/>
          <w:szCs w:val="24"/>
        </w:rPr>
        <w:t>hal-hal</w:t>
      </w:r>
      <w:proofErr w:type="spellEnd"/>
      <w:r w:rsidRPr="00047A68">
        <w:rPr>
          <w:sz w:val="24"/>
          <w:szCs w:val="24"/>
        </w:rPr>
        <w:t xml:space="preserve"> yang </w:t>
      </w:r>
      <w:proofErr w:type="spellStart"/>
      <w:r w:rsidRPr="00047A68">
        <w:rPr>
          <w:sz w:val="24"/>
          <w:szCs w:val="24"/>
        </w:rPr>
        <w:t>bermakna</w:t>
      </w:r>
      <w:proofErr w:type="spellEnd"/>
      <w:r w:rsidRPr="00047A68">
        <w:rPr>
          <w:sz w:val="24"/>
          <w:szCs w:val="24"/>
        </w:rPr>
        <w:t xml:space="preserve"> dan </w:t>
      </w:r>
      <w:proofErr w:type="spellStart"/>
      <w:r w:rsidRPr="00047A68">
        <w:rPr>
          <w:sz w:val="24"/>
          <w:szCs w:val="24"/>
        </w:rPr>
        <w:t>dihayati</w:t>
      </w:r>
      <w:proofErr w:type="spellEnd"/>
      <w:r w:rsidRPr="00047A68">
        <w:rPr>
          <w:sz w:val="24"/>
          <w:szCs w:val="24"/>
        </w:rPr>
        <w:t xml:space="preserve"> (</w:t>
      </w:r>
      <w:r w:rsidRPr="00047A68">
        <w:rPr>
          <w:i/>
          <w:iCs/>
          <w:sz w:val="24"/>
          <w:szCs w:val="24"/>
        </w:rPr>
        <w:t>ultimate meaning</w:t>
      </w:r>
      <w:r w:rsidRPr="00047A68">
        <w:rPr>
          <w:sz w:val="24"/>
          <w:szCs w:val="24"/>
        </w:rPr>
        <w:t xml:space="preserve">). </w:t>
      </w:r>
      <w:proofErr w:type="spellStart"/>
      <w:r w:rsidRPr="00047A68">
        <w:rPr>
          <w:sz w:val="24"/>
          <w:szCs w:val="24"/>
        </w:rPr>
        <w:t>Individu</w:t>
      </w:r>
      <w:proofErr w:type="spellEnd"/>
      <w:r w:rsidRPr="00047A68">
        <w:rPr>
          <w:sz w:val="24"/>
          <w:szCs w:val="24"/>
        </w:rPr>
        <w:t xml:space="preserve"> yang </w:t>
      </w:r>
      <w:proofErr w:type="spellStart"/>
      <w:r w:rsidRPr="00047A68">
        <w:rPr>
          <w:sz w:val="24"/>
          <w:szCs w:val="24"/>
        </w:rPr>
        <w:t>sering</w:t>
      </w:r>
      <w:proofErr w:type="spellEnd"/>
      <w:r w:rsidRPr="00047A68">
        <w:rPr>
          <w:sz w:val="24"/>
          <w:szCs w:val="24"/>
        </w:rPr>
        <w:t xml:space="preserve"> </w:t>
      </w:r>
      <w:proofErr w:type="spellStart"/>
      <w:r w:rsidRPr="00047A68">
        <w:rPr>
          <w:sz w:val="24"/>
          <w:szCs w:val="24"/>
        </w:rPr>
        <w:t>terlibat</w:t>
      </w:r>
      <w:proofErr w:type="spellEnd"/>
      <w:r w:rsidRPr="00047A68">
        <w:rPr>
          <w:sz w:val="24"/>
          <w:szCs w:val="24"/>
        </w:rPr>
        <w:t xml:space="preserve"> </w:t>
      </w:r>
      <w:proofErr w:type="spellStart"/>
      <w:r w:rsidRPr="00047A68">
        <w:rPr>
          <w:sz w:val="24"/>
          <w:szCs w:val="24"/>
        </w:rPr>
        <w:t>dengan</w:t>
      </w:r>
      <w:proofErr w:type="spellEnd"/>
      <w:r w:rsidRPr="00047A68">
        <w:rPr>
          <w:sz w:val="24"/>
          <w:szCs w:val="24"/>
        </w:rPr>
        <w:t xml:space="preserve"> </w:t>
      </w:r>
      <w:proofErr w:type="spellStart"/>
      <w:r w:rsidRPr="00047A68">
        <w:rPr>
          <w:sz w:val="24"/>
          <w:szCs w:val="24"/>
        </w:rPr>
        <w:t>pertemuan</w:t>
      </w:r>
      <w:proofErr w:type="spellEnd"/>
      <w:r w:rsidRPr="00047A68">
        <w:rPr>
          <w:sz w:val="24"/>
          <w:szCs w:val="24"/>
        </w:rPr>
        <w:t xml:space="preserve"> </w:t>
      </w:r>
      <w:proofErr w:type="spellStart"/>
      <w:r w:rsidRPr="00047A68">
        <w:rPr>
          <w:sz w:val="24"/>
          <w:szCs w:val="24"/>
        </w:rPr>
        <w:t>keagamaan</w:t>
      </w:r>
      <w:proofErr w:type="spellEnd"/>
      <w:r w:rsidRPr="00047A68">
        <w:rPr>
          <w:sz w:val="24"/>
          <w:szCs w:val="24"/>
        </w:rPr>
        <w:t xml:space="preserve">, </w:t>
      </w:r>
      <w:proofErr w:type="spellStart"/>
      <w:r w:rsidRPr="00047A68">
        <w:rPr>
          <w:sz w:val="24"/>
          <w:szCs w:val="24"/>
        </w:rPr>
        <w:t>bertemu</w:t>
      </w:r>
      <w:proofErr w:type="spellEnd"/>
      <w:r w:rsidRPr="00047A68">
        <w:rPr>
          <w:sz w:val="24"/>
          <w:szCs w:val="24"/>
        </w:rPr>
        <w:t xml:space="preserve"> </w:t>
      </w:r>
      <w:proofErr w:type="spellStart"/>
      <w:r w:rsidRPr="00047A68">
        <w:rPr>
          <w:sz w:val="24"/>
          <w:szCs w:val="24"/>
        </w:rPr>
        <w:t>dengan</w:t>
      </w:r>
      <w:proofErr w:type="spellEnd"/>
      <w:r w:rsidRPr="00047A68">
        <w:rPr>
          <w:sz w:val="24"/>
          <w:szCs w:val="24"/>
        </w:rPr>
        <w:t xml:space="preserve"> </w:t>
      </w:r>
      <w:proofErr w:type="spellStart"/>
      <w:r w:rsidRPr="00047A68">
        <w:rPr>
          <w:sz w:val="24"/>
          <w:szCs w:val="24"/>
        </w:rPr>
        <w:t>lebih</w:t>
      </w:r>
      <w:proofErr w:type="spellEnd"/>
      <w:r w:rsidRPr="00047A68">
        <w:rPr>
          <w:sz w:val="24"/>
          <w:szCs w:val="24"/>
        </w:rPr>
        <w:t xml:space="preserve"> </w:t>
      </w:r>
      <w:proofErr w:type="spellStart"/>
      <w:r w:rsidRPr="00047A68">
        <w:rPr>
          <w:sz w:val="24"/>
          <w:szCs w:val="24"/>
        </w:rPr>
        <w:t>banyak</w:t>
      </w:r>
      <w:proofErr w:type="spellEnd"/>
      <w:r w:rsidRPr="00047A68">
        <w:rPr>
          <w:sz w:val="24"/>
          <w:szCs w:val="24"/>
        </w:rPr>
        <w:t xml:space="preserve"> orang, </w:t>
      </w:r>
      <w:proofErr w:type="spellStart"/>
      <w:r w:rsidRPr="00047A68">
        <w:rPr>
          <w:sz w:val="24"/>
          <w:szCs w:val="24"/>
        </w:rPr>
        <w:t>untuk</w:t>
      </w:r>
      <w:proofErr w:type="spellEnd"/>
      <w:r w:rsidRPr="00047A68">
        <w:rPr>
          <w:sz w:val="24"/>
          <w:szCs w:val="24"/>
        </w:rPr>
        <w:t xml:space="preserve"> </w:t>
      </w:r>
      <w:proofErr w:type="spellStart"/>
      <w:r w:rsidRPr="00047A68">
        <w:rPr>
          <w:sz w:val="24"/>
          <w:szCs w:val="24"/>
        </w:rPr>
        <w:t>membahas</w:t>
      </w:r>
      <w:proofErr w:type="spellEnd"/>
      <w:r w:rsidRPr="00047A68">
        <w:rPr>
          <w:sz w:val="24"/>
          <w:szCs w:val="24"/>
        </w:rPr>
        <w:t xml:space="preserve"> </w:t>
      </w:r>
      <w:proofErr w:type="spellStart"/>
      <w:r w:rsidRPr="00047A68">
        <w:rPr>
          <w:sz w:val="24"/>
          <w:szCs w:val="24"/>
        </w:rPr>
        <w:t>masalah</w:t>
      </w:r>
      <w:proofErr w:type="spellEnd"/>
      <w:r w:rsidRPr="00047A68">
        <w:rPr>
          <w:sz w:val="24"/>
          <w:szCs w:val="24"/>
        </w:rPr>
        <w:t xml:space="preserve"> dan </w:t>
      </w:r>
      <w:proofErr w:type="spellStart"/>
      <w:r w:rsidRPr="00047A68">
        <w:rPr>
          <w:sz w:val="24"/>
          <w:szCs w:val="24"/>
        </w:rPr>
        <w:t>seringkali</w:t>
      </w:r>
      <w:proofErr w:type="spellEnd"/>
      <w:r w:rsidRPr="00047A68">
        <w:rPr>
          <w:sz w:val="24"/>
          <w:szCs w:val="24"/>
        </w:rPr>
        <w:t xml:space="preserve"> </w:t>
      </w:r>
      <w:proofErr w:type="spellStart"/>
      <w:r w:rsidRPr="00047A68">
        <w:rPr>
          <w:sz w:val="24"/>
          <w:szCs w:val="24"/>
        </w:rPr>
        <w:t>mendapatkan</w:t>
      </w:r>
      <w:proofErr w:type="spellEnd"/>
      <w:r w:rsidRPr="00047A68">
        <w:rPr>
          <w:sz w:val="24"/>
          <w:szCs w:val="24"/>
        </w:rPr>
        <w:t xml:space="preserve"> </w:t>
      </w:r>
      <w:proofErr w:type="spellStart"/>
      <w:r w:rsidRPr="00047A68">
        <w:rPr>
          <w:sz w:val="24"/>
          <w:szCs w:val="24"/>
        </w:rPr>
        <w:t>dbantuan</w:t>
      </w:r>
      <w:proofErr w:type="spellEnd"/>
      <w:r w:rsidRPr="00047A68">
        <w:rPr>
          <w:sz w:val="24"/>
          <w:szCs w:val="24"/>
        </w:rPr>
        <w:t xml:space="preserve">, </w:t>
      </w:r>
      <w:proofErr w:type="spellStart"/>
      <w:r w:rsidRPr="00047A68">
        <w:rPr>
          <w:sz w:val="24"/>
          <w:szCs w:val="24"/>
        </w:rPr>
        <w:t>teman</w:t>
      </w:r>
      <w:proofErr w:type="spellEnd"/>
      <w:r w:rsidRPr="00047A68">
        <w:rPr>
          <w:sz w:val="24"/>
          <w:szCs w:val="24"/>
        </w:rPr>
        <w:t xml:space="preserve">, </w:t>
      </w:r>
      <w:proofErr w:type="spellStart"/>
      <w:r w:rsidRPr="00047A68">
        <w:rPr>
          <w:sz w:val="24"/>
          <w:szCs w:val="24"/>
        </w:rPr>
        <w:t>serta</w:t>
      </w:r>
      <w:proofErr w:type="spellEnd"/>
      <w:r w:rsidRPr="00047A68">
        <w:rPr>
          <w:sz w:val="24"/>
          <w:szCs w:val="24"/>
        </w:rPr>
        <w:t xml:space="preserve"> </w:t>
      </w:r>
      <w:proofErr w:type="spellStart"/>
      <w:r w:rsidRPr="00047A68">
        <w:rPr>
          <w:sz w:val="24"/>
          <w:szCs w:val="24"/>
        </w:rPr>
        <w:t>dukungan</w:t>
      </w:r>
      <w:proofErr w:type="spellEnd"/>
      <w:r w:rsidRPr="00047A68">
        <w:rPr>
          <w:sz w:val="24"/>
          <w:szCs w:val="24"/>
        </w:rPr>
        <w:t xml:space="preserve"> </w:t>
      </w:r>
      <w:proofErr w:type="spellStart"/>
      <w:r w:rsidRPr="00047A68">
        <w:rPr>
          <w:sz w:val="24"/>
          <w:szCs w:val="24"/>
        </w:rPr>
        <w:t>dapat</w:t>
      </w:r>
      <w:proofErr w:type="spellEnd"/>
      <w:r w:rsidRPr="00047A68">
        <w:rPr>
          <w:sz w:val="24"/>
          <w:szCs w:val="24"/>
        </w:rPr>
        <w:t xml:space="preserve"> </w:t>
      </w:r>
      <w:proofErr w:type="spellStart"/>
      <w:r w:rsidRPr="00047A68">
        <w:rPr>
          <w:sz w:val="24"/>
          <w:szCs w:val="24"/>
        </w:rPr>
        <w:t>mempengaruhi</w:t>
      </w:r>
      <w:proofErr w:type="spellEnd"/>
      <w:r w:rsidRPr="00047A68">
        <w:rPr>
          <w:sz w:val="24"/>
          <w:szCs w:val="24"/>
        </w:rPr>
        <w:t xml:space="preserve"> </w:t>
      </w:r>
      <w:proofErr w:type="spellStart"/>
      <w:r w:rsidRPr="00047A68">
        <w:rPr>
          <w:sz w:val="24"/>
          <w:szCs w:val="24"/>
        </w:rPr>
        <w:t>dampak</w:t>
      </w:r>
      <w:proofErr w:type="spellEnd"/>
      <w:r w:rsidRPr="00047A68">
        <w:rPr>
          <w:sz w:val="24"/>
          <w:szCs w:val="24"/>
        </w:rPr>
        <w:t xml:space="preserve"> </w:t>
      </w:r>
      <w:proofErr w:type="spellStart"/>
      <w:r w:rsidRPr="00047A68">
        <w:rPr>
          <w:sz w:val="24"/>
          <w:szCs w:val="24"/>
        </w:rPr>
        <w:t>kesepian</w:t>
      </w:r>
      <w:proofErr w:type="spellEnd"/>
      <w:r w:rsidRPr="00047A68">
        <w:rPr>
          <w:sz w:val="24"/>
          <w:szCs w:val="24"/>
        </w:rPr>
        <w:t xml:space="preserve"> dan </w:t>
      </w:r>
      <w:proofErr w:type="spellStart"/>
      <w:r w:rsidRPr="00047A68">
        <w:rPr>
          <w:sz w:val="24"/>
          <w:szCs w:val="24"/>
        </w:rPr>
        <w:t>isolasi</w:t>
      </w:r>
      <w:proofErr w:type="spellEnd"/>
      <w:r w:rsidRPr="00047A68">
        <w:rPr>
          <w:sz w:val="24"/>
          <w:szCs w:val="24"/>
        </w:rPr>
        <w:t xml:space="preserve">. Selain </w:t>
      </w:r>
      <w:proofErr w:type="spellStart"/>
      <w:r w:rsidRPr="00047A68">
        <w:rPr>
          <w:sz w:val="24"/>
          <w:szCs w:val="24"/>
        </w:rPr>
        <w:t>itu</w:t>
      </w:r>
      <w:proofErr w:type="spellEnd"/>
      <w:r w:rsidRPr="00047A68">
        <w:rPr>
          <w:sz w:val="24"/>
          <w:szCs w:val="24"/>
        </w:rPr>
        <w:t xml:space="preserve">, </w:t>
      </w:r>
      <w:proofErr w:type="spellStart"/>
      <w:r w:rsidRPr="00047A68">
        <w:rPr>
          <w:sz w:val="24"/>
          <w:szCs w:val="24"/>
        </w:rPr>
        <w:t>dapat</w:t>
      </w:r>
      <w:proofErr w:type="spellEnd"/>
      <w:r w:rsidRPr="00047A68">
        <w:rPr>
          <w:sz w:val="24"/>
          <w:szCs w:val="24"/>
        </w:rPr>
        <w:t xml:space="preserve"> </w:t>
      </w:r>
      <w:proofErr w:type="spellStart"/>
      <w:r w:rsidRPr="00047A68">
        <w:rPr>
          <w:sz w:val="24"/>
          <w:szCs w:val="24"/>
        </w:rPr>
        <w:t>mengurangi</w:t>
      </w:r>
      <w:proofErr w:type="spellEnd"/>
      <w:r w:rsidRPr="00047A68">
        <w:rPr>
          <w:sz w:val="24"/>
          <w:szCs w:val="24"/>
        </w:rPr>
        <w:t xml:space="preserve"> </w:t>
      </w:r>
      <w:proofErr w:type="spellStart"/>
      <w:r w:rsidRPr="00047A68">
        <w:rPr>
          <w:sz w:val="24"/>
          <w:szCs w:val="24"/>
        </w:rPr>
        <w:t>kesulitan</w:t>
      </w:r>
      <w:proofErr w:type="spellEnd"/>
      <w:r w:rsidRPr="00047A68">
        <w:rPr>
          <w:sz w:val="24"/>
          <w:szCs w:val="24"/>
        </w:rPr>
        <w:t xml:space="preserve"> </w:t>
      </w:r>
      <w:proofErr w:type="spellStart"/>
      <w:r w:rsidRPr="00047A68">
        <w:rPr>
          <w:sz w:val="24"/>
          <w:szCs w:val="24"/>
        </w:rPr>
        <w:t>dalam</w:t>
      </w:r>
      <w:proofErr w:type="spellEnd"/>
      <w:r w:rsidRPr="00047A68">
        <w:rPr>
          <w:sz w:val="24"/>
          <w:szCs w:val="24"/>
        </w:rPr>
        <w:t xml:space="preserve"> </w:t>
      </w:r>
      <w:proofErr w:type="spellStart"/>
      <w:r w:rsidRPr="00047A68">
        <w:rPr>
          <w:sz w:val="24"/>
          <w:szCs w:val="24"/>
        </w:rPr>
        <w:t>bersosialisasi</w:t>
      </w:r>
      <w:proofErr w:type="spellEnd"/>
      <w:r w:rsidRPr="00047A68">
        <w:rPr>
          <w:sz w:val="24"/>
          <w:szCs w:val="24"/>
        </w:rPr>
        <w:t xml:space="preserve">. Hal </w:t>
      </w:r>
      <w:proofErr w:type="spellStart"/>
      <w:r w:rsidRPr="00047A68">
        <w:rPr>
          <w:sz w:val="24"/>
          <w:szCs w:val="24"/>
        </w:rPr>
        <w:t>ini</w:t>
      </w:r>
      <w:proofErr w:type="spellEnd"/>
      <w:r w:rsidRPr="00047A68">
        <w:rPr>
          <w:sz w:val="24"/>
          <w:szCs w:val="24"/>
        </w:rPr>
        <w:t xml:space="preserve"> </w:t>
      </w:r>
      <w:proofErr w:type="spellStart"/>
      <w:r w:rsidRPr="00047A68">
        <w:rPr>
          <w:sz w:val="24"/>
          <w:szCs w:val="24"/>
        </w:rPr>
        <w:t>dapat</w:t>
      </w:r>
      <w:proofErr w:type="spellEnd"/>
      <w:r w:rsidRPr="00047A68">
        <w:rPr>
          <w:sz w:val="24"/>
          <w:szCs w:val="24"/>
        </w:rPr>
        <w:t xml:space="preserve"> </w:t>
      </w:r>
      <w:proofErr w:type="spellStart"/>
      <w:r w:rsidRPr="00047A68">
        <w:rPr>
          <w:sz w:val="24"/>
          <w:szCs w:val="24"/>
        </w:rPr>
        <w:t>meningkatkan</w:t>
      </w:r>
      <w:proofErr w:type="spellEnd"/>
      <w:r w:rsidRPr="00047A68">
        <w:rPr>
          <w:sz w:val="24"/>
          <w:szCs w:val="24"/>
        </w:rPr>
        <w:t xml:space="preserve"> </w:t>
      </w:r>
      <w:proofErr w:type="spellStart"/>
      <w:r w:rsidRPr="00047A68">
        <w:rPr>
          <w:sz w:val="24"/>
          <w:szCs w:val="24"/>
        </w:rPr>
        <w:t>orientasi</w:t>
      </w:r>
      <w:proofErr w:type="spellEnd"/>
      <w:r w:rsidRPr="00047A68">
        <w:rPr>
          <w:sz w:val="24"/>
          <w:szCs w:val="24"/>
        </w:rPr>
        <w:t xml:space="preserve"> </w:t>
      </w:r>
      <w:proofErr w:type="spellStart"/>
      <w:r w:rsidRPr="00047A68">
        <w:rPr>
          <w:sz w:val="24"/>
          <w:szCs w:val="24"/>
        </w:rPr>
        <w:t>religius</w:t>
      </w:r>
      <w:proofErr w:type="spellEnd"/>
      <w:r w:rsidRPr="00047A68">
        <w:rPr>
          <w:sz w:val="24"/>
          <w:szCs w:val="24"/>
        </w:rPr>
        <w:t xml:space="preserve"> </w:t>
      </w:r>
      <w:proofErr w:type="spellStart"/>
      <w:r w:rsidRPr="00047A68">
        <w:rPr>
          <w:sz w:val="24"/>
          <w:szCs w:val="24"/>
        </w:rPr>
        <w:t>seseorang</w:t>
      </w:r>
      <w:proofErr w:type="spellEnd"/>
      <w:r w:rsidRPr="00047A68">
        <w:rPr>
          <w:sz w:val="24"/>
          <w:szCs w:val="24"/>
        </w:rPr>
        <w:t xml:space="preserve"> dan </w:t>
      </w:r>
      <w:proofErr w:type="spellStart"/>
      <w:r w:rsidRPr="00047A68">
        <w:rPr>
          <w:sz w:val="24"/>
          <w:szCs w:val="24"/>
        </w:rPr>
        <w:t>akan</w:t>
      </w:r>
      <w:proofErr w:type="spellEnd"/>
      <w:r w:rsidRPr="00047A68">
        <w:rPr>
          <w:sz w:val="24"/>
          <w:szCs w:val="24"/>
        </w:rPr>
        <w:t xml:space="preserve"> </w:t>
      </w:r>
      <w:proofErr w:type="spellStart"/>
      <w:r w:rsidRPr="00047A68">
        <w:rPr>
          <w:sz w:val="24"/>
          <w:szCs w:val="24"/>
        </w:rPr>
        <w:t>berdampak</w:t>
      </w:r>
      <w:proofErr w:type="spellEnd"/>
      <w:r w:rsidRPr="00047A68">
        <w:rPr>
          <w:sz w:val="24"/>
          <w:szCs w:val="24"/>
        </w:rPr>
        <w:t xml:space="preserve"> </w:t>
      </w:r>
      <w:proofErr w:type="spellStart"/>
      <w:r w:rsidRPr="00047A68">
        <w:rPr>
          <w:sz w:val="24"/>
          <w:szCs w:val="24"/>
        </w:rPr>
        <w:t>langsung</w:t>
      </w:r>
      <w:proofErr w:type="spellEnd"/>
      <w:r w:rsidRPr="00047A68">
        <w:rPr>
          <w:sz w:val="24"/>
          <w:szCs w:val="24"/>
        </w:rPr>
        <w:t xml:space="preserve"> pada </w:t>
      </w:r>
      <w:proofErr w:type="spellStart"/>
      <w:r w:rsidRPr="00047A68">
        <w:rPr>
          <w:sz w:val="24"/>
          <w:szCs w:val="24"/>
        </w:rPr>
        <w:t>meningkatnya</w:t>
      </w:r>
      <w:proofErr w:type="spellEnd"/>
      <w:r w:rsidRPr="00047A68">
        <w:rPr>
          <w:sz w:val="24"/>
          <w:szCs w:val="24"/>
        </w:rPr>
        <w:t xml:space="preserve"> </w:t>
      </w:r>
      <w:proofErr w:type="spellStart"/>
      <w:r w:rsidRPr="00047A68">
        <w:rPr>
          <w:sz w:val="24"/>
          <w:szCs w:val="24"/>
        </w:rPr>
        <w:t>kesejahteraan</w:t>
      </w:r>
      <w:proofErr w:type="spellEnd"/>
      <w:r w:rsidRPr="00047A68">
        <w:rPr>
          <w:sz w:val="24"/>
          <w:szCs w:val="24"/>
        </w:rPr>
        <w:t xml:space="preserve"> </w:t>
      </w:r>
      <w:proofErr w:type="spellStart"/>
      <w:r w:rsidRPr="00047A68">
        <w:rPr>
          <w:sz w:val="24"/>
          <w:szCs w:val="24"/>
        </w:rPr>
        <w:t>psikologisnya</w:t>
      </w:r>
      <w:proofErr w:type="spellEnd"/>
      <w:r w:rsidRPr="00047A68">
        <w:rPr>
          <w:sz w:val="24"/>
          <w:szCs w:val="24"/>
        </w:rPr>
        <w:t xml:space="preserve"> </w:t>
      </w:r>
      <w:r>
        <w:rPr>
          <w:sz w:val="24"/>
          <w:szCs w:val="24"/>
        </w:rPr>
        <w:fldChar w:fldCharType="begin" w:fldLock="1"/>
      </w:r>
      <w:r>
        <w:rPr>
          <w:sz w:val="24"/>
          <w:szCs w:val="24"/>
        </w:rPr>
        <w:instrText>ADDIN CSL_CITATION {"citationItems":[{"id":"ITEM-1","itemData":{"author":[{"dropping-particle":"","family":"Furqani","given":"Nusaibah Nur","non-dropping-particle":"","parse-names":false,"suffix":""}],"id":"ITEM-1","issued":{"date-parts":[["2020"]]},"publisher":"Universitas Muhammadiyah Malang","title":"Hubungan Antara Religiusitas dengan Kesejahteraan Psikologis Dimediasi Kecerdasan Spiritual","type":"thesis"},"uris":["http://www.mendeley.com/documents/?uuid=5e6f55b9-2a68-4aaa-8b93-609ff0a8b50a"]}],"mendeley":{"formattedCitation":"(Furqani, 2020)","plainTextFormattedCitation":"(Furqani, 2020)","previouslyFormattedCitation":"(Furqani, 2020)"},"properties":{"noteIndex":0},"schema":"https://github.com/citation-style-language/schema/raw/master/csl-citation.json"}</w:instrText>
      </w:r>
      <w:r>
        <w:rPr>
          <w:sz w:val="24"/>
          <w:szCs w:val="24"/>
        </w:rPr>
        <w:fldChar w:fldCharType="separate"/>
      </w:r>
      <w:r w:rsidRPr="00047A68">
        <w:rPr>
          <w:noProof/>
          <w:sz w:val="24"/>
          <w:szCs w:val="24"/>
        </w:rPr>
        <w:t>(Furqani, 2020)</w:t>
      </w:r>
      <w:r>
        <w:rPr>
          <w:sz w:val="24"/>
          <w:szCs w:val="24"/>
        </w:rPr>
        <w:fldChar w:fldCharType="end"/>
      </w:r>
      <w:r>
        <w:rPr>
          <w:sz w:val="24"/>
          <w:szCs w:val="24"/>
        </w:rPr>
        <w:t xml:space="preserve">. </w:t>
      </w:r>
      <w:proofErr w:type="spellStart"/>
      <w:r w:rsidRPr="00047A68">
        <w:rPr>
          <w:sz w:val="24"/>
          <w:szCs w:val="24"/>
        </w:rPr>
        <w:t>Apabila</w:t>
      </w:r>
      <w:proofErr w:type="spellEnd"/>
      <w:r w:rsidRPr="00047A68">
        <w:rPr>
          <w:sz w:val="24"/>
          <w:szCs w:val="24"/>
        </w:rPr>
        <w:t xml:space="preserve"> </w:t>
      </w:r>
      <w:proofErr w:type="spellStart"/>
      <w:r w:rsidRPr="00047A68">
        <w:rPr>
          <w:sz w:val="24"/>
          <w:szCs w:val="24"/>
        </w:rPr>
        <w:t>seseorang</w:t>
      </w:r>
      <w:proofErr w:type="spellEnd"/>
      <w:r w:rsidRPr="00047A68">
        <w:rPr>
          <w:sz w:val="24"/>
          <w:szCs w:val="24"/>
        </w:rPr>
        <w:t xml:space="preserve"> </w:t>
      </w:r>
      <w:proofErr w:type="spellStart"/>
      <w:r w:rsidRPr="00047A68">
        <w:rPr>
          <w:sz w:val="24"/>
          <w:szCs w:val="24"/>
        </w:rPr>
        <w:t>memiliki</w:t>
      </w:r>
      <w:proofErr w:type="spellEnd"/>
      <w:r w:rsidRPr="00047A68">
        <w:rPr>
          <w:sz w:val="24"/>
          <w:szCs w:val="24"/>
        </w:rPr>
        <w:t xml:space="preserve"> </w:t>
      </w:r>
      <w:proofErr w:type="spellStart"/>
      <w:r w:rsidRPr="00047A68">
        <w:rPr>
          <w:sz w:val="24"/>
          <w:szCs w:val="24"/>
        </w:rPr>
        <w:t>religiusitas</w:t>
      </w:r>
      <w:proofErr w:type="spellEnd"/>
      <w:r w:rsidR="000A6FCF">
        <w:rPr>
          <w:sz w:val="24"/>
          <w:szCs w:val="24"/>
        </w:rPr>
        <w:t xml:space="preserve"> yang optimal</w:t>
      </w:r>
      <w:r w:rsidRPr="00047A68">
        <w:rPr>
          <w:sz w:val="24"/>
          <w:szCs w:val="24"/>
        </w:rPr>
        <w:t xml:space="preserve">, </w:t>
      </w:r>
      <w:proofErr w:type="spellStart"/>
      <w:r w:rsidRPr="00047A68">
        <w:rPr>
          <w:sz w:val="24"/>
          <w:szCs w:val="24"/>
        </w:rPr>
        <w:t>maka</w:t>
      </w:r>
      <w:proofErr w:type="spellEnd"/>
      <w:r w:rsidRPr="00047A68">
        <w:rPr>
          <w:sz w:val="24"/>
          <w:szCs w:val="24"/>
        </w:rPr>
        <w:t xml:space="preserve"> </w:t>
      </w:r>
      <w:proofErr w:type="spellStart"/>
      <w:r w:rsidRPr="00047A68">
        <w:rPr>
          <w:sz w:val="24"/>
          <w:szCs w:val="24"/>
        </w:rPr>
        <w:t>akan</w:t>
      </w:r>
      <w:proofErr w:type="spellEnd"/>
      <w:r w:rsidRPr="00047A68">
        <w:rPr>
          <w:sz w:val="24"/>
          <w:szCs w:val="24"/>
        </w:rPr>
        <w:t xml:space="preserve"> </w:t>
      </w:r>
      <w:proofErr w:type="spellStart"/>
      <w:r w:rsidRPr="00047A68">
        <w:rPr>
          <w:sz w:val="24"/>
          <w:szCs w:val="24"/>
        </w:rPr>
        <w:t>semakin</w:t>
      </w:r>
      <w:proofErr w:type="spellEnd"/>
      <w:r w:rsidRPr="00047A68">
        <w:rPr>
          <w:sz w:val="24"/>
          <w:szCs w:val="24"/>
        </w:rPr>
        <w:t xml:space="preserve"> </w:t>
      </w:r>
      <w:proofErr w:type="spellStart"/>
      <w:r w:rsidRPr="00047A68">
        <w:rPr>
          <w:sz w:val="24"/>
          <w:szCs w:val="24"/>
        </w:rPr>
        <w:t>mudah</w:t>
      </w:r>
      <w:proofErr w:type="spellEnd"/>
      <w:r w:rsidRPr="00047A68">
        <w:rPr>
          <w:sz w:val="24"/>
          <w:szCs w:val="24"/>
        </w:rPr>
        <w:t xml:space="preserve"> </w:t>
      </w:r>
      <w:proofErr w:type="spellStart"/>
      <w:r w:rsidRPr="00047A68">
        <w:rPr>
          <w:sz w:val="24"/>
          <w:szCs w:val="24"/>
        </w:rPr>
        <w:t>dalam</w:t>
      </w:r>
      <w:proofErr w:type="spellEnd"/>
      <w:r w:rsidRPr="00047A68">
        <w:rPr>
          <w:sz w:val="24"/>
          <w:szCs w:val="24"/>
        </w:rPr>
        <w:t xml:space="preserve"> </w:t>
      </w:r>
      <w:proofErr w:type="spellStart"/>
      <w:r w:rsidRPr="00047A68">
        <w:rPr>
          <w:sz w:val="24"/>
          <w:szCs w:val="24"/>
        </w:rPr>
        <w:t>memaknai</w:t>
      </w:r>
      <w:proofErr w:type="spellEnd"/>
      <w:r w:rsidRPr="00047A68">
        <w:rPr>
          <w:sz w:val="24"/>
          <w:szCs w:val="24"/>
        </w:rPr>
        <w:t xml:space="preserve"> </w:t>
      </w:r>
      <w:proofErr w:type="spellStart"/>
      <w:r w:rsidRPr="00047A68">
        <w:rPr>
          <w:sz w:val="24"/>
          <w:szCs w:val="24"/>
        </w:rPr>
        <w:t>setiap</w:t>
      </w:r>
      <w:proofErr w:type="spellEnd"/>
      <w:r w:rsidRPr="00047A68">
        <w:rPr>
          <w:sz w:val="24"/>
          <w:szCs w:val="24"/>
        </w:rPr>
        <w:t xml:space="preserve"> </w:t>
      </w:r>
      <w:proofErr w:type="spellStart"/>
      <w:r w:rsidRPr="00047A68">
        <w:rPr>
          <w:sz w:val="24"/>
          <w:szCs w:val="24"/>
        </w:rPr>
        <w:t>peristiwa</w:t>
      </w:r>
      <w:proofErr w:type="spellEnd"/>
      <w:r w:rsidRPr="00047A68">
        <w:rPr>
          <w:sz w:val="24"/>
          <w:szCs w:val="24"/>
        </w:rPr>
        <w:t xml:space="preserve"> yang </w:t>
      </w:r>
      <w:proofErr w:type="spellStart"/>
      <w:r w:rsidRPr="00047A68">
        <w:rPr>
          <w:sz w:val="24"/>
          <w:szCs w:val="24"/>
        </w:rPr>
        <w:t>terjadi</w:t>
      </w:r>
      <w:proofErr w:type="spellEnd"/>
      <w:r w:rsidRPr="00047A68">
        <w:rPr>
          <w:sz w:val="24"/>
          <w:szCs w:val="24"/>
        </w:rPr>
        <w:t xml:space="preserve"> </w:t>
      </w:r>
      <w:proofErr w:type="spellStart"/>
      <w:r w:rsidRPr="00047A68">
        <w:rPr>
          <w:sz w:val="24"/>
          <w:szCs w:val="24"/>
        </w:rPr>
        <w:t>dalam</w:t>
      </w:r>
      <w:proofErr w:type="spellEnd"/>
      <w:r w:rsidRPr="00047A68">
        <w:rPr>
          <w:sz w:val="24"/>
          <w:szCs w:val="24"/>
        </w:rPr>
        <w:t xml:space="preserve"> </w:t>
      </w:r>
      <w:proofErr w:type="spellStart"/>
      <w:r w:rsidRPr="00047A68">
        <w:rPr>
          <w:sz w:val="24"/>
          <w:szCs w:val="24"/>
        </w:rPr>
        <w:t>hidupnya</w:t>
      </w:r>
      <w:proofErr w:type="spellEnd"/>
      <w:r w:rsidRPr="00047A68">
        <w:rPr>
          <w:sz w:val="24"/>
          <w:szCs w:val="24"/>
        </w:rPr>
        <w:t xml:space="preserve">. Salah </w:t>
      </w:r>
      <w:proofErr w:type="spellStart"/>
      <w:r w:rsidRPr="00047A68">
        <w:rPr>
          <w:sz w:val="24"/>
          <w:szCs w:val="24"/>
        </w:rPr>
        <w:t>satu</w:t>
      </w:r>
      <w:proofErr w:type="spellEnd"/>
      <w:r w:rsidRPr="00047A68">
        <w:rPr>
          <w:sz w:val="24"/>
          <w:szCs w:val="24"/>
        </w:rPr>
        <w:t xml:space="preserve"> </w:t>
      </w:r>
      <w:proofErr w:type="spellStart"/>
      <w:r w:rsidRPr="00047A68">
        <w:rPr>
          <w:sz w:val="24"/>
          <w:szCs w:val="24"/>
        </w:rPr>
        <w:t>bentuk</w:t>
      </w:r>
      <w:proofErr w:type="spellEnd"/>
      <w:r w:rsidRPr="00047A68">
        <w:rPr>
          <w:sz w:val="24"/>
          <w:szCs w:val="24"/>
        </w:rPr>
        <w:t xml:space="preserve"> </w:t>
      </w:r>
      <w:proofErr w:type="spellStart"/>
      <w:r w:rsidRPr="00047A68">
        <w:rPr>
          <w:sz w:val="24"/>
          <w:szCs w:val="24"/>
        </w:rPr>
        <w:t>pemaknaan</w:t>
      </w:r>
      <w:proofErr w:type="spellEnd"/>
      <w:r w:rsidRPr="00047A68">
        <w:rPr>
          <w:sz w:val="24"/>
          <w:szCs w:val="24"/>
        </w:rPr>
        <w:t xml:space="preserve"> </w:t>
      </w:r>
      <w:proofErr w:type="spellStart"/>
      <w:r w:rsidRPr="00047A68">
        <w:rPr>
          <w:sz w:val="24"/>
          <w:szCs w:val="24"/>
        </w:rPr>
        <w:t>seperti</w:t>
      </w:r>
      <w:proofErr w:type="spellEnd"/>
      <w:r w:rsidRPr="00047A68">
        <w:rPr>
          <w:sz w:val="24"/>
          <w:szCs w:val="24"/>
        </w:rPr>
        <w:t xml:space="preserve"> </w:t>
      </w:r>
      <w:proofErr w:type="spellStart"/>
      <w:r w:rsidRPr="00047A68">
        <w:rPr>
          <w:sz w:val="24"/>
          <w:szCs w:val="24"/>
        </w:rPr>
        <w:t>menerima</w:t>
      </w:r>
      <w:proofErr w:type="spellEnd"/>
      <w:r w:rsidRPr="00047A68">
        <w:rPr>
          <w:sz w:val="24"/>
          <w:szCs w:val="24"/>
        </w:rPr>
        <w:t xml:space="preserve"> </w:t>
      </w:r>
      <w:proofErr w:type="spellStart"/>
      <w:r w:rsidRPr="00047A68">
        <w:rPr>
          <w:sz w:val="24"/>
          <w:szCs w:val="24"/>
        </w:rPr>
        <w:t>dirinya</w:t>
      </w:r>
      <w:proofErr w:type="spellEnd"/>
      <w:r w:rsidRPr="00047A68">
        <w:rPr>
          <w:sz w:val="24"/>
          <w:szCs w:val="24"/>
        </w:rPr>
        <w:t xml:space="preserve"> </w:t>
      </w:r>
      <w:proofErr w:type="spellStart"/>
      <w:r w:rsidRPr="00047A68">
        <w:rPr>
          <w:sz w:val="24"/>
          <w:szCs w:val="24"/>
        </w:rPr>
        <w:t>dengan</w:t>
      </w:r>
      <w:proofErr w:type="spellEnd"/>
      <w:r w:rsidRPr="00047A68">
        <w:rPr>
          <w:sz w:val="24"/>
          <w:szCs w:val="24"/>
        </w:rPr>
        <w:t xml:space="preserve"> </w:t>
      </w:r>
      <w:proofErr w:type="spellStart"/>
      <w:r w:rsidRPr="00047A68">
        <w:rPr>
          <w:sz w:val="24"/>
          <w:szCs w:val="24"/>
        </w:rPr>
        <w:t>baik</w:t>
      </w:r>
      <w:proofErr w:type="spellEnd"/>
      <w:r w:rsidRPr="00047A68">
        <w:rPr>
          <w:sz w:val="24"/>
          <w:szCs w:val="24"/>
        </w:rPr>
        <w:t xml:space="preserve"> </w:t>
      </w:r>
      <w:proofErr w:type="spellStart"/>
      <w:r w:rsidRPr="00047A68">
        <w:rPr>
          <w:sz w:val="24"/>
          <w:szCs w:val="24"/>
        </w:rPr>
        <w:t>dengan</w:t>
      </w:r>
      <w:proofErr w:type="spellEnd"/>
      <w:r w:rsidRPr="00047A68">
        <w:rPr>
          <w:sz w:val="24"/>
          <w:szCs w:val="24"/>
        </w:rPr>
        <w:t xml:space="preserve"> </w:t>
      </w:r>
      <w:proofErr w:type="spellStart"/>
      <w:r w:rsidRPr="00047A68">
        <w:rPr>
          <w:sz w:val="24"/>
          <w:szCs w:val="24"/>
        </w:rPr>
        <w:t>meyakini</w:t>
      </w:r>
      <w:proofErr w:type="spellEnd"/>
      <w:r w:rsidRPr="00047A68">
        <w:rPr>
          <w:sz w:val="24"/>
          <w:szCs w:val="24"/>
        </w:rPr>
        <w:t xml:space="preserve"> </w:t>
      </w:r>
      <w:proofErr w:type="spellStart"/>
      <w:r w:rsidRPr="00047A68">
        <w:rPr>
          <w:sz w:val="24"/>
          <w:szCs w:val="24"/>
        </w:rPr>
        <w:t>bahwa</w:t>
      </w:r>
      <w:proofErr w:type="spellEnd"/>
      <w:r w:rsidRPr="00047A68">
        <w:rPr>
          <w:sz w:val="24"/>
          <w:szCs w:val="24"/>
        </w:rPr>
        <w:t xml:space="preserve"> </w:t>
      </w:r>
      <w:proofErr w:type="spellStart"/>
      <w:r w:rsidRPr="00047A68">
        <w:rPr>
          <w:sz w:val="24"/>
          <w:szCs w:val="24"/>
        </w:rPr>
        <w:t>semua</w:t>
      </w:r>
      <w:proofErr w:type="spellEnd"/>
      <w:r w:rsidRPr="00047A68">
        <w:rPr>
          <w:sz w:val="24"/>
          <w:szCs w:val="24"/>
        </w:rPr>
        <w:t xml:space="preserve"> </w:t>
      </w:r>
      <w:proofErr w:type="spellStart"/>
      <w:r w:rsidRPr="00047A68">
        <w:rPr>
          <w:sz w:val="24"/>
          <w:szCs w:val="24"/>
        </w:rPr>
        <w:t>kejadian</w:t>
      </w:r>
      <w:proofErr w:type="spellEnd"/>
      <w:r w:rsidRPr="00047A68">
        <w:rPr>
          <w:sz w:val="24"/>
          <w:szCs w:val="24"/>
        </w:rPr>
        <w:t xml:space="preserve"> </w:t>
      </w:r>
      <w:proofErr w:type="spellStart"/>
      <w:r w:rsidRPr="00047A68">
        <w:rPr>
          <w:sz w:val="24"/>
          <w:szCs w:val="24"/>
        </w:rPr>
        <w:t>telah</w:t>
      </w:r>
      <w:proofErr w:type="spellEnd"/>
      <w:r w:rsidRPr="00047A68">
        <w:rPr>
          <w:sz w:val="24"/>
          <w:szCs w:val="24"/>
        </w:rPr>
        <w:t xml:space="preserve"> </w:t>
      </w:r>
      <w:proofErr w:type="spellStart"/>
      <w:r w:rsidRPr="00047A68">
        <w:rPr>
          <w:sz w:val="24"/>
          <w:szCs w:val="24"/>
        </w:rPr>
        <w:t>diatur</w:t>
      </w:r>
      <w:proofErr w:type="spellEnd"/>
      <w:r w:rsidRPr="00047A68">
        <w:rPr>
          <w:sz w:val="24"/>
          <w:szCs w:val="24"/>
        </w:rPr>
        <w:t xml:space="preserve"> oleh Tuhan dan </w:t>
      </w:r>
      <w:proofErr w:type="spellStart"/>
      <w:r w:rsidRPr="00047A68">
        <w:rPr>
          <w:sz w:val="24"/>
          <w:szCs w:val="24"/>
        </w:rPr>
        <w:t>merupakan</w:t>
      </w:r>
      <w:proofErr w:type="spellEnd"/>
      <w:r w:rsidRPr="00047A68">
        <w:rPr>
          <w:sz w:val="24"/>
          <w:szCs w:val="24"/>
        </w:rPr>
        <w:t xml:space="preserve"> </w:t>
      </w:r>
      <w:proofErr w:type="spellStart"/>
      <w:r w:rsidRPr="00047A68">
        <w:rPr>
          <w:sz w:val="24"/>
          <w:szCs w:val="24"/>
        </w:rPr>
        <w:t>ketentuan</w:t>
      </w:r>
      <w:proofErr w:type="spellEnd"/>
      <w:r w:rsidRPr="00047A68">
        <w:rPr>
          <w:sz w:val="24"/>
          <w:szCs w:val="24"/>
        </w:rPr>
        <w:t xml:space="preserve">-Nya. </w:t>
      </w:r>
      <w:proofErr w:type="spellStart"/>
      <w:r w:rsidRPr="00047A68">
        <w:rPr>
          <w:sz w:val="24"/>
          <w:szCs w:val="24"/>
        </w:rPr>
        <w:t>Setiap</w:t>
      </w:r>
      <w:proofErr w:type="spellEnd"/>
      <w:r w:rsidRPr="00047A68">
        <w:rPr>
          <w:sz w:val="24"/>
          <w:szCs w:val="24"/>
        </w:rPr>
        <w:t xml:space="preserve"> </w:t>
      </w:r>
      <w:proofErr w:type="spellStart"/>
      <w:r w:rsidRPr="00047A68">
        <w:rPr>
          <w:sz w:val="24"/>
          <w:szCs w:val="24"/>
        </w:rPr>
        <w:t>kejadian</w:t>
      </w:r>
      <w:proofErr w:type="spellEnd"/>
      <w:r w:rsidRPr="00047A68">
        <w:rPr>
          <w:sz w:val="24"/>
          <w:szCs w:val="24"/>
        </w:rPr>
        <w:t xml:space="preserve"> </w:t>
      </w:r>
      <w:proofErr w:type="spellStart"/>
      <w:r w:rsidRPr="00047A68">
        <w:rPr>
          <w:sz w:val="24"/>
          <w:szCs w:val="24"/>
        </w:rPr>
        <w:t>akan</w:t>
      </w:r>
      <w:proofErr w:type="spellEnd"/>
      <w:r w:rsidRPr="00047A68">
        <w:rPr>
          <w:sz w:val="24"/>
          <w:szCs w:val="24"/>
        </w:rPr>
        <w:t xml:space="preserve"> </w:t>
      </w:r>
      <w:proofErr w:type="spellStart"/>
      <w:r w:rsidRPr="00047A68">
        <w:rPr>
          <w:sz w:val="24"/>
          <w:szCs w:val="24"/>
        </w:rPr>
        <w:t>memberikan</w:t>
      </w:r>
      <w:proofErr w:type="spellEnd"/>
      <w:r w:rsidRPr="00047A68">
        <w:rPr>
          <w:sz w:val="24"/>
          <w:szCs w:val="24"/>
        </w:rPr>
        <w:t xml:space="preserve"> </w:t>
      </w:r>
      <w:proofErr w:type="spellStart"/>
      <w:r w:rsidRPr="00047A68">
        <w:rPr>
          <w:sz w:val="24"/>
          <w:szCs w:val="24"/>
        </w:rPr>
        <w:t>makna</w:t>
      </w:r>
      <w:proofErr w:type="spellEnd"/>
      <w:r w:rsidRPr="00047A68">
        <w:rPr>
          <w:sz w:val="24"/>
          <w:szCs w:val="24"/>
        </w:rPr>
        <w:t xml:space="preserve"> </w:t>
      </w:r>
      <w:proofErr w:type="spellStart"/>
      <w:r w:rsidRPr="00047A68">
        <w:rPr>
          <w:sz w:val="24"/>
          <w:szCs w:val="24"/>
        </w:rPr>
        <w:t>kebaikan</w:t>
      </w:r>
      <w:proofErr w:type="spellEnd"/>
      <w:r w:rsidRPr="00047A68">
        <w:rPr>
          <w:sz w:val="24"/>
          <w:szCs w:val="24"/>
        </w:rPr>
        <w:t xml:space="preserve"> </w:t>
      </w:r>
      <w:proofErr w:type="spellStart"/>
      <w:r w:rsidRPr="00047A68">
        <w:rPr>
          <w:sz w:val="24"/>
          <w:szCs w:val="24"/>
        </w:rPr>
        <w:t>untuk</w:t>
      </w:r>
      <w:proofErr w:type="spellEnd"/>
      <w:r w:rsidRPr="00047A68">
        <w:rPr>
          <w:sz w:val="24"/>
          <w:szCs w:val="24"/>
        </w:rPr>
        <w:t xml:space="preserve"> </w:t>
      </w:r>
      <w:proofErr w:type="spellStart"/>
      <w:r w:rsidRPr="00047A68">
        <w:rPr>
          <w:sz w:val="24"/>
          <w:szCs w:val="24"/>
        </w:rPr>
        <w:t>kehidupan</w:t>
      </w:r>
      <w:proofErr w:type="spellEnd"/>
      <w:r w:rsidRPr="00047A68">
        <w:rPr>
          <w:sz w:val="24"/>
          <w:szCs w:val="24"/>
        </w:rPr>
        <w:t xml:space="preserve"> </w:t>
      </w:r>
      <w:proofErr w:type="spellStart"/>
      <w:r w:rsidRPr="00047A68">
        <w:rPr>
          <w:sz w:val="24"/>
          <w:szCs w:val="24"/>
        </w:rPr>
        <w:t>individu</w:t>
      </w:r>
      <w:proofErr w:type="spellEnd"/>
      <w:r w:rsidRPr="00047A68">
        <w:rPr>
          <w:sz w:val="24"/>
          <w:szCs w:val="24"/>
        </w:rPr>
        <w:t xml:space="preserve"> </w:t>
      </w:r>
      <w:proofErr w:type="spellStart"/>
      <w:r w:rsidRPr="00047A68">
        <w:rPr>
          <w:sz w:val="24"/>
          <w:szCs w:val="24"/>
        </w:rPr>
        <w:t>tersebut</w:t>
      </w:r>
      <w:proofErr w:type="spellEnd"/>
      <w:r w:rsidRPr="00047A68">
        <w:rPr>
          <w:sz w:val="24"/>
          <w:szCs w:val="24"/>
        </w:rPr>
        <w:t xml:space="preserve">. Selain </w:t>
      </w:r>
      <w:proofErr w:type="spellStart"/>
      <w:r w:rsidRPr="00047A68">
        <w:rPr>
          <w:sz w:val="24"/>
          <w:szCs w:val="24"/>
        </w:rPr>
        <w:t>itu</w:t>
      </w:r>
      <w:proofErr w:type="spellEnd"/>
      <w:r w:rsidRPr="00047A68">
        <w:rPr>
          <w:sz w:val="24"/>
          <w:szCs w:val="24"/>
        </w:rPr>
        <w:t xml:space="preserve">, </w:t>
      </w:r>
      <w:proofErr w:type="spellStart"/>
      <w:r w:rsidRPr="00047A68">
        <w:rPr>
          <w:sz w:val="24"/>
          <w:szCs w:val="24"/>
        </w:rPr>
        <w:t>individu</w:t>
      </w:r>
      <w:proofErr w:type="spellEnd"/>
      <w:r w:rsidRPr="00047A68">
        <w:rPr>
          <w:sz w:val="24"/>
          <w:szCs w:val="24"/>
        </w:rPr>
        <w:t xml:space="preserve"> </w:t>
      </w:r>
      <w:proofErr w:type="spellStart"/>
      <w:r>
        <w:rPr>
          <w:sz w:val="24"/>
          <w:szCs w:val="24"/>
        </w:rPr>
        <w:t>dengan</w:t>
      </w:r>
      <w:proofErr w:type="spellEnd"/>
      <w:r>
        <w:rPr>
          <w:sz w:val="24"/>
          <w:szCs w:val="24"/>
        </w:rPr>
        <w:t xml:space="preserve"> </w:t>
      </w:r>
      <w:proofErr w:type="spellStart"/>
      <w:r w:rsidRPr="00047A68">
        <w:rPr>
          <w:sz w:val="24"/>
          <w:szCs w:val="24"/>
        </w:rPr>
        <w:t>religiusitas</w:t>
      </w:r>
      <w:proofErr w:type="spellEnd"/>
      <w:r w:rsidRPr="00047A68">
        <w:rPr>
          <w:sz w:val="24"/>
          <w:szCs w:val="24"/>
        </w:rPr>
        <w:t xml:space="preserve"> yang </w:t>
      </w:r>
      <w:proofErr w:type="spellStart"/>
      <w:r w:rsidRPr="00047A68">
        <w:rPr>
          <w:sz w:val="24"/>
          <w:szCs w:val="24"/>
        </w:rPr>
        <w:t>tinggi</w:t>
      </w:r>
      <w:proofErr w:type="spellEnd"/>
      <w:r w:rsidRPr="00047A68">
        <w:rPr>
          <w:sz w:val="24"/>
          <w:szCs w:val="24"/>
        </w:rPr>
        <w:t xml:space="preserve"> </w:t>
      </w:r>
      <w:proofErr w:type="spellStart"/>
      <w:r w:rsidRPr="00047A68">
        <w:rPr>
          <w:sz w:val="24"/>
          <w:szCs w:val="24"/>
        </w:rPr>
        <w:t>memberikan</w:t>
      </w:r>
      <w:proofErr w:type="spellEnd"/>
      <w:r w:rsidRPr="00047A68">
        <w:rPr>
          <w:sz w:val="24"/>
          <w:szCs w:val="24"/>
        </w:rPr>
        <w:t xml:space="preserve"> </w:t>
      </w:r>
      <w:proofErr w:type="spellStart"/>
      <w:r w:rsidRPr="00047A68">
        <w:rPr>
          <w:sz w:val="24"/>
          <w:szCs w:val="24"/>
        </w:rPr>
        <w:t>dampak</w:t>
      </w:r>
      <w:proofErr w:type="spellEnd"/>
      <w:r w:rsidRPr="00047A68">
        <w:rPr>
          <w:sz w:val="24"/>
          <w:szCs w:val="24"/>
        </w:rPr>
        <w:t xml:space="preserve"> pada </w:t>
      </w:r>
      <w:proofErr w:type="spellStart"/>
      <w:r w:rsidRPr="00047A68">
        <w:rPr>
          <w:sz w:val="24"/>
          <w:szCs w:val="24"/>
        </w:rPr>
        <w:t>penguasaan</w:t>
      </w:r>
      <w:proofErr w:type="spellEnd"/>
      <w:r w:rsidRPr="00047A68">
        <w:rPr>
          <w:sz w:val="24"/>
          <w:szCs w:val="24"/>
        </w:rPr>
        <w:t xml:space="preserve"> </w:t>
      </w:r>
      <w:proofErr w:type="spellStart"/>
      <w:r w:rsidRPr="00047A68">
        <w:rPr>
          <w:sz w:val="24"/>
          <w:szCs w:val="24"/>
        </w:rPr>
        <w:t>lingkungan</w:t>
      </w:r>
      <w:proofErr w:type="spellEnd"/>
      <w:r w:rsidRPr="00047A68">
        <w:rPr>
          <w:sz w:val="24"/>
          <w:szCs w:val="24"/>
        </w:rPr>
        <w:t xml:space="preserve"> yang </w:t>
      </w:r>
      <w:proofErr w:type="spellStart"/>
      <w:r w:rsidRPr="00047A68">
        <w:rPr>
          <w:sz w:val="24"/>
          <w:szCs w:val="24"/>
        </w:rPr>
        <w:t>baik</w:t>
      </w:r>
      <w:proofErr w:type="spellEnd"/>
      <w:r w:rsidRPr="00047A68">
        <w:rPr>
          <w:sz w:val="24"/>
          <w:szCs w:val="24"/>
        </w:rPr>
        <w:t xml:space="preserve">, </w:t>
      </w:r>
      <w:proofErr w:type="spellStart"/>
      <w:r>
        <w:rPr>
          <w:sz w:val="24"/>
          <w:szCs w:val="24"/>
        </w:rPr>
        <w:t>cita-cita</w:t>
      </w:r>
      <w:proofErr w:type="spellEnd"/>
      <w:r>
        <w:rPr>
          <w:sz w:val="24"/>
          <w:szCs w:val="24"/>
        </w:rPr>
        <w:t xml:space="preserve"> </w:t>
      </w:r>
      <w:proofErr w:type="spellStart"/>
      <w:r>
        <w:rPr>
          <w:sz w:val="24"/>
          <w:szCs w:val="24"/>
        </w:rPr>
        <w:t>hidup</w:t>
      </w:r>
      <w:proofErr w:type="spellEnd"/>
      <w:r w:rsidRPr="00047A68">
        <w:rPr>
          <w:sz w:val="24"/>
          <w:szCs w:val="24"/>
        </w:rPr>
        <w:t xml:space="preserve"> yang </w:t>
      </w:r>
      <w:proofErr w:type="spellStart"/>
      <w:r>
        <w:rPr>
          <w:sz w:val="24"/>
          <w:szCs w:val="24"/>
        </w:rPr>
        <w:t>terarah</w:t>
      </w:r>
      <w:proofErr w:type="spellEnd"/>
      <w:r w:rsidRPr="00047A68">
        <w:rPr>
          <w:sz w:val="24"/>
          <w:szCs w:val="24"/>
        </w:rPr>
        <w:t xml:space="preserve">, </w:t>
      </w:r>
      <w:proofErr w:type="spellStart"/>
      <w:r>
        <w:rPr>
          <w:sz w:val="24"/>
          <w:szCs w:val="24"/>
        </w:rPr>
        <w:t>serta</w:t>
      </w:r>
      <w:proofErr w:type="spellEnd"/>
      <w:r w:rsidRPr="00047A68">
        <w:rPr>
          <w:sz w:val="24"/>
          <w:szCs w:val="24"/>
        </w:rPr>
        <w:t xml:space="preserve"> </w:t>
      </w:r>
      <w:proofErr w:type="spellStart"/>
      <w:r w:rsidRPr="00047A68">
        <w:rPr>
          <w:sz w:val="24"/>
          <w:szCs w:val="24"/>
        </w:rPr>
        <w:t>pribadi</w:t>
      </w:r>
      <w:proofErr w:type="spellEnd"/>
      <w:r w:rsidRPr="00047A68">
        <w:rPr>
          <w:sz w:val="24"/>
          <w:szCs w:val="24"/>
        </w:rPr>
        <w:t xml:space="preserve"> yang </w:t>
      </w:r>
      <w:proofErr w:type="spellStart"/>
      <w:r w:rsidRPr="00047A68">
        <w:rPr>
          <w:sz w:val="24"/>
          <w:szCs w:val="24"/>
        </w:rPr>
        <w:t>jauh</w:t>
      </w:r>
      <w:proofErr w:type="spellEnd"/>
      <w:r w:rsidRPr="00047A68">
        <w:rPr>
          <w:sz w:val="24"/>
          <w:szCs w:val="24"/>
        </w:rPr>
        <w:t xml:space="preserve"> </w:t>
      </w:r>
      <w:proofErr w:type="spellStart"/>
      <w:r w:rsidRPr="00047A68">
        <w:rPr>
          <w:sz w:val="24"/>
          <w:szCs w:val="24"/>
        </w:rPr>
        <w:t>lebih</w:t>
      </w:r>
      <w:proofErr w:type="spellEnd"/>
      <w:r w:rsidRPr="00047A68">
        <w:rPr>
          <w:sz w:val="24"/>
          <w:szCs w:val="24"/>
        </w:rPr>
        <w:t xml:space="preserve"> </w:t>
      </w:r>
      <w:proofErr w:type="spellStart"/>
      <w:r w:rsidRPr="00047A68">
        <w:rPr>
          <w:sz w:val="24"/>
          <w:szCs w:val="24"/>
        </w:rPr>
        <w:t>baik</w:t>
      </w:r>
      <w:proofErr w:type="spellEnd"/>
      <w:r>
        <w:rPr>
          <w:sz w:val="24"/>
          <w:szCs w:val="24"/>
        </w:rPr>
        <w:t xml:space="preserve"> </w:t>
      </w:r>
      <w:r>
        <w:rPr>
          <w:sz w:val="24"/>
          <w:szCs w:val="24"/>
        </w:rPr>
        <w:fldChar w:fldCharType="begin" w:fldLock="1"/>
      </w:r>
      <w:r>
        <w:rPr>
          <w:sz w:val="24"/>
          <w:szCs w:val="24"/>
        </w:rPr>
        <w:instrText>ADDIN CSL_CITATION {"citationItems":[{"id":"ITEM-1","itemData":{"abstract":"… Penelitian ini merupakan penelitian kuantitatif korelasional dengan subjek penelitian sebanyak 235 siswa rentang usia 15-18 tahun dengan teknik pengambilan sampel menggunakan …","author":[{"dropping-particle":"al","family":"Atikasari","given":"Fitri et","non-dropping-particle":"","parse-names":false,"suffix":""}],"container-title":"Jurnal Ilmiah Psikomuda Connectedness","id":"ITEM-1","issue":"Tis 14","issued":{"date-parts":[["2021"]]},"page":"15-27","title":"Religiusitas dan Kesejahteraan Psikologis Dimediasi Oleh Kebahagiaan Siswa","type":"article-journal","volume":"1"},"uris":["http://www.mendeley.com/documents/?uuid=b60960f6-6643-46bc-a2ee-99708ae2a32f"]}],"mendeley":{"formattedCitation":"(Atikasari, 2021)","plainTextFormattedCitation":"(Atikasari, 2021)","previouslyFormattedCitation":"(Atikasari, 2021)"},"properties":{"noteIndex":0},"schema":"https://github.com/citation-style-language/schema/raw/master/csl-citation.json"}</w:instrText>
      </w:r>
      <w:r>
        <w:rPr>
          <w:sz w:val="24"/>
          <w:szCs w:val="24"/>
        </w:rPr>
        <w:fldChar w:fldCharType="separate"/>
      </w:r>
      <w:r w:rsidRPr="00047A68">
        <w:rPr>
          <w:noProof/>
          <w:sz w:val="24"/>
          <w:szCs w:val="24"/>
        </w:rPr>
        <w:t>(Atikasari, 2021)</w:t>
      </w:r>
      <w:r>
        <w:rPr>
          <w:sz w:val="24"/>
          <w:szCs w:val="24"/>
        </w:rPr>
        <w:fldChar w:fldCharType="end"/>
      </w:r>
      <w:r w:rsidRPr="00047A68">
        <w:rPr>
          <w:sz w:val="24"/>
          <w:szCs w:val="24"/>
        </w:rPr>
        <w:t>.</w:t>
      </w:r>
    </w:p>
    <w:p w14:paraId="5E8658B9" w14:textId="29D0A783" w:rsidR="003B13D3" w:rsidRDefault="003B13D3" w:rsidP="008C1F20">
      <w:pPr>
        <w:ind w:left="566" w:firstLine="568"/>
        <w:jc w:val="both"/>
        <w:rPr>
          <w:sz w:val="24"/>
          <w:szCs w:val="24"/>
        </w:rPr>
      </w:pPr>
      <w:proofErr w:type="spellStart"/>
      <w:r>
        <w:rPr>
          <w:sz w:val="24"/>
          <w:szCs w:val="24"/>
        </w:rPr>
        <w:t>Berdasarkan</w:t>
      </w:r>
      <w:proofErr w:type="spellEnd"/>
      <w:r>
        <w:rPr>
          <w:sz w:val="24"/>
          <w:szCs w:val="24"/>
        </w:rPr>
        <w:t xml:space="preserve"> </w:t>
      </w:r>
      <w:proofErr w:type="spellStart"/>
      <w:r>
        <w:rPr>
          <w:sz w:val="24"/>
          <w:szCs w:val="24"/>
        </w:rPr>
        <w:t>studi</w:t>
      </w:r>
      <w:proofErr w:type="spellEnd"/>
      <w:r>
        <w:rPr>
          <w:sz w:val="24"/>
          <w:szCs w:val="24"/>
        </w:rPr>
        <w:t xml:space="preserve"> </w:t>
      </w:r>
      <w:proofErr w:type="spellStart"/>
      <w:r>
        <w:rPr>
          <w:sz w:val="24"/>
          <w:szCs w:val="24"/>
        </w:rPr>
        <w:t>pendahuluan</w:t>
      </w:r>
      <w:proofErr w:type="spellEnd"/>
      <w:r w:rsidRPr="00717236">
        <w:rPr>
          <w:sz w:val="24"/>
          <w:szCs w:val="24"/>
        </w:rPr>
        <w:t xml:space="preserve"> </w:t>
      </w:r>
      <w:proofErr w:type="spellStart"/>
      <w:r w:rsidRPr="00717236">
        <w:rPr>
          <w:sz w:val="24"/>
          <w:szCs w:val="24"/>
        </w:rPr>
        <w:t>menunjukkan</w:t>
      </w:r>
      <w:proofErr w:type="spellEnd"/>
      <w:r w:rsidRPr="00717236">
        <w:rPr>
          <w:sz w:val="24"/>
          <w:szCs w:val="24"/>
        </w:rPr>
        <w:t xml:space="preserve"> </w:t>
      </w:r>
      <w:proofErr w:type="spellStart"/>
      <w:r>
        <w:rPr>
          <w:sz w:val="24"/>
          <w:szCs w:val="24"/>
        </w:rPr>
        <w:t>religiusitas</w:t>
      </w:r>
      <w:proofErr w:type="spellEnd"/>
      <w:r>
        <w:rPr>
          <w:sz w:val="24"/>
          <w:szCs w:val="24"/>
        </w:rPr>
        <w:t xml:space="preserve"> dan </w:t>
      </w:r>
      <w:r w:rsidRPr="002D2D4C">
        <w:rPr>
          <w:i/>
          <w:iCs/>
          <w:sz w:val="24"/>
          <w:szCs w:val="24"/>
        </w:rPr>
        <w:t>psychological well-being</w:t>
      </w:r>
      <w:r>
        <w:rPr>
          <w:i/>
          <w:iCs/>
          <w:sz w:val="24"/>
          <w:szCs w:val="24"/>
        </w:rPr>
        <w:t xml:space="preserve"> </w:t>
      </w:r>
      <w:proofErr w:type="spellStart"/>
      <w:r>
        <w:rPr>
          <w:sz w:val="24"/>
          <w:szCs w:val="24"/>
        </w:rPr>
        <w:t>memiliki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positif</w:t>
      </w:r>
      <w:proofErr w:type="spellEnd"/>
      <w:r w:rsidRPr="00717236">
        <w:rPr>
          <w:sz w:val="24"/>
          <w:szCs w:val="24"/>
        </w:rPr>
        <w:t xml:space="preserve">. Rio (2020) </w:t>
      </w:r>
      <w:proofErr w:type="spellStart"/>
      <w:r w:rsidRPr="00717236">
        <w:rPr>
          <w:sz w:val="24"/>
          <w:szCs w:val="24"/>
        </w:rPr>
        <w:t>menunjukkan</w:t>
      </w:r>
      <w:proofErr w:type="spellEnd"/>
      <w:r w:rsidRPr="00717236">
        <w:rPr>
          <w:sz w:val="24"/>
          <w:szCs w:val="24"/>
        </w:rPr>
        <w:t xml:space="preserve"> </w:t>
      </w:r>
      <w:proofErr w:type="spellStart"/>
      <w:r w:rsidRPr="00717236">
        <w:rPr>
          <w:sz w:val="24"/>
          <w:szCs w:val="24"/>
        </w:rPr>
        <w:t>bahwa</w:t>
      </w:r>
      <w:proofErr w:type="spellEnd"/>
      <w:r w:rsidRPr="00717236">
        <w:rPr>
          <w:sz w:val="24"/>
          <w:szCs w:val="24"/>
        </w:rPr>
        <w:t xml:space="preserve"> </w:t>
      </w:r>
      <w:proofErr w:type="spellStart"/>
      <w:r w:rsidRPr="00717236">
        <w:rPr>
          <w:sz w:val="24"/>
          <w:szCs w:val="24"/>
        </w:rPr>
        <w:t>religiusitas</w:t>
      </w:r>
      <w:proofErr w:type="spellEnd"/>
      <w:r w:rsidRPr="00717236">
        <w:rPr>
          <w:sz w:val="24"/>
          <w:szCs w:val="24"/>
        </w:rPr>
        <w:t xml:space="preserve"> </w:t>
      </w:r>
      <w:proofErr w:type="spellStart"/>
      <w:r w:rsidRPr="00717236">
        <w:rPr>
          <w:sz w:val="24"/>
          <w:szCs w:val="24"/>
        </w:rPr>
        <w:t>memberikan</w:t>
      </w:r>
      <w:proofErr w:type="spellEnd"/>
      <w:r w:rsidRPr="00717236">
        <w:rPr>
          <w:sz w:val="24"/>
          <w:szCs w:val="24"/>
        </w:rPr>
        <w:t xml:space="preserve"> </w:t>
      </w:r>
      <w:proofErr w:type="spellStart"/>
      <w:r w:rsidRPr="00717236">
        <w:rPr>
          <w:sz w:val="24"/>
          <w:szCs w:val="24"/>
        </w:rPr>
        <w:t>kontribusi</w:t>
      </w:r>
      <w:proofErr w:type="spellEnd"/>
      <w:r w:rsidRPr="00717236">
        <w:rPr>
          <w:sz w:val="24"/>
          <w:szCs w:val="24"/>
        </w:rPr>
        <w:t xml:space="preserve"> </w:t>
      </w:r>
      <w:proofErr w:type="spellStart"/>
      <w:r w:rsidRPr="00717236">
        <w:rPr>
          <w:sz w:val="24"/>
          <w:szCs w:val="24"/>
        </w:rPr>
        <w:t>sebesar</w:t>
      </w:r>
      <w:proofErr w:type="spellEnd"/>
      <w:r w:rsidRPr="00717236">
        <w:rPr>
          <w:sz w:val="24"/>
          <w:szCs w:val="24"/>
        </w:rPr>
        <w:t xml:space="preserve"> 21% pada </w:t>
      </w:r>
      <w:r w:rsidRPr="002D2D4C">
        <w:rPr>
          <w:i/>
          <w:iCs/>
          <w:sz w:val="24"/>
          <w:szCs w:val="24"/>
        </w:rPr>
        <w:t>psychological well-being</w:t>
      </w:r>
      <w:r w:rsidRPr="00717236">
        <w:rPr>
          <w:sz w:val="24"/>
          <w:szCs w:val="24"/>
        </w:rPr>
        <w:t xml:space="preserve"> pada </w:t>
      </w:r>
      <w:proofErr w:type="spellStart"/>
      <w:r w:rsidRPr="00717236">
        <w:rPr>
          <w:sz w:val="24"/>
          <w:szCs w:val="24"/>
        </w:rPr>
        <w:t>mahasiswa</w:t>
      </w:r>
      <w:proofErr w:type="spellEnd"/>
      <w:r w:rsidRPr="00717236">
        <w:rPr>
          <w:sz w:val="24"/>
          <w:szCs w:val="24"/>
        </w:rPr>
        <w:t xml:space="preserve"> </w:t>
      </w:r>
      <w:proofErr w:type="spellStart"/>
      <w:r w:rsidRPr="00717236">
        <w:rPr>
          <w:sz w:val="24"/>
          <w:szCs w:val="24"/>
        </w:rPr>
        <w:t>anggota</w:t>
      </w:r>
      <w:proofErr w:type="spellEnd"/>
      <w:r w:rsidRPr="00717236">
        <w:rPr>
          <w:sz w:val="24"/>
          <w:szCs w:val="24"/>
        </w:rPr>
        <w:t xml:space="preserve"> BEM Universitas Islam Riau </w:t>
      </w:r>
      <w:proofErr w:type="spellStart"/>
      <w:r w:rsidRPr="00717236">
        <w:rPr>
          <w:sz w:val="24"/>
          <w:szCs w:val="24"/>
        </w:rPr>
        <w:t>Pekanbaru</w:t>
      </w:r>
      <w:proofErr w:type="spellEnd"/>
      <w:r w:rsidRPr="00717236">
        <w:rPr>
          <w:sz w:val="24"/>
          <w:szCs w:val="24"/>
        </w:rPr>
        <w:t xml:space="preserve">. Nusaibah (2020) </w:t>
      </w:r>
      <w:proofErr w:type="spellStart"/>
      <w:r w:rsidRPr="00717236">
        <w:rPr>
          <w:sz w:val="24"/>
          <w:szCs w:val="24"/>
        </w:rPr>
        <w:t>menunjukkan</w:t>
      </w:r>
      <w:proofErr w:type="spellEnd"/>
      <w:r w:rsidRPr="00717236">
        <w:rPr>
          <w:sz w:val="24"/>
          <w:szCs w:val="24"/>
        </w:rPr>
        <w:t xml:space="preserve"> </w:t>
      </w:r>
      <w:proofErr w:type="spellStart"/>
      <w:r w:rsidRPr="00717236">
        <w:rPr>
          <w:sz w:val="24"/>
          <w:szCs w:val="24"/>
        </w:rPr>
        <w:t>bahwa</w:t>
      </w:r>
      <w:proofErr w:type="spellEnd"/>
      <w:r w:rsidRPr="00717236">
        <w:rPr>
          <w:sz w:val="24"/>
          <w:szCs w:val="24"/>
        </w:rPr>
        <w:t xml:space="preserve"> </w:t>
      </w:r>
      <w:proofErr w:type="spellStart"/>
      <w:r w:rsidRPr="00717236">
        <w:rPr>
          <w:sz w:val="24"/>
          <w:szCs w:val="24"/>
        </w:rPr>
        <w:t>religiusitas</w:t>
      </w:r>
      <w:proofErr w:type="spellEnd"/>
      <w:r w:rsidRPr="00717236">
        <w:rPr>
          <w:sz w:val="24"/>
          <w:szCs w:val="24"/>
        </w:rPr>
        <w:t xml:space="preserve"> </w:t>
      </w:r>
      <w:proofErr w:type="spellStart"/>
      <w:r w:rsidRPr="00717236">
        <w:rPr>
          <w:sz w:val="24"/>
          <w:szCs w:val="24"/>
        </w:rPr>
        <w:t>secara</w:t>
      </w:r>
      <w:proofErr w:type="spellEnd"/>
      <w:r w:rsidRPr="00717236">
        <w:rPr>
          <w:sz w:val="24"/>
          <w:szCs w:val="24"/>
        </w:rPr>
        <w:t xml:space="preserve"> </w:t>
      </w:r>
      <w:proofErr w:type="spellStart"/>
      <w:r w:rsidRPr="00717236">
        <w:rPr>
          <w:sz w:val="24"/>
          <w:szCs w:val="24"/>
        </w:rPr>
        <w:t>signifikan</w:t>
      </w:r>
      <w:proofErr w:type="spellEnd"/>
      <w:r w:rsidRPr="00717236">
        <w:rPr>
          <w:sz w:val="24"/>
          <w:szCs w:val="24"/>
        </w:rPr>
        <w:t xml:space="preserve"> </w:t>
      </w:r>
      <w:proofErr w:type="spellStart"/>
      <w:r w:rsidRPr="00717236">
        <w:rPr>
          <w:sz w:val="24"/>
          <w:szCs w:val="24"/>
        </w:rPr>
        <w:t>berpengaruh</w:t>
      </w:r>
      <w:proofErr w:type="spellEnd"/>
      <w:r w:rsidRPr="00717236">
        <w:rPr>
          <w:sz w:val="24"/>
          <w:szCs w:val="24"/>
        </w:rPr>
        <w:t xml:space="preserve"> </w:t>
      </w:r>
      <w:proofErr w:type="spellStart"/>
      <w:r w:rsidRPr="00717236">
        <w:rPr>
          <w:sz w:val="24"/>
          <w:szCs w:val="24"/>
        </w:rPr>
        <w:t>secara</w:t>
      </w:r>
      <w:proofErr w:type="spellEnd"/>
      <w:r w:rsidRPr="00717236">
        <w:rPr>
          <w:sz w:val="24"/>
          <w:szCs w:val="24"/>
        </w:rPr>
        <w:t xml:space="preserve"> </w:t>
      </w:r>
      <w:proofErr w:type="spellStart"/>
      <w:r w:rsidRPr="00717236">
        <w:rPr>
          <w:sz w:val="24"/>
          <w:szCs w:val="24"/>
        </w:rPr>
        <w:t>langsung</w:t>
      </w:r>
      <w:proofErr w:type="spellEnd"/>
      <w:r w:rsidRPr="00717236">
        <w:rPr>
          <w:sz w:val="24"/>
          <w:szCs w:val="24"/>
        </w:rPr>
        <w:t xml:space="preserve"> (direct effect) </w:t>
      </w:r>
      <w:proofErr w:type="spellStart"/>
      <w:r w:rsidRPr="00717236">
        <w:rPr>
          <w:sz w:val="24"/>
          <w:szCs w:val="24"/>
        </w:rPr>
        <w:t>terhadap</w:t>
      </w:r>
      <w:proofErr w:type="spellEnd"/>
      <w:r w:rsidRPr="00717236">
        <w:rPr>
          <w:sz w:val="24"/>
          <w:szCs w:val="24"/>
        </w:rPr>
        <w:t xml:space="preserve"> </w:t>
      </w:r>
      <w:proofErr w:type="spellStart"/>
      <w:r w:rsidRPr="00717236">
        <w:rPr>
          <w:sz w:val="24"/>
          <w:szCs w:val="24"/>
        </w:rPr>
        <w:t>kesejahteraan</w:t>
      </w:r>
      <w:proofErr w:type="spellEnd"/>
      <w:r w:rsidRPr="00717236">
        <w:rPr>
          <w:sz w:val="24"/>
          <w:szCs w:val="24"/>
        </w:rPr>
        <w:t xml:space="preserve"> </w:t>
      </w:r>
      <w:proofErr w:type="spellStart"/>
      <w:r w:rsidRPr="00717236">
        <w:rPr>
          <w:sz w:val="24"/>
          <w:szCs w:val="24"/>
        </w:rPr>
        <w:t>psikologis</w:t>
      </w:r>
      <w:proofErr w:type="spellEnd"/>
      <w:r w:rsidRPr="00717236">
        <w:rPr>
          <w:sz w:val="24"/>
          <w:szCs w:val="24"/>
        </w:rPr>
        <w:t xml:space="preserve">. </w:t>
      </w:r>
      <w:proofErr w:type="spellStart"/>
      <w:r w:rsidRPr="00717236">
        <w:rPr>
          <w:sz w:val="24"/>
          <w:szCs w:val="24"/>
        </w:rPr>
        <w:t>Religiusitas</w:t>
      </w:r>
      <w:proofErr w:type="spellEnd"/>
      <w:r w:rsidRPr="00717236">
        <w:rPr>
          <w:sz w:val="24"/>
          <w:szCs w:val="24"/>
        </w:rPr>
        <w:t xml:space="preserve"> </w:t>
      </w:r>
      <w:proofErr w:type="spellStart"/>
      <w:r w:rsidRPr="00717236">
        <w:rPr>
          <w:sz w:val="24"/>
          <w:szCs w:val="24"/>
        </w:rPr>
        <w:t>memberikan</w:t>
      </w:r>
      <w:proofErr w:type="spellEnd"/>
      <w:r w:rsidRPr="00717236">
        <w:rPr>
          <w:sz w:val="24"/>
          <w:szCs w:val="24"/>
        </w:rPr>
        <w:t xml:space="preserve"> </w:t>
      </w:r>
      <w:proofErr w:type="spellStart"/>
      <w:r w:rsidRPr="00717236">
        <w:rPr>
          <w:sz w:val="24"/>
          <w:szCs w:val="24"/>
        </w:rPr>
        <w:t>pengaruh</w:t>
      </w:r>
      <w:proofErr w:type="spellEnd"/>
      <w:r w:rsidRPr="00717236">
        <w:rPr>
          <w:sz w:val="24"/>
          <w:szCs w:val="24"/>
        </w:rPr>
        <w:t xml:space="preserve"> </w:t>
      </w:r>
      <w:proofErr w:type="spellStart"/>
      <w:r w:rsidRPr="00717236">
        <w:rPr>
          <w:sz w:val="24"/>
          <w:szCs w:val="24"/>
        </w:rPr>
        <w:t>sebesar</w:t>
      </w:r>
      <w:proofErr w:type="spellEnd"/>
      <w:r w:rsidRPr="00717236">
        <w:rPr>
          <w:sz w:val="24"/>
          <w:szCs w:val="24"/>
        </w:rPr>
        <w:t xml:space="preserve"> 25,4% pada </w:t>
      </w:r>
      <w:proofErr w:type="spellStart"/>
      <w:r w:rsidRPr="00717236">
        <w:rPr>
          <w:sz w:val="24"/>
          <w:szCs w:val="24"/>
        </w:rPr>
        <w:t>kesejahteraan</w:t>
      </w:r>
      <w:proofErr w:type="spellEnd"/>
      <w:r w:rsidRPr="00717236">
        <w:rPr>
          <w:sz w:val="24"/>
          <w:szCs w:val="24"/>
        </w:rPr>
        <w:t xml:space="preserve"> </w:t>
      </w:r>
      <w:proofErr w:type="spellStart"/>
      <w:r w:rsidRPr="00717236">
        <w:rPr>
          <w:sz w:val="24"/>
          <w:szCs w:val="24"/>
        </w:rPr>
        <w:t>psikologis</w:t>
      </w:r>
      <w:proofErr w:type="spellEnd"/>
      <w:r w:rsidRPr="00717236">
        <w:rPr>
          <w:sz w:val="24"/>
          <w:szCs w:val="24"/>
        </w:rPr>
        <w:t xml:space="preserve">. </w:t>
      </w:r>
      <w:proofErr w:type="spellStart"/>
      <w:r w:rsidRPr="00717236">
        <w:rPr>
          <w:sz w:val="24"/>
          <w:szCs w:val="24"/>
        </w:rPr>
        <w:t>Penelitian-penelitian</w:t>
      </w:r>
      <w:proofErr w:type="spellEnd"/>
      <w:r w:rsidRPr="00717236">
        <w:rPr>
          <w:sz w:val="24"/>
          <w:szCs w:val="24"/>
        </w:rPr>
        <w:t xml:space="preserve"> </w:t>
      </w:r>
      <w:proofErr w:type="spellStart"/>
      <w:r w:rsidRPr="00717236">
        <w:rPr>
          <w:sz w:val="24"/>
          <w:szCs w:val="24"/>
        </w:rPr>
        <w:t>tersebut</w:t>
      </w:r>
      <w:proofErr w:type="spellEnd"/>
      <w:r w:rsidRPr="00717236">
        <w:rPr>
          <w:sz w:val="24"/>
          <w:szCs w:val="24"/>
        </w:rPr>
        <w:t xml:space="preserve"> </w:t>
      </w:r>
      <w:proofErr w:type="spellStart"/>
      <w:r w:rsidRPr="00717236">
        <w:rPr>
          <w:sz w:val="24"/>
          <w:szCs w:val="24"/>
        </w:rPr>
        <w:t>membuktikan</w:t>
      </w:r>
      <w:proofErr w:type="spellEnd"/>
      <w:r w:rsidRPr="00717236">
        <w:rPr>
          <w:sz w:val="24"/>
          <w:szCs w:val="24"/>
        </w:rPr>
        <w:t xml:space="preserve"> </w:t>
      </w:r>
      <w:proofErr w:type="spellStart"/>
      <w:r w:rsidRPr="00717236">
        <w:rPr>
          <w:sz w:val="24"/>
          <w:szCs w:val="24"/>
        </w:rPr>
        <w:t>bahwa</w:t>
      </w:r>
      <w:proofErr w:type="spellEnd"/>
      <w:r w:rsidRPr="00717236">
        <w:rPr>
          <w:sz w:val="24"/>
          <w:szCs w:val="24"/>
        </w:rPr>
        <w:t xml:space="preserve"> </w:t>
      </w:r>
      <w:proofErr w:type="spellStart"/>
      <w:r w:rsidRPr="00717236">
        <w:rPr>
          <w:sz w:val="24"/>
          <w:szCs w:val="24"/>
        </w:rPr>
        <w:t>religiusitas</w:t>
      </w:r>
      <w:proofErr w:type="spellEnd"/>
      <w:r w:rsidRPr="00717236">
        <w:rPr>
          <w:sz w:val="24"/>
          <w:szCs w:val="24"/>
        </w:rPr>
        <w:t xml:space="preserve"> </w:t>
      </w:r>
      <w:proofErr w:type="spellStart"/>
      <w:r w:rsidR="002926CE">
        <w:rPr>
          <w:sz w:val="24"/>
          <w:szCs w:val="24"/>
        </w:rPr>
        <w:t>termasuk</w:t>
      </w:r>
      <w:proofErr w:type="spellEnd"/>
      <w:r>
        <w:rPr>
          <w:sz w:val="24"/>
          <w:szCs w:val="24"/>
        </w:rPr>
        <w:t xml:space="preserve"> </w:t>
      </w:r>
      <w:r w:rsidRPr="00717236">
        <w:rPr>
          <w:sz w:val="24"/>
          <w:szCs w:val="24"/>
        </w:rPr>
        <w:t xml:space="preserve">salah </w:t>
      </w:r>
      <w:proofErr w:type="spellStart"/>
      <w:r w:rsidRPr="00717236">
        <w:rPr>
          <w:sz w:val="24"/>
          <w:szCs w:val="24"/>
        </w:rPr>
        <w:t>satu</w:t>
      </w:r>
      <w:proofErr w:type="spellEnd"/>
      <w:r w:rsidRPr="00717236">
        <w:rPr>
          <w:sz w:val="24"/>
          <w:szCs w:val="24"/>
        </w:rPr>
        <w:t xml:space="preserve"> </w:t>
      </w:r>
      <w:proofErr w:type="spellStart"/>
      <w:r w:rsidRPr="00717236">
        <w:rPr>
          <w:sz w:val="24"/>
          <w:szCs w:val="24"/>
        </w:rPr>
        <w:t>faktor</w:t>
      </w:r>
      <w:proofErr w:type="spellEnd"/>
      <w:r w:rsidRPr="00717236">
        <w:rPr>
          <w:sz w:val="24"/>
          <w:szCs w:val="24"/>
        </w:rPr>
        <w:t xml:space="preserve"> </w:t>
      </w:r>
      <w:r>
        <w:rPr>
          <w:sz w:val="24"/>
          <w:szCs w:val="24"/>
        </w:rPr>
        <w:t xml:space="preserve">yang </w:t>
      </w:r>
      <w:proofErr w:type="spellStart"/>
      <w:r>
        <w:rPr>
          <w:sz w:val="24"/>
          <w:szCs w:val="24"/>
        </w:rPr>
        <w:t>berpengaruh</w:t>
      </w:r>
      <w:proofErr w:type="spellEnd"/>
      <w:r>
        <w:rPr>
          <w:sz w:val="24"/>
          <w:szCs w:val="24"/>
        </w:rPr>
        <w:t xml:space="preserve"> pada</w:t>
      </w:r>
      <w:r w:rsidRPr="00717236">
        <w:rPr>
          <w:sz w:val="24"/>
          <w:szCs w:val="24"/>
        </w:rPr>
        <w:t xml:space="preserve"> </w:t>
      </w:r>
      <w:r w:rsidRPr="002D2D4C">
        <w:rPr>
          <w:i/>
          <w:iCs/>
          <w:sz w:val="24"/>
          <w:szCs w:val="24"/>
        </w:rPr>
        <w:t>psychological well-being</w:t>
      </w:r>
      <w:r w:rsidRPr="00717236">
        <w:rPr>
          <w:sz w:val="24"/>
          <w:szCs w:val="24"/>
        </w:rPr>
        <w:t xml:space="preserve"> (Batubara, 2017).</w:t>
      </w:r>
      <w:r>
        <w:rPr>
          <w:sz w:val="24"/>
          <w:szCs w:val="24"/>
        </w:rPr>
        <w:t xml:space="preserve"> </w:t>
      </w:r>
    </w:p>
    <w:p w14:paraId="2E883C47" w14:textId="1F989C3F" w:rsidR="0046653E" w:rsidRDefault="003B13D3" w:rsidP="008C1F20">
      <w:pPr>
        <w:ind w:left="566" w:firstLine="568"/>
        <w:jc w:val="both"/>
        <w:rPr>
          <w:sz w:val="24"/>
          <w:szCs w:val="24"/>
        </w:rPr>
      </w:pPr>
      <w:proofErr w:type="spellStart"/>
      <w:r>
        <w:rPr>
          <w:sz w:val="24"/>
          <w:szCs w:val="24"/>
        </w:rPr>
        <w:t>Pentingnya</w:t>
      </w:r>
      <w:proofErr w:type="spellEnd"/>
      <w:r>
        <w:rPr>
          <w:sz w:val="24"/>
          <w:szCs w:val="24"/>
        </w:rPr>
        <w:t xml:space="preserve"> </w:t>
      </w:r>
      <w:proofErr w:type="spellStart"/>
      <w:r w:rsidR="000A6FCF">
        <w:rPr>
          <w:sz w:val="24"/>
          <w:szCs w:val="24"/>
        </w:rPr>
        <w:t>individu</w:t>
      </w:r>
      <w:proofErr w:type="spellEnd"/>
      <w:r w:rsidR="000A6FCF">
        <w:rPr>
          <w:sz w:val="24"/>
          <w:szCs w:val="24"/>
        </w:rPr>
        <w:t xml:space="preserve"> yang </w:t>
      </w:r>
      <w:proofErr w:type="spellStart"/>
      <w:r w:rsidR="000A6FCF">
        <w:rPr>
          <w:sz w:val="24"/>
          <w:szCs w:val="24"/>
        </w:rPr>
        <w:t>religius</w:t>
      </w:r>
      <w:proofErr w:type="spellEnd"/>
      <w:r>
        <w:rPr>
          <w:sz w:val="24"/>
          <w:szCs w:val="24"/>
        </w:rPr>
        <w:t xml:space="preserve"> </w:t>
      </w:r>
      <w:proofErr w:type="spellStart"/>
      <w:r>
        <w:rPr>
          <w:sz w:val="24"/>
          <w:szCs w:val="24"/>
        </w:rPr>
        <w:t>akan</w:t>
      </w:r>
      <w:proofErr w:type="spellEnd"/>
      <w:r>
        <w:rPr>
          <w:sz w:val="24"/>
          <w:szCs w:val="24"/>
        </w:rPr>
        <w:t xml:space="preserve"> </w:t>
      </w:r>
      <w:proofErr w:type="spellStart"/>
      <w:r>
        <w:rPr>
          <w:sz w:val="24"/>
          <w:szCs w:val="24"/>
        </w:rPr>
        <w:t>berpengaruh</w:t>
      </w:r>
      <w:proofErr w:type="spellEnd"/>
      <w:r>
        <w:rPr>
          <w:sz w:val="24"/>
          <w:szCs w:val="24"/>
        </w:rPr>
        <w:t xml:space="preserve"> juga pada </w:t>
      </w:r>
      <w:proofErr w:type="spellStart"/>
      <w:r>
        <w:rPr>
          <w:sz w:val="24"/>
          <w:szCs w:val="24"/>
        </w:rPr>
        <w:t>bagaimana</w:t>
      </w:r>
      <w:proofErr w:type="spellEnd"/>
      <w:r>
        <w:rPr>
          <w:sz w:val="24"/>
          <w:szCs w:val="24"/>
        </w:rPr>
        <w:t xml:space="preserve"> </w:t>
      </w:r>
      <w:proofErr w:type="spellStart"/>
      <w:r>
        <w:rPr>
          <w:sz w:val="24"/>
          <w:szCs w:val="24"/>
        </w:rPr>
        <w:t>individu</w:t>
      </w:r>
      <w:proofErr w:type="spellEnd"/>
      <w:r>
        <w:rPr>
          <w:sz w:val="24"/>
          <w:szCs w:val="24"/>
        </w:rPr>
        <w:t xml:space="preserve"> </w:t>
      </w:r>
      <w:proofErr w:type="spellStart"/>
      <w:r>
        <w:rPr>
          <w:sz w:val="24"/>
          <w:szCs w:val="24"/>
        </w:rPr>
        <w:t>tersebut</w:t>
      </w:r>
      <w:proofErr w:type="spellEnd"/>
      <w:r>
        <w:rPr>
          <w:sz w:val="24"/>
          <w:szCs w:val="24"/>
        </w:rPr>
        <w:t xml:space="preserve"> </w:t>
      </w:r>
      <w:proofErr w:type="spellStart"/>
      <w:r>
        <w:rPr>
          <w:sz w:val="24"/>
          <w:szCs w:val="24"/>
        </w:rPr>
        <w:t>akan</w:t>
      </w:r>
      <w:proofErr w:type="spellEnd"/>
      <w:r>
        <w:rPr>
          <w:sz w:val="24"/>
          <w:szCs w:val="24"/>
        </w:rPr>
        <w:t xml:space="preserve"> </w:t>
      </w:r>
      <w:proofErr w:type="spellStart"/>
      <w:r>
        <w:rPr>
          <w:sz w:val="24"/>
          <w:szCs w:val="24"/>
        </w:rPr>
        <w:t>berperilaku</w:t>
      </w:r>
      <w:proofErr w:type="spellEnd"/>
      <w:r>
        <w:rPr>
          <w:sz w:val="24"/>
          <w:szCs w:val="24"/>
        </w:rPr>
        <w:t xml:space="preserve">. Carlo dan Hardy </w:t>
      </w:r>
      <w:proofErr w:type="spellStart"/>
      <w:r>
        <w:rPr>
          <w:sz w:val="24"/>
          <w:szCs w:val="24"/>
        </w:rPr>
        <w:t>mengemukakan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berpotensi</w:t>
      </w:r>
      <w:proofErr w:type="spellEnd"/>
      <w:r>
        <w:rPr>
          <w:sz w:val="24"/>
          <w:szCs w:val="24"/>
        </w:rPr>
        <w:t xml:space="preserve"> </w:t>
      </w:r>
      <w:proofErr w:type="spellStart"/>
      <w:r>
        <w:rPr>
          <w:sz w:val="24"/>
          <w:szCs w:val="24"/>
        </w:rPr>
        <w:t>tinggi</w:t>
      </w:r>
      <w:proofErr w:type="spellEnd"/>
      <w:r>
        <w:rPr>
          <w:sz w:val="24"/>
          <w:szCs w:val="24"/>
        </w:rPr>
        <w:t xml:space="preserve"> </w:t>
      </w:r>
      <w:proofErr w:type="spellStart"/>
      <w:r>
        <w:rPr>
          <w:sz w:val="24"/>
          <w:szCs w:val="24"/>
        </w:rPr>
        <w:t>untuk</w:t>
      </w:r>
      <w:proofErr w:type="spellEnd"/>
      <w:r>
        <w:rPr>
          <w:sz w:val="24"/>
          <w:szCs w:val="24"/>
        </w:rPr>
        <w:t xml:space="preserve"> </w:t>
      </w:r>
      <w:proofErr w:type="spellStart"/>
      <w:r>
        <w:rPr>
          <w:sz w:val="24"/>
          <w:szCs w:val="24"/>
        </w:rPr>
        <w:t>meningkatkan</w:t>
      </w:r>
      <w:proofErr w:type="spellEnd"/>
      <w:r>
        <w:rPr>
          <w:sz w:val="24"/>
          <w:szCs w:val="24"/>
        </w:rPr>
        <w:t xml:space="preserve"> </w:t>
      </w:r>
      <w:proofErr w:type="spellStart"/>
      <w:r>
        <w:rPr>
          <w:sz w:val="24"/>
          <w:szCs w:val="24"/>
        </w:rPr>
        <w:t>perilaku</w:t>
      </w:r>
      <w:proofErr w:type="spellEnd"/>
      <w:r>
        <w:rPr>
          <w:sz w:val="24"/>
          <w:szCs w:val="24"/>
        </w:rPr>
        <w:t xml:space="preserve"> yang </w:t>
      </w:r>
      <w:proofErr w:type="spellStart"/>
      <w:r>
        <w:rPr>
          <w:sz w:val="24"/>
          <w:szCs w:val="24"/>
        </w:rPr>
        <w:t>cenderung</w:t>
      </w:r>
      <w:proofErr w:type="spellEnd"/>
      <w:r>
        <w:rPr>
          <w:sz w:val="24"/>
          <w:szCs w:val="24"/>
        </w:rPr>
        <w:t xml:space="preserve"> </w:t>
      </w:r>
      <w:proofErr w:type="spellStart"/>
      <w:r>
        <w:rPr>
          <w:sz w:val="24"/>
          <w:szCs w:val="24"/>
        </w:rPr>
        <w:t>mengarah</w:t>
      </w:r>
      <w:proofErr w:type="spellEnd"/>
      <w:r>
        <w:rPr>
          <w:sz w:val="24"/>
          <w:szCs w:val="24"/>
        </w:rPr>
        <w:t xml:space="preserve"> pada </w:t>
      </w:r>
      <w:proofErr w:type="spellStart"/>
      <w:r>
        <w:rPr>
          <w:sz w:val="24"/>
          <w:szCs w:val="24"/>
        </w:rPr>
        <w:t>kebaikan</w:t>
      </w:r>
      <w:proofErr w:type="spellEnd"/>
      <w:r>
        <w:rPr>
          <w:sz w:val="24"/>
          <w:szCs w:val="24"/>
        </w:rPr>
        <w:t xml:space="preserve"> </w:t>
      </w:r>
      <w:proofErr w:type="spellStart"/>
      <w:r>
        <w:rPr>
          <w:sz w:val="24"/>
          <w:szCs w:val="24"/>
        </w:rPr>
        <w:t>atau</w:t>
      </w:r>
      <w:proofErr w:type="spellEnd"/>
      <w:r>
        <w:rPr>
          <w:sz w:val="24"/>
          <w:szCs w:val="24"/>
        </w:rPr>
        <w:t xml:space="preserve"> </w:t>
      </w:r>
      <w:proofErr w:type="spellStart"/>
      <w:r>
        <w:rPr>
          <w:sz w:val="24"/>
          <w:szCs w:val="24"/>
        </w:rPr>
        <w:t>kesejahteraan</w:t>
      </w:r>
      <w:proofErr w:type="spellEnd"/>
      <w:r>
        <w:rPr>
          <w:sz w:val="24"/>
          <w:szCs w:val="24"/>
        </w:rPr>
        <w:t xml:space="preserve"> </w:t>
      </w:r>
      <w:proofErr w:type="spellStart"/>
      <w:r>
        <w:rPr>
          <w:sz w:val="24"/>
          <w:szCs w:val="24"/>
        </w:rPr>
        <w:t>bagi</w:t>
      </w:r>
      <w:proofErr w:type="spellEnd"/>
      <w:r>
        <w:rPr>
          <w:sz w:val="24"/>
          <w:szCs w:val="24"/>
        </w:rPr>
        <w:t xml:space="preserve"> orang lain </w:t>
      </w:r>
      <w:r>
        <w:rPr>
          <w:sz w:val="24"/>
          <w:szCs w:val="24"/>
        </w:rPr>
        <w:fldChar w:fldCharType="begin" w:fldLock="1"/>
      </w:r>
      <w:r>
        <w:rPr>
          <w:sz w:val="24"/>
          <w:szCs w:val="24"/>
        </w:rPr>
        <w:instrText>ADDIN CSL_CITATION {"citationItems":[{"id":"ITEM-1","itemData":{"DOI":"10.24854/jpu02019-231","ISSN":"2088-4230","abstract":"Abstract — This study aims to determine the effect of religiosity and peer conformity on prosocial behavior. Respondents in this study consisted of 72 students who participated in Christian spiritual fellowship (Perkantas). Data were collected using the scale of prosocial behavior, scale of religiosity and scale of peer conformity; all were particularly developed by the researchers. The results revealed that there are partial and simultan effects of religiosity and peer conformity on prosocial behavior. It was concluded that religiosity and peer conformity have an important role in shaping prosocial behavior in everyday life.Abstrak — Penelitian ini bertujuan untuk mengetahui pengaruh religiositas dan konformitas teman sebaya terhadap perilaku prososial. Responden penelitian adalah mahasiswa-mahasiswi yang mengikuti persekutuan rohani Kristen Perkantas berjumlah 72 orang. Pengumpulan data dengan menggunakan skala perilaku prososial, skala religiositas, dan skala konformitas teman sebaya yang dikembangkan peneliti. Hasil penelitian membuktikan bahwa terdapat pengaruh secara parsial maupun pengaruh secara simultan religiositas dan konformitas teman sebaya terhadap perilaku prososial. Dengan demikian, dapat disimpulkan bahwa religiositas dan konformitas teman sebaya berperan penting dalam membentuk perilaku prososial dalam kehidupan sehari-hari.","author":[{"dropping-particle":"","family":"Agnita","given":"Chiquitita","non-dropping-particle":"","parse-names":false,"suffix":""},{"dropping-particle":"","family":"Selviana","given":"Selviana","non-dropping-particle":"","parse-names":false,"suffix":""}],"container-title":"Jurnal Psikologi Ulayat","id":"ITEM-1","issued":{"date-parts":[["2019"]]},"page":"150-161","title":"Pengaruh Religiositas Dan Konformitas Teman Sebaya Terhadap Perilaku Prososial Mahasiswa Yang Mengikuti Persekutuan","type":"article-journal","volume":"6"},"uris":["http://www.mendeley.com/documents/?uuid=10b178f5-851d-4d5f-80ae-d67c2b1ebacf"]}],"mendeley":{"formattedCitation":"(Agnita &amp; Selviana, 2019)","plainTextFormattedCitation":"(Agnita &amp; Selviana, 2019)","previouslyFormattedCitation":"(Agnita &amp; Selviana, 2019)"},"properties":{"noteIndex":0},"schema":"https://github.com/citation-style-language/schema/raw/master/csl-citation.json"}</w:instrText>
      </w:r>
      <w:r>
        <w:rPr>
          <w:sz w:val="24"/>
          <w:szCs w:val="24"/>
        </w:rPr>
        <w:fldChar w:fldCharType="separate"/>
      </w:r>
      <w:r w:rsidRPr="003B2BC4">
        <w:rPr>
          <w:noProof/>
          <w:sz w:val="24"/>
          <w:szCs w:val="24"/>
        </w:rPr>
        <w:t>(Agnita &amp; Selviana, 2019)</w:t>
      </w:r>
      <w:r>
        <w:rPr>
          <w:sz w:val="24"/>
          <w:szCs w:val="24"/>
        </w:rPr>
        <w:fldChar w:fldCharType="end"/>
      </w:r>
      <w:r>
        <w:rPr>
          <w:sz w:val="24"/>
          <w:szCs w:val="24"/>
        </w:rPr>
        <w:t xml:space="preserve">. </w:t>
      </w:r>
      <w:proofErr w:type="spellStart"/>
      <w:r>
        <w:rPr>
          <w:sz w:val="24"/>
          <w:szCs w:val="24"/>
        </w:rPr>
        <w:t>Sehingga</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disimpulkan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memiliki</w:t>
      </w:r>
      <w:proofErr w:type="spellEnd"/>
      <w:r>
        <w:rPr>
          <w:sz w:val="24"/>
          <w:szCs w:val="24"/>
        </w:rPr>
        <w:t xml:space="preserve"> </w:t>
      </w:r>
      <w:proofErr w:type="spellStart"/>
      <w:r>
        <w:rPr>
          <w:sz w:val="24"/>
          <w:szCs w:val="24"/>
        </w:rPr>
        <w:t>andil</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peningkatan</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positif</w:t>
      </w:r>
      <w:proofErr w:type="spellEnd"/>
      <w:r>
        <w:rPr>
          <w:sz w:val="24"/>
          <w:szCs w:val="24"/>
        </w:rPr>
        <w:t xml:space="preserve"> </w:t>
      </w:r>
      <w:proofErr w:type="spellStart"/>
      <w:r>
        <w:rPr>
          <w:sz w:val="24"/>
          <w:szCs w:val="24"/>
        </w:rPr>
        <w:t>seseorang</w:t>
      </w:r>
      <w:proofErr w:type="spellEnd"/>
      <w:r>
        <w:rPr>
          <w:sz w:val="24"/>
          <w:szCs w:val="24"/>
        </w:rPr>
        <w:t xml:space="preserve">, </w:t>
      </w:r>
      <w:proofErr w:type="spellStart"/>
      <w:r>
        <w:rPr>
          <w:sz w:val="24"/>
          <w:szCs w:val="24"/>
        </w:rPr>
        <w:t>sehingga</w:t>
      </w:r>
      <w:proofErr w:type="spellEnd"/>
      <w:r>
        <w:rPr>
          <w:sz w:val="24"/>
          <w:szCs w:val="24"/>
        </w:rPr>
        <w:t xml:space="preserve"> </w:t>
      </w:r>
      <w:proofErr w:type="spellStart"/>
      <w:r w:rsidR="000A6FCF">
        <w:rPr>
          <w:sz w:val="24"/>
          <w:szCs w:val="24"/>
        </w:rPr>
        <w:t>individu</w:t>
      </w:r>
      <w:proofErr w:type="spellEnd"/>
      <w:r w:rsidR="000A6FCF">
        <w:rPr>
          <w:sz w:val="24"/>
          <w:szCs w:val="24"/>
        </w:rPr>
        <w:t xml:space="preserve"> </w:t>
      </w:r>
      <w:proofErr w:type="spellStart"/>
      <w:r w:rsidR="000A6FCF">
        <w:rPr>
          <w:sz w:val="24"/>
          <w:szCs w:val="24"/>
        </w:rPr>
        <w:t>mampu</w:t>
      </w:r>
      <w:proofErr w:type="spellEnd"/>
      <w:r>
        <w:rPr>
          <w:sz w:val="24"/>
          <w:szCs w:val="24"/>
        </w:rPr>
        <w:t xml:space="preserve"> </w:t>
      </w:r>
      <w:proofErr w:type="spellStart"/>
      <w:r>
        <w:rPr>
          <w:sz w:val="24"/>
          <w:szCs w:val="24"/>
        </w:rPr>
        <w:t>melakukan</w:t>
      </w:r>
      <w:proofErr w:type="spellEnd"/>
      <w:r>
        <w:rPr>
          <w:sz w:val="24"/>
          <w:szCs w:val="24"/>
        </w:rPr>
        <w:t xml:space="preserve"> </w:t>
      </w:r>
      <w:proofErr w:type="spellStart"/>
      <w:r>
        <w:rPr>
          <w:sz w:val="24"/>
          <w:szCs w:val="24"/>
        </w:rPr>
        <w:t>kebaikan</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kehidupannya</w:t>
      </w:r>
      <w:proofErr w:type="spellEnd"/>
      <w:r>
        <w:rPr>
          <w:sz w:val="24"/>
          <w:szCs w:val="24"/>
        </w:rPr>
        <w:t xml:space="preserve">. </w:t>
      </w:r>
      <w:proofErr w:type="spellStart"/>
      <w:r>
        <w:rPr>
          <w:sz w:val="24"/>
          <w:szCs w:val="24"/>
        </w:rPr>
        <w:t>Bentuk</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kebaikan</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adalah</w:t>
      </w:r>
      <w:proofErr w:type="spellEnd"/>
      <w:r>
        <w:rPr>
          <w:sz w:val="24"/>
          <w:szCs w:val="24"/>
        </w:rPr>
        <w:t xml:space="preserve"> </w:t>
      </w:r>
      <w:proofErr w:type="spellStart"/>
      <w:r>
        <w:rPr>
          <w:sz w:val="24"/>
          <w:szCs w:val="24"/>
        </w:rPr>
        <w:t>bersikap</w:t>
      </w:r>
      <w:proofErr w:type="spellEnd"/>
      <w:r>
        <w:rPr>
          <w:sz w:val="24"/>
          <w:szCs w:val="24"/>
        </w:rPr>
        <w:t xml:space="preserve"> </w:t>
      </w:r>
      <w:proofErr w:type="spellStart"/>
      <w:r>
        <w:rPr>
          <w:sz w:val="24"/>
          <w:szCs w:val="24"/>
        </w:rPr>
        <w:t>membantu</w:t>
      </w:r>
      <w:proofErr w:type="spellEnd"/>
      <w:r>
        <w:rPr>
          <w:sz w:val="24"/>
          <w:szCs w:val="24"/>
        </w:rPr>
        <w:t xml:space="preserve"> </w:t>
      </w:r>
      <w:proofErr w:type="spellStart"/>
      <w:r>
        <w:rPr>
          <w:sz w:val="24"/>
          <w:szCs w:val="24"/>
        </w:rPr>
        <w:t>atau</w:t>
      </w:r>
      <w:proofErr w:type="spellEnd"/>
      <w:r>
        <w:rPr>
          <w:sz w:val="24"/>
          <w:szCs w:val="24"/>
        </w:rPr>
        <w:t xml:space="preserve"> </w:t>
      </w:r>
      <w:proofErr w:type="spellStart"/>
      <w:r>
        <w:rPr>
          <w:sz w:val="24"/>
          <w:szCs w:val="24"/>
        </w:rPr>
        <w:t>menolong</w:t>
      </w:r>
      <w:proofErr w:type="spellEnd"/>
      <w:r>
        <w:rPr>
          <w:sz w:val="24"/>
          <w:szCs w:val="24"/>
        </w:rPr>
        <w:t xml:space="preserve"> orang lain yang </w:t>
      </w:r>
      <w:proofErr w:type="spellStart"/>
      <w:r>
        <w:rPr>
          <w:sz w:val="24"/>
          <w:szCs w:val="24"/>
        </w:rPr>
        <w:t>disebut</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w:t>
      </w:r>
    </w:p>
    <w:p w14:paraId="3440A91E" w14:textId="77777777" w:rsidR="0046653E" w:rsidRDefault="003B13D3" w:rsidP="008C1F20">
      <w:pPr>
        <w:ind w:left="566" w:firstLine="568"/>
        <w:jc w:val="both"/>
        <w:rPr>
          <w:sz w:val="24"/>
          <w:szCs w:val="24"/>
        </w:rPr>
      </w:pPr>
      <w:proofErr w:type="spellStart"/>
      <w:r w:rsidRPr="008E3038">
        <w:rPr>
          <w:sz w:val="24"/>
          <w:szCs w:val="24"/>
        </w:rPr>
        <w:t>Perilaku</w:t>
      </w:r>
      <w:proofErr w:type="spellEnd"/>
      <w:r w:rsidRPr="008E3038">
        <w:rPr>
          <w:sz w:val="24"/>
          <w:szCs w:val="24"/>
        </w:rPr>
        <w:t xml:space="preserve"> </w:t>
      </w:r>
      <w:proofErr w:type="spellStart"/>
      <w:r w:rsidRPr="008E3038">
        <w:rPr>
          <w:sz w:val="24"/>
          <w:szCs w:val="24"/>
        </w:rPr>
        <w:t>prososial</w:t>
      </w:r>
      <w:proofErr w:type="spellEnd"/>
      <w:r w:rsidRPr="008E3038">
        <w:rPr>
          <w:sz w:val="24"/>
          <w:szCs w:val="24"/>
        </w:rPr>
        <w:t xml:space="preserve"> </w:t>
      </w:r>
      <w:proofErr w:type="spellStart"/>
      <w:r w:rsidRPr="008E3038">
        <w:rPr>
          <w:sz w:val="24"/>
          <w:szCs w:val="24"/>
        </w:rPr>
        <w:t>adalah</w:t>
      </w:r>
      <w:proofErr w:type="spellEnd"/>
      <w:r w:rsidRPr="008E3038">
        <w:rPr>
          <w:sz w:val="24"/>
          <w:szCs w:val="24"/>
        </w:rPr>
        <w:t xml:space="preserve"> </w:t>
      </w:r>
      <w:proofErr w:type="spellStart"/>
      <w:r w:rsidRPr="008E3038">
        <w:rPr>
          <w:sz w:val="24"/>
          <w:szCs w:val="24"/>
        </w:rPr>
        <w:t>suatu</w:t>
      </w:r>
      <w:proofErr w:type="spellEnd"/>
      <w:r w:rsidRPr="008E3038">
        <w:rPr>
          <w:sz w:val="24"/>
          <w:szCs w:val="24"/>
        </w:rPr>
        <w:t xml:space="preserve"> </w:t>
      </w:r>
      <w:proofErr w:type="spellStart"/>
      <w:r w:rsidRPr="008E3038">
        <w:rPr>
          <w:sz w:val="24"/>
          <w:szCs w:val="24"/>
        </w:rPr>
        <w:t>perilaku</w:t>
      </w:r>
      <w:proofErr w:type="spellEnd"/>
      <w:r w:rsidRPr="008E3038">
        <w:rPr>
          <w:sz w:val="24"/>
          <w:szCs w:val="24"/>
        </w:rPr>
        <w:t xml:space="preserve"> </w:t>
      </w:r>
      <w:proofErr w:type="spellStart"/>
      <w:r>
        <w:rPr>
          <w:sz w:val="24"/>
          <w:szCs w:val="24"/>
        </w:rPr>
        <w:t>membantu</w:t>
      </w:r>
      <w:proofErr w:type="spellEnd"/>
      <w:r w:rsidRPr="008E3038">
        <w:rPr>
          <w:sz w:val="24"/>
          <w:szCs w:val="24"/>
        </w:rPr>
        <w:t xml:space="preserve"> orang lain yang </w:t>
      </w:r>
      <w:proofErr w:type="spellStart"/>
      <w:r w:rsidRPr="008E3038">
        <w:rPr>
          <w:sz w:val="24"/>
          <w:szCs w:val="24"/>
        </w:rPr>
        <w:t>membutuhkan</w:t>
      </w:r>
      <w:proofErr w:type="spellEnd"/>
      <w:r w:rsidRPr="008E3038">
        <w:rPr>
          <w:sz w:val="24"/>
          <w:szCs w:val="24"/>
        </w:rPr>
        <w:t xml:space="preserve"> </w:t>
      </w:r>
      <w:proofErr w:type="spellStart"/>
      <w:r w:rsidRPr="008E3038">
        <w:rPr>
          <w:sz w:val="24"/>
          <w:szCs w:val="24"/>
        </w:rPr>
        <w:t>tanpa</w:t>
      </w:r>
      <w:proofErr w:type="spellEnd"/>
      <w:r w:rsidRPr="008E3038">
        <w:rPr>
          <w:sz w:val="24"/>
          <w:szCs w:val="24"/>
        </w:rPr>
        <w:t xml:space="preserve"> </w:t>
      </w:r>
      <w:proofErr w:type="spellStart"/>
      <w:r w:rsidRPr="008E3038">
        <w:rPr>
          <w:sz w:val="24"/>
          <w:szCs w:val="24"/>
        </w:rPr>
        <w:t>perlu</w:t>
      </w:r>
      <w:proofErr w:type="spellEnd"/>
      <w:r w:rsidRPr="008E3038">
        <w:rPr>
          <w:sz w:val="24"/>
          <w:szCs w:val="24"/>
        </w:rPr>
        <w:t xml:space="preserve"> </w:t>
      </w:r>
      <w:proofErr w:type="spellStart"/>
      <w:r w:rsidRPr="008E3038">
        <w:rPr>
          <w:sz w:val="24"/>
          <w:szCs w:val="24"/>
        </w:rPr>
        <w:t>adanya</w:t>
      </w:r>
      <w:proofErr w:type="spellEnd"/>
      <w:r w:rsidRPr="008E3038">
        <w:rPr>
          <w:sz w:val="24"/>
          <w:szCs w:val="24"/>
        </w:rPr>
        <w:t xml:space="preserve"> motif-motif </w:t>
      </w:r>
      <w:proofErr w:type="spellStart"/>
      <w:r w:rsidRPr="008E3038">
        <w:rPr>
          <w:sz w:val="24"/>
          <w:szCs w:val="24"/>
        </w:rPr>
        <w:t>tertentu</w:t>
      </w:r>
      <w:proofErr w:type="spellEnd"/>
      <w:r w:rsidRPr="008E3038">
        <w:rPr>
          <w:sz w:val="24"/>
          <w:szCs w:val="24"/>
        </w:rPr>
        <w:t xml:space="preserve"> </w:t>
      </w:r>
      <w:proofErr w:type="spellStart"/>
      <w:r w:rsidRPr="008E3038">
        <w:rPr>
          <w:sz w:val="24"/>
          <w:szCs w:val="24"/>
        </w:rPr>
        <w:t>sebagai</w:t>
      </w:r>
      <w:proofErr w:type="spellEnd"/>
      <w:r w:rsidRPr="008E3038">
        <w:rPr>
          <w:sz w:val="24"/>
          <w:szCs w:val="24"/>
        </w:rPr>
        <w:t xml:space="preserve"> </w:t>
      </w:r>
      <w:proofErr w:type="spellStart"/>
      <w:r w:rsidRPr="008E3038">
        <w:rPr>
          <w:sz w:val="24"/>
          <w:szCs w:val="24"/>
        </w:rPr>
        <w:t>hal</w:t>
      </w:r>
      <w:proofErr w:type="spellEnd"/>
      <w:r w:rsidRPr="008E3038">
        <w:rPr>
          <w:sz w:val="24"/>
          <w:szCs w:val="24"/>
        </w:rPr>
        <w:t xml:space="preserve"> yang </w:t>
      </w:r>
      <w:proofErr w:type="spellStart"/>
      <w:r w:rsidRPr="008E3038">
        <w:rPr>
          <w:sz w:val="24"/>
          <w:szCs w:val="24"/>
        </w:rPr>
        <w:t>menguntungkan</w:t>
      </w:r>
      <w:proofErr w:type="spellEnd"/>
      <w:r w:rsidRPr="008E3038">
        <w:rPr>
          <w:sz w:val="24"/>
          <w:szCs w:val="24"/>
        </w:rPr>
        <w:t xml:space="preserve"> </w:t>
      </w:r>
      <w:proofErr w:type="spellStart"/>
      <w:r w:rsidRPr="008E3038">
        <w:rPr>
          <w:sz w:val="24"/>
          <w:szCs w:val="24"/>
        </w:rPr>
        <w:t>bagi</w:t>
      </w:r>
      <w:proofErr w:type="spellEnd"/>
      <w:r w:rsidRPr="008E3038">
        <w:rPr>
          <w:sz w:val="24"/>
          <w:szCs w:val="24"/>
        </w:rPr>
        <w:t xml:space="preserve"> </w:t>
      </w:r>
      <w:proofErr w:type="spellStart"/>
      <w:r w:rsidRPr="008E3038">
        <w:rPr>
          <w:sz w:val="24"/>
          <w:szCs w:val="24"/>
        </w:rPr>
        <w:t>penolong</w:t>
      </w:r>
      <w:proofErr w:type="spellEnd"/>
      <w:r w:rsidRPr="008E3038">
        <w:rPr>
          <w:sz w:val="24"/>
          <w:szCs w:val="24"/>
        </w:rPr>
        <w:t xml:space="preserve">. </w:t>
      </w:r>
      <w:proofErr w:type="spellStart"/>
      <w:r w:rsidRPr="008E3038">
        <w:rPr>
          <w:sz w:val="24"/>
          <w:szCs w:val="24"/>
        </w:rPr>
        <w:t>Menurut</w:t>
      </w:r>
      <w:proofErr w:type="spellEnd"/>
      <w:r w:rsidRPr="008E3038">
        <w:rPr>
          <w:sz w:val="24"/>
          <w:szCs w:val="24"/>
        </w:rPr>
        <w:t xml:space="preserve"> Carlo &amp; Randall (2002), </w:t>
      </w:r>
      <w:proofErr w:type="spellStart"/>
      <w:r w:rsidRPr="008E3038">
        <w:rPr>
          <w:sz w:val="24"/>
          <w:szCs w:val="24"/>
        </w:rPr>
        <w:t>perilaku</w:t>
      </w:r>
      <w:proofErr w:type="spellEnd"/>
      <w:r w:rsidRPr="008E3038">
        <w:rPr>
          <w:sz w:val="24"/>
          <w:szCs w:val="24"/>
        </w:rPr>
        <w:t xml:space="preserve"> </w:t>
      </w:r>
      <w:proofErr w:type="spellStart"/>
      <w:r w:rsidRPr="008E3038">
        <w:rPr>
          <w:sz w:val="24"/>
          <w:szCs w:val="24"/>
        </w:rPr>
        <w:t>prososial</w:t>
      </w:r>
      <w:proofErr w:type="spellEnd"/>
      <w:r w:rsidRPr="008E3038">
        <w:rPr>
          <w:sz w:val="24"/>
          <w:szCs w:val="24"/>
        </w:rPr>
        <w:t xml:space="preserve"> </w:t>
      </w:r>
      <w:proofErr w:type="spellStart"/>
      <w:r w:rsidRPr="008E3038">
        <w:rPr>
          <w:sz w:val="24"/>
          <w:szCs w:val="24"/>
        </w:rPr>
        <w:t>merupakan</w:t>
      </w:r>
      <w:proofErr w:type="spellEnd"/>
      <w:r w:rsidRPr="008E3038">
        <w:rPr>
          <w:sz w:val="24"/>
          <w:szCs w:val="24"/>
        </w:rPr>
        <w:t xml:space="preserve"> </w:t>
      </w:r>
      <w:proofErr w:type="spellStart"/>
      <w:r w:rsidRPr="008E3038">
        <w:rPr>
          <w:sz w:val="24"/>
          <w:szCs w:val="24"/>
        </w:rPr>
        <w:t>suatu</w:t>
      </w:r>
      <w:proofErr w:type="spellEnd"/>
      <w:r w:rsidRPr="008E3038">
        <w:rPr>
          <w:sz w:val="24"/>
          <w:szCs w:val="24"/>
        </w:rPr>
        <w:t xml:space="preserve"> </w:t>
      </w:r>
      <w:proofErr w:type="spellStart"/>
      <w:r w:rsidRPr="008E3038">
        <w:rPr>
          <w:sz w:val="24"/>
          <w:szCs w:val="24"/>
        </w:rPr>
        <w:t>tindakan</w:t>
      </w:r>
      <w:proofErr w:type="spellEnd"/>
      <w:r w:rsidRPr="008E3038">
        <w:rPr>
          <w:sz w:val="24"/>
          <w:szCs w:val="24"/>
        </w:rPr>
        <w:t xml:space="preserve"> </w:t>
      </w:r>
      <w:proofErr w:type="spellStart"/>
      <w:r>
        <w:rPr>
          <w:sz w:val="24"/>
          <w:szCs w:val="24"/>
        </w:rPr>
        <w:t>bermanfaat</w:t>
      </w:r>
      <w:proofErr w:type="spellEnd"/>
      <w:r>
        <w:rPr>
          <w:sz w:val="24"/>
          <w:szCs w:val="24"/>
        </w:rPr>
        <w:t xml:space="preserve"> </w:t>
      </w:r>
      <w:proofErr w:type="spellStart"/>
      <w:r w:rsidRPr="008E3038">
        <w:rPr>
          <w:sz w:val="24"/>
          <w:szCs w:val="24"/>
        </w:rPr>
        <w:t>bagi</w:t>
      </w:r>
      <w:proofErr w:type="spellEnd"/>
      <w:r w:rsidRPr="008E3038">
        <w:rPr>
          <w:sz w:val="24"/>
          <w:szCs w:val="24"/>
        </w:rPr>
        <w:t xml:space="preserve"> orang lain </w:t>
      </w:r>
      <w:r>
        <w:rPr>
          <w:sz w:val="24"/>
          <w:szCs w:val="24"/>
        </w:rPr>
        <w:fldChar w:fldCharType="begin" w:fldLock="1"/>
      </w:r>
      <w:r>
        <w:rPr>
          <w:sz w:val="24"/>
          <w:szCs w:val="24"/>
        </w:rPr>
        <w:instrText>ADDIN CSL_CITATION {"citationItems":[{"id":"ITEM-1","itemData":{"DOI":"http://dx.doi.org/10.3651/aj.v4i2.11706","author":[{"dropping-particle":"","family":"Zai","given":"Aziza Safira","non-dropping-particle":"","parse-names":false,"suffix":""}],"id":"ITEM-1","issue":"2","issued":{"date-parts":[["2021"]]},"page":"21-31","title":"Fenomena perilaku prososial pada aktivis Ikatan Mahasiswa Muhammadiyah (IMM)","type":"article-journal","volume":"1"},"uris":["http://www.mendeley.com/documents/?uuid=ca9a3cb7-4ee9-4ff6-b2c9-be5bc56da547"]}],"mendeley":{"formattedCitation":"(Zai, 2021)","plainTextFormattedCitation":"(Zai, 2021)","previouslyFormattedCitation":"(Zai, 2021)"},"properties":{"noteIndex":0},"schema":"https://github.com/citation-style-language/schema/raw/master/csl-citation.json"}</w:instrText>
      </w:r>
      <w:r>
        <w:rPr>
          <w:sz w:val="24"/>
          <w:szCs w:val="24"/>
        </w:rPr>
        <w:fldChar w:fldCharType="separate"/>
      </w:r>
      <w:r w:rsidRPr="008E3038">
        <w:rPr>
          <w:noProof/>
          <w:sz w:val="24"/>
          <w:szCs w:val="24"/>
        </w:rPr>
        <w:t>(Zai, 2021)</w:t>
      </w:r>
      <w:r>
        <w:rPr>
          <w:sz w:val="24"/>
          <w:szCs w:val="24"/>
        </w:rPr>
        <w:fldChar w:fldCharType="end"/>
      </w:r>
      <w:r>
        <w:rPr>
          <w:sz w:val="24"/>
          <w:szCs w:val="24"/>
        </w:rPr>
        <w:t xml:space="preserve">. </w:t>
      </w:r>
      <w:proofErr w:type="spellStart"/>
      <w:r w:rsidRPr="008E3038">
        <w:rPr>
          <w:sz w:val="24"/>
          <w:szCs w:val="24"/>
        </w:rPr>
        <w:t>Individu</w:t>
      </w:r>
      <w:proofErr w:type="spellEnd"/>
      <w:r w:rsidRPr="008E3038">
        <w:rPr>
          <w:sz w:val="24"/>
          <w:szCs w:val="24"/>
        </w:rPr>
        <w:t xml:space="preserve"> </w:t>
      </w:r>
      <w:proofErr w:type="spellStart"/>
      <w:r>
        <w:rPr>
          <w:sz w:val="24"/>
          <w:szCs w:val="24"/>
        </w:rPr>
        <w:t>dengan</w:t>
      </w:r>
      <w:proofErr w:type="spellEnd"/>
      <w:r>
        <w:rPr>
          <w:sz w:val="24"/>
          <w:szCs w:val="24"/>
        </w:rPr>
        <w:t xml:space="preserve"> </w:t>
      </w:r>
      <w:proofErr w:type="spellStart"/>
      <w:r w:rsidRPr="008E3038">
        <w:rPr>
          <w:sz w:val="24"/>
          <w:szCs w:val="24"/>
        </w:rPr>
        <w:t>perilaku</w:t>
      </w:r>
      <w:proofErr w:type="spellEnd"/>
      <w:r w:rsidRPr="008E3038">
        <w:rPr>
          <w:sz w:val="24"/>
          <w:szCs w:val="24"/>
        </w:rPr>
        <w:t xml:space="preserve"> </w:t>
      </w:r>
      <w:proofErr w:type="spellStart"/>
      <w:r w:rsidRPr="008E3038">
        <w:rPr>
          <w:sz w:val="24"/>
          <w:szCs w:val="24"/>
        </w:rPr>
        <w:t>prososial</w:t>
      </w:r>
      <w:proofErr w:type="spellEnd"/>
      <w:r w:rsidRPr="008E3038">
        <w:rPr>
          <w:sz w:val="24"/>
          <w:szCs w:val="24"/>
        </w:rPr>
        <w:t xml:space="preserve"> </w:t>
      </w:r>
      <w:proofErr w:type="spellStart"/>
      <w:r w:rsidRPr="008E3038">
        <w:rPr>
          <w:sz w:val="24"/>
          <w:szCs w:val="24"/>
        </w:rPr>
        <w:t>akan</w:t>
      </w:r>
      <w:proofErr w:type="spellEnd"/>
      <w:r w:rsidRPr="008E3038">
        <w:rPr>
          <w:sz w:val="24"/>
          <w:szCs w:val="24"/>
        </w:rPr>
        <w:t xml:space="preserve"> </w:t>
      </w:r>
      <w:proofErr w:type="spellStart"/>
      <w:r w:rsidRPr="008E3038">
        <w:rPr>
          <w:sz w:val="24"/>
          <w:szCs w:val="24"/>
        </w:rPr>
        <w:t>memiliki</w:t>
      </w:r>
      <w:proofErr w:type="spellEnd"/>
      <w:r w:rsidRPr="008E3038">
        <w:rPr>
          <w:sz w:val="24"/>
          <w:szCs w:val="24"/>
        </w:rPr>
        <w:t xml:space="preserve"> rasa </w:t>
      </w:r>
      <w:proofErr w:type="spellStart"/>
      <w:r w:rsidRPr="008E3038">
        <w:rPr>
          <w:sz w:val="24"/>
          <w:szCs w:val="24"/>
        </w:rPr>
        <w:t>empati</w:t>
      </w:r>
      <w:proofErr w:type="spellEnd"/>
      <w:r w:rsidRPr="008E3038">
        <w:rPr>
          <w:sz w:val="24"/>
          <w:szCs w:val="24"/>
        </w:rPr>
        <w:t xml:space="preserve"> dan </w:t>
      </w:r>
      <w:proofErr w:type="spellStart"/>
      <w:r w:rsidRPr="008E3038">
        <w:rPr>
          <w:sz w:val="24"/>
          <w:szCs w:val="24"/>
        </w:rPr>
        <w:t>membantu</w:t>
      </w:r>
      <w:proofErr w:type="spellEnd"/>
      <w:r w:rsidRPr="008E3038">
        <w:rPr>
          <w:sz w:val="24"/>
          <w:szCs w:val="24"/>
        </w:rPr>
        <w:t xml:space="preserve"> </w:t>
      </w:r>
      <w:proofErr w:type="spellStart"/>
      <w:r w:rsidRPr="008E3038">
        <w:rPr>
          <w:sz w:val="24"/>
          <w:szCs w:val="24"/>
        </w:rPr>
        <w:t>secara</w:t>
      </w:r>
      <w:proofErr w:type="spellEnd"/>
      <w:r w:rsidRPr="008E3038">
        <w:rPr>
          <w:sz w:val="24"/>
          <w:szCs w:val="24"/>
        </w:rPr>
        <w:t xml:space="preserve"> </w:t>
      </w:r>
      <w:proofErr w:type="spellStart"/>
      <w:r w:rsidRPr="008E3038">
        <w:rPr>
          <w:sz w:val="24"/>
          <w:szCs w:val="24"/>
        </w:rPr>
        <w:t>sukarela</w:t>
      </w:r>
      <w:proofErr w:type="spellEnd"/>
      <w:r w:rsidRPr="008E3038">
        <w:rPr>
          <w:sz w:val="24"/>
          <w:szCs w:val="24"/>
        </w:rPr>
        <w:t xml:space="preserve">, </w:t>
      </w:r>
      <w:proofErr w:type="spellStart"/>
      <w:r w:rsidRPr="008E3038">
        <w:rPr>
          <w:sz w:val="24"/>
          <w:szCs w:val="24"/>
        </w:rPr>
        <w:t>tanpa</w:t>
      </w:r>
      <w:proofErr w:type="spellEnd"/>
      <w:r w:rsidRPr="008E3038">
        <w:rPr>
          <w:sz w:val="24"/>
          <w:szCs w:val="24"/>
        </w:rPr>
        <w:t xml:space="preserve"> </w:t>
      </w:r>
      <w:proofErr w:type="spellStart"/>
      <w:r w:rsidRPr="008E3038">
        <w:rPr>
          <w:sz w:val="24"/>
          <w:szCs w:val="24"/>
        </w:rPr>
        <w:t>berharap</w:t>
      </w:r>
      <w:proofErr w:type="spellEnd"/>
      <w:r w:rsidRPr="008E3038">
        <w:rPr>
          <w:sz w:val="24"/>
          <w:szCs w:val="24"/>
        </w:rPr>
        <w:t xml:space="preserve"> </w:t>
      </w:r>
      <w:proofErr w:type="spellStart"/>
      <w:r w:rsidRPr="008E3038">
        <w:rPr>
          <w:sz w:val="24"/>
          <w:szCs w:val="24"/>
        </w:rPr>
        <w:t>imbalan</w:t>
      </w:r>
      <w:proofErr w:type="spellEnd"/>
      <w:r w:rsidRPr="008E3038">
        <w:rPr>
          <w:sz w:val="24"/>
          <w:szCs w:val="24"/>
        </w:rPr>
        <w:t xml:space="preserve"> </w:t>
      </w:r>
      <w:proofErr w:type="spellStart"/>
      <w:r w:rsidRPr="008E3038">
        <w:rPr>
          <w:sz w:val="24"/>
          <w:szCs w:val="24"/>
        </w:rPr>
        <w:t>apapun</w:t>
      </w:r>
      <w:proofErr w:type="spellEnd"/>
      <w:r w:rsidRPr="008E3038">
        <w:rPr>
          <w:sz w:val="24"/>
          <w:szCs w:val="24"/>
        </w:rPr>
        <w:t xml:space="preserve">. </w:t>
      </w:r>
      <w:proofErr w:type="spellStart"/>
      <w:r w:rsidRPr="008E3038">
        <w:rPr>
          <w:sz w:val="24"/>
          <w:szCs w:val="24"/>
        </w:rPr>
        <w:t>Perilaku</w:t>
      </w:r>
      <w:proofErr w:type="spellEnd"/>
      <w:r w:rsidRPr="008E3038">
        <w:rPr>
          <w:sz w:val="24"/>
          <w:szCs w:val="24"/>
        </w:rPr>
        <w:t xml:space="preserve"> </w:t>
      </w:r>
      <w:proofErr w:type="spellStart"/>
      <w:r w:rsidRPr="008E3038">
        <w:rPr>
          <w:sz w:val="24"/>
          <w:szCs w:val="24"/>
        </w:rPr>
        <w:t>prososial</w:t>
      </w:r>
      <w:proofErr w:type="spellEnd"/>
      <w:r w:rsidRPr="008E3038">
        <w:rPr>
          <w:sz w:val="24"/>
          <w:szCs w:val="24"/>
        </w:rPr>
        <w:t xml:space="preserve"> </w:t>
      </w:r>
      <w:proofErr w:type="spellStart"/>
      <w:r w:rsidRPr="008E3038">
        <w:rPr>
          <w:sz w:val="24"/>
          <w:szCs w:val="24"/>
        </w:rPr>
        <w:t>dapat</w:t>
      </w:r>
      <w:proofErr w:type="spellEnd"/>
      <w:r w:rsidRPr="008E3038">
        <w:rPr>
          <w:sz w:val="24"/>
          <w:szCs w:val="24"/>
        </w:rPr>
        <w:t xml:space="preserve"> </w:t>
      </w:r>
      <w:proofErr w:type="spellStart"/>
      <w:r w:rsidRPr="008E3038">
        <w:rPr>
          <w:sz w:val="24"/>
          <w:szCs w:val="24"/>
        </w:rPr>
        <w:t>membantu</w:t>
      </w:r>
      <w:proofErr w:type="spellEnd"/>
      <w:r w:rsidRPr="008E3038">
        <w:rPr>
          <w:sz w:val="24"/>
          <w:szCs w:val="24"/>
        </w:rPr>
        <w:t xml:space="preserve"> </w:t>
      </w:r>
      <w:proofErr w:type="spellStart"/>
      <w:r w:rsidRPr="008E3038">
        <w:rPr>
          <w:sz w:val="24"/>
          <w:szCs w:val="24"/>
        </w:rPr>
        <w:t>dalam</w:t>
      </w:r>
      <w:proofErr w:type="spellEnd"/>
      <w:r w:rsidRPr="008E3038">
        <w:rPr>
          <w:sz w:val="24"/>
          <w:szCs w:val="24"/>
        </w:rPr>
        <w:t xml:space="preserve"> </w:t>
      </w:r>
      <w:proofErr w:type="spellStart"/>
      <w:r w:rsidRPr="008E3038">
        <w:rPr>
          <w:sz w:val="24"/>
          <w:szCs w:val="24"/>
        </w:rPr>
        <w:t>hubungan</w:t>
      </w:r>
      <w:proofErr w:type="spellEnd"/>
      <w:r w:rsidRPr="008E3038">
        <w:rPr>
          <w:sz w:val="24"/>
          <w:szCs w:val="24"/>
        </w:rPr>
        <w:t xml:space="preserve">, </w:t>
      </w:r>
      <w:proofErr w:type="spellStart"/>
      <w:r w:rsidRPr="008E3038">
        <w:rPr>
          <w:sz w:val="24"/>
          <w:szCs w:val="24"/>
        </w:rPr>
        <w:t>komunitas</w:t>
      </w:r>
      <w:proofErr w:type="spellEnd"/>
      <w:r w:rsidRPr="008E3038">
        <w:rPr>
          <w:sz w:val="24"/>
          <w:szCs w:val="24"/>
        </w:rPr>
        <w:t xml:space="preserve">, dan </w:t>
      </w:r>
      <w:proofErr w:type="spellStart"/>
      <w:r w:rsidRPr="008E3038">
        <w:rPr>
          <w:sz w:val="24"/>
          <w:szCs w:val="24"/>
        </w:rPr>
        <w:t>masyarakat</w:t>
      </w:r>
      <w:proofErr w:type="spellEnd"/>
      <w:r w:rsidRPr="008E3038">
        <w:rPr>
          <w:sz w:val="24"/>
          <w:szCs w:val="24"/>
        </w:rPr>
        <w:t>.</w:t>
      </w:r>
      <w:r>
        <w:rPr>
          <w:sz w:val="24"/>
          <w:szCs w:val="24"/>
        </w:rPr>
        <w:t xml:space="preserve"> </w:t>
      </w:r>
      <w:proofErr w:type="spellStart"/>
      <w:r>
        <w:rPr>
          <w:sz w:val="24"/>
          <w:szCs w:val="24"/>
        </w:rPr>
        <w:t>Menurut</w:t>
      </w:r>
      <w:proofErr w:type="spellEnd"/>
      <w:r>
        <w:rPr>
          <w:sz w:val="24"/>
          <w:szCs w:val="24"/>
        </w:rPr>
        <w:t xml:space="preserve"> Staub, yang </w:t>
      </w:r>
      <w:proofErr w:type="spellStart"/>
      <w:r>
        <w:rPr>
          <w:sz w:val="24"/>
          <w:szCs w:val="24"/>
        </w:rPr>
        <w:t>menjadi</w:t>
      </w:r>
      <w:proofErr w:type="spellEnd"/>
      <w:r>
        <w:rPr>
          <w:sz w:val="24"/>
          <w:szCs w:val="24"/>
        </w:rPr>
        <w:t xml:space="preserve"> </w:t>
      </w:r>
      <w:proofErr w:type="spellStart"/>
      <w:r>
        <w:rPr>
          <w:sz w:val="24"/>
          <w:szCs w:val="24"/>
        </w:rPr>
        <w:t>pondasi</w:t>
      </w:r>
      <w:proofErr w:type="spellEnd"/>
      <w:r>
        <w:rPr>
          <w:sz w:val="24"/>
          <w:szCs w:val="24"/>
        </w:rPr>
        <w:t xml:space="preserve"> </w:t>
      </w:r>
      <w:proofErr w:type="spellStart"/>
      <w:r>
        <w:rPr>
          <w:sz w:val="24"/>
          <w:szCs w:val="24"/>
        </w:rPr>
        <w:t>dasar</w:t>
      </w:r>
      <w:proofErr w:type="spellEnd"/>
      <w:r>
        <w:rPr>
          <w:sz w:val="24"/>
          <w:szCs w:val="24"/>
        </w:rPr>
        <w:t xml:space="preserve"> </w:t>
      </w:r>
      <w:proofErr w:type="spellStart"/>
      <w:r>
        <w:rPr>
          <w:sz w:val="24"/>
          <w:szCs w:val="24"/>
        </w:rPr>
        <w:t>individu</w:t>
      </w:r>
      <w:proofErr w:type="spellEnd"/>
      <w:r>
        <w:rPr>
          <w:sz w:val="24"/>
          <w:szCs w:val="24"/>
        </w:rPr>
        <w:t xml:space="preserve"> </w:t>
      </w:r>
      <w:proofErr w:type="spellStart"/>
      <w:r>
        <w:rPr>
          <w:sz w:val="24"/>
          <w:szCs w:val="24"/>
        </w:rPr>
        <w:t>berperilaku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adalah</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adanya</w:t>
      </w:r>
      <w:proofErr w:type="spellEnd"/>
      <w:r>
        <w:rPr>
          <w:sz w:val="24"/>
          <w:szCs w:val="24"/>
        </w:rPr>
        <w:t xml:space="preserve"> </w:t>
      </w:r>
      <w:r>
        <w:rPr>
          <w:i/>
          <w:iCs/>
          <w:sz w:val="24"/>
          <w:szCs w:val="24"/>
        </w:rPr>
        <w:t xml:space="preserve">value </w:t>
      </w:r>
      <w:r>
        <w:rPr>
          <w:sz w:val="24"/>
          <w:szCs w:val="24"/>
        </w:rPr>
        <w:t>(</w:t>
      </w:r>
      <w:proofErr w:type="spellStart"/>
      <w:r>
        <w:rPr>
          <w:sz w:val="24"/>
          <w:szCs w:val="24"/>
        </w:rPr>
        <w:t>nilai</w:t>
      </w:r>
      <w:proofErr w:type="spellEnd"/>
      <w:r>
        <w:rPr>
          <w:sz w:val="24"/>
          <w:szCs w:val="24"/>
        </w:rPr>
        <w:t xml:space="preserve">) dan </w:t>
      </w:r>
      <w:proofErr w:type="spellStart"/>
      <w:r>
        <w:rPr>
          <w:sz w:val="24"/>
          <w:szCs w:val="24"/>
        </w:rPr>
        <w:t>aturan</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masyarakat</w:t>
      </w:r>
      <w:proofErr w:type="spellEnd"/>
      <w:r>
        <w:rPr>
          <w:sz w:val="24"/>
          <w:szCs w:val="24"/>
        </w:rPr>
        <w:t xml:space="preserve">, </w:t>
      </w:r>
      <w:r>
        <w:rPr>
          <w:i/>
          <w:iCs/>
          <w:sz w:val="24"/>
          <w:szCs w:val="24"/>
        </w:rPr>
        <w:t>value</w:t>
      </w:r>
      <w:r>
        <w:rPr>
          <w:sz w:val="24"/>
          <w:szCs w:val="24"/>
        </w:rPr>
        <w:t xml:space="preserve"> dan </w:t>
      </w:r>
      <w:proofErr w:type="spellStart"/>
      <w:r>
        <w:rPr>
          <w:sz w:val="24"/>
          <w:szCs w:val="24"/>
        </w:rPr>
        <w:t>aturan</w:t>
      </w:r>
      <w:proofErr w:type="spellEnd"/>
      <w:r>
        <w:rPr>
          <w:sz w:val="24"/>
          <w:szCs w:val="24"/>
        </w:rPr>
        <w:t xml:space="preserve"> </w:t>
      </w:r>
      <w:proofErr w:type="spellStart"/>
      <w:r>
        <w:rPr>
          <w:sz w:val="24"/>
          <w:szCs w:val="24"/>
        </w:rPr>
        <w:t>tersebut</w:t>
      </w:r>
      <w:proofErr w:type="spellEnd"/>
      <w:r>
        <w:rPr>
          <w:sz w:val="24"/>
          <w:szCs w:val="24"/>
        </w:rPr>
        <w:t xml:space="preserve"> </w:t>
      </w:r>
      <w:proofErr w:type="spellStart"/>
      <w:r>
        <w:rPr>
          <w:sz w:val="24"/>
          <w:szCs w:val="24"/>
        </w:rPr>
        <w:t>didapatkan</w:t>
      </w:r>
      <w:proofErr w:type="spellEnd"/>
      <w:r>
        <w:rPr>
          <w:sz w:val="24"/>
          <w:szCs w:val="24"/>
        </w:rPr>
        <w:t xml:space="preserve"> </w:t>
      </w:r>
      <w:proofErr w:type="spellStart"/>
      <w:r>
        <w:rPr>
          <w:sz w:val="24"/>
          <w:szCs w:val="24"/>
        </w:rPr>
        <w:t>melalui</w:t>
      </w:r>
      <w:proofErr w:type="spellEnd"/>
      <w:r>
        <w:rPr>
          <w:sz w:val="24"/>
          <w:szCs w:val="24"/>
        </w:rPr>
        <w:t xml:space="preserve"> </w:t>
      </w:r>
      <w:proofErr w:type="spellStart"/>
      <w:r>
        <w:rPr>
          <w:sz w:val="24"/>
          <w:szCs w:val="24"/>
        </w:rPr>
        <w:t>nilai</w:t>
      </w:r>
      <w:proofErr w:type="spellEnd"/>
      <w:r>
        <w:rPr>
          <w:sz w:val="24"/>
          <w:szCs w:val="24"/>
        </w:rPr>
        <w:t xml:space="preserve"> </w:t>
      </w:r>
      <w:proofErr w:type="spellStart"/>
      <w:r>
        <w:rPr>
          <w:sz w:val="24"/>
          <w:szCs w:val="24"/>
        </w:rPr>
        <w:t>keagamaan</w:t>
      </w:r>
      <w:proofErr w:type="spellEnd"/>
      <w:r>
        <w:rPr>
          <w:sz w:val="24"/>
          <w:szCs w:val="24"/>
        </w:rPr>
        <w:t xml:space="preserve"> dan </w:t>
      </w:r>
      <w:proofErr w:type="spellStart"/>
      <w:r>
        <w:rPr>
          <w:sz w:val="24"/>
          <w:szCs w:val="24"/>
        </w:rPr>
        <w:t>lingkungan</w:t>
      </w:r>
      <w:proofErr w:type="spellEnd"/>
      <w:r>
        <w:rPr>
          <w:sz w:val="24"/>
          <w:szCs w:val="24"/>
        </w:rPr>
        <w:t xml:space="preserve"> </w:t>
      </w:r>
      <w:proofErr w:type="spellStart"/>
      <w:r>
        <w:rPr>
          <w:sz w:val="24"/>
          <w:szCs w:val="24"/>
        </w:rPr>
        <w:t>masyarakat</w:t>
      </w:r>
      <w:proofErr w:type="spellEnd"/>
      <w:r>
        <w:rPr>
          <w:sz w:val="24"/>
          <w:szCs w:val="24"/>
        </w:rPr>
        <w:t xml:space="preserve"> </w:t>
      </w:r>
      <w:r>
        <w:rPr>
          <w:sz w:val="24"/>
          <w:szCs w:val="24"/>
        </w:rPr>
        <w:fldChar w:fldCharType="begin" w:fldLock="1"/>
      </w:r>
      <w:r>
        <w:rPr>
          <w:sz w:val="24"/>
          <w:szCs w:val="24"/>
        </w:rPr>
        <w:instrText>ADDIN CSL_CITATION {"citationItems":[{"id":"ITEM-1","itemData":{"DOI":"http://doi.org/10.21009/JKKP.081.07","author":[{"dropping-particle":"","family":"Arvianna","given":"Latania Fizikri","non-dropping-particle":"","parse-names":false,"suffix":""},{"dropping-particle":"","family":"Mashabi","given":"Nurlaila A.","non-dropping-particle":"","parse-names":false,"suffix":""},{"dropping-particle":"","family":"Hasanah","given":"Uswatun","non-dropping-particle":"","parse-names":false,"suffix":""}],"container-title":"Jurnal Kesejahteraan Keluarga dan Pendidikan","id":"ITEM-1","issue":"2020","issued":{"date-parts":[["2022"]]},"page":"55-67","title":"Hubungan Antara Religiusitas dengan Perilaku Prososial pada Remaja di Perumahan Patria Jaya","type":"article-journal","volume":"9"},"uris":["http://www.mendeley.com/documents/?uuid=a1725742-1532-4f9f-ad0d-69881a25d798"]}],"mendeley":{"formattedCitation":"(Arvianna et al., 2022)","plainTextFormattedCitation":"(Arvianna et al., 2022)","previouslyFormattedCitation":"(Arvianna et al., 2022)"},"properties":{"noteIndex":0},"schema":"https://github.com/citation-style-language/schema/raw/master/csl-citation.json"}</w:instrText>
      </w:r>
      <w:r>
        <w:rPr>
          <w:sz w:val="24"/>
          <w:szCs w:val="24"/>
        </w:rPr>
        <w:fldChar w:fldCharType="separate"/>
      </w:r>
      <w:r w:rsidRPr="0002741E">
        <w:rPr>
          <w:noProof/>
          <w:sz w:val="24"/>
          <w:szCs w:val="24"/>
        </w:rPr>
        <w:t>(Arvianna et al., 2022)</w:t>
      </w:r>
      <w:r>
        <w:rPr>
          <w:sz w:val="24"/>
          <w:szCs w:val="24"/>
        </w:rPr>
        <w:fldChar w:fldCharType="end"/>
      </w:r>
    </w:p>
    <w:p w14:paraId="29C06C72" w14:textId="6B5CC537" w:rsidR="0046653E" w:rsidRDefault="003B13D3" w:rsidP="008C1F20">
      <w:pPr>
        <w:ind w:left="566" w:firstLine="568"/>
        <w:jc w:val="both"/>
        <w:rPr>
          <w:sz w:val="24"/>
          <w:szCs w:val="24"/>
        </w:rPr>
      </w:pPr>
      <w:proofErr w:type="spellStart"/>
      <w:r>
        <w:rPr>
          <w:sz w:val="24"/>
          <w:szCs w:val="24"/>
        </w:rPr>
        <w:t>Menurut</w:t>
      </w:r>
      <w:proofErr w:type="spellEnd"/>
      <w:r>
        <w:rPr>
          <w:sz w:val="24"/>
          <w:szCs w:val="24"/>
        </w:rPr>
        <w:t xml:space="preserve"> Carlo dan Randall (2002) </w:t>
      </w:r>
      <w:proofErr w:type="spellStart"/>
      <w:r>
        <w:rPr>
          <w:sz w:val="24"/>
          <w:szCs w:val="24"/>
        </w:rPr>
        <w:t>aspek-aspek</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meliputi</w:t>
      </w:r>
      <w:proofErr w:type="spellEnd"/>
      <w:r>
        <w:rPr>
          <w:sz w:val="24"/>
          <w:szCs w:val="24"/>
        </w:rPr>
        <w:t xml:space="preserve"> </w:t>
      </w:r>
      <w:r>
        <w:rPr>
          <w:i/>
          <w:iCs/>
          <w:sz w:val="24"/>
          <w:szCs w:val="24"/>
        </w:rPr>
        <w:t xml:space="preserve">altruism, compliant, emotional, anonymous, dire, </w:t>
      </w:r>
      <w:r>
        <w:rPr>
          <w:sz w:val="24"/>
          <w:szCs w:val="24"/>
        </w:rPr>
        <w:t xml:space="preserve">dan </w:t>
      </w:r>
      <w:r>
        <w:rPr>
          <w:i/>
          <w:iCs/>
          <w:sz w:val="24"/>
          <w:szCs w:val="24"/>
        </w:rPr>
        <w:t>public.</w:t>
      </w:r>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dipengaruhi</w:t>
      </w:r>
      <w:proofErr w:type="spellEnd"/>
      <w:r>
        <w:rPr>
          <w:sz w:val="24"/>
          <w:szCs w:val="24"/>
        </w:rPr>
        <w:t xml:space="preserve"> oleh </w:t>
      </w:r>
      <w:proofErr w:type="spellStart"/>
      <w:r>
        <w:rPr>
          <w:sz w:val="24"/>
          <w:szCs w:val="24"/>
        </w:rPr>
        <w:t>faktor</w:t>
      </w:r>
      <w:proofErr w:type="spellEnd"/>
      <w:r>
        <w:rPr>
          <w:sz w:val="24"/>
          <w:szCs w:val="24"/>
        </w:rPr>
        <w:t xml:space="preserve"> internal </w:t>
      </w:r>
      <w:proofErr w:type="spellStart"/>
      <w:r>
        <w:rPr>
          <w:sz w:val="24"/>
          <w:szCs w:val="24"/>
        </w:rPr>
        <w:t>seperti</w:t>
      </w:r>
      <w:proofErr w:type="spellEnd"/>
      <w:r>
        <w:rPr>
          <w:sz w:val="24"/>
          <w:szCs w:val="24"/>
        </w:rPr>
        <w:t xml:space="preserve"> </w:t>
      </w:r>
      <w:r>
        <w:rPr>
          <w:i/>
          <w:iCs/>
          <w:sz w:val="24"/>
          <w:szCs w:val="24"/>
        </w:rPr>
        <w:t xml:space="preserve">personality traits, values and goals, </w:t>
      </w:r>
      <w:r>
        <w:rPr>
          <w:sz w:val="24"/>
          <w:szCs w:val="24"/>
        </w:rPr>
        <w:t xml:space="preserve">dan </w:t>
      </w:r>
      <w:r>
        <w:rPr>
          <w:i/>
          <w:iCs/>
          <w:sz w:val="24"/>
          <w:szCs w:val="24"/>
        </w:rPr>
        <w:t xml:space="preserve">religious. </w:t>
      </w:r>
      <w:r w:rsidR="002926CE">
        <w:rPr>
          <w:sz w:val="24"/>
          <w:szCs w:val="24"/>
        </w:rPr>
        <w:t xml:space="preserve">Pada </w:t>
      </w:r>
      <w:proofErr w:type="spellStart"/>
      <w:r>
        <w:rPr>
          <w:sz w:val="24"/>
          <w:szCs w:val="24"/>
        </w:rPr>
        <w:t>faktor</w:t>
      </w:r>
      <w:proofErr w:type="spellEnd"/>
      <w:r>
        <w:rPr>
          <w:sz w:val="24"/>
          <w:szCs w:val="24"/>
        </w:rPr>
        <w:t xml:space="preserve"> </w:t>
      </w:r>
      <w:proofErr w:type="spellStart"/>
      <w:r>
        <w:rPr>
          <w:sz w:val="24"/>
          <w:szCs w:val="24"/>
        </w:rPr>
        <w:t>eksternal</w:t>
      </w:r>
      <w:proofErr w:type="spellEnd"/>
      <w:r>
        <w:rPr>
          <w:sz w:val="24"/>
          <w:szCs w:val="24"/>
        </w:rPr>
        <w:t xml:space="preserve">  </w:t>
      </w:r>
      <w:proofErr w:type="spellStart"/>
      <w:r>
        <w:rPr>
          <w:sz w:val="24"/>
          <w:szCs w:val="24"/>
        </w:rPr>
        <w:t>yaitu</w:t>
      </w:r>
      <w:proofErr w:type="spellEnd"/>
      <w:r>
        <w:rPr>
          <w:sz w:val="24"/>
          <w:szCs w:val="24"/>
        </w:rPr>
        <w:t xml:space="preserve"> </w:t>
      </w:r>
      <w:proofErr w:type="spellStart"/>
      <w:r>
        <w:rPr>
          <w:sz w:val="24"/>
          <w:szCs w:val="24"/>
        </w:rPr>
        <w:t>faktor</w:t>
      </w:r>
      <w:proofErr w:type="spellEnd"/>
      <w:r>
        <w:rPr>
          <w:sz w:val="24"/>
          <w:szCs w:val="24"/>
        </w:rPr>
        <w:t xml:space="preserve"> </w:t>
      </w:r>
      <w:proofErr w:type="spellStart"/>
      <w:r>
        <w:rPr>
          <w:sz w:val="24"/>
          <w:szCs w:val="24"/>
        </w:rPr>
        <w:t>luar</w:t>
      </w:r>
      <w:proofErr w:type="spellEnd"/>
      <w:r>
        <w:rPr>
          <w:sz w:val="24"/>
          <w:szCs w:val="24"/>
        </w:rPr>
        <w:t xml:space="preserve"> </w:t>
      </w:r>
      <w:proofErr w:type="spellStart"/>
      <w:r>
        <w:rPr>
          <w:sz w:val="24"/>
          <w:szCs w:val="24"/>
        </w:rPr>
        <w:t>individu</w:t>
      </w:r>
      <w:proofErr w:type="spellEnd"/>
      <w:r>
        <w:rPr>
          <w:sz w:val="24"/>
          <w:szCs w:val="24"/>
        </w:rPr>
        <w:t xml:space="preserve"> </w:t>
      </w:r>
      <w:proofErr w:type="spellStart"/>
      <w:r>
        <w:rPr>
          <w:sz w:val="24"/>
          <w:szCs w:val="24"/>
        </w:rPr>
        <w:t>berupa</w:t>
      </w:r>
      <w:proofErr w:type="spellEnd"/>
      <w:r>
        <w:rPr>
          <w:sz w:val="24"/>
          <w:szCs w:val="24"/>
        </w:rPr>
        <w:t xml:space="preserve"> </w:t>
      </w:r>
      <w:proofErr w:type="spellStart"/>
      <w:r>
        <w:rPr>
          <w:sz w:val="24"/>
          <w:szCs w:val="24"/>
        </w:rPr>
        <w:t>suasana</w:t>
      </w:r>
      <w:proofErr w:type="spellEnd"/>
      <w:r>
        <w:rPr>
          <w:sz w:val="24"/>
          <w:szCs w:val="24"/>
        </w:rPr>
        <w:t xml:space="preserve"> </w:t>
      </w:r>
      <w:proofErr w:type="spellStart"/>
      <w:r>
        <w:rPr>
          <w:sz w:val="24"/>
          <w:szCs w:val="24"/>
        </w:rPr>
        <w:t>hati</w:t>
      </w:r>
      <w:proofErr w:type="spellEnd"/>
      <w:r>
        <w:rPr>
          <w:sz w:val="24"/>
          <w:szCs w:val="24"/>
        </w:rPr>
        <w:t xml:space="preserve">, </w:t>
      </w:r>
      <w:r>
        <w:rPr>
          <w:i/>
          <w:iCs/>
          <w:sz w:val="24"/>
          <w:szCs w:val="24"/>
        </w:rPr>
        <w:t xml:space="preserve">modelling, </w:t>
      </w:r>
      <w:r>
        <w:rPr>
          <w:sz w:val="24"/>
          <w:szCs w:val="24"/>
        </w:rPr>
        <w:t xml:space="preserve">dan </w:t>
      </w:r>
      <w:proofErr w:type="spellStart"/>
      <w:r>
        <w:rPr>
          <w:sz w:val="24"/>
          <w:szCs w:val="24"/>
        </w:rPr>
        <w:t>lingkungan</w:t>
      </w:r>
      <w:proofErr w:type="spellEnd"/>
      <w:r>
        <w:rPr>
          <w:sz w:val="24"/>
          <w:szCs w:val="24"/>
        </w:rPr>
        <w:t xml:space="preserve"> </w:t>
      </w:r>
      <w:r>
        <w:rPr>
          <w:sz w:val="24"/>
          <w:szCs w:val="24"/>
        </w:rPr>
        <w:fldChar w:fldCharType="begin" w:fldLock="1"/>
      </w:r>
      <w:r>
        <w:rPr>
          <w:sz w:val="24"/>
          <w:szCs w:val="24"/>
        </w:rPr>
        <w:instrText>ADDIN CSL_CITATION {"citationItems":[{"id":"ITEM-1","itemData":{"DOI":"10.33367/psi.v5i2.1136","ISSN":"2528-0600","abstract":"Prosocial behavior in individuals is one of the social competencies that volunteers must possess to encourage positive social interaction. Prosocial behavior by volunteers reflects a commendable social act. One of the factors that influence prosocial behavior is religion. The purpose of this study was to determine the relationship between religious attitudes with prosocial behavior in KSR PMI Surabaya City. This research is correlational in quantitative research. This research uses the scale of religious attitude and prosocial behavior scale. The number of subjects in the study N = 80 of the total population of 400 members of the KSR PMI Surabaya City through a purposive sampling technique. Hypothesis testing in this study uses product-moment with the help of SPSS. The result of this study indicates there is a relationship between religious attitudes with prosocial behavior in KSR PMI Surabaya City. (r = 0.653, p=0.000 &lt; 0.05). This hypothesis in this study accepted that religious attitude correlates with prosocial behavior in KSR PMI Surabaya City. It means that the higher the religious attitude in KSR PMI Surabaya City, the higher the prosocial behavior. This research carried out to give an idea of the importance of having prosocial behavior not only for volunteers but for all individuals, considering that individuals are social creatures","author":[{"dropping-particle":"","family":"Andari Nur Rahmawati","given":"","non-dropping-particle":"","parse-names":false,"suffix":""},{"dropping-particle":"","family":"Fithri","given":"Rizma","non-dropping-particle":"","parse-names":false,"suffix":""}],"container-title":"Journal An-Nafs: Kajian Penelitian Psikologi","id":"ITEM-1","issue":"2","issued":{"date-parts":[["2020"]]},"page":"171-183","title":"Religious Attitude dengan Perilaku Prososial pada Relawan PMI Kota Surabaya","type":"article-journal","volume":"5"},"uris":["http://www.mendeley.com/documents/?uuid=bfb7cf17-4bc9-4066-87a2-e50080d6c25e"]}],"mendeley":{"formattedCitation":"(Andari Nur Rahmawati &amp; Fithri, 2020)","plainTextFormattedCitation":"(Andari Nur Rahmawati &amp; Fithri, 2020)","previouslyFormattedCitation":"(Andari Nur Rahmawati &amp; Fithri, 2020)"},"properties":{"noteIndex":0},"schema":"https://github.com/citation-style-language/schema/raw/master/csl-citation.json"}</w:instrText>
      </w:r>
      <w:r>
        <w:rPr>
          <w:sz w:val="24"/>
          <w:szCs w:val="24"/>
        </w:rPr>
        <w:fldChar w:fldCharType="separate"/>
      </w:r>
      <w:r w:rsidRPr="00FF23E5">
        <w:rPr>
          <w:noProof/>
          <w:sz w:val="24"/>
          <w:szCs w:val="24"/>
        </w:rPr>
        <w:t>(Andari Nur Rahmawati &amp; Fithri, 2020)</w:t>
      </w:r>
      <w:r>
        <w:rPr>
          <w:sz w:val="24"/>
          <w:szCs w:val="24"/>
        </w:rPr>
        <w:fldChar w:fldCharType="end"/>
      </w:r>
      <w:r>
        <w:rPr>
          <w:sz w:val="24"/>
          <w:szCs w:val="24"/>
        </w:rPr>
        <w:t>.</w:t>
      </w:r>
      <w:r w:rsidR="00EE4FED">
        <w:rPr>
          <w:sz w:val="24"/>
          <w:szCs w:val="24"/>
        </w:rPr>
        <w:t xml:space="preserve"> </w:t>
      </w:r>
    </w:p>
    <w:p w14:paraId="3FDB8CCA" w14:textId="77777777" w:rsidR="0046653E" w:rsidRDefault="003B13D3" w:rsidP="008C1F20">
      <w:pPr>
        <w:ind w:left="566" w:firstLine="568"/>
        <w:jc w:val="both"/>
        <w:rPr>
          <w:sz w:val="24"/>
          <w:szCs w:val="24"/>
        </w:rPr>
      </w:pPr>
      <w:proofErr w:type="spellStart"/>
      <w:r>
        <w:rPr>
          <w:sz w:val="24"/>
          <w:szCs w:val="24"/>
        </w:rPr>
        <w:t>Perlunya</w:t>
      </w:r>
      <w:proofErr w:type="spellEnd"/>
      <w:r>
        <w:rPr>
          <w:sz w:val="24"/>
          <w:szCs w:val="24"/>
        </w:rPr>
        <w:t xml:space="preserve"> </w:t>
      </w:r>
      <w:proofErr w:type="spellStart"/>
      <w:r>
        <w:rPr>
          <w:sz w:val="24"/>
          <w:szCs w:val="24"/>
        </w:rPr>
        <w:t>keseimbangan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sesuai</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tiga</w:t>
      </w:r>
      <w:proofErr w:type="spellEnd"/>
      <w:r>
        <w:rPr>
          <w:sz w:val="24"/>
          <w:szCs w:val="24"/>
        </w:rPr>
        <w:t xml:space="preserve"> </w:t>
      </w:r>
      <w:proofErr w:type="spellStart"/>
      <w:r>
        <w:rPr>
          <w:sz w:val="24"/>
          <w:szCs w:val="24"/>
        </w:rPr>
        <w:t>kompetensi</w:t>
      </w:r>
      <w:proofErr w:type="spellEnd"/>
      <w:r>
        <w:rPr>
          <w:sz w:val="24"/>
          <w:szCs w:val="24"/>
        </w:rPr>
        <w:t xml:space="preserve"> </w:t>
      </w:r>
      <w:proofErr w:type="spellStart"/>
      <w:r>
        <w:rPr>
          <w:sz w:val="24"/>
          <w:szCs w:val="24"/>
        </w:rPr>
        <w:t>dasar</w:t>
      </w:r>
      <w:proofErr w:type="spellEnd"/>
      <w:r>
        <w:rPr>
          <w:sz w:val="24"/>
          <w:szCs w:val="24"/>
        </w:rPr>
        <w:t xml:space="preserve"> </w:t>
      </w:r>
      <w:proofErr w:type="spellStart"/>
      <w:r>
        <w:rPr>
          <w:sz w:val="24"/>
          <w:szCs w:val="24"/>
        </w:rPr>
        <w:t>organisasi</w:t>
      </w:r>
      <w:proofErr w:type="spellEnd"/>
      <w:r>
        <w:rPr>
          <w:sz w:val="24"/>
          <w:szCs w:val="24"/>
        </w:rPr>
        <w:t xml:space="preserve"> IMM </w:t>
      </w:r>
      <w:proofErr w:type="spellStart"/>
      <w:r>
        <w:rPr>
          <w:sz w:val="24"/>
          <w:szCs w:val="24"/>
        </w:rPr>
        <w:t>yaitu</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intelektualitas</w:t>
      </w:r>
      <w:proofErr w:type="spellEnd"/>
      <w:r>
        <w:rPr>
          <w:sz w:val="24"/>
          <w:szCs w:val="24"/>
        </w:rPr>
        <w:t xml:space="preserve">, dan </w:t>
      </w:r>
      <w:proofErr w:type="spellStart"/>
      <w:r>
        <w:rPr>
          <w:sz w:val="24"/>
          <w:szCs w:val="24"/>
        </w:rPr>
        <w:t>humanitas</w:t>
      </w:r>
      <w:proofErr w:type="spellEnd"/>
      <w:r>
        <w:rPr>
          <w:sz w:val="24"/>
          <w:szCs w:val="24"/>
        </w:rPr>
        <w:t xml:space="preserve">. </w:t>
      </w:r>
      <w:proofErr w:type="spellStart"/>
      <w:r w:rsidRPr="00E6227B">
        <w:rPr>
          <w:sz w:val="24"/>
          <w:szCs w:val="24"/>
        </w:rPr>
        <w:t>Namun</w:t>
      </w:r>
      <w:proofErr w:type="spellEnd"/>
      <w:r w:rsidRPr="00E6227B">
        <w:rPr>
          <w:sz w:val="24"/>
          <w:szCs w:val="24"/>
        </w:rPr>
        <w:t xml:space="preserve"> </w:t>
      </w:r>
      <w:proofErr w:type="spellStart"/>
      <w:r w:rsidRPr="00E6227B">
        <w:rPr>
          <w:sz w:val="24"/>
          <w:szCs w:val="24"/>
        </w:rPr>
        <w:t>fakta</w:t>
      </w:r>
      <w:proofErr w:type="spellEnd"/>
      <w:r w:rsidRPr="00E6227B">
        <w:rPr>
          <w:sz w:val="24"/>
          <w:szCs w:val="24"/>
        </w:rPr>
        <w:t xml:space="preserve"> di </w:t>
      </w:r>
      <w:proofErr w:type="spellStart"/>
      <w:r w:rsidRPr="00E6227B">
        <w:rPr>
          <w:sz w:val="24"/>
          <w:szCs w:val="24"/>
        </w:rPr>
        <w:t>lapangan</w:t>
      </w:r>
      <w:proofErr w:type="spellEnd"/>
      <w:r w:rsidRPr="00E6227B">
        <w:rPr>
          <w:sz w:val="24"/>
          <w:szCs w:val="24"/>
        </w:rPr>
        <w:t xml:space="preserve"> </w:t>
      </w:r>
      <w:proofErr w:type="spellStart"/>
      <w:r w:rsidRPr="00E6227B">
        <w:rPr>
          <w:sz w:val="24"/>
          <w:szCs w:val="24"/>
        </w:rPr>
        <w:t>menunjukkan</w:t>
      </w:r>
      <w:proofErr w:type="spellEnd"/>
      <w:r w:rsidRPr="00E6227B">
        <w:rPr>
          <w:sz w:val="24"/>
          <w:szCs w:val="24"/>
        </w:rPr>
        <w:t xml:space="preserve"> </w:t>
      </w:r>
      <w:proofErr w:type="spellStart"/>
      <w:r w:rsidRPr="00E6227B">
        <w:rPr>
          <w:sz w:val="24"/>
          <w:szCs w:val="24"/>
        </w:rPr>
        <w:t>bahwa</w:t>
      </w:r>
      <w:proofErr w:type="spellEnd"/>
      <w:r w:rsidRPr="00E6227B">
        <w:rPr>
          <w:sz w:val="24"/>
          <w:szCs w:val="24"/>
        </w:rPr>
        <w:t xml:space="preserve"> </w:t>
      </w:r>
      <w:proofErr w:type="spellStart"/>
      <w:r w:rsidRPr="00E6227B">
        <w:rPr>
          <w:sz w:val="24"/>
          <w:szCs w:val="24"/>
        </w:rPr>
        <w:t>mahasiswa</w:t>
      </w:r>
      <w:proofErr w:type="spellEnd"/>
      <w:r w:rsidRPr="00E6227B">
        <w:rPr>
          <w:sz w:val="24"/>
          <w:szCs w:val="24"/>
        </w:rPr>
        <w:t xml:space="preserve"> </w:t>
      </w:r>
      <w:proofErr w:type="spellStart"/>
      <w:r w:rsidRPr="00E6227B">
        <w:rPr>
          <w:sz w:val="24"/>
          <w:szCs w:val="24"/>
        </w:rPr>
        <w:t>aktivis</w:t>
      </w:r>
      <w:proofErr w:type="spellEnd"/>
      <w:r w:rsidRPr="00E6227B">
        <w:rPr>
          <w:sz w:val="24"/>
          <w:szCs w:val="24"/>
        </w:rPr>
        <w:t xml:space="preserve"> IMM </w:t>
      </w:r>
      <w:proofErr w:type="spellStart"/>
      <w:r>
        <w:rPr>
          <w:sz w:val="24"/>
          <w:szCs w:val="24"/>
        </w:rPr>
        <w:t>kurang</w:t>
      </w:r>
      <w:proofErr w:type="spellEnd"/>
      <w:r>
        <w:rPr>
          <w:sz w:val="24"/>
          <w:szCs w:val="24"/>
        </w:rPr>
        <w:t xml:space="preserve"> </w:t>
      </w:r>
      <w:proofErr w:type="spellStart"/>
      <w:r>
        <w:rPr>
          <w:sz w:val="24"/>
          <w:szCs w:val="24"/>
        </w:rPr>
        <w:t>dapat</w:t>
      </w:r>
      <w:proofErr w:type="spellEnd"/>
      <w:r w:rsidRPr="00E6227B">
        <w:rPr>
          <w:sz w:val="24"/>
          <w:szCs w:val="24"/>
        </w:rPr>
        <w:t xml:space="preserve"> </w:t>
      </w:r>
      <w:proofErr w:type="spellStart"/>
      <w:r w:rsidRPr="00E6227B">
        <w:rPr>
          <w:sz w:val="24"/>
          <w:szCs w:val="24"/>
        </w:rPr>
        <w:t>melakukan</w:t>
      </w:r>
      <w:proofErr w:type="spellEnd"/>
      <w:r w:rsidRPr="00E6227B">
        <w:rPr>
          <w:sz w:val="24"/>
          <w:szCs w:val="24"/>
        </w:rPr>
        <w:t xml:space="preserve"> </w:t>
      </w:r>
      <w:proofErr w:type="spellStart"/>
      <w:r w:rsidRPr="00E6227B">
        <w:rPr>
          <w:sz w:val="24"/>
          <w:szCs w:val="24"/>
        </w:rPr>
        <w:t>sesuai</w:t>
      </w:r>
      <w:proofErr w:type="spellEnd"/>
      <w:r w:rsidRPr="00E6227B">
        <w:rPr>
          <w:sz w:val="24"/>
          <w:szCs w:val="24"/>
        </w:rPr>
        <w:t xml:space="preserve"> </w:t>
      </w:r>
      <w:proofErr w:type="spellStart"/>
      <w:r w:rsidRPr="00E6227B">
        <w:rPr>
          <w:sz w:val="24"/>
          <w:szCs w:val="24"/>
        </w:rPr>
        <w:t>dengan</w:t>
      </w:r>
      <w:proofErr w:type="spellEnd"/>
      <w:r w:rsidRPr="00E6227B">
        <w:rPr>
          <w:sz w:val="24"/>
          <w:szCs w:val="24"/>
        </w:rPr>
        <w:t xml:space="preserve"> tri </w:t>
      </w:r>
      <w:proofErr w:type="spellStart"/>
      <w:r w:rsidRPr="00E6227B">
        <w:rPr>
          <w:sz w:val="24"/>
          <w:szCs w:val="24"/>
        </w:rPr>
        <w:t>kompetensi</w:t>
      </w:r>
      <w:proofErr w:type="spellEnd"/>
      <w:r w:rsidRPr="00E6227B">
        <w:rPr>
          <w:sz w:val="24"/>
          <w:szCs w:val="24"/>
        </w:rPr>
        <w:t xml:space="preserve"> </w:t>
      </w:r>
      <w:proofErr w:type="spellStart"/>
      <w:r w:rsidRPr="00E6227B">
        <w:rPr>
          <w:sz w:val="24"/>
          <w:szCs w:val="24"/>
        </w:rPr>
        <w:t>dasar</w:t>
      </w:r>
      <w:proofErr w:type="spellEnd"/>
      <w:r w:rsidRPr="00E6227B">
        <w:rPr>
          <w:sz w:val="24"/>
          <w:szCs w:val="24"/>
        </w:rPr>
        <w:t xml:space="preserve"> yang </w:t>
      </w:r>
      <w:proofErr w:type="spellStart"/>
      <w:r w:rsidRPr="00E6227B">
        <w:rPr>
          <w:sz w:val="24"/>
          <w:szCs w:val="24"/>
        </w:rPr>
        <w:t>ada</w:t>
      </w:r>
      <w:proofErr w:type="spellEnd"/>
      <w:r w:rsidRPr="00E6227B">
        <w:rPr>
          <w:sz w:val="24"/>
          <w:szCs w:val="24"/>
        </w:rPr>
        <w:t xml:space="preserve">. Ketika </w:t>
      </w:r>
      <w:proofErr w:type="spellStart"/>
      <w:r w:rsidRPr="00E6227B">
        <w:rPr>
          <w:sz w:val="24"/>
          <w:szCs w:val="24"/>
        </w:rPr>
        <w:t>diadakannya</w:t>
      </w:r>
      <w:proofErr w:type="spellEnd"/>
      <w:r w:rsidRPr="00E6227B">
        <w:rPr>
          <w:sz w:val="24"/>
          <w:szCs w:val="24"/>
        </w:rPr>
        <w:t xml:space="preserve"> </w:t>
      </w:r>
      <w:proofErr w:type="spellStart"/>
      <w:r w:rsidRPr="00E6227B">
        <w:rPr>
          <w:sz w:val="24"/>
          <w:szCs w:val="24"/>
        </w:rPr>
        <w:t>penggalangan</w:t>
      </w:r>
      <w:proofErr w:type="spellEnd"/>
      <w:r w:rsidRPr="00E6227B">
        <w:rPr>
          <w:sz w:val="24"/>
          <w:szCs w:val="24"/>
        </w:rPr>
        <w:t xml:space="preserve"> dana </w:t>
      </w:r>
      <w:proofErr w:type="spellStart"/>
      <w:r w:rsidRPr="00E6227B">
        <w:rPr>
          <w:sz w:val="24"/>
          <w:szCs w:val="24"/>
        </w:rPr>
        <w:t>untuk</w:t>
      </w:r>
      <w:proofErr w:type="spellEnd"/>
      <w:r w:rsidRPr="00E6227B">
        <w:rPr>
          <w:sz w:val="24"/>
          <w:szCs w:val="24"/>
        </w:rPr>
        <w:t xml:space="preserve"> </w:t>
      </w:r>
      <w:proofErr w:type="spellStart"/>
      <w:r w:rsidRPr="00E6227B">
        <w:rPr>
          <w:sz w:val="24"/>
          <w:szCs w:val="24"/>
        </w:rPr>
        <w:t>membantu</w:t>
      </w:r>
      <w:proofErr w:type="spellEnd"/>
      <w:r w:rsidRPr="00E6227B">
        <w:rPr>
          <w:sz w:val="24"/>
          <w:szCs w:val="24"/>
        </w:rPr>
        <w:t xml:space="preserve"> korban </w:t>
      </w:r>
      <w:proofErr w:type="spellStart"/>
      <w:r w:rsidRPr="00E6227B">
        <w:rPr>
          <w:sz w:val="24"/>
          <w:szCs w:val="24"/>
        </w:rPr>
        <w:t>bencana</w:t>
      </w:r>
      <w:proofErr w:type="spellEnd"/>
      <w:r w:rsidRPr="00E6227B">
        <w:rPr>
          <w:sz w:val="24"/>
          <w:szCs w:val="24"/>
        </w:rPr>
        <w:t xml:space="preserve">, </w:t>
      </w:r>
      <w:proofErr w:type="spellStart"/>
      <w:r w:rsidRPr="00E6227B">
        <w:rPr>
          <w:sz w:val="24"/>
          <w:szCs w:val="24"/>
        </w:rPr>
        <w:t>mahasiswa</w:t>
      </w:r>
      <w:proofErr w:type="spellEnd"/>
      <w:r w:rsidRPr="00E6227B">
        <w:rPr>
          <w:sz w:val="24"/>
          <w:szCs w:val="24"/>
        </w:rPr>
        <w:t xml:space="preserve"> </w:t>
      </w:r>
      <w:proofErr w:type="spellStart"/>
      <w:r w:rsidRPr="00E6227B">
        <w:rPr>
          <w:sz w:val="24"/>
          <w:szCs w:val="24"/>
        </w:rPr>
        <w:t>aktivis</w:t>
      </w:r>
      <w:proofErr w:type="spellEnd"/>
      <w:r w:rsidRPr="00E6227B">
        <w:rPr>
          <w:sz w:val="24"/>
          <w:szCs w:val="24"/>
        </w:rPr>
        <w:t xml:space="preserve"> IMM yang </w:t>
      </w:r>
      <w:proofErr w:type="spellStart"/>
      <w:r w:rsidRPr="00E6227B">
        <w:rPr>
          <w:sz w:val="24"/>
          <w:szCs w:val="24"/>
        </w:rPr>
        <w:t>terlibat</w:t>
      </w:r>
      <w:proofErr w:type="spellEnd"/>
      <w:r w:rsidRPr="00E6227B">
        <w:rPr>
          <w:sz w:val="24"/>
          <w:szCs w:val="24"/>
        </w:rPr>
        <w:t xml:space="preserve"> sangat </w:t>
      </w:r>
      <w:proofErr w:type="spellStart"/>
      <w:r w:rsidRPr="00E6227B">
        <w:rPr>
          <w:sz w:val="24"/>
          <w:szCs w:val="24"/>
        </w:rPr>
        <w:t>sedikit</w:t>
      </w:r>
      <w:proofErr w:type="spellEnd"/>
      <w:r w:rsidRPr="00E6227B">
        <w:rPr>
          <w:sz w:val="24"/>
          <w:szCs w:val="24"/>
        </w:rPr>
        <w:t xml:space="preserve">. Ini </w:t>
      </w:r>
      <w:proofErr w:type="spellStart"/>
      <w:r w:rsidRPr="00E6227B">
        <w:rPr>
          <w:sz w:val="24"/>
          <w:szCs w:val="24"/>
        </w:rPr>
        <w:t>dilakukan</w:t>
      </w:r>
      <w:proofErr w:type="spellEnd"/>
      <w:r w:rsidRPr="00E6227B">
        <w:rPr>
          <w:sz w:val="24"/>
          <w:szCs w:val="24"/>
        </w:rPr>
        <w:t xml:space="preserve"> </w:t>
      </w:r>
      <w:proofErr w:type="spellStart"/>
      <w:r w:rsidRPr="00E6227B">
        <w:rPr>
          <w:sz w:val="24"/>
          <w:szCs w:val="24"/>
        </w:rPr>
        <w:t>dengan</w:t>
      </w:r>
      <w:proofErr w:type="spellEnd"/>
      <w:r w:rsidRPr="00E6227B">
        <w:rPr>
          <w:sz w:val="24"/>
          <w:szCs w:val="24"/>
        </w:rPr>
        <w:t xml:space="preserve"> </w:t>
      </w:r>
      <w:proofErr w:type="spellStart"/>
      <w:r w:rsidRPr="00E6227B">
        <w:rPr>
          <w:sz w:val="24"/>
          <w:szCs w:val="24"/>
        </w:rPr>
        <w:t>alasan</w:t>
      </w:r>
      <w:proofErr w:type="spellEnd"/>
      <w:r w:rsidRPr="00E6227B">
        <w:rPr>
          <w:sz w:val="24"/>
          <w:szCs w:val="24"/>
        </w:rPr>
        <w:t xml:space="preserve"> </w:t>
      </w:r>
      <w:proofErr w:type="spellStart"/>
      <w:r w:rsidRPr="00E6227B">
        <w:rPr>
          <w:sz w:val="24"/>
          <w:szCs w:val="24"/>
        </w:rPr>
        <w:t>adanya</w:t>
      </w:r>
      <w:proofErr w:type="spellEnd"/>
      <w:r w:rsidRPr="00E6227B">
        <w:rPr>
          <w:sz w:val="24"/>
          <w:szCs w:val="24"/>
        </w:rPr>
        <w:t xml:space="preserve"> jam </w:t>
      </w:r>
      <w:proofErr w:type="spellStart"/>
      <w:r w:rsidRPr="00E6227B">
        <w:rPr>
          <w:sz w:val="24"/>
          <w:szCs w:val="24"/>
        </w:rPr>
        <w:t>perkuliahan</w:t>
      </w:r>
      <w:proofErr w:type="spellEnd"/>
      <w:r w:rsidRPr="00E6227B">
        <w:rPr>
          <w:sz w:val="24"/>
          <w:szCs w:val="24"/>
        </w:rPr>
        <w:t xml:space="preserve">. Selain </w:t>
      </w:r>
      <w:proofErr w:type="spellStart"/>
      <w:r w:rsidRPr="00E6227B">
        <w:rPr>
          <w:sz w:val="24"/>
          <w:szCs w:val="24"/>
        </w:rPr>
        <w:t>itu</w:t>
      </w:r>
      <w:proofErr w:type="spellEnd"/>
      <w:r w:rsidRPr="00E6227B">
        <w:rPr>
          <w:sz w:val="24"/>
          <w:szCs w:val="24"/>
        </w:rPr>
        <w:t xml:space="preserve">, </w:t>
      </w:r>
      <w:proofErr w:type="spellStart"/>
      <w:r w:rsidRPr="00E6227B">
        <w:rPr>
          <w:sz w:val="24"/>
          <w:szCs w:val="24"/>
        </w:rPr>
        <w:t>tidak</w:t>
      </w:r>
      <w:proofErr w:type="spellEnd"/>
      <w:r w:rsidRPr="00E6227B">
        <w:rPr>
          <w:sz w:val="24"/>
          <w:szCs w:val="24"/>
        </w:rPr>
        <w:t xml:space="preserve"> </w:t>
      </w:r>
      <w:proofErr w:type="spellStart"/>
      <w:r w:rsidRPr="00E6227B">
        <w:rPr>
          <w:sz w:val="24"/>
          <w:szCs w:val="24"/>
        </w:rPr>
        <w:t>melakukan</w:t>
      </w:r>
      <w:proofErr w:type="spellEnd"/>
      <w:r w:rsidRPr="00E6227B">
        <w:rPr>
          <w:sz w:val="24"/>
          <w:szCs w:val="24"/>
        </w:rPr>
        <w:t xml:space="preserve"> </w:t>
      </w:r>
      <w:proofErr w:type="spellStart"/>
      <w:r w:rsidRPr="00E6227B">
        <w:rPr>
          <w:sz w:val="24"/>
          <w:szCs w:val="24"/>
        </w:rPr>
        <w:t>aksi</w:t>
      </w:r>
      <w:proofErr w:type="spellEnd"/>
      <w:r w:rsidRPr="00E6227B">
        <w:rPr>
          <w:sz w:val="24"/>
          <w:szCs w:val="24"/>
        </w:rPr>
        <w:t xml:space="preserve"> </w:t>
      </w:r>
      <w:proofErr w:type="spellStart"/>
      <w:r w:rsidRPr="00E6227B">
        <w:rPr>
          <w:sz w:val="24"/>
          <w:szCs w:val="24"/>
        </w:rPr>
        <w:t>sosial</w:t>
      </w:r>
      <w:proofErr w:type="spellEnd"/>
      <w:r w:rsidRPr="00E6227B">
        <w:rPr>
          <w:sz w:val="24"/>
          <w:szCs w:val="24"/>
        </w:rPr>
        <w:t xml:space="preserve"> </w:t>
      </w:r>
      <w:proofErr w:type="spellStart"/>
      <w:r w:rsidRPr="00E6227B">
        <w:rPr>
          <w:sz w:val="24"/>
          <w:szCs w:val="24"/>
        </w:rPr>
        <w:t>ini</w:t>
      </w:r>
      <w:proofErr w:type="spellEnd"/>
      <w:r w:rsidRPr="00E6227B">
        <w:rPr>
          <w:sz w:val="24"/>
          <w:szCs w:val="24"/>
        </w:rPr>
        <w:t xml:space="preserve"> </w:t>
      </w:r>
      <w:proofErr w:type="spellStart"/>
      <w:r w:rsidRPr="00E6227B">
        <w:rPr>
          <w:sz w:val="24"/>
          <w:szCs w:val="24"/>
        </w:rPr>
        <w:t>dikarenakan</w:t>
      </w:r>
      <w:proofErr w:type="spellEnd"/>
      <w:r w:rsidRPr="00E6227B">
        <w:rPr>
          <w:sz w:val="24"/>
          <w:szCs w:val="24"/>
        </w:rPr>
        <w:t xml:space="preserve"> </w:t>
      </w:r>
      <w:proofErr w:type="spellStart"/>
      <w:r w:rsidRPr="00E6227B">
        <w:rPr>
          <w:sz w:val="24"/>
          <w:szCs w:val="24"/>
        </w:rPr>
        <w:t>tidak</w:t>
      </w:r>
      <w:proofErr w:type="spellEnd"/>
      <w:r w:rsidRPr="00E6227B">
        <w:rPr>
          <w:sz w:val="24"/>
          <w:szCs w:val="24"/>
        </w:rPr>
        <w:t xml:space="preserve"> </w:t>
      </w:r>
      <w:proofErr w:type="spellStart"/>
      <w:r w:rsidRPr="00E6227B">
        <w:rPr>
          <w:sz w:val="24"/>
          <w:szCs w:val="24"/>
        </w:rPr>
        <w:t>ada</w:t>
      </w:r>
      <w:proofErr w:type="spellEnd"/>
      <w:r w:rsidRPr="00E6227B">
        <w:rPr>
          <w:sz w:val="24"/>
          <w:szCs w:val="24"/>
        </w:rPr>
        <w:t xml:space="preserve"> </w:t>
      </w:r>
      <w:proofErr w:type="spellStart"/>
      <w:r w:rsidRPr="00E6227B">
        <w:rPr>
          <w:sz w:val="24"/>
          <w:szCs w:val="24"/>
        </w:rPr>
        <w:t>teman</w:t>
      </w:r>
      <w:proofErr w:type="spellEnd"/>
      <w:r w:rsidRPr="00E6227B">
        <w:rPr>
          <w:sz w:val="24"/>
          <w:szCs w:val="24"/>
        </w:rPr>
        <w:t xml:space="preserve"> yang </w:t>
      </w:r>
      <w:proofErr w:type="spellStart"/>
      <w:r w:rsidRPr="00E6227B">
        <w:rPr>
          <w:sz w:val="24"/>
          <w:szCs w:val="24"/>
        </w:rPr>
        <w:t>dikenal</w:t>
      </w:r>
      <w:proofErr w:type="spellEnd"/>
      <w:r>
        <w:rPr>
          <w:sz w:val="24"/>
          <w:szCs w:val="24"/>
        </w:rPr>
        <w:t xml:space="preserve">, </w:t>
      </w:r>
      <w:proofErr w:type="spellStart"/>
      <w:r>
        <w:rPr>
          <w:sz w:val="24"/>
          <w:szCs w:val="24"/>
        </w:rPr>
        <w:lastRenderedPageBreak/>
        <w:t>sehingga</w:t>
      </w:r>
      <w:proofErr w:type="spellEnd"/>
      <w:r>
        <w:rPr>
          <w:sz w:val="24"/>
          <w:szCs w:val="24"/>
        </w:rPr>
        <w:t xml:space="preserve"> </w:t>
      </w:r>
      <w:proofErr w:type="spellStart"/>
      <w:r>
        <w:rPr>
          <w:sz w:val="24"/>
          <w:szCs w:val="24"/>
        </w:rPr>
        <w:t>individu</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masih</w:t>
      </w:r>
      <w:proofErr w:type="spellEnd"/>
      <w:r>
        <w:rPr>
          <w:sz w:val="24"/>
          <w:szCs w:val="24"/>
        </w:rPr>
        <w:t xml:space="preserve"> </w:t>
      </w:r>
      <w:proofErr w:type="spellStart"/>
      <w:r>
        <w:rPr>
          <w:sz w:val="24"/>
          <w:szCs w:val="24"/>
        </w:rPr>
        <w:t>malu</w:t>
      </w:r>
      <w:proofErr w:type="spellEnd"/>
      <w:r>
        <w:rPr>
          <w:sz w:val="24"/>
          <w:szCs w:val="24"/>
        </w:rPr>
        <w:t xml:space="preserve"> </w:t>
      </w:r>
      <w:proofErr w:type="spellStart"/>
      <w:r>
        <w:rPr>
          <w:sz w:val="24"/>
          <w:szCs w:val="24"/>
        </w:rPr>
        <w:t>atau</w:t>
      </w:r>
      <w:proofErr w:type="spellEnd"/>
      <w:r>
        <w:rPr>
          <w:sz w:val="24"/>
          <w:szCs w:val="24"/>
        </w:rPr>
        <w:t xml:space="preserve"> </w:t>
      </w:r>
      <w:proofErr w:type="spellStart"/>
      <w:r>
        <w:rPr>
          <w:sz w:val="24"/>
          <w:szCs w:val="24"/>
        </w:rPr>
        <w:t>kurang</w:t>
      </w:r>
      <w:proofErr w:type="spellEnd"/>
      <w:r>
        <w:rPr>
          <w:sz w:val="24"/>
          <w:szCs w:val="24"/>
        </w:rPr>
        <w:t xml:space="preserve"> </w:t>
      </w:r>
      <w:proofErr w:type="spellStart"/>
      <w:r>
        <w:rPr>
          <w:sz w:val="24"/>
          <w:szCs w:val="24"/>
        </w:rPr>
        <w:t>percaya</w:t>
      </w:r>
      <w:proofErr w:type="spellEnd"/>
      <w:r>
        <w:rPr>
          <w:sz w:val="24"/>
          <w:szCs w:val="24"/>
        </w:rPr>
        <w:t xml:space="preserve"> </w:t>
      </w:r>
      <w:proofErr w:type="spellStart"/>
      <w:r>
        <w:rPr>
          <w:sz w:val="24"/>
          <w:szCs w:val="24"/>
        </w:rPr>
        <w:t>diri</w:t>
      </w:r>
      <w:proofErr w:type="spellEnd"/>
      <w:r>
        <w:rPr>
          <w:sz w:val="24"/>
          <w:szCs w:val="24"/>
        </w:rPr>
        <w:t xml:space="preserve"> </w:t>
      </w:r>
      <w:proofErr w:type="spellStart"/>
      <w:r>
        <w:rPr>
          <w:sz w:val="24"/>
          <w:szCs w:val="24"/>
        </w:rPr>
        <w:t>tanpa</w:t>
      </w:r>
      <w:proofErr w:type="spellEnd"/>
      <w:r>
        <w:rPr>
          <w:sz w:val="24"/>
          <w:szCs w:val="24"/>
        </w:rPr>
        <w:t xml:space="preserve"> </w:t>
      </w:r>
      <w:proofErr w:type="spellStart"/>
      <w:r>
        <w:rPr>
          <w:sz w:val="24"/>
          <w:szCs w:val="24"/>
        </w:rPr>
        <w:t>kehadiran</w:t>
      </w:r>
      <w:proofErr w:type="spellEnd"/>
      <w:r>
        <w:rPr>
          <w:sz w:val="24"/>
          <w:szCs w:val="24"/>
        </w:rPr>
        <w:t xml:space="preserve"> </w:t>
      </w:r>
      <w:proofErr w:type="spellStart"/>
      <w:r>
        <w:rPr>
          <w:sz w:val="24"/>
          <w:szCs w:val="24"/>
        </w:rPr>
        <w:t>temannya</w:t>
      </w:r>
      <w:proofErr w:type="spellEnd"/>
      <w:r>
        <w:rPr>
          <w:sz w:val="24"/>
          <w:szCs w:val="24"/>
        </w:rPr>
        <w:t xml:space="preserve">. Selain </w:t>
      </w:r>
      <w:proofErr w:type="spellStart"/>
      <w:r>
        <w:rPr>
          <w:sz w:val="24"/>
          <w:szCs w:val="24"/>
        </w:rPr>
        <w:t>itu</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aspek</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masih</w:t>
      </w:r>
      <w:proofErr w:type="spellEnd"/>
      <w:r>
        <w:rPr>
          <w:sz w:val="24"/>
          <w:szCs w:val="24"/>
        </w:rPr>
        <w:t xml:space="preserve"> </w:t>
      </w:r>
      <w:proofErr w:type="spellStart"/>
      <w:r>
        <w:rPr>
          <w:sz w:val="24"/>
          <w:szCs w:val="24"/>
        </w:rPr>
        <w:t>belum</w:t>
      </w:r>
      <w:proofErr w:type="spellEnd"/>
      <w:r>
        <w:rPr>
          <w:sz w:val="24"/>
          <w:szCs w:val="24"/>
        </w:rPr>
        <w:t xml:space="preserve"> </w:t>
      </w:r>
      <w:proofErr w:type="spellStart"/>
      <w:r>
        <w:rPr>
          <w:sz w:val="24"/>
          <w:szCs w:val="24"/>
        </w:rPr>
        <w:t>konsistensinya</w:t>
      </w:r>
      <w:proofErr w:type="spellEnd"/>
      <w:r>
        <w:rPr>
          <w:sz w:val="24"/>
          <w:szCs w:val="24"/>
        </w:rPr>
        <w:t xml:space="preserve"> </w:t>
      </w:r>
      <w:proofErr w:type="spellStart"/>
      <w:r>
        <w:rPr>
          <w:sz w:val="24"/>
          <w:szCs w:val="24"/>
        </w:rPr>
        <w:t>mengerjakan</w:t>
      </w:r>
      <w:proofErr w:type="spellEnd"/>
      <w:r>
        <w:rPr>
          <w:sz w:val="24"/>
          <w:szCs w:val="24"/>
        </w:rPr>
        <w:t xml:space="preserve"> ibadah </w:t>
      </w:r>
      <w:proofErr w:type="spellStart"/>
      <w:r>
        <w:rPr>
          <w:sz w:val="24"/>
          <w:szCs w:val="24"/>
        </w:rPr>
        <w:t>sholat</w:t>
      </w:r>
      <w:proofErr w:type="spellEnd"/>
      <w:r>
        <w:rPr>
          <w:sz w:val="24"/>
          <w:szCs w:val="24"/>
        </w:rPr>
        <w:t xml:space="preserve"> </w:t>
      </w:r>
      <w:proofErr w:type="spellStart"/>
      <w:r>
        <w:rPr>
          <w:sz w:val="24"/>
          <w:szCs w:val="24"/>
        </w:rPr>
        <w:t>tepat</w:t>
      </w:r>
      <w:proofErr w:type="spellEnd"/>
      <w:r>
        <w:rPr>
          <w:sz w:val="24"/>
          <w:szCs w:val="24"/>
        </w:rPr>
        <w:t xml:space="preserve"> </w:t>
      </w:r>
      <w:proofErr w:type="spellStart"/>
      <w:r>
        <w:rPr>
          <w:sz w:val="24"/>
          <w:szCs w:val="24"/>
        </w:rPr>
        <w:t>waktu</w:t>
      </w:r>
      <w:proofErr w:type="spellEnd"/>
      <w:r>
        <w:rPr>
          <w:sz w:val="24"/>
          <w:szCs w:val="24"/>
        </w:rPr>
        <w:t xml:space="preserve"> dan </w:t>
      </w:r>
      <w:proofErr w:type="spellStart"/>
      <w:r>
        <w:rPr>
          <w:sz w:val="24"/>
          <w:szCs w:val="24"/>
        </w:rPr>
        <w:t>belum</w:t>
      </w:r>
      <w:proofErr w:type="spellEnd"/>
      <w:r>
        <w:rPr>
          <w:sz w:val="24"/>
          <w:szCs w:val="24"/>
        </w:rPr>
        <w:t xml:space="preserve"> </w:t>
      </w:r>
      <w:proofErr w:type="spellStart"/>
      <w:r>
        <w:rPr>
          <w:sz w:val="24"/>
          <w:szCs w:val="24"/>
        </w:rPr>
        <w:t>lancar</w:t>
      </w:r>
      <w:proofErr w:type="spellEnd"/>
      <w:r>
        <w:rPr>
          <w:sz w:val="24"/>
          <w:szCs w:val="24"/>
        </w:rPr>
        <w:t xml:space="preserve"> </w:t>
      </w:r>
      <w:proofErr w:type="spellStart"/>
      <w:r>
        <w:rPr>
          <w:sz w:val="24"/>
          <w:szCs w:val="24"/>
        </w:rPr>
        <w:t>membaca</w:t>
      </w:r>
      <w:proofErr w:type="spellEnd"/>
      <w:r>
        <w:rPr>
          <w:sz w:val="24"/>
          <w:szCs w:val="24"/>
        </w:rPr>
        <w:t xml:space="preserve"> Al-Quran. </w:t>
      </w:r>
      <w:proofErr w:type="spellStart"/>
      <w:r>
        <w:rPr>
          <w:sz w:val="24"/>
          <w:szCs w:val="24"/>
        </w:rPr>
        <w:t>Beberapa</w:t>
      </w:r>
      <w:proofErr w:type="spellEnd"/>
      <w:r>
        <w:rPr>
          <w:sz w:val="24"/>
          <w:szCs w:val="24"/>
        </w:rPr>
        <w:t xml:space="preserve"> </w:t>
      </w:r>
      <w:proofErr w:type="spellStart"/>
      <w:r>
        <w:rPr>
          <w:sz w:val="24"/>
          <w:szCs w:val="24"/>
        </w:rPr>
        <w:t>hal</w:t>
      </w:r>
      <w:proofErr w:type="spellEnd"/>
      <w:r>
        <w:rPr>
          <w:sz w:val="24"/>
          <w:szCs w:val="24"/>
        </w:rPr>
        <w:t xml:space="preserve"> </w:t>
      </w:r>
      <w:proofErr w:type="spellStart"/>
      <w:r>
        <w:rPr>
          <w:sz w:val="24"/>
          <w:szCs w:val="24"/>
        </w:rPr>
        <w:t>inilah</w:t>
      </w:r>
      <w:proofErr w:type="spellEnd"/>
      <w:r>
        <w:rPr>
          <w:sz w:val="24"/>
          <w:szCs w:val="24"/>
        </w:rPr>
        <w:t xml:space="preserve"> yang </w:t>
      </w:r>
      <w:proofErr w:type="spellStart"/>
      <w:r>
        <w:rPr>
          <w:sz w:val="24"/>
          <w:szCs w:val="24"/>
        </w:rPr>
        <w:t>menggerakkan</w:t>
      </w:r>
      <w:proofErr w:type="spellEnd"/>
      <w:r>
        <w:rPr>
          <w:sz w:val="24"/>
          <w:szCs w:val="24"/>
        </w:rPr>
        <w:t xml:space="preserve"> </w:t>
      </w:r>
      <w:proofErr w:type="spellStart"/>
      <w:r>
        <w:rPr>
          <w:sz w:val="24"/>
          <w:szCs w:val="24"/>
        </w:rPr>
        <w:t>peneliti</w:t>
      </w:r>
      <w:proofErr w:type="spellEnd"/>
      <w:r>
        <w:rPr>
          <w:sz w:val="24"/>
          <w:szCs w:val="24"/>
        </w:rPr>
        <w:t xml:space="preserve"> </w:t>
      </w:r>
      <w:proofErr w:type="spellStart"/>
      <w:r>
        <w:rPr>
          <w:sz w:val="24"/>
          <w:szCs w:val="24"/>
        </w:rPr>
        <w:t>ingin</w:t>
      </w:r>
      <w:proofErr w:type="spellEnd"/>
      <w:r>
        <w:rPr>
          <w:sz w:val="24"/>
          <w:szCs w:val="24"/>
        </w:rPr>
        <w:t xml:space="preserve"> </w:t>
      </w:r>
      <w:proofErr w:type="spellStart"/>
      <w:r>
        <w:rPr>
          <w:sz w:val="24"/>
          <w:szCs w:val="24"/>
        </w:rPr>
        <w:t>mengetahui</w:t>
      </w:r>
      <w:proofErr w:type="spellEnd"/>
      <w:r>
        <w:rPr>
          <w:sz w:val="24"/>
          <w:szCs w:val="24"/>
        </w:rPr>
        <w:t xml:space="preserve"> </w:t>
      </w:r>
      <w:proofErr w:type="spellStart"/>
      <w:r>
        <w:rPr>
          <w:sz w:val="24"/>
          <w:szCs w:val="24"/>
        </w:rPr>
        <w:t>terkait</w:t>
      </w:r>
      <w:proofErr w:type="spellEnd"/>
      <w:r>
        <w:rPr>
          <w:sz w:val="24"/>
          <w:szCs w:val="24"/>
        </w:rPr>
        <w:t xml:space="preserve"> </w:t>
      </w:r>
      <w:proofErr w:type="spellStart"/>
      <w:r>
        <w:rPr>
          <w:sz w:val="24"/>
          <w:szCs w:val="24"/>
        </w:rPr>
        <w:t>religiusitas</w:t>
      </w:r>
      <w:proofErr w:type="spellEnd"/>
      <w:r>
        <w:rPr>
          <w:sz w:val="24"/>
          <w:szCs w:val="24"/>
        </w:rPr>
        <w:t xml:space="preserve"> dan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mereka</w:t>
      </w:r>
      <w:proofErr w:type="spellEnd"/>
      <w:r>
        <w:rPr>
          <w:sz w:val="24"/>
          <w:szCs w:val="24"/>
        </w:rPr>
        <w:t xml:space="preserve">. </w:t>
      </w:r>
    </w:p>
    <w:p w14:paraId="63115D06" w14:textId="03008E67" w:rsidR="0046653E" w:rsidRDefault="003B13D3" w:rsidP="008C1F20">
      <w:pPr>
        <w:ind w:left="566" w:firstLine="568"/>
        <w:jc w:val="both"/>
        <w:rPr>
          <w:sz w:val="24"/>
          <w:szCs w:val="24"/>
        </w:rPr>
      </w:pPr>
      <w:proofErr w:type="spellStart"/>
      <w:r>
        <w:rPr>
          <w:sz w:val="24"/>
          <w:szCs w:val="24"/>
        </w:rPr>
        <w:t>Beberapa</w:t>
      </w:r>
      <w:proofErr w:type="spellEnd"/>
      <w:r>
        <w:rPr>
          <w:sz w:val="24"/>
          <w:szCs w:val="24"/>
        </w:rPr>
        <w:t xml:space="preserve"> </w:t>
      </w:r>
      <w:proofErr w:type="spellStart"/>
      <w:r>
        <w:rPr>
          <w:sz w:val="24"/>
          <w:szCs w:val="24"/>
        </w:rPr>
        <w:t>studi</w:t>
      </w:r>
      <w:proofErr w:type="spellEnd"/>
      <w:r>
        <w:rPr>
          <w:sz w:val="24"/>
          <w:szCs w:val="24"/>
        </w:rPr>
        <w:t xml:space="preserve"> </w:t>
      </w:r>
      <w:proofErr w:type="spellStart"/>
      <w:r>
        <w:rPr>
          <w:sz w:val="24"/>
          <w:szCs w:val="24"/>
        </w:rPr>
        <w:t>penelitian</w:t>
      </w:r>
      <w:proofErr w:type="spellEnd"/>
      <w:r>
        <w:rPr>
          <w:sz w:val="24"/>
          <w:szCs w:val="24"/>
        </w:rPr>
        <w:t xml:space="preserve"> </w:t>
      </w:r>
      <w:r w:rsidR="0008041A">
        <w:rPr>
          <w:sz w:val="24"/>
          <w:szCs w:val="24"/>
        </w:rPr>
        <w:t xml:space="preserve">yang </w:t>
      </w:r>
      <w:proofErr w:type="spellStart"/>
      <w:r w:rsidR="0008041A">
        <w:rPr>
          <w:sz w:val="24"/>
          <w:szCs w:val="24"/>
        </w:rPr>
        <w:t>meneliti</w:t>
      </w:r>
      <w:proofErr w:type="spellEnd"/>
      <w:r w:rsidR="0008041A">
        <w:rPr>
          <w:sz w:val="24"/>
          <w:szCs w:val="24"/>
        </w:rPr>
        <w:t xml:space="preserve"> </w:t>
      </w:r>
      <w:proofErr w:type="spellStart"/>
      <w:r>
        <w:rPr>
          <w:sz w:val="24"/>
          <w:szCs w:val="24"/>
        </w:rPr>
        <w:t>religiusitas</w:t>
      </w:r>
      <w:proofErr w:type="spellEnd"/>
      <w:r>
        <w:rPr>
          <w:sz w:val="24"/>
          <w:szCs w:val="24"/>
        </w:rPr>
        <w:t xml:space="preserve"> dan </w:t>
      </w:r>
      <w:r>
        <w:rPr>
          <w:i/>
          <w:iCs/>
          <w:sz w:val="24"/>
          <w:szCs w:val="24"/>
        </w:rPr>
        <w:t>psychological well-being</w:t>
      </w:r>
      <w:r>
        <w:rPr>
          <w:sz w:val="24"/>
          <w:szCs w:val="24"/>
        </w:rPr>
        <w:t xml:space="preserve">, </w:t>
      </w:r>
      <w:proofErr w:type="spellStart"/>
      <w:r>
        <w:rPr>
          <w:sz w:val="24"/>
          <w:szCs w:val="24"/>
        </w:rPr>
        <w:t>menunjukkan</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positif</w:t>
      </w:r>
      <w:proofErr w:type="spellEnd"/>
      <w:r>
        <w:rPr>
          <w:sz w:val="24"/>
          <w:szCs w:val="24"/>
        </w:rPr>
        <w:t xml:space="preserve"> pada </w:t>
      </w:r>
      <w:proofErr w:type="spellStart"/>
      <w:r>
        <w:rPr>
          <w:sz w:val="24"/>
          <w:szCs w:val="24"/>
        </w:rPr>
        <w:t>kedua</w:t>
      </w:r>
      <w:proofErr w:type="spellEnd"/>
      <w:r>
        <w:rPr>
          <w:sz w:val="24"/>
          <w:szCs w:val="24"/>
        </w:rPr>
        <w:t xml:space="preserve"> </w:t>
      </w:r>
      <w:proofErr w:type="spellStart"/>
      <w:r>
        <w:rPr>
          <w:sz w:val="24"/>
          <w:szCs w:val="24"/>
        </w:rPr>
        <w:t>variabel</w:t>
      </w:r>
      <w:proofErr w:type="spellEnd"/>
      <w:r>
        <w:rPr>
          <w:sz w:val="24"/>
          <w:szCs w:val="24"/>
        </w:rPr>
        <w:t xml:space="preserve"> </w:t>
      </w:r>
      <w:proofErr w:type="spellStart"/>
      <w:r>
        <w:rPr>
          <w:sz w:val="24"/>
          <w:szCs w:val="24"/>
        </w:rPr>
        <w:t>tersebut</w:t>
      </w:r>
      <w:proofErr w:type="spellEnd"/>
      <w:r>
        <w:rPr>
          <w:sz w:val="24"/>
          <w:szCs w:val="24"/>
        </w:rPr>
        <w:t xml:space="preserve"> </w:t>
      </w:r>
      <w:r>
        <w:rPr>
          <w:sz w:val="24"/>
          <w:szCs w:val="24"/>
        </w:rPr>
        <w:fldChar w:fldCharType="begin" w:fldLock="1"/>
      </w:r>
      <w:r>
        <w:rPr>
          <w:sz w:val="24"/>
          <w:szCs w:val="24"/>
        </w:rPr>
        <w:instrText>ADDIN CSL_CITATION {"citationItems":[{"id":"ITEM-1","itemData":{"DOI":"10.31289/tabularasa.v4i1.683","abstract":"Psychological well-being is a happy state that can be seen from the individual having a purpose in life. The focus of this research is to look at the psychological well-being of students at SMA Methodist 7 Medan which is then associated with religiosity and gratitude. The purpose of this study was to determine the relationship between religiosity and gratitude with psychological well-being in students of SMA Methodist 7 Medan. Participants in this research amounted to 180 students using total sampling technique. This type of research is a quantitative study, where data collection uses a scale which will later be processed with SPSS rocks.The results showed that there was a significant positive relationship between religiosity and psychological well-being seen from the coefficient value (Rxy) = 0.613 with p = 0.000 0.050, then there is a significant positive relationship between gratitude with psychological well-being seen from the value of the coefficient (Rxy) = 0.828 with p = 0.000 0.050, and there is a significant positive relationship between religiosity and gratitude. with psychological well-being by using regression analysis method, it is known that the coefficient value (Rxy) = 0.845 with p = 0.000 0.050. So it can be concluded that there is a significant relationship between religiosity and gratitude with psychological well-being in students of SMA Methodist 7 Medan.","author":[{"dropping-particle":"","family":"Panjaitan","given":"Masniari Eva Juniar","non-dropping-particle":"","parse-names":false,"suffix":""},{"dropping-particle":"","family":"Hasanuddin","given":"Hasanuddin","non-dropping-particle":"","parse-names":false,"suffix":""},{"dropping-particle":"","family":"Milfayetty","given":"Sri","non-dropping-particle":"","parse-names":false,"suffix":""}],"container-title":"Tabularasa: Jurnal Ilmiah Magister Psikologi","id":"ITEM-1","issue":"1","issued":{"date-parts":[["2022"]]},"page":"15-22","title":"Hubungan Religiusitas dan Bersyukur dengan Kesejahteraan Psikologis pada Siswa SMA Methodist 7 Medan","type":"article-journal","volume":"4"},"uris":["http://www.mendeley.com/documents/?uuid=3e69bc4b-682c-44ee-8144-9c9f0a8ac0a8"]},{"id":"ITEM-2","itemData":{"DOI":"https://doi.org/10.24042/ajsla.v11i1.1437","abstract":"Psychological well being merupakan suatu konsep yang berkaitan dengan apa yang dirasakan individu mengenai aktivitas dalam kehidupannya sehari-hari dalam mengevaluasi diri sendiri dan kualitas serta pengalaman hidup. Evaluasi terhadap pengalaman akan membuat seseorang menjadi pasrah terhadap keadaan dan membuat psychological well beingnya rendah atau berusaha memperbaiki hidupnya yang akan membuat psychological well beingnya meningkat. Itu berarti tinggi rendahnya psychological well being individu, tergantung dari bagaimana individu itu sendiri secara efektif dapat mengatur sumber-sumber sekitarnya baik internal maupun eksternal dalam memaksimalkan tingkat fungsional. Salah satu yang mempengaruhi psychological well being seseorang adalah tingkat menjalankan ritual agama seseorang, yang dapat dilihat dari kualitas dan kuantitas atau disebut denga religiusitas.Beberapa teori menjelaskan adanya keterkaitan antara religiusitas dengan psychological well being yang berarti bahwa komitmen religious mempunyai hubungan dengan salah satu dimensi psychological well being yaitu hubungan positif dengan orang lain. Semakin baik komitmen religius seseorang maka semakin baik pula tingkat hubungan dengan lingkungannya kerena dengan berbagai aktivitas keagamaan maka dapat meningkatkan rasa solidaritas kelompok dan memperkuat ikatan kekeluargaan sehingga akan meningkatkan psychological well being","author":[{"dropping-particle":"","family":"Fitriani","given":"Annisa","non-dropping-particle":"","parse-names":false,"suffix":""}],"container-title":"Al-Adyan: Jurnal Studi Lintas Agama","id":"ITEM-2","issue":"1","issued":{"date-parts":[["2016"]]},"page":"57-80","title":"Peran Religiusitas dalam Meningkatkan Psychological","type":"article-journal","volume":"xi"},"uris":["http://www.mendeley.com/documents/?uuid=2003b7ed-f089-48d7-af56-48a2e4a38ba5"]}],"mendeley":{"formattedCitation":"(Fitriani, 2016; Panjaitan et al., 2022)","plainTextFormattedCitation":"(Fitriani, 2016; Panjaitan et al., 2022)","previouslyFormattedCitation":"(Fitriani, 2016; Panjaitan et al., 2022)"},"properties":{"noteIndex":0},"schema":"https://github.com/citation-style-language/schema/raw/master/csl-citation.json"}</w:instrText>
      </w:r>
      <w:r>
        <w:rPr>
          <w:sz w:val="24"/>
          <w:szCs w:val="24"/>
        </w:rPr>
        <w:fldChar w:fldCharType="separate"/>
      </w:r>
      <w:r w:rsidRPr="0095494C">
        <w:rPr>
          <w:noProof/>
          <w:sz w:val="24"/>
          <w:szCs w:val="24"/>
        </w:rPr>
        <w:t>(Fitriani, 2016; Panjaitan et al., 2022)</w:t>
      </w:r>
      <w:r>
        <w:rPr>
          <w:sz w:val="24"/>
          <w:szCs w:val="24"/>
        </w:rPr>
        <w:fldChar w:fldCharType="end"/>
      </w:r>
      <w:r>
        <w:rPr>
          <w:sz w:val="24"/>
          <w:szCs w:val="24"/>
        </w:rPr>
        <w:t xml:space="preserve">. Selain </w:t>
      </w:r>
      <w:proofErr w:type="spellStart"/>
      <w:r>
        <w:rPr>
          <w:sz w:val="24"/>
          <w:szCs w:val="24"/>
        </w:rPr>
        <w:t>itu</w:t>
      </w:r>
      <w:proofErr w:type="spellEnd"/>
      <w:r>
        <w:rPr>
          <w:sz w:val="24"/>
          <w:szCs w:val="24"/>
        </w:rPr>
        <w:t xml:space="preserve">, </w:t>
      </w:r>
      <w:proofErr w:type="spellStart"/>
      <w:r>
        <w:rPr>
          <w:sz w:val="24"/>
          <w:szCs w:val="24"/>
        </w:rPr>
        <w:t>beberapa</w:t>
      </w:r>
      <w:proofErr w:type="spellEnd"/>
      <w:r>
        <w:rPr>
          <w:sz w:val="24"/>
          <w:szCs w:val="24"/>
        </w:rPr>
        <w:t xml:space="preserve"> </w:t>
      </w:r>
      <w:proofErr w:type="spellStart"/>
      <w:r>
        <w:rPr>
          <w:sz w:val="24"/>
          <w:szCs w:val="24"/>
        </w:rPr>
        <w:t>penelitian</w:t>
      </w:r>
      <w:proofErr w:type="spellEnd"/>
      <w:r>
        <w:rPr>
          <w:sz w:val="24"/>
          <w:szCs w:val="24"/>
        </w:rPr>
        <w:t xml:space="preserve"> juga </w:t>
      </w:r>
      <w:proofErr w:type="spellStart"/>
      <w:r w:rsidR="0008041A">
        <w:rPr>
          <w:sz w:val="24"/>
          <w:szCs w:val="24"/>
        </w:rPr>
        <w:t>membuktikan</w:t>
      </w:r>
      <w:proofErr w:type="spellEnd"/>
      <w:r>
        <w:rPr>
          <w:sz w:val="24"/>
          <w:szCs w:val="24"/>
        </w:rPr>
        <w:t xml:space="preserve"> </w:t>
      </w:r>
      <w:proofErr w:type="spellStart"/>
      <w:r>
        <w:rPr>
          <w:sz w:val="24"/>
          <w:szCs w:val="24"/>
        </w:rPr>
        <w:t>adanya</w:t>
      </w:r>
      <w:proofErr w:type="spellEnd"/>
      <w:r>
        <w:rPr>
          <w:sz w:val="24"/>
          <w:szCs w:val="24"/>
        </w:rPr>
        <w:t xml:space="preserve"> </w:t>
      </w:r>
      <w:proofErr w:type="spellStart"/>
      <w:r w:rsidR="001F466A">
        <w:rPr>
          <w:sz w:val="24"/>
          <w:szCs w:val="24"/>
        </w:rPr>
        <w:t>saling</w:t>
      </w:r>
      <w:proofErr w:type="spellEnd"/>
      <w:r w:rsidR="001F466A">
        <w:rPr>
          <w:sz w:val="24"/>
          <w:szCs w:val="24"/>
        </w:rPr>
        <w:t xml:space="preserve"> </w:t>
      </w:r>
      <w:proofErr w:type="spellStart"/>
      <w:r w:rsidR="001F466A">
        <w:rPr>
          <w:sz w:val="24"/>
          <w:szCs w:val="24"/>
        </w:rPr>
        <w:t>keterkaitan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dan </w:t>
      </w:r>
      <w:proofErr w:type="spellStart"/>
      <w:r>
        <w:rPr>
          <w:sz w:val="24"/>
          <w:szCs w:val="24"/>
        </w:rPr>
        <w:t>kesejahteraan</w:t>
      </w:r>
      <w:proofErr w:type="spellEnd"/>
      <w:r>
        <w:rPr>
          <w:sz w:val="24"/>
          <w:szCs w:val="24"/>
        </w:rPr>
        <w:t xml:space="preserve"> </w:t>
      </w:r>
      <w:proofErr w:type="spellStart"/>
      <w:r>
        <w:rPr>
          <w:sz w:val="24"/>
          <w:szCs w:val="24"/>
        </w:rPr>
        <w:t>psikologis</w:t>
      </w:r>
      <w:proofErr w:type="spellEnd"/>
      <w:r>
        <w:rPr>
          <w:sz w:val="24"/>
          <w:szCs w:val="24"/>
        </w:rPr>
        <w:t xml:space="preserve"> </w:t>
      </w:r>
      <w:r>
        <w:rPr>
          <w:sz w:val="24"/>
          <w:szCs w:val="24"/>
        </w:rPr>
        <w:fldChar w:fldCharType="begin" w:fldLock="1"/>
      </w:r>
      <w:r>
        <w:rPr>
          <w:sz w:val="24"/>
          <w:szCs w:val="24"/>
        </w:rPr>
        <w:instrText>ADDIN CSL_CITATION {"citationItems":[{"id":"ITEM-1","itemData":{"abstract":"… Selain itu pola asuh juga menjadi faktor penting, pola asuh di panti asuhan yang tidak hanya fokus pada satu anak saja tapi pada seluruh anak, tentunya ini membuat adanya faktor-faktor yang tidak terpenuhi dalam pengasuhan sehingga berdampak pada pembentukan sikap …","author":[{"dropping-particle":"","family":"Sari","given":"Fitri Permata","non-dropping-particle":"","parse-names":false,"suffix":""},{"dropping-particle":"","family":"Rinaldi","given":"","non-dropping-particle":"","parse-names":false,"suffix":""}],"container-title":"Socio Humanus","id":"ITEM-1","issue":"2","issued":{"date-parts":[["2020"]]},"page":"51-62","title":"Hubungan antara Kecenderungan Perilaku Prososial dengan Kesejahteraan Psikologis Remaja di Panti Asuhan X Kota Bukittinggi","type":"article-journal","volume":"2"},"uris":["http://www.mendeley.com/documents/?uuid=0c58f6c6-e0d8-41c1-8968-ac58ae118c47"]},{"id":"ITEM-2","itemData":{"DOI":"10.35134/jpsy165.v13i2.76","ISSN":"2088-5326","abstract":"Adolescent development period is a critical period where there is a transition of development from childhood to adulthood about their mental function, physical, and their psychological. For the sake to support teenager can grow in accordance with their mental age, teenagers are expected to have a high psychological well-being. Give them a chance to get involve in an useful activity so that can increase their willingness to engage in prosocial behavior in the future. Based on the above background this study aims to determine whether there is a relationship between prosocial behavior with psychological well being on X class students at SMA Negeri 13 Medan. The sample on this study amounted to 142 students. The following instruments were used are Physicological Well Being Scale based on Ryff theory, and Prosocial Behaviour Scale which constructed based on Schroeder and Graziano theory. The results of data analysis using Pearson Product Moment showed r = 0,371 with p = 0.000 (p &lt; 0.05). It means there is a positive and significant between prosocial behaviour with psychological well being on X class students at SMA Negeri 13 Medan, the higher prosocial behaviour are, the higher level of psychological well being on X class students on SMA Negeri 13 Medan.","author":[{"dropping-particle":"","family":"Angellina","given":"","non-dropping-particle":"","parse-names":false,"suffix":""},{"dropping-particle":"","family":"Sihombing","given":"Anissa Mifthahurahma","non-dropping-particle":"","parse-names":false,"suffix":""},{"dropping-particle":"","family":"Pinem","given":"Emelia Debora","non-dropping-particle":"","parse-names":false,"suffix":""},{"dropping-particle":"","family":"Hartini","given":"Sri","non-dropping-particle":"","parse-names":false,"suffix":""}],"container-title":"Psyche 165 Journal","id":"ITEM-2","issue":"02","issued":{"date-parts":[["2020"]]},"page":"197-204","title":"Psychological Well Being ditinjau dari Perilaku Prososial pada Siswa","type":"article-journal","volume":"13"},"uris":["http://www.mendeley.com/documents/?uuid=77514089-2c8e-44b3-9365-cea7c97ab212"]}],"mendeley":{"formattedCitation":"(Angellina et al., 2020; Sari &amp; Rinaldi, 2020)","plainTextFormattedCitation":"(Angellina et al., 2020; Sari &amp; Rinaldi, 2020)","previouslyFormattedCitation":"(Angellina et al., 2020; Sari &amp; Rinaldi, 2020)"},"properties":{"noteIndex":0},"schema":"https://github.com/citation-style-language/schema/raw/master/csl-citation.json"}</w:instrText>
      </w:r>
      <w:r>
        <w:rPr>
          <w:sz w:val="24"/>
          <w:szCs w:val="24"/>
        </w:rPr>
        <w:fldChar w:fldCharType="separate"/>
      </w:r>
      <w:r w:rsidRPr="00BF5554">
        <w:rPr>
          <w:noProof/>
          <w:sz w:val="24"/>
          <w:szCs w:val="24"/>
        </w:rPr>
        <w:t>(Angellina et al., 2020; Sari &amp; Rinaldi, 2020)</w:t>
      </w:r>
      <w:r>
        <w:rPr>
          <w:sz w:val="24"/>
          <w:szCs w:val="24"/>
        </w:rPr>
        <w:fldChar w:fldCharType="end"/>
      </w:r>
      <w:r w:rsidRPr="00FE5601">
        <w:rPr>
          <w:sz w:val="24"/>
          <w:szCs w:val="24"/>
        </w:rPr>
        <w:t>.</w:t>
      </w:r>
      <w:r>
        <w:rPr>
          <w:i/>
          <w:iCs/>
          <w:sz w:val="24"/>
          <w:szCs w:val="24"/>
        </w:rPr>
        <w:t xml:space="preserve"> </w:t>
      </w:r>
      <w:proofErr w:type="spellStart"/>
      <w:r>
        <w:rPr>
          <w:sz w:val="24"/>
          <w:szCs w:val="24"/>
        </w:rPr>
        <w:t>Begitu</w:t>
      </w:r>
      <w:proofErr w:type="spellEnd"/>
      <w:r>
        <w:rPr>
          <w:sz w:val="24"/>
          <w:szCs w:val="24"/>
        </w:rPr>
        <w:t xml:space="preserve"> pula </w:t>
      </w:r>
      <w:proofErr w:type="spellStart"/>
      <w:r>
        <w:rPr>
          <w:sz w:val="24"/>
          <w:szCs w:val="24"/>
        </w:rPr>
        <w:t>dengan</w:t>
      </w:r>
      <w:proofErr w:type="spellEnd"/>
      <w:r>
        <w:rPr>
          <w:sz w:val="24"/>
          <w:szCs w:val="24"/>
        </w:rPr>
        <w:t xml:space="preserve"> </w:t>
      </w:r>
      <w:proofErr w:type="spellStart"/>
      <w:r>
        <w:rPr>
          <w:sz w:val="24"/>
          <w:szCs w:val="24"/>
        </w:rPr>
        <w:t>religiusitas</w:t>
      </w:r>
      <w:proofErr w:type="spellEnd"/>
      <w:r>
        <w:rPr>
          <w:sz w:val="24"/>
          <w:szCs w:val="24"/>
        </w:rPr>
        <w:t xml:space="preserve"> yang </w:t>
      </w:r>
      <w:proofErr w:type="spellStart"/>
      <w:r>
        <w:rPr>
          <w:sz w:val="24"/>
          <w:szCs w:val="24"/>
        </w:rPr>
        <w:t>memiliki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signifikan</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r>
        <w:rPr>
          <w:sz w:val="24"/>
          <w:szCs w:val="24"/>
        </w:rPr>
        <w:fldChar w:fldCharType="begin" w:fldLock="1"/>
      </w:r>
      <w:r>
        <w:rPr>
          <w:sz w:val="24"/>
          <w:szCs w:val="24"/>
        </w:rPr>
        <w:instrText>ADDIN CSL_CITATION {"citationItems":[{"id":"ITEM-1","itemData":{"DOI":"10.33367/psi.v5i2.1136","ISSN":"2528-0600","abstract":"Prosocial behavior in individuals is one of the social competencies that volunteers must possess to encourage positive social interaction. Prosocial behavior by volunteers reflects a commendable social act. One of the factors that influence prosocial behavior is religion. The purpose of this study was to determine the relationship between religious attitudes with prosocial behavior in KSR PMI Surabaya City. This research is correlational in quantitative research. This research uses the scale of religious attitude and prosocial behavior scale. The number of subjects in the study N = 80 of the total population of 400 members of the KSR PMI Surabaya City through a purposive sampling technique. Hypothesis testing in this study uses product-moment with the help of SPSS. The result of this study indicates there is a relationship between religious attitudes with prosocial behavior in KSR PMI Surabaya City. (r = 0.653, p=0.000 &lt; 0.05). This hypothesis in this study accepted that religious attitude correlates with prosocial behavior in KSR PMI Surabaya City. It means that the higher the religious attitude in KSR PMI Surabaya City, the higher the prosocial behavior. This research carried out to give an idea of the importance of having prosocial behavior not only for volunteers but for all individuals, considering that individuals are social creatures","author":[{"dropping-particle":"","family":"Andari Nur Rahmawati","given":"","non-dropping-particle":"","parse-names":false,"suffix":""},{"dropping-particle":"","family":"Fithri","given":"Rizma","non-dropping-particle":"","parse-names":false,"suffix":""}],"container-title":"Journal An-Nafs: Kajian Penelitian Psikologi","id":"ITEM-1","issue":"2","issued":{"date-parts":[["2020"]]},"page":"171-183","title":"Religious Attitude dengan Perilaku Prososial pada Relawan PMI Kota Surabaya","type":"article-journal","volume":"5"},"uris":["http://www.mendeley.com/documents/?uuid=bfb7cf17-4bc9-4066-87a2-e50080d6c25e"]},{"id":"ITEM-2","itemData":{"DOI":"10.24854/jpu02019-231","ISSN":"2088-4230","abstract":"Abstract — This study aims to determine the effect of religiosity and peer conformity on prosocial behavior. Respondents in this study consisted of 72 students who participated in Christian spiritual fellowship (Perkantas). Data were collected using the scale of prosocial behavior, scale of religiosity and scale of peer conformity; all were particularly developed by the researchers. The results revealed that there are partial and simultan effects of religiosity and peer conformity on prosocial behavior. It was concluded that religiosity and peer conformity have an important role in shaping prosocial behavior in everyday life.Abstrak — Penelitian ini bertujuan untuk mengetahui pengaruh religiositas dan konformitas teman sebaya terhadap perilaku prososial. Responden penelitian adalah mahasiswa-mahasiswi yang mengikuti persekutuan rohani Kristen Perkantas berjumlah 72 orang. Pengumpulan data dengan menggunakan skala perilaku prososial, skala religiositas, dan skala konformitas teman sebaya yang dikembangkan peneliti. Hasil penelitian membuktikan bahwa terdapat pengaruh secara parsial maupun pengaruh secara simultan religiositas dan konformitas teman sebaya terhadap perilaku prososial. Dengan demikian, dapat disimpulkan bahwa religiositas dan konformitas teman sebaya berperan penting dalam membentuk perilaku prososial dalam kehidupan sehari-hari.","author":[{"dropping-particle":"","family":"Agnita","given":"Chiquitita","non-dropping-particle":"","parse-names":false,"suffix":""},{"dropping-particle":"","family":"Selviana","given":"Selviana","non-dropping-particle":"","parse-names":false,"suffix":""}],"container-title":"Jurnal Psikologi Ulayat","id":"ITEM-2","issued":{"date-parts":[["2019"]]},"page":"150-161","title":"Pengaruh Religiositas Dan Konformitas Teman Sebaya Terhadap Perilaku Prososial Mahasiswa Yang Mengikuti Persekutuan","type":"article-journal","volume":"6"},"uris":["http://www.mendeley.com/documents/?uuid=10b178f5-851d-4d5f-80ae-d67c2b1ebacf"]},{"id":"ITEM-3","itemData":{"DOI":"http://doi.org/10.21009/JKKP.081.07","author":[{"dropping-particle":"","family":"Arvianna","given":"Latania Fizikri","non-dropping-particle":"","parse-names":false,"suffix":""},{"dropping-particle":"","family":"Mashabi","given":"Nurlaila A.","non-dropping-particle":"","parse-names":false,"suffix":""},{"dropping-particle":"","family":"Hasanah","given":"Uswatun","non-dropping-particle":"","parse-names":false,"suffix":""}],"container-title":"Jurnal Kesejahteraan Keluarga dan Pendidikan","id":"ITEM-3","issue":"2020","issued":{"date-parts":[["2022"]]},"page":"55-67","title":"Hubungan Antara Religiusitas dengan Perilaku Prososial pada Remaja di Perumahan Patria Jaya","type":"article-journal","volume":"9"},"uris":["http://www.mendeley.com/documents/?uuid=a1725742-1532-4f9f-ad0d-69881a25d798"]}],"mendeley":{"formattedCitation":"(Agnita &amp; Selviana, 2019; Andari Nur Rahmawati &amp; Fithri, 2020; Arvianna et al., 2022)","plainTextFormattedCitation":"(Agnita &amp; Selviana, 2019; Andari Nur Rahmawati &amp; Fithri, 2020; Arvianna et al., 2022)","previouslyFormattedCitation":"(Agnita &amp; Selviana, 2019; Andari Nur Rahmawati &amp; Fithri, 2020; Arvianna et al., 2022)"},"properties":{"noteIndex":0},"schema":"https://github.com/citation-style-language/schema/raw/master/csl-citation.json"}</w:instrText>
      </w:r>
      <w:r>
        <w:rPr>
          <w:sz w:val="24"/>
          <w:szCs w:val="24"/>
        </w:rPr>
        <w:fldChar w:fldCharType="separate"/>
      </w:r>
      <w:r w:rsidRPr="0095494C">
        <w:rPr>
          <w:noProof/>
          <w:sz w:val="24"/>
          <w:szCs w:val="24"/>
        </w:rPr>
        <w:t>(Agnita &amp; Selviana, 2019; Andari Nur Rahmawati &amp; Fithri, 2020; Arvianna et al., 2022)</w:t>
      </w:r>
      <w:r>
        <w:rPr>
          <w:sz w:val="24"/>
          <w:szCs w:val="24"/>
        </w:rPr>
        <w:fldChar w:fldCharType="end"/>
      </w:r>
      <w:r>
        <w:rPr>
          <w:sz w:val="24"/>
          <w:szCs w:val="24"/>
        </w:rPr>
        <w:t xml:space="preserve">. Banyak </w:t>
      </w:r>
      <w:proofErr w:type="spellStart"/>
      <w:r>
        <w:rPr>
          <w:sz w:val="24"/>
          <w:szCs w:val="24"/>
        </w:rPr>
        <w:t>penelitian</w:t>
      </w:r>
      <w:proofErr w:type="spellEnd"/>
      <w:r>
        <w:rPr>
          <w:sz w:val="24"/>
          <w:szCs w:val="24"/>
        </w:rPr>
        <w:t xml:space="preserve"> yang </w:t>
      </w:r>
      <w:proofErr w:type="spellStart"/>
      <w:r>
        <w:rPr>
          <w:sz w:val="24"/>
          <w:szCs w:val="24"/>
        </w:rPr>
        <w:t>meneliti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ketiga</w:t>
      </w:r>
      <w:proofErr w:type="spellEnd"/>
      <w:r>
        <w:rPr>
          <w:sz w:val="24"/>
          <w:szCs w:val="24"/>
        </w:rPr>
        <w:t xml:space="preserve"> </w:t>
      </w:r>
      <w:proofErr w:type="spellStart"/>
      <w:r>
        <w:rPr>
          <w:sz w:val="24"/>
          <w:szCs w:val="24"/>
        </w:rPr>
        <w:t>variabel</w:t>
      </w:r>
      <w:proofErr w:type="spellEnd"/>
      <w:r>
        <w:rPr>
          <w:sz w:val="24"/>
          <w:szCs w:val="24"/>
        </w:rPr>
        <w:t xml:space="preserve"> </w:t>
      </w:r>
      <w:proofErr w:type="spellStart"/>
      <w:r>
        <w:rPr>
          <w:sz w:val="24"/>
          <w:szCs w:val="24"/>
        </w:rPr>
        <w:t>tersebut</w:t>
      </w:r>
      <w:proofErr w:type="spellEnd"/>
      <w:r>
        <w:rPr>
          <w:sz w:val="24"/>
          <w:szCs w:val="24"/>
        </w:rPr>
        <w:t xml:space="preserve">. </w:t>
      </w:r>
      <w:proofErr w:type="spellStart"/>
      <w:r>
        <w:rPr>
          <w:sz w:val="24"/>
          <w:szCs w:val="24"/>
        </w:rPr>
        <w:t>Namun</w:t>
      </w:r>
      <w:proofErr w:type="spellEnd"/>
      <w:r>
        <w:rPr>
          <w:sz w:val="24"/>
          <w:szCs w:val="24"/>
        </w:rPr>
        <w:t xml:space="preserve"> </w:t>
      </w:r>
      <w:proofErr w:type="spellStart"/>
      <w:r>
        <w:rPr>
          <w:sz w:val="24"/>
          <w:szCs w:val="24"/>
        </w:rPr>
        <w:t>peneliti</w:t>
      </w:r>
      <w:proofErr w:type="spellEnd"/>
      <w:r>
        <w:rPr>
          <w:sz w:val="24"/>
          <w:szCs w:val="24"/>
        </w:rPr>
        <w:t xml:space="preserve"> </w:t>
      </w:r>
      <w:proofErr w:type="spellStart"/>
      <w:r>
        <w:rPr>
          <w:sz w:val="24"/>
          <w:szCs w:val="24"/>
        </w:rPr>
        <w:t>masih</w:t>
      </w:r>
      <w:proofErr w:type="spellEnd"/>
      <w:r>
        <w:rPr>
          <w:sz w:val="24"/>
          <w:szCs w:val="24"/>
        </w:rPr>
        <w:t xml:space="preserve"> </w:t>
      </w:r>
      <w:proofErr w:type="spellStart"/>
      <w:r>
        <w:rPr>
          <w:sz w:val="24"/>
          <w:szCs w:val="24"/>
        </w:rPr>
        <w:t>belum</w:t>
      </w:r>
      <w:proofErr w:type="spellEnd"/>
      <w:r>
        <w:rPr>
          <w:sz w:val="24"/>
          <w:szCs w:val="24"/>
        </w:rPr>
        <w:t xml:space="preserve"> </w:t>
      </w:r>
      <w:proofErr w:type="spellStart"/>
      <w:r>
        <w:rPr>
          <w:sz w:val="24"/>
          <w:szCs w:val="24"/>
        </w:rPr>
        <w:t>menemukan</w:t>
      </w:r>
      <w:proofErr w:type="spellEnd"/>
      <w:r>
        <w:rPr>
          <w:sz w:val="24"/>
          <w:szCs w:val="24"/>
        </w:rPr>
        <w:t xml:space="preserve"> </w:t>
      </w:r>
      <w:proofErr w:type="spellStart"/>
      <w:r>
        <w:rPr>
          <w:sz w:val="24"/>
          <w:szCs w:val="24"/>
        </w:rPr>
        <w:t>penelitian</w:t>
      </w:r>
      <w:proofErr w:type="spellEnd"/>
      <w:r>
        <w:rPr>
          <w:sz w:val="24"/>
          <w:szCs w:val="24"/>
        </w:rPr>
        <w:t xml:space="preserve"> yang </w:t>
      </w:r>
      <w:proofErr w:type="spellStart"/>
      <w:r>
        <w:rPr>
          <w:sz w:val="24"/>
          <w:szCs w:val="24"/>
        </w:rPr>
        <w:t>menggabungkan</w:t>
      </w:r>
      <w:proofErr w:type="spellEnd"/>
      <w:r>
        <w:rPr>
          <w:sz w:val="24"/>
          <w:szCs w:val="24"/>
        </w:rPr>
        <w:t xml:space="preserve"> </w:t>
      </w:r>
      <w:proofErr w:type="spellStart"/>
      <w:r>
        <w:rPr>
          <w:sz w:val="24"/>
          <w:szCs w:val="24"/>
        </w:rPr>
        <w:t>ketiga</w:t>
      </w:r>
      <w:proofErr w:type="spellEnd"/>
      <w:r>
        <w:rPr>
          <w:sz w:val="24"/>
          <w:szCs w:val="24"/>
        </w:rPr>
        <w:t xml:space="preserve"> </w:t>
      </w:r>
      <w:proofErr w:type="spellStart"/>
      <w:r>
        <w:rPr>
          <w:sz w:val="24"/>
          <w:szCs w:val="24"/>
        </w:rPr>
        <w:t>variabel</w:t>
      </w:r>
      <w:proofErr w:type="spellEnd"/>
      <w:r>
        <w:rPr>
          <w:sz w:val="24"/>
          <w:szCs w:val="24"/>
        </w:rPr>
        <w:t xml:space="preserve"> </w:t>
      </w:r>
      <w:proofErr w:type="spellStart"/>
      <w:r>
        <w:rPr>
          <w:sz w:val="24"/>
          <w:szCs w:val="24"/>
        </w:rPr>
        <w:t>tersebut</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satu</w:t>
      </w:r>
      <w:proofErr w:type="spellEnd"/>
      <w:r>
        <w:rPr>
          <w:sz w:val="24"/>
          <w:szCs w:val="24"/>
        </w:rPr>
        <w:t xml:space="preserve"> </w:t>
      </w:r>
      <w:proofErr w:type="spellStart"/>
      <w:r>
        <w:rPr>
          <w:sz w:val="24"/>
          <w:szCs w:val="24"/>
        </w:rPr>
        <w:t>penelitian</w:t>
      </w:r>
      <w:proofErr w:type="spellEnd"/>
      <w:r>
        <w:rPr>
          <w:sz w:val="24"/>
          <w:szCs w:val="24"/>
        </w:rPr>
        <w:t xml:space="preserve">. Oleh </w:t>
      </w:r>
      <w:proofErr w:type="spellStart"/>
      <w:r>
        <w:rPr>
          <w:sz w:val="24"/>
          <w:szCs w:val="24"/>
        </w:rPr>
        <w:t>karena</w:t>
      </w:r>
      <w:proofErr w:type="spellEnd"/>
      <w:r>
        <w:rPr>
          <w:sz w:val="24"/>
          <w:szCs w:val="24"/>
        </w:rPr>
        <w:t xml:space="preserve"> </w:t>
      </w:r>
      <w:proofErr w:type="spellStart"/>
      <w:r>
        <w:rPr>
          <w:sz w:val="24"/>
          <w:szCs w:val="24"/>
        </w:rPr>
        <w:t>itu</w:t>
      </w:r>
      <w:proofErr w:type="spellEnd"/>
      <w:r>
        <w:rPr>
          <w:sz w:val="24"/>
          <w:szCs w:val="24"/>
        </w:rPr>
        <w:t xml:space="preserve">, </w:t>
      </w:r>
      <w:proofErr w:type="spellStart"/>
      <w:r>
        <w:rPr>
          <w:sz w:val="24"/>
          <w:szCs w:val="24"/>
        </w:rPr>
        <w:t>peneliti</w:t>
      </w:r>
      <w:proofErr w:type="spellEnd"/>
      <w:r>
        <w:rPr>
          <w:sz w:val="24"/>
          <w:szCs w:val="24"/>
        </w:rPr>
        <w:t xml:space="preserve"> </w:t>
      </w:r>
      <w:proofErr w:type="spellStart"/>
      <w:r>
        <w:rPr>
          <w:sz w:val="24"/>
          <w:szCs w:val="24"/>
        </w:rPr>
        <w:t>memilih</w:t>
      </w:r>
      <w:proofErr w:type="spellEnd"/>
      <w:r>
        <w:rPr>
          <w:sz w:val="24"/>
          <w:szCs w:val="24"/>
        </w:rPr>
        <w:t xml:space="preserve"> </w:t>
      </w:r>
      <w:proofErr w:type="spellStart"/>
      <w:r>
        <w:rPr>
          <w:sz w:val="24"/>
          <w:szCs w:val="24"/>
        </w:rPr>
        <w:t>variabel</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r>
        <w:rPr>
          <w:sz w:val="24"/>
          <w:szCs w:val="24"/>
        </w:rPr>
        <w:t>variabel</w:t>
      </w:r>
      <w:proofErr w:type="spellEnd"/>
      <w:r>
        <w:rPr>
          <w:sz w:val="24"/>
          <w:szCs w:val="24"/>
        </w:rPr>
        <w:t xml:space="preserve"> intervening </w:t>
      </w:r>
      <w:proofErr w:type="spellStart"/>
      <w:r>
        <w:rPr>
          <w:sz w:val="24"/>
          <w:szCs w:val="24"/>
        </w:rPr>
        <w:t>atau</w:t>
      </w:r>
      <w:proofErr w:type="spellEnd"/>
      <w:r>
        <w:rPr>
          <w:sz w:val="24"/>
          <w:szCs w:val="24"/>
        </w:rPr>
        <w:t xml:space="preserve"> </w:t>
      </w:r>
      <w:proofErr w:type="spellStart"/>
      <w:r>
        <w:rPr>
          <w:sz w:val="24"/>
          <w:szCs w:val="24"/>
        </w:rPr>
        <w:t>variabel</w:t>
      </w:r>
      <w:proofErr w:type="spellEnd"/>
      <w:r>
        <w:rPr>
          <w:sz w:val="24"/>
          <w:szCs w:val="24"/>
        </w:rPr>
        <w:t xml:space="preserve"> mediator dan </w:t>
      </w:r>
      <w:proofErr w:type="spellStart"/>
      <w:r>
        <w:rPr>
          <w:sz w:val="24"/>
          <w:szCs w:val="24"/>
        </w:rPr>
        <w:t>melihat</w:t>
      </w:r>
      <w:proofErr w:type="spellEnd"/>
      <w:r>
        <w:rPr>
          <w:sz w:val="24"/>
          <w:szCs w:val="24"/>
        </w:rPr>
        <w:t xml:space="preserve"> </w:t>
      </w:r>
      <w:proofErr w:type="spellStart"/>
      <w:r>
        <w:rPr>
          <w:sz w:val="24"/>
          <w:szCs w:val="24"/>
        </w:rPr>
        <w:t>bagaimana</w:t>
      </w:r>
      <w:proofErr w:type="spellEnd"/>
      <w:r>
        <w:rPr>
          <w:sz w:val="24"/>
          <w:szCs w:val="24"/>
        </w:rPr>
        <w:t xml:space="preserve"> </w:t>
      </w:r>
      <w:proofErr w:type="spellStart"/>
      <w:r>
        <w:rPr>
          <w:sz w:val="24"/>
          <w:szCs w:val="24"/>
        </w:rPr>
        <w:t>dinamika</w:t>
      </w:r>
      <w:proofErr w:type="spellEnd"/>
      <w:r>
        <w:rPr>
          <w:sz w:val="24"/>
          <w:szCs w:val="24"/>
        </w:rPr>
        <w:t xml:space="preserve"> yang </w:t>
      </w:r>
      <w:proofErr w:type="spellStart"/>
      <w:r>
        <w:rPr>
          <w:sz w:val="24"/>
          <w:szCs w:val="24"/>
        </w:rPr>
        <w:t>terjadi</w:t>
      </w:r>
      <w:proofErr w:type="spellEnd"/>
      <w:r>
        <w:rPr>
          <w:sz w:val="24"/>
          <w:szCs w:val="24"/>
        </w:rPr>
        <w:t xml:space="preserve"> </w:t>
      </w:r>
      <w:proofErr w:type="spellStart"/>
      <w:r>
        <w:rPr>
          <w:sz w:val="24"/>
          <w:szCs w:val="24"/>
        </w:rPr>
        <w:t>diantara</w:t>
      </w:r>
      <w:proofErr w:type="spellEnd"/>
      <w:r>
        <w:rPr>
          <w:sz w:val="24"/>
          <w:szCs w:val="24"/>
        </w:rPr>
        <w:t xml:space="preserve"> </w:t>
      </w:r>
      <w:proofErr w:type="spellStart"/>
      <w:r>
        <w:rPr>
          <w:sz w:val="24"/>
          <w:szCs w:val="24"/>
        </w:rPr>
        <w:t>ketiga</w:t>
      </w:r>
      <w:proofErr w:type="spellEnd"/>
      <w:r>
        <w:rPr>
          <w:sz w:val="24"/>
          <w:szCs w:val="24"/>
        </w:rPr>
        <w:t xml:space="preserve"> </w:t>
      </w:r>
      <w:proofErr w:type="spellStart"/>
      <w:r>
        <w:rPr>
          <w:sz w:val="24"/>
          <w:szCs w:val="24"/>
        </w:rPr>
        <w:t>variabel</w:t>
      </w:r>
      <w:proofErr w:type="spellEnd"/>
      <w:r>
        <w:rPr>
          <w:sz w:val="24"/>
          <w:szCs w:val="24"/>
        </w:rPr>
        <w:t xml:space="preserve"> </w:t>
      </w:r>
      <w:proofErr w:type="spellStart"/>
      <w:r>
        <w:rPr>
          <w:sz w:val="24"/>
          <w:szCs w:val="24"/>
        </w:rPr>
        <w:t>tersebut</w:t>
      </w:r>
      <w:proofErr w:type="spellEnd"/>
      <w:r>
        <w:rPr>
          <w:sz w:val="24"/>
          <w:szCs w:val="24"/>
        </w:rPr>
        <w:t>.</w:t>
      </w:r>
    </w:p>
    <w:p w14:paraId="0F1B398F" w14:textId="06F0A079" w:rsidR="007006E9" w:rsidRPr="00C43C6D" w:rsidRDefault="0046653E" w:rsidP="00076040">
      <w:pPr>
        <w:ind w:left="566" w:firstLine="568"/>
        <w:jc w:val="both"/>
        <w:rPr>
          <w:i/>
          <w:iCs/>
          <w:sz w:val="24"/>
          <w:szCs w:val="24"/>
        </w:rPr>
      </w:pPr>
      <w:proofErr w:type="spellStart"/>
      <w:r>
        <w:rPr>
          <w:sz w:val="24"/>
          <w:szCs w:val="24"/>
        </w:rPr>
        <w:t>Berdasarkan</w:t>
      </w:r>
      <w:proofErr w:type="spellEnd"/>
      <w:r>
        <w:rPr>
          <w:sz w:val="24"/>
          <w:szCs w:val="24"/>
        </w:rPr>
        <w:t xml:space="preserve"> </w:t>
      </w:r>
      <w:proofErr w:type="spellStart"/>
      <w:r>
        <w:rPr>
          <w:sz w:val="24"/>
          <w:szCs w:val="24"/>
        </w:rPr>
        <w:t>penjelasan</w:t>
      </w:r>
      <w:proofErr w:type="spellEnd"/>
      <w:r>
        <w:rPr>
          <w:sz w:val="24"/>
          <w:szCs w:val="24"/>
        </w:rPr>
        <w:t xml:space="preserve"> </w:t>
      </w:r>
      <w:proofErr w:type="spellStart"/>
      <w:r>
        <w:rPr>
          <w:sz w:val="24"/>
          <w:szCs w:val="24"/>
        </w:rPr>
        <w:t>tersebut</w:t>
      </w:r>
      <w:proofErr w:type="spellEnd"/>
      <w:r>
        <w:rPr>
          <w:sz w:val="24"/>
          <w:szCs w:val="24"/>
        </w:rPr>
        <w:t xml:space="preserve">, </w:t>
      </w:r>
      <w:proofErr w:type="spellStart"/>
      <w:r>
        <w:rPr>
          <w:sz w:val="24"/>
          <w:szCs w:val="24"/>
        </w:rPr>
        <w:t>peneliti</w:t>
      </w:r>
      <w:proofErr w:type="spellEnd"/>
      <w:r>
        <w:rPr>
          <w:sz w:val="24"/>
          <w:szCs w:val="24"/>
        </w:rPr>
        <w:t xml:space="preserve"> </w:t>
      </w:r>
      <w:proofErr w:type="spellStart"/>
      <w:r>
        <w:rPr>
          <w:sz w:val="24"/>
          <w:szCs w:val="24"/>
        </w:rPr>
        <w:t>memasukkan</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r>
        <w:rPr>
          <w:sz w:val="24"/>
          <w:szCs w:val="24"/>
        </w:rPr>
        <w:t>variabel</w:t>
      </w:r>
      <w:proofErr w:type="spellEnd"/>
      <w:r>
        <w:rPr>
          <w:sz w:val="24"/>
          <w:szCs w:val="24"/>
        </w:rPr>
        <w:t xml:space="preserve"> intervening </w:t>
      </w:r>
      <w:proofErr w:type="spellStart"/>
      <w:r>
        <w:rPr>
          <w:sz w:val="24"/>
          <w:szCs w:val="24"/>
        </w:rPr>
        <w:t>atau</w:t>
      </w:r>
      <w:proofErr w:type="spellEnd"/>
      <w:r>
        <w:rPr>
          <w:sz w:val="24"/>
          <w:szCs w:val="24"/>
        </w:rPr>
        <w:t xml:space="preserve"> mediator pada </w:t>
      </w:r>
      <w:proofErr w:type="spellStart"/>
      <w:r>
        <w:rPr>
          <w:sz w:val="24"/>
          <w:szCs w:val="24"/>
        </w:rPr>
        <w:t>hubungan</w:t>
      </w:r>
      <w:proofErr w:type="spellEnd"/>
      <w:r>
        <w:rPr>
          <w:sz w:val="24"/>
          <w:szCs w:val="24"/>
        </w:rPr>
        <w:t xml:space="preserve"> </w:t>
      </w:r>
      <w:proofErr w:type="spellStart"/>
      <w:r>
        <w:rPr>
          <w:sz w:val="24"/>
          <w:szCs w:val="24"/>
        </w:rPr>
        <w:t>religi</w:t>
      </w:r>
      <w:r w:rsidR="000A6FCF">
        <w:rPr>
          <w:sz w:val="24"/>
          <w:szCs w:val="24"/>
        </w:rPr>
        <w:t>us</w:t>
      </w:r>
      <w:r>
        <w:rPr>
          <w:sz w:val="24"/>
          <w:szCs w:val="24"/>
        </w:rPr>
        <w:t>itas</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psychological well-being</w:t>
      </w:r>
      <w:r>
        <w:rPr>
          <w:sz w:val="24"/>
          <w:szCs w:val="24"/>
        </w:rPr>
        <w:t xml:space="preserve">. </w:t>
      </w:r>
      <w:proofErr w:type="spellStart"/>
      <w:r w:rsidR="002219C1">
        <w:rPr>
          <w:sz w:val="24"/>
          <w:szCs w:val="24"/>
        </w:rPr>
        <w:t>Perilaku</w:t>
      </w:r>
      <w:proofErr w:type="spellEnd"/>
      <w:r w:rsidR="002219C1">
        <w:rPr>
          <w:sz w:val="24"/>
          <w:szCs w:val="24"/>
        </w:rPr>
        <w:t xml:space="preserve"> </w:t>
      </w:r>
      <w:proofErr w:type="spellStart"/>
      <w:r w:rsidR="002219C1">
        <w:rPr>
          <w:sz w:val="24"/>
          <w:szCs w:val="24"/>
        </w:rPr>
        <w:t>prososial</w:t>
      </w:r>
      <w:proofErr w:type="spellEnd"/>
      <w:r w:rsidR="002219C1">
        <w:rPr>
          <w:sz w:val="24"/>
          <w:szCs w:val="24"/>
        </w:rPr>
        <w:t xml:space="preserve"> </w:t>
      </w:r>
      <w:proofErr w:type="spellStart"/>
      <w:r w:rsidR="002219C1">
        <w:rPr>
          <w:sz w:val="24"/>
          <w:szCs w:val="24"/>
        </w:rPr>
        <w:t>memiliki</w:t>
      </w:r>
      <w:proofErr w:type="spellEnd"/>
      <w:r w:rsidR="002219C1">
        <w:rPr>
          <w:sz w:val="24"/>
          <w:szCs w:val="24"/>
        </w:rPr>
        <w:t xml:space="preserve"> </w:t>
      </w:r>
      <w:proofErr w:type="spellStart"/>
      <w:r w:rsidR="002219C1">
        <w:rPr>
          <w:sz w:val="24"/>
          <w:szCs w:val="24"/>
        </w:rPr>
        <w:t>hubungan</w:t>
      </w:r>
      <w:proofErr w:type="spellEnd"/>
      <w:r w:rsidR="002219C1">
        <w:rPr>
          <w:sz w:val="24"/>
          <w:szCs w:val="24"/>
        </w:rPr>
        <w:t xml:space="preserve"> </w:t>
      </w:r>
      <w:proofErr w:type="spellStart"/>
      <w:r w:rsidR="002219C1">
        <w:rPr>
          <w:sz w:val="24"/>
          <w:szCs w:val="24"/>
        </w:rPr>
        <w:t>positif</w:t>
      </w:r>
      <w:proofErr w:type="spellEnd"/>
      <w:r w:rsidR="002219C1">
        <w:rPr>
          <w:sz w:val="24"/>
          <w:szCs w:val="24"/>
        </w:rPr>
        <w:t xml:space="preserve"> </w:t>
      </w:r>
      <w:proofErr w:type="spellStart"/>
      <w:r w:rsidR="002219C1">
        <w:rPr>
          <w:sz w:val="24"/>
          <w:szCs w:val="24"/>
        </w:rPr>
        <w:t>dengan</w:t>
      </w:r>
      <w:proofErr w:type="spellEnd"/>
      <w:r w:rsidR="002219C1">
        <w:rPr>
          <w:sz w:val="24"/>
          <w:szCs w:val="24"/>
        </w:rPr>
        <w:t xml:space="preserve"> </w:t>
      </w:r>
      <w:r w:rsidR="002219C1">
        <w:rPr>
          <w:i/>
          <w:iCs/>
          <w:sz w:val="24"/>
          <w:szCs w:val="24"/>
        </w:rPr>
        <w:t>psychological well-</w:t>
      </w:r>
      <w:r w:rsidR="002219C1" w:rsidRPr="002219C1">
        <w:rPr>
          <w:i/>
          <w:iCs/>
          <w:sz w:val="24"/>
          <w:szCs w:val="24"/>
        </w:rPr>
        <w:t>being</w:t>
      </w:r>
      <w:r w:rsidR="002219C1">
        <w:rPr>
          <w:i/>
          <w:iCs/>
          <w:sz w:val="24"/>
          <w:szCs w:val="24"/>
        </w:rPr>
        <w:t xml:space="preserve">. </w:t>
      </w:r>
      <w:proofErr w:type="spellStart"/>
      <w:r w:rsidR="002219C1">
        <w:rPr>
          <w:sz w:val="24"/>
          <w:szCs w:val="24"/>
        </w:rPr>
        <w:t>Semakin</w:t>
      </w:r>
      <w:proofErr w:type="spellEnd"/>
      <w:r w:rsidR="002219C1">
        <w:rPr>
          <w:sz w:val="24"/>
          <w:szCs w:val="24"/>
        </w:rPr>
        <w:t xml:space="preserve"> </w:t>
      </w:r>
      <w:proofErr w:type="spellStart"/>
      <w:r w:rsidR="002219C1">
        <w:rPr>
          <w:sz w:val="24"/>
          <w:szCs w:val="24"/>
        </w:rPr>
        <w:t>tinggi</w:t>
      </w:r>
      <w:proofErr w:type="spellEnd"/>
      <w:r w:rsidR="002219C1">
        <w:rPr>
          <w:sz w:val="24"/>
          <w:szCs w:val="24"/>
        </w:rPr>
        <w:t xml:space="preserve"> </w:t>
      </w:r>
      <w:proofErr w:type="spellStart"/>
      <w:r w:rsidR="002219C1">
        <w:rPr>
          <w:sz w:val="24"/>
          <w:szCs w:val="24"/>
        </w:rPr>
        <w:t>perilaku</w:t>
      </w:r>
      <w:proofErr w:type="spellEnd"/>
      <w:r w:rsidR="002219C1">
        <w:rPr>
          <w:sz w:val="24"/>
          <w:szCs w:val="24"/>
        </w:rPr>
        <w:t xml:space="preserve"> </w:t>
      </w:r>
      <w:proofErr w:type="spellStart"/>
      <w:r w:rsidR="002219C1">
        <w:rPr>
          <w:sz w:val="24"/>
          <w:szCs w:val="24"/>
        </w:rPr>
        <w:t>prososial</w:t>
      </w:r>
      <w:proofErr w:type="spellEnd"/>
      <w:r w:rsidR="002219C1">
        <w:rPr>
          <w:sz w:val="24"/>
          <w:szCs w:val="24"/>
        </w:rPr>
        <w:t xml:space="preserve">, </w:t>
      </w:r>
      <w:proofErr w:type="spellStart"/>
      <w:r w:rsidR="002219C1">
        <w:rPr>
          <w:sz w:val="24"/>
          <w:szCs w:val="24"/>
        </w:rPr>
        <w:t>maka</w:t>
      </w:r>
      <w:proofErr w:type="spellEnd"/>
      <w:r w:rsidR="002219C1">
        <w:rPr>
          <w:sz w:val="24"/>
          <w:szCs w:val="24"/>
        </w:rPr>
        <w:t xml:space="preserve"> </w:t>
      </w:r>
      <w:proofErr w:type="spellStart"/>
      <w:r w:rsidR="002219C1">
        <w:rPr>
          <w:sz w:val="24"/>
          <w:szCs w:val="24"/>
        </w:rPr>
        <w:t>semakin</w:t>
      </w:r>
      <w:proofErr w:type="spellEnd"/>
      <w:r w:rsidR="002219C1">
        <w:rPr>
          <w:sz w:val="24"/>
          <w:szCs w:val="24"/>
        </w:rPr>
        <w:t xml:space="preserve"> </w:t>
      </w:r>
      <w:proofErr w:type="spellStart"/>
      <w:r w:rsidR="002219C1">
        <w:rPr>
          <w:sz w:val="24"/>
          <w:szCs w:val="24"/>
        </w:rPr>
        <w:t>meningkat</w:t>
      </w:r>
      <w:proofErr w:type="spellEnd"/>
      <w:r w:rsidR="002219C1">
        <w:rPr>
          <w:sz w:val="24"/>
          <w:szCs w:val="24"/>
        </w:rPr>
        <w:t xml:space="preserve"> </w:t>
      </w:r>
      <w:r w:rsidR="002219C1">
        <w:rPr>
          <w:i/>
          <w:iCs/>
          <w:sz w:val="24"/>
          <w:szCs w:val="24"/>
        </w:rPr>
        <w:t xml:space="preserve">psychological well-being </w:t>
      </w:r>
      <w:proofErr w:type="spellStart"/>
      <w:r w:rsidR="002219C1">
        <w:rPr>
          <w:sz w:val="24"/>
          <w:szCs w:val="24"/>
        </w:rPr>
        <w:t>individu</w:t>
      </w:r>
      <w:proofErr w:type="spellEnd"/>
      <w:r w:rsidR="002219C1">
        <w:rPr>
          <w:sz w:val="24"/>
          <w:szCs w:val="24"/>
        </w:rPr>
        <w:t xml:space="preserve">, </w:t>
      </w:r>
      <w:proofErr w:type="spellStart"/>
      <w:r w:rsidR="002219C1">
        <w:rPr>
          <w:sz w:val="24"/>
          <w:szCs w:val="24"/>
        </w:rPr>
        <w:t>begitu</w:t>
      </w:r>
      <w:proofErr w:type="spellEnd"/>
      <w:r w:rsidR="002219C1">
        <w:rPr>
          <w:sz w:val="24"/>
          <w:szCs w:val="24"/>
        </w:rPr>
        <w:t xml:space="preserve"> pula </w:t>
      </w:r>
      <w:proofErr w:type="spellStart"/>
      <w:r w:rsidR="002219C1">
        <w:rPr>
          <w:sz w:val="24"/>
          <w:szCs w:val="24"/>
        </w:rPr>
        <w:t>sebaliknya</w:t>
      </w:r>
      <w:proofErr w:type="spellEnd"/>
      <w:r w:rsidR="002219C1">
        <w:rPr>
          <w:sz w:val="24"/>
          <w:szCs w:val="24"/>
        </w:rPr>
        <w:t xml:space="preserve">. </w:t>
      </w:r>
      <w:proofErr w:type="spellStart"/>
      <w:r w:rsidR="002219C1">
        <w:rPr>
          <w:sz w:val="24"/>
          <w:szCs w:val="24"/>
        </w:rPr>
        <w:t>Perilaku</w:t>
      </w:r>
      <w:proofErr w:type="spellEnd"/>
      <w:r w:rsidR="002219C1">
        <w:rPr>
          <w:sz w:val="24"/>
          <w:szCs w:val="24"/>
        </w:rPr>
        <w:t xml:space="preserve"> </w:t>
      </w:r>
      <w:proofErr w:type="spellStart"/>
      <w:r w:rsidR="002219C1">
        <w:rPr>
          <w:sz w:val="24"/>
          <w:szCs w:val="24"/>
        </w:rPr>
        <w:t>prososial</w:t>
      </w:r>
      <w:proofErr w:type="spellEnd"/>
      <w:r w:rsidR="002219C1">
        <w:rPr>
          <w:sz w:val="24"/>
          <w:szCs w:val="24"/>
        </w:rPr>
        <w:t xml:space="preserve"> yang </w:t>
      </w:r>
      <w:proofErr w:type="spellStart"/>
      <w:r w:rsidR="002219C1">
        <w:rPr>
          <w:sz w:val="24"/>
          <w:szCs w:val="24"/>
        </w:rPr>
        <w:t>dipengaruhi</w:t>
      </w:r>
      <w:proofErr w:type="spellEnd"/>
      <w:r w:rsidR="002219C1">
        <w:rPr>
          <w:sz w:val="24"/>
          <w:szCs w:val="24"/>
        </w:rPr>
        <w:t xml:space="preserve"> oleh </w:t>
      </w:r>
      <w:proofErr w:type="spellStart"/>
      <w:r w:rsidR="002219C1">
        <w:rPr>
          <w:sz w:val="24"/>
          <w:szCs w:val="24"/>
        </w:rPr>
        <w:t>religiusitas</w:t>
      </w:r>
      <w:proofErr w:type="spellEnd"/>
      <w:r w:rsidR="002219C1">
        <w:rPr>
          <w:sz w:val="24"/>
          <w:szCs w:val="24"/>
        </w:rPr>
        <w:t xml:space="preserve"> </w:t>
      </w:r>
      <w:proofErr w:type="spellStart"/>
      <w:r w:rsidR="002219C1">
        <w:rPr>
          <w:sz w:val="24"/>
          <w:szCs w:val="24"/>
        </w:rPr>
        <w:t>berdampak</w:t>
      </w:r>
      <w:proofErr w:type="spellEnd"/>
      <w:r w:rsidR="002219C1">
        <w:rPr>
          <w:sz w:val="24"/>
          <w:szCs w:val="24"/>
        </w:rPr>
        <w:t xml:space="preserve"> pada </w:t>
      </w:r>
      <w:proofErr w:type="spellStart"/>
      <w:r w:rsidR="002219C1">
        <w:rPr>
          <w:sz w:val="24"/>
          <w:szCs w:val="24"/>
        </w:rPr>
        <w:t>perilaku</w:t>
      </w:r>
      <w:proofErr w:type="spellEnd"/>
      <w:r w:rsidR="002219C1">
        <w:rPr>
          <w:sz w:val="24"/>
          <w:szCs w:val="24"/>
        </w:rPr>
        <w:t xml:space="preserve"> </w:t>
      </w:r>
      <w:proofErr w:type="spellStart"/>
      <w:r w:rsidR="002219C1">
        <w:rPr>
          <w:sz w:val="24"/>
          <w:szCs w:val="24"/>
        </w:rPr>
        <w:t>positif</w:t>
      </w:r>
      <w:proofErr w:type="spellEnd"/>
      <w:r w:rsidR="002219C1">
        <w:rPr>
          <w:sz w:val="24"/>
          <w:szCs w:val="24"/>
        </w:rPr>
        <w:t xml:space="preserve"> </w:t>
      </w:r>
      <w:proofErr w:type="spellStart"/>
      <w:r w:rsidR="002219C1">
        <w:rPr>
          <w:sz w:val="24"/>
          <w:szCs w:val="24"/>
        </w:rPr>
        <w:t>individu</w:t>
      </w:r>
      <w:proofErr w:type="spellEnd"/>
      <w:r w:rsidR="002219C1">
        <w:rPr>
          <w:sz w:val="24"/>
          <w:szCs w:val="24"/>
        </w:rPr>
        <w:t>.</w:t>
      </w:r>
      <w:r w:rsidR="00076040">
        <w:rPr>
          <w:sz w:val="24"/>
          <w:szCs w:val="24"/>
        </w:rPr>
        <w:t xml:space="preserve"> </w:t>
      </w:r>
      <w:proofErr w:type="spellStart"/>
      <w:r w:rsidR="007006E9">
        <w:rPr>
          <w:sz w:val="24"/>
          <w:szCs w:val="24"/>
        </w:rPr>
        <w:t>Fungsi</w:t>
      </w:r>
      <w:proofErr w:type="spellEnd"/>
      <w:r w:rsidR="007006E9">
        <w:rPr>
          <w:sz w:val="24"/>
          <w:szCs w:val="24"/>
        </w:rPr>
        <w:t xml:space="preserve"> </w:t>
      </w:r>
      <w:proofErr w:type="spellStart"/>
      <w:r w:rsidR="007006E9">
        <w:rPr>
          <w:sz w:val="24"/>
          <w:szCs w:val="24"/>
        </w:rPr>
        <w:t>perilaku</w:t>
      </w:r>
      <w:proofErr w:type="spellEnd"/>
      <w:r w:rsidR="007006E9">
        <w:rPr>
          <w:sz w:val="24"/>
          <w:szCs w:val="24"/>
        </w:rPr>
        <w:t xml:space="preserve"> </w:t>
      </w:r>
      <w:proofErr w:type="spellStart"/>
      <w:r w:rsidR="007006E9">
        <w:rPr>
          <w:sz w:val="24"/>
          <w:szCs w:val="24"/>
        </w:rPr>
        <w:t>prososial</w:t>
      </w:r>
      <w:proofErr w:type="spellEnd"/>
      <w:r w:rsidR="007006E9">
        <w:rPr>
          <w:sz w:val="24"/>
          <w:szCs w:val="24"/>
        </w:rPr>
        <w:t xml:space="preserve"> </w:t>
      </w:r>
      <w:proofErr w:type="spellStart"/>
      <w:r w:rsidR="007006E9">
        <w:rPr>
          <w:sz w:val="24"/>
          <w:szCs w:val="24"/>
        </w:rPr>
        <w:t>sebagai</w:t>
      </w:r>
      <w:proofErr w:type="spellEnd"/>
      <w:r w:rsidR="007006E9">
        <w:rPr>
          <w:sz w:val="24"/>
          <w:szCs w:val="24"/>
        </w:rPr>
        <w:t xml:space="preserve"> mediator </w:t>
      </w:r>
      <w:proofErr w:type="spellStart"/>
      <w:r w:rsidR="007006E9">
        <w:rPr>
          <w:sz w:val="24"/>
          <w:szCs w:val="24"/>
        </w:rPr>
        <w:t>adalah</w:t>
      </w:r>
      <w:proofErr w:type="spellEnd"/>
      <w:r w:rsidR="007006E9">
        <w:rPr>
          <w:sz w:val="24"/>
          <w:szCs w:val="24"/>
        </w:rPr>
        <w:t xml:space="preserve"> </w:t>
      </w:r>
      <w:proofErr w:type="spellStart"/>
      <w:r w:rsidR="007006E9">
        <w:rPr>
          <w:sz w:val="24"/>
          <w:szCs w:val="24"/>
        </w:rPr>
        <w:t>untuk</w:t>
      </w:r>
      <w:proofErr w:type="spellEnd"/>
      <w:r w:rsidR="007006E9">
        <w:rPr>
          <w:sz w:val="24"/>
          <w:szCs w:val="24"/>
        </w:rPr>
        <w:t xml:space="preserve"> </w:t>
      </w:r>
      <w:proofErr w:type="spellStart"/>
      <w:r w:rsidR="007006E9">
        <w:rPr>
          <w:sz w:val="24"/>
          <w:szCs w:val="24"/>
        </w:rPr>
        <w:t>mengetahui</w:t>
      </w:r>
      <w:proofErr w:type="spellEnd"/>
      <w:r w:rsidR="007006E9">
        <w:rPr>
          <w:sz w:val="24"/>
          <w:szCs w:val="24"/>
        </w:rPr>
        <w:t xml:space="preserve"> </w:t>
      </w:r>
      <w:proofErr w:type="spellStart"/>
      <w:r w:rsidR="007006E9">
        <w:rPr>
          <w:sz w:val="24"/>
          <w:szCs w:val="24"/>
        </w:rPr>
        <w:t>seberapa</w:t>
      </w:r>
      <w:proofErr w:type="spellEnd"/>
      <w:r w:rsidR="007006E9">
        <w:rPr>
          <w:sz w:val="24"/>
          <w:szCs w:val="24"/>
        </w:rPr>
        <w:t xml:space="preserve"> </w:t>
      </w:r>
      <w:proofErr w:type="spellStart"/>
      <w:r w:rsidR="007006E9">
        <w:rPr>
          <w:sz w:val="24"/>
          <w:szCs w:val="24"/>
        </w:rPr>
        <w:t>baik</w:t>
      </w:r>
      <w:proofErr w:type="spellEnd"/>
      <w:r w:rsidR="007006E9">
        <w:rPr>
          <w:sz w:val="24"/>
          <w:szCs w:val="24"/>
        </w:rPr>
        <w:t xml:space="preserve"> </w:t>
      </w:r>
      <w:proofErr w:type="spellStart"/>
      <w:r w:rsidR="007006E9">
        <w:rPr>
          <w:sz w:val="24"/>
          <w:szCs w:val="24"/>
        </w:rPr>
        <w:t>fungsi</w:t>
      </w:r>
      <w:proofErr w:type="spellEnd"/>
      <w:r w:rsidR="007006E9">
        <w:rPr>
          <w:sz w:val="24"/>
          <w:szCs w:val="24"/>
        </w:rPr>
        <w:t xml:space="preserve"> </w:t>
      </w:r>
      <w:proofErr w:type="spellStart"/>
      <w:r w:rsidR="007006E9">
        <w:rPr>
          <w:sz w:val="24"/>
          <w:szCs w:val="24"/>
        </w:rPr>
        <w:t>perilaku</w:t>
      </w:r>
      <w:proofErr w:type="spellEnd"/>
      <w:r w:rsidR="007006E9">
        <w:rPr>
          <w:sz w:val="24"/>
          <w:szCs w:val="24"/>
        </w:rPr>
        <w:t xml:space="preserve"> </w:t>
      </w:r>
      <w:proofErr w:type="spellStart"/>
      <w:r w:rsidR="007006E9">
        <w:rPr>
          <w:sz w:val="24"/>
          <w:szCs w:val="24"/>
        </w:rPr>
        <w:t>prososial</w:t>
      </w:r>
      <w:proofErr w:type="spellEnd"/>
      <w:r w:rsidR="007006E9">
        <w:rPr>
          <w:sz w:val="24"/>
          <w:szCs w:val="24"/>
        </w:rPr>
        <w:t xml:space="preserve"> </w:t>
      </w:r>
      <w:proofErr w:type="spellStart"/>
      <w:r w:rsidR="007006E9">
        <w:rPr>
          <w:sz w:val="24"/>
          <w:szCs w:val="24"/>
        </w:rPr>
        <w:t>dalam</w:t>
      </w:r>
      <w:proofErr w:type="spellEnd"/>
      <w:r w:rsidR="007006E9">
        <w:rPr>
          <w:sz w:val="24"/>
          <w:szCs w:val="24"/>
        </w:rPr>
        <w:t xml:space="preserve"> </w:t>
      </w:r>
      <w:proofErr w:type="spellStart"/>
      <w:r w:rsidR="007006E9">
        <w:rPr>
          <w:sz w:val="24"/>
          <w:szCs w:val="24"/>
        </w:rPr>
        <w:t>mempengaruhi</w:t>
      </w:r>
      <w:proofErr w:type="spellEnd"/>
      <w:r w:rsidR="007006E9">
        <w:rPr>
          <w:sz w:val="24"/>
          <w:szCs w:val="24"/>
        </w:rPr>
        <w:t xml:space="preserve"> </w:t>
      </w:r>
      <w:proofErr w:type="spellStart"/>
      <w:r w:rsidR="007006E9">
        <w:rPr>
          <w:sz w:val="24"/>
          <w:szCs w:val="24"/>
        </w:rPr>
        <w:t>religiusitas</w:t>
      </w:r>
      <w:proofErr w:type="spellEnd"/>
      <w:r w:rsidR="007006E9">
        <w:rPr>
          <w:sz w:val="24"/>
          <w:szCs w:val="24"/>
        </w:rPr>
        <w:t xml:space="preserve"> dan </w:t>
      </w:r>
      <w:r w:rsidR="007006E9">
        <w:rPr>
          <w:i/>
          <w:iCs/>
          <w:sz w:val="24"/>
          <w:szCs w:val="24"/>
        </w:rPr>
        <w:t xml:space="preserve">psychological well-being </w:t>
      </w:r>
      <w:proofErr w:type="spellStart"/>
      <w:r w:rsidR="00850964">
        <w:rPr>
          <w:sz w:val="24"/>
          <w:szCs w:val="24"/>
        </w:rPr>
        <w:t>menjadi</w:t>
      </w:r>
      <w:proofErr w:type="spellEnd"/>
      <w:r w:rsidR="00850964">
        <w:rPr>
          <w:sz w:val="24"/>
          <w:szCs w:val="24"/>
        </w:rPr>
        <w:t xml:space="preserve"> </w:t>
      </w:r>
      <w:proofErr w:type="spellStart"/>
      <w:r w:rsidR="00850964">
        <w:rPr>
          <w:sz w:val="24"/>
          <w:szCs w:val="24"/>
        </w:rPr>
        <w:t>hubungan</w:t>
      </w:r>
      <w:proofErr w:type="spellEnd"/>
      <w:r w:rsidR="00850964">
        <w:rPr>
          <w:sz w:val="24"/>
          <w:szCs w:val="24"/>
        </w:rPr>
        <w:t xml:space="preserve"> yang</w:t>
      </w:r>
      <w:r w:rsidR="007006E9">
        <w:rPr>
          <w:sz w:val="24"/>
          <w:szCs w:val="24"/>
        </w:rPr>
        <w:t xml:space="preserve"> </w:t>
      </w:r>
      <w:proofErr w:type="spellStart"/>
      <w:r w:rsidR="007006E9">
        <w:rPr>
          <w:sz w:val="24"/>
          <w:szCs w:val="24"/>
        </w:rPr>
        <w:t>tidak</w:t>
      </w:r>
      <w:proofErr w:type="spellEnd"/>
      <w:r w:rsidR="007006E9">
        <w:rPr>
          <w:sz w:val="24"/>
          <w:szCs w:val="24"/>
        </w:rPr>
        <w:t xml:space="preserve"> </w:t>
      </w:r>
      <w:proofErr w:type="spellStart"/>
      <w:r w:rsidR="007006E9">
        <w:rPr>
          <w:sz w:val="24"/>
          <w:szCs w:val="24"/>
        </w:rPr>
        <w:t>langsung</w:t>
      </w:r>
      <w:proofErr w:type="spellEnd"/>
      <w:r w:rsidR="00850964">
        <w:rPr>
          <w:sz w:val="24"/>
          <w:szCs w:val="24"/>
        </w:rPr>
        <w:t>.</w:t>
      </w:r>
      <w:r w:rsidR="00C43C6D">
        <w:rPr>
          <w:sz w:val="24"/>
          <w:szCs w:val="24"/>
        </w:rPr>
        <w:t xml:space="preserve"> </w:t>
      </w:r>
      <w:proofErr w:type="spellStart"/>
      <w:r w:rsidR="00C43C6D">
        <w:rPr>
          <w:sz w:val="24"/>
          <w:szCs w:val="24"/>
        </w:rPr>
        <w:t>Perilaku</w:t>
      </w:r>
      <w:proofErr w:type="spellEnd"/>
      <w:r w:rsidR="00C43C6D">
        <w:rPr>
          <w:sz w:val="24"/>
          <w:szCs w:val="24"/>
        </w:rPr>
        <w:t xml:space="preserve"> </w:t>
      </w:r>
      <w:proofErr w:type="spellStart"/>
      <w:r w:rsidR="00C43C6D">
        <w:rPr>
          <w:sz w:val="24"/>
          <w:szCs w:val="24"/>
        </w:rPr>
        <w:t>prososial</w:t>
      </w:r>
      <w:proofErr w:type="spellEnd"/>
      <w:r w:rsidR="00C43C6D">
        <w:rPr>
          <w:sz w:val="24"/>
          <w:szCs w:val="24"/>
        </w:rPr>
        <w:t xml:space="preserve"> </w:t>
      </w:r>
      <w:proofErr w:type="spellStart"/>
      <w:r w:rsidR="00C43C6D">
        <w:rPr>
          <w:sz w:val="24"/>
          <w:szCs w:val="24"/>
        </w:rPr>
        <w:t>sebagai</w:t>
      </w:r>
      <w:proofErr w:type="spellEnd"/>
      <w:r w:rsidR="00C43C6D">
        <w:rPr>
          <w:sz w:val="24"/>
          <w:szCs w:val="24"/>
        </w:rPr>
        <w:t xml:space="preserve"> </w:t>
      </w:r>
      <w:proofErr w:type="spellStart"/>
      <w:r w:rsidR="00C43C6D">
        <w:rPr>
          <w:sz w:val="24"/>
          <w:szCs w:val="24"/>
        </w:rPr>
        <w:t>perantara</w:t>
      </w:r>
      <w:proofErr w:type="spellEnd"/>
      <w:r w:rsidR="00C43C6D">
        <w:rPr>
          <w:sz w:val="24"/>
          <w:szCs w:val="24"/>
        </w:rPr>
        <w:t xml:space="preserve"> </w:t>
      </w:r>
      <w:proofErr w:type="spellStart"/>
      <w:r w:rsidR="00C43C6D">
        <w:rPr>
          <w:sz w:val="24"/>
          <w:szCs w:val="24"/>
        </w:rPr>
        <w:t>penyebab</w:t>
      </w:r>
      <w:proofErr w:type="spellEnd"/>
      <w:r w:rsidR="00C43C6D">
        <w:rPr>
          <w:sz w:val="24"/>
          <w:szCs w:val="24"/>
        </w:rPr>
        <w:t xml:space="preserve"> </w:t>
      </w:r>
      <w:proofErr w:type="spellStart"/>
      <w:r w:rsidR="00C43C6D">
        <w:rPr>
          <w:sz w:val="24"/>
          <w:szCs w:val="24"/>
        </w:rPr>
        <w:t>meningkat</w:t>
      </w:r>
      <w:proofErr w:type="spellEnd"/>
      <w:r w:rsidR="00C43C6D">
        <w:rPr>
          <w:sz w:val="24"/>
          <w:szCs w:val="24"/>
        </w:rPr>
        <w:t xml:space="preserve"> </w:t>
      </w:r>
      <w:proofErr w:type="spellStart"/>
      <w:r w:rsidR="00C43C6D">
        <w:rPr>
          <w:sz w:val="24"/>
          <w:szCs w:val="24"/>
        </w:rPr>
        <w:t>atau</w:t>
      </w:r>
      <w:proofErr w:type="spellEnd"/>
      <w:r w:rsidR="00C43C6D">
        <w:rPr>
          <w:sz w:val="24"/>
          <w:szCs w:val="24"/>
        </w:rPr>
        <w:t xml:space="preserve"> </w:t>
      </w:r>
      <w:proofErr w:type="spellStart"/>
      <w:r w:rsidR="00C43C6D">
        <w:rPr>
          <w:sz w:val="24"/>
          <w:szCs w:val="24"/>
        </w:rPr>
        <w:t>menurunnya</w:t>
      </w:r>
      <w:proofErr w:type="spellEnd"/>
      <w:r w:rsidR="00C43C6D">
        <w:rPr>
          <w:sz w:val="24"/>
          <w:szCs w:val="24"/>
        </w:rPr>
        <w:t xml:space="preserve"> </w:t>
      </w:r>
      <w:proofErr w:type="spellStart"/>
      <w:r w:rsidR="00C43C6D">
        <w:rPr>
          <w:sz w:val="24"/>
          <w:szCs w:val="24"/>
        </w:rPr>
        <w:t>religiusitas</w:t>
      </w:r>
      <w:proofErr w:type="spellEnd"/>
      <w:r w:rsidR="00C43C6D">
        <w:rPr>
          <w:sz w:val="24"/>
          <w:szCs w:val="24"/>
        </w:rPr>
        <w:t xml:space="preserve"> pada </w:t>
      </w:r>
      <w:r w:rsidR="00C43C6D">
        <w:rPr>
          <w:i/>
          <w:iCs/>
          <w:sz w:val="24"/>
          <w:szCs w:val="24"/>
        </w:rPr>
        <w:t>psychological well-being.</w:t>
      </w:r>
    </w:p>
    <w:p w14:paraId="7E7DC523" w14:textId="28E5B345" w:rsidR="008C1F20" w:rsidRDefault="0046653E" w:rsidP="00076040">
      <w:pPr>
        <w:ind w:left="566" w:firstLine="568"/>
        <w:jc w:val="both"/>
        <w:rPr>
          <w:sz w:val="24"/>
          <w:szCs w:val="24"/>
        </w:rPr>
      </w:pPr>
      <w:proofErr w:type="spellStart"/>
      <w:r w:rsidRPr="002219C1">
        <w:rPr>
          <w:sz w:val="24"/>
          <w:szCs w:val="24"/>
        </w:rPr>
        <w:t>Berdasarkan</w:t>
      </w:r>
      <w:proofErr w:type="spellEnd"/>
      <w:r>
        <w:rPr>
          <w:sz w:val="24"/>
          <w:szCs w:val="24"/>
        </w:rPr>
        <w:t xml:space="preserve"> </w:t>
      </w:r>
      <w:proofErr w:type="spellStart"/>
      <w:r>
        <w:rPr>
          <w:sz w:val="24"/>
          <w:szCs w:val="24"/>
        </w:rPr>
        <w:t>uraian</w:t>
      </w:r>
      <w:proofErr w:type="spellEnd"/>
      <w:r>
        <w:rPr>
          <w:sz w:val="24"/>
          <w:szCs w:val="24"/>
        </w:rPr>
        <w:t xml:space="preserve"> </w:t>
      </w:r>
      <w:proofErr w:type="spellStart"/>
      <w:r>
        <w:rPr>
          <w:sz w:val="24"/>
          <w:szCs w:val="24"/>
        </w:rPr>
        <w:t>mengenai</w:t>
      </w:r>
      <w:proofErr w:type="spellEnd"/>
      <w:r>
        <w:rPr>
          <w:sz w:val="24"/>
          <w:szCs w:val="24"/>
        </w:rPr>
        <w:t xml:space="preserve"> </w:t>
      </w:r>
      <w:proofErr w:type="spellStart"/>
      <w:r>
        <w:rPr>
          <w:sz w:val="24"/>
          <w:szCs w:val="24"/>
        </w:rPr>
        <w:t>latar</w:t>
      </w:r>
      <w:proofErr w:type="spellEnd"/>
      <w:r>
        <w:rPr>
          <w:sz w:val="24"/>
          <w:szCs w:val="24"/>
        </w:rPr>
        <w:t xml:space="preserve"> </w:t>
      </w:r>
      <w:proofErr w:type="spellStart"/>
      <w:r>
        <w:rPr>
          <w:sz w:val="24"/>
          <w:szCs w:val="24"/>
        </w:rPr>
        <w:t>belakang</w:t>
      </w:r>
      <w:proofErr w:type="spellEnd"/>
      <w:r>
        <w:rPr>
          <w:sz w:val="24"/>
          <w:szCs w:val="24"/>
        </w:rPr>
        <w:t xml:space="preserve"> </w:t>
      </w:r>
      <w:proofErr w:type="spellStart"/>
      <w:r>
        <w:rPr>
          <w:sz w:val="24"/>
          <w:szCs w:val="24"/>
        </w:rPr>
        <w:t>penelitian</w:t>
      </w:r>
      <w:proofErr w:type="spellEnd"/>
      <w:r>
        <w:rPr>
          <w:sz w:val="24"/>
          <w:szCs w:val="24"/>
        </w:rPr>
        <w:t xml:space="preserve">, </w:t>
      </w:r>
      <w:proofErr w:type="spellStart"/>
      <w:r>
        <w:rPr>
          <w:sz w:val="24"/>
          <w:szCs w:val="24"/>
        </w:rPr>
        <w:t>studi</w:t>
      </w:r>
      <w:proofErr w:type="spellEnd"/>
      <w:r>
        <w:rPr>
          <w:sz w:val="24"/>
          <w:szCs w:val="24"/>
        </w:rPr>
        <w:t xml:space="preserve"> pada </w:t>
      </w:r>
      <w:proofErr w:type="spellStart"/>
      <w:r>
        <w:rPr>
          <w:sz w:val="24"/>
          <w:szCs w:val="24"/>
        </w:rPr>
        <w:t>penelitian-penelitian</w:t>
      </w:r>
      <w:proofErr w:type="spellEnd"/>
      <w:r>
        <w:rPr>
          <w:sz w:val="24"/>
          <w:szCs w:val="24"/>
        </w:rPr>
        <w:t xml:space="preserve"> </w:t>
      </w:r>
      <w:proofErr w:type="spellStart"/>
      <w:r>
        <w:rPr>
          <w:sz w:val="24"/>
          <w:szCs w:val="24"/>
        </w:rPr>
        <w:t>terdahulu</w:t>
      </w:r>
      <w:proofErr w:type="spellEnd"/>
      <w:r>
        <w:rPr>
          <w:sz w:val="24"/>
          <w:szCs w:val="24"/>
        </w:rPr>
        <w:t xml:space="preserve">, dan </w:t>
      </w:r>
      <w:proofErr w:type="spellStart"/>
      <w:r>
        <w:rPr>
          <w:sz w:val="24"/>
          <w:szCs w:val="24"/>
        </w:rPr>
        <w:t>teori</w:t>
      </w:r>
      <w:proofErr w:type="spellEnd"/>
      <w:r>
        <w:rPr>
          <w:sz w:val="24"/>
          <w:szCs w:val="24"/>
        </w:rPr>
        <w:t xml:space="preserve">, </w:t>
      </w:r>
      <w:proofErr w:type="spellStart"/>
      <w:r>
        <w:rPr>
          <w:sz w:val="24"/>
          <w:szCs w:val="24"/>
        </w:rPr>
        <w:t>peneliti</w:t>
      </w:r>
      <w:proofErr w:type="spellEnd"/>
      <w:r>
        <w:rPr>
          <w:sz w:val="24"/>
          <w:szCs w:val="24"/>
        </w:rPr>
        <w:t xml:space="preserve"> </w:t>
      </w:r>
      <w:proofErr w:type="spellStart"/>
      <w:r w:rsidR="001375DF">
        <w:rPr>
          <w:sz w:val="24"/>
          <w:szCs w:val="24"/>
        </w:rPr>
        <w:t>menduga</w:t>
      </w:r>
      <w:proofErr w:type="spellEnd"/>
      <w:r w:rsidR="001375DF">
        <w:rPr>
          <w:sz w:val="24"/>
          <w:szCs w:val="24"/>
        </w:rPr>
        <w:t xml:space="preserve"> </w:t>
      </w:r>
      <w:proofErr w:type="spellStart"/>
      <w:r w:rsidR="001375DF">
        <w:rPr>
          <w:sz w:val="24"/>
          <w:szCs w:val="24"/>
        </w:rPr>
        <w:t>perilaku</w:t>
      </w:r>
      <w:proofErr w:type="spellEnd"/>
      <w:r w:rsidR="001375DF">
        <w:rPr>
          <w:sz w:val="24"/>
          <w:szCs w:val="24"/>
        </w:rPr>
        <w:t xml:space="preserve"> </w:t>
      </w:r>
      <w:proofErr w:type="spellStart"/>
      <w:r w:rsidR="001375DF">
        <w:rPr>
          <w:sz w:val="24"/>
          <w:szCs w:val="24"/>
        </w:rPr>
        <w:t>prososial</w:t>
      </w:r>
      <w:proofErr w:type="spellEnd"/>
      <w:r w:rsidR="001375DF">
        <w:rPr>
          <w:sz w:val="24"/>
          <w:szCs w:val="24"/>
        </w:rPr>
        <w:t xml:space="preserve"> </w:t>
      </w:r>
      <w:proofErr w:type="spellStart"/>
      <w:r w:rsidR="001375DF">
        <w:rPr>
          <w:sz w:val="24"/>
          <w:szCs w:val="24"/>
        </w:rPr>
        <w:t>menjadi</w:t>
      </w:r>
      <w:proofErr w:type="spellEnd"/>
      <w:r w:rsidR="001375DF">
        <w:rPr>
          <w:sz w:val="24"/>
          <w:szCs w:val="24"/>
        </w:rPr>
        <w:t xml:space="preserve"> mediator </w:t>
      </w:r>
      <w:proofErr w:type="spellStart"/>
      <w:r w:rsidR="001375DF">
        <w:rPr>
          <w:sz w:val="24"/>
          <w:szCs w:val="24"/>
        </w:rPr>
        <w:t>dari</w:t>
      </w:r>
      <w:proofErr w:type="spellEnd"/>
      <w:r w:rsidR="001375DF">
        <w:rPr>
          <w:sz w:val="24"/>
          <w:szCs w:val="24"/>
        </w:rPr>
        <w:t xml:space="preserve"> </w:t>
      </w:r>
      <w:proofErr w:type="spellStart"/>
      <w:r w:rsidR="001375DF">
        <w:rPr>
          <w:sz w:val="24"/>
          <w:szCs w:val="24"/>
        </w:rPr>
        <w:t>hubungan</w:t>
      </w:r>
      <w:proofErr w:type="spellEnd"/>
      <w:r w:rsidR="001375DF">
        <w:rPr>
          <w:sz w:val="24"/>
          <w:szCs w:val="24"/>
        </w:rPr>
        <w:t xml:space="preserve"> </w:t>
      </w:r>
      <w:proofErr w:type="spellStart"/>
      <w:r w:rsidR="001375DF">
        <w:rPr>
          <w:sz w:val="24"/>
          <w:szCs w:val="24"/>
        </w:rPr>
        <w:t>antara</w:t>
      </w:r>
      <w:proofErr w:type="spellEnd"/>
      <w:r w:rsidR="001375DF">
        <w:rPr>
          <w:sz w:val="24"/>
          <w:szCs w:val="24"/>
        </w:rPr>
        <w:t xml:space="preserve"> </w:t>
      </w:r>
      <w:proofErr w:type="spellStart"/>
      <w:r w:rsidR="001375DF">
        <w:rPr>
          <w:sz w:val="24"/>
          <w:szCs w:val="24"/>
        </w:rPr>
        <w:t>religiusitas</w:t>
      </w:r>
      <w:proofErr w:type="spellEnd"/>
      <w:r w:rsidR="001375DF">
        <w:rPr>
          <w:sz w:val="24"/>
          <w:szCs w:val="24"/>
        </w:rPr>
        <w:t xml:space="preserve"> </w:t>
      </w:r>
      <w:proofErr w:type="spellStart"/>
      <w:r w:rsidR="001375DF">
        <w:rPr>
          <w:sz w:val="24"/>
          <w:szCs w:val="24"/>
        </w:rPr>
        <w:t>terhadap</w:t>
      </w:r>
      <w:proofErr w:type="spellEnd"/>
      <w:r w:rsidR="001375DF">
        <w:rPr>
          <w:sz w:val="24"/>
          <w:szCs w:val="24"/>
        </w:rPr>
        <w:t xml:space="preserve"> </w:t>
      </w:r>
      <w:r w:rsidR="001375DF">
        <w:rPr>
          <w:i/>
          <w:iCs/>
          <w:sz w:val="24"/>
          <w:szCs w:val="24"/>
        </w:rPr>
        <w:t>psychological well-being</w:t>
      </w:r>
      <w:r w:rsidR="001375DF">
        <w:rPr>
          <w:sz w:val="24"/>
          <w:szCs w:val="24"/>
        </w:rPr>
        <w:t xml:space="preserve">. Adapun </w:t>
      </w:r>
      <w:proofErr w:type="spellStart"/>
      <w:r w:rsidR="001375DF">
        <w:rPr>
          <w:sz w:val="24"/>
          <w:szCs w:val="24"/>
        </w:rPr>
        <w:t>hipotesis</w:t>
      </w:r>
      <w:proofErr w:type="spellEnd"/>
      <w:r w:rsidR="001375DF">
        <w:rPr>
          <w:sz w:val="24"/>
          <w:szCs w:val="24"/>
        </w:rPr>
        <w:t xml:space="preserve"> </w:t>
      </w:r>
      <w:proofErr w:type="spellStart"/>
      <w:r w:rsidR="001375DF">
        <w:rPr>
          <w:sz w:val="24"/>
          <w:szCs w:val="24"/>
        </w:rPr>
        <w:t>penelitian</w:t>
      </w:r>
      <w:proofErr w:type="spellEnd"/>
      <w:r w:rsidR="001375DF">
        <w:rPr>
          <w:sz w:val="24"/>
          <w:szCs w:val="24"/>
        </w:rPr>
        <w:t xml:space="preserve"> </w:t>
      </w:r>
      <w:proofErr w:type="spellStart"/>
      <w:r w:rsidR="001375DF">
        <w:rPr>
          <w:sz w:val="24"/>
          <w:szCs w:val="24"/>
        </w:rPr>
        <w:t>adalah</w:t>
      </w:r>
      <w:proofErr w:type="spellEnd"/>
      <w:r w:rsidR="001375DF">
        <w:rPr>
          <w:sz w:val="24"/>
          <w:szCs w:val="24"/>
        </w:rPr>
        <w:t>:</w:t>
      </w:r>
    </w:p>
    <w:p w14:paraId="3C6F465D" w14:textId="77777777" w:rsidR="001375DF" w:rsidRPr="001375DF" w:rsidRDefault="001375DF" w:rsidP="008C1F20">
      <w:pPr>
        <w:ind w:left="566" w:firstLine="568"/>
        <w:jc w:val="both"/>
        <w:rPr>
          <w:sz w:val="24"/>
          <w:szCs w:val="24"/>
        </w:rPr>
      </w:pPr>
    </w:p>
    <w:p w14:paraId="2703983A" w14:textId="77777777" w:rsidR="008C1F20" w:rsidRDefault="003B13D3" w:rsidP="008C1F20">
      <w:pPr>
        <w:ind w:left="566"/>
        <w:jc w:val="both"/>
        <w:rPr>
          <w:sz w:val="24"/>
          <w:szCs w:val="24"/>
        </w:rPr>
      </w:pPr>
      <w:r>
        <w:rPr>
          <w:sz w:val="24"/>
          <w:szCs w:val="24"/>
        </w:rPr>
        <w:t>H1:</w:t>
      </w:r>
      <w:r w:rsidR="0046653E">
        <w:rPr>
          <w:sz w:val="24"/>
          <w:szCs w:val="24"/>
        </w:rPr>
        <w:tab/>
      </w:r>
      <w:proofErr w:type="spellStart"/>
      <w:r>
        <w:rPr>
          <w:sz w:val="24"/>
          <w:szCs w:val="24"/>
        </w:rPr>
        <w:t>Terdapat</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psychological well-being</w:t>
      </w:r>
      <w:r>
        <w:rPr>
          <w:sz w:val="24"/>
          <w:szCs w:val="24"/>
        </w:rPr>
        <w:t xml:space="preserve"> </w:t>
      </w:r>
      <w:r w:rsidR="008C1F20">
        <w:rPr>
          <w:sz w:val="24"/>
          <w:szCs w:val="24"/>
        </w:rPr>
        <w:tab/>
      </w:r>
      <w:r w:rsidR="008C1F20">
        <w:rPr>
          <w:sz w:val="24"/>
          <w:szCs w:val="24"/>
        </w:rPr>
        <w:tab/>
      </w:r>
      <w:r w:rsidR="008C1F20">
        <w:rPr>
          <w:sz w:val="24"/>
          <w:szCs w:val="24"/>
        </w:rPr>
        <w:tab/>
      </w:r>
      <w:proofErr w:type="spellStart"/>
      <w:r>
        <w:rPr>
          <w:sz w:val="24"/>
          <w:szCs w:val="24"/>
        </w:rPr>
        <w:t>mahasiswa</w:t>
      </w:r>
      <w:proofErr w:type="spellEnd"/>
      <w:r>
        <w:rPr>
          <w:sz w:val="24"/>
          <w:szCs w:val="24"/>
        </w:rPr>
        <w:t xml:space="preserve"> </w:t>
      </w:r>
      <w:proofErr w:type="spellStart"/>
      <w:r>
        <w:rPr>
          <w:sz w:val="24"/>
          <w:szCs w:val="24"/>
        </w:rPr>
        <w:t>aktivis</w:t>
      </w:r>
      <w:proofErr w:type="spellEnd"/>
      <w:r>
        <w:rPr>
          <w:sz w:val="24"/>
          <w:szCs w:val="24"/>
        </w:rPr>
        <w:t xml:space="preserve"> </w:t>
      </w:r>
      <w:proofErr w:type="spellStart"/>
      <w:r>
        <w:rPr>
          <w:sz w:val="24"/>
          <w:szCs w:val="24"/>
        </w:rPr>
        <w:t>organisasi</w:t>
      </w:r>
      <w:proofErr w:type="spellEnd"/>
      <w:r>
        <w:rPr>
          <w:sz w:val="24"/>
          <w:szCs w:val="24"/>
        </w:rPr>
        <w:t xml:space="preserve"> IMM.</w:t>
      </w:r>
    </w:p>
    <w:p w14:paraId="75143507" w14:textId="77777777" w:rsidR="008C1F20" w:rsidRDefault="003B13D3" w:rsidP="008C1F20">
      <w:pPr>
        <w:ind w:left="1436" w:hanging="870"/>
        <w:jc w:val="both"/>
        <w:rPr>
          <w:sz w:val="24"/>
          <w:szCs w:val="24"/>
        </w:rPr>
      </w:pPr>
      <w:r>
        <w:rPr>
          <w:sz w:val="24"/>
          <w:szCs w:val="24"/>
        </w:rPr>
        <w:t>H2:</w:t>
      </w:r>
      <w:r>
        <w:rPr>
          <w:sz w:val="24"/>
          <w:szCs w:val="24"/>
        </w:rPr>
        <w:tab/>
      </w:r>
      <w:proofErr w:type="spellStart"/>
      <w:r>
        <w:rPr>
          <w:sz w:val="24"/>
          <w:szCs w:val="24"/>
        </w:rPr>
        <w:t>Terdapat</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religiusitas</w:t>
      </w:r>
      <w:proofErr w:type="spellEnd"/>
      <w:r>
        <w:rPr>
          <w:sz w:val="24"/>
          <w:szCs w:val="24"/>
        </w:rPr>
        <w:t xml:space="preserve"> dan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pada </w:t>
      </w:r>
      <w:proofErr w:type="spellStart"/>
      <w:r>
        <w:rPr>
          <w:sz w:val="24"/>
          <w:szCs w:val="24"/>
        </w:rPr>
        <w:t>mahasiswa</w:t>
      </w:r>
      <w:proofErr w:type="spellEnd"/>
      <w:r>
        <w:rPr>
          <w:sz w:val="24"/>
          <w:szCs w:val="24"/>
        </w:rPr>
        <w:t xml:space="preserve"> </w:t>
      </w:r>
      <w:proofErr w:type="spellStart"/>
      <w:r>
        <w:rPr>
          <w:sz w:val="24"/>
          <w:szCs w:val="24"/>
        </w:rPr>
        <w:t>aktivis</w:t>
      </w:r>
      <w:proofErr w:type="spellEnd"/>
      <w:r>
        <w:rPr>
          <w:sz w:val="24"/>
          <w:szCs w:val="24"/>
        </w:rPr>
        <w:t xml:space="preserve"> </w:t>
      </w:r>
      <w:proofErr w:type="spellStart"/>
      <w:r>
        <w:rPr>
          <w:sz w:val="24"/>
          <w:szCs w:val="24"/>
        </w:rPr>
        <w:t>organisasi</w:t>
      </w:r>
      <w:proofErr w:type="spellEnd"/>
      <w:r>
        <w:rPr>
          <w:sz w:val="24"/>
          <w:szCs w:val="24"/>
        </w:rPr>
        <w:t xml:space="preserve"> IMM.</w:t>
      </w:r>
    </w:p>
    <w:p w14:paraId="49CED97D" w14:textId="77777777" w:rsidR="008C1F20" w:rsidRDefault="003B13D3" w:rsidP="008C1F20">
      <w:pPr>
        <w:ind w:left="1436" w:hanging="870"/>
        <w:jc w:val="both"/>
        <w:rPr>
          <w:sz w:val="24"/>
          <w:szCs w:val="24"/>
        </w:rPr>
      </w:pPr>
      <w:r>
        <w:rPr>
          <w:sz w:val="24"/>
          <w:szCs w:val="24"/>
        </w:rPr>
        <w:t>H3:</w:t>
      </w:r>
      <w:r w:rsidR="0046653E">
        <w:rPr>
          <w:sz w:val="24"/>
          <w:szCs w:val="24"/>
        </w:rPr>
        <w:tab/>
      </w:r>
      <w:proofErr w:type="spellStart"/>
      <w:r>
        <w:rPr>
          <w:sz w:val="24"/>
          <w:szCs w:val="24"/>
        </w:rPr>
        <w:t>Terdapat</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 xml:space="preserve">psychological well-being </w:t>
      </w:r>
      <w:r>
        <w:rPr>
          <w:sz w:val="24"/>
          <w:szCs w:val="24"/>
        </w:rPr>
        <w:t xml:space="preserve">pada </w:t>
      </w:r>
      <w:proofErr w:type="spellStart"/>
      <w:r>
        <w:rPr>
          <w:sz w:val="24"/>
          <w:szCs w:val="24"/>
        </w:rPr>
        <w:t>mahasiswa</w:t>
      </w:r>
      <w:proofErr w:type="spellEnd"/>
      <w:r>
        <w:rPr>
          <w:sz w:val="24"/>
          <w:szCs w:val="24"/>
        </w:rPr>
        <w:t xml:space="preserve"> </w:t>
      </w:r>
      <w:proofErr w:type="spellStart"/>
      <w:r>
        <w:rPr>
          <w:sz w:val="24"/>
          <w:szCs w:val="24"/>
        </w:rPr>
        <w:t>aktivis</w:t>
      </w:r>
      <w:proofErr w:type="spellEnd"/>
      <w:r>
        <w:rPr>
          <w:sz w:val="24"/>
          <w:szCs w:val="24"/>
        </w:rPr>
        <w:t xml:space="preserve"> </w:t>
      </w:r>
      <w:proofErr w:type="spellStart"/>
      <w:r>
        <w:rPr>
          <w:sz w:val="24"/>
          <w:szCs w:val="24"/>
        </w:rPr>
        <w:t>organisasi</w:t>
      </w:r>
      <w:proofErr w:type="spellEnd"/>
      <w:r>
        <w:rPr>
          <w:sz w:val="24"/>
          <w:szCs w:val="24"/>
        </w:rPr>
        <w:t xml:space="preserve"> IMM.</w:t>
      </w:r>
    </w:p>
    <w:p w14:paraId="2044E826" w14:textId="64A93122" w:rsidR="003B13D3" w:rsidRDefault="003B13D3" w:rsidP="008C1F20">
      <w:pPr>
        <w:ind w:left="1436" w:hanging="870"/>
        <w:jc w:val="both"/>
        <w:rPr>
          <w:sz w:val="24"/>
          <w:szCs w:val="24"/>
        </w:rPr>
      </w:pPr>
      <w:r>
        <w:rPr>
          <w:sz w:val="24"/>
          <w:szCs w:val="24"/>
        </w:rPr>
        <w:t>H4:</w:t>
      </w:r>
      <w:r w:rsidR="0046653E">
        <w:rPr>
          <w:sz w:val="24"/>
          <w:szCs w:val="24"/>
        </w:rPr>
        <w:tab/>
      </w:r>
      <w:proofErr w:type="spellStart"/>
      <w:r>
        <w:rPr>
          <w:sz w:val="24"/>
          <w:szCs w:val="24"/>
        </w:rPr>
        <w:t>Terdapat</w:t>
      </w:r>
      <w:proofErr w:type="spellEnd"/>
      <w:r>
        <w:rPr>
          <w:sz w:val="24"/>
          <w:szCs w:val="24"/>
        </w:rPr>
        <w:t xml:space="preserve"> </w:t>
      </w:r>
      <w:proofErr w:type="spellStart"/>
      <w:r>
        <w:rPr>
          <w:sz w:val="24"/>
          <w:szCs w:val="24"/>
        </w:rPr>
        <w:t>peran</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dalam</w:t>
      </w:r>
      <w:proofErr w:type="spellEnd"/>
      <w:r>
        <w:rPr>
          <w:sz w:val="24"/>
          <w:szCs w:val="24"/>
        </w:rPr>
        <w:t xml:space="preserve"> </w:t>
      </w:r>
      <w:proofErr w:type="spellStart"/>
      <w:r>
        <w:rPr>
          <w:sz w:val="24"/>
          <w:szCs w:val="24"/>
        </w:rPr>
        <w:t>memediasi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 xml:space="preserve">psychological well-being </w:t>
      </w:r>
      <w:r>
        <w:rPr>
          <w:sz w:val="24"/>
          <w:szCs w:val="24"/>
        </w:rPr>
        <w:t xml:space="preserve">pada </w:t>
      </w:r>
      <w:proofErr w:type="spellStart"/>
      <w:r>
        <w:rPr>
          <w:sz w:val="24"/>
          <w:szCs w:val="24"/>
        </w:rPr>
        <w:t>mahasiswa</w:t>
      </w:r>
      <w:proofErr w:type="spellEnd"/>
      <w:r>
        <w:rPr>
          <w:sz w:val="24"/>
          <w:szCs w:val="24"/>
        </w:rPr>
        <w:t xml:space="preserve"> </w:t>
      </w:r>
      <w:proofErr w:type="spellStart"/>
      <w:r>
        <w:rPr>
          <w:sz w:val="24"/>
          <w:szCs w:val="24"/>
        </w:rPr>
        <w:t>aktivis</w:t>
      </w:r>
      <w:proofErr w:type="spellEnd"/>
      <w:r>
        <w:rPr>
          <w:sz w:val="24"/>
          <w:szCs w:val="24"/>
        </w:rPr>
        <w:t xml:space="preserve"> </w:t>
      </w:r>
      <w:proofErr w:type="spellStart"/>
      <w:r>
        <w:rPr>
          <w:sz w:val="24"/>
          <w:szCs w:val="24"/>
        </w:rPr>
        <w:t>organisasi</w:t>
      </w:r>
      <w:proofErr w:type="spellEnd"/>
      <w:r>
        <w:rPr>
          <w:sz w:val="24"/>
          <w:szCs w:val="24"/>
        </w:rPr>
        <w:t xml:space="preserve"> IMM.</w:t>
      </w:r>
    </w:p>
    <w:p w14:paraId="78E2A8B0" w14:textId="77777777" w:rsidR="008C1F20" w:rsidRPr="00E6227B" w:rsidRDefault="008C1F20" w:rsidP="008C1F20">
      <w:pPr>
        <w:ind w:left="1436" w:hanging="870"/>
        <w:jc w:val="both"/>
        <w:rPr>
          <w:sz w:val="24"/>
          <w:szCs w:val="24"/>
        </w:rPr>
      </w:pPr>
    </w:p>
    <w:p w14:paraId="0E8AACC2" w14:textId="77777777" w:rsidR="003B13D3" w:rsidRDefault="003B13D3" w:rsidP="008C1F20">
      <w:pPr>
        <w:ind w:firstLineChars="236" w:firstLine="566"/>
        <w:jc w:val="both"/>
        <w:rPr>
          <w:sz w:val="24"/>
          <w:szCs w:val="24"/>
        </w:rPr>
      </w:pPr>
    </w:p>
    <w:p w14:paraId="611BAF67" w14:textId="2A6E60CC" w:rsidR="008C1F20" w:rsidRDefault="00000000" w:rsidP="008C1F20">
      <w:pPr>
        <w:pStyle w:val="Heading1"/>
        <w:ind w:left="567"/>
      </w:pPr>
      <w:r>
        <w:t>METODE</w:t>
      </w:r>
    </w:p>
    <w:p w14:paraId="3316E92B" w14:textId="462B0C8F" w:rsidR="0046653E" w:rsidRDefault="003C188A" w:rsidP="008C1F20">
      <w:pPr>
        <w:ind w:left="588" w:firstLine="568"/>
        <w:jc w:val="both"/>
        <w:rPr>
          <w:color w:val="000000"/>
          <w:sz w:val="24"/>
          <w:szCs w:val="24"/>
        </w:rPr>
      </w:pPr>
      <w:proofErr w:type="spellStart"/>
      <w:r>
        <w:rPr>
          <w:color w:val="000000"/>
          <w:sz w:val="24"/>
          <w:szCs w:val="24"/>
        </w:rPr>
        <w:t>Penelitian</w:t>
      </w:r>
      <w:proofErr w:type="spellEnd"/>
      <w:r>
        <w:rPr>
          <w:color w:val="000000"/>
          <w:sz w:val="24"/>
          <w:szCs w:val="24"/>
        </w:rPr>
        <w:t xml:space="preserve">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menggunakan</w:t>
      </w:r>
      <w:proofErr w:type="spellEnd"/>
      <w:r>
        <w:rPr>
          <w:color w:val="000000"/>
          <w:sz w:val="24"/>
          <w:szCs w:val="24"/>
        </w:rPr>
        <w:t xml:space="preserve"> </w:t>
      </w:r>
      <w:proofErr w:type="spellStart"/>
      <w:r w:rsidR="001F466A">
        <w:rPr>
          <w:color w:val="000000"/>
          <w:sz w:val="24"/>
          <w:szCs w:val="24"/>
        </w:rPr>
        <w:t>metode</w:t>
      </w:r>
      <w:proofErr w:type="spellEnd"/>
      <w:r w:rsidR="001F466A">
        <w:rPr>
          <w:color w:val="000000"/>
          <w:sz w:val="24"/>
          <w:szCs w:val="24"/>
        </w:rPr>
        <w:t xml:space="preserve"> </w:t>
      </w:r>
      <w:proofErr w:type="spellStart"/>
      <w:r w:rsidR="001F466A">
        <w:rPr>
          <w:color w:val="000000"/>
          <w:sz w:val="24"/>
          <w:szCs w:val="24"/>
        </w:rPr>
        <w:t>penelitian</w:t>
      </w:r>
      <w:proofErr w:type="spellEnd"/>
      <w:r>
        <w:rPr>
          <w:color w:val="000000"/>
          <w:sz w:val="24"/>
          <w:szCs w:val="24"/>
        </w:rPr>
        <w:t xml:space="preserve"> </w:t>
      </w:r>
      <w:proofErr w:type="spellStart"/>
      <w:r>
        <w:rPr>
          <w:color w:val="000000"/>
          <w:sz w:val="24"/>
          <w:szCs w:val="24"/>
        </w:rPr>
        <w:t>kuantitatif</w:t>
      </w:r>
      <w:proofErr w:type="spellEnd"/>
      <w:r w:rsidR="00CF5156">
        <w:rPr>
          <w:color w:val="000000"/>
          <w:sz w:val="24"/>
          <w:szCs w:val="24"/>
        </w:rPr>
        <w:t xml:space="preserve"> </w:t>
      </w:r>
      <w:proofErr w:type="spellStart"/>
      <w:r w:rsidR="00CF5156">
        <w:rPr>
          <w:color w:val="000000"/>
          <w:sz w:val="24"/>
          <w:szCs w:val="24"/>
        </w:rPr>
        <w:t>korelasional</w:t>
      </w:r>
      <w:proofErr w:type="spellEnd"/>
      <w:r>
        <w:rPr>
          <w:color w:val="000000"/>
          <w:sz w:val="24"/>
          <w:szCs w:val="24"/>
        </w:rPr>
        <w:t xml:space="preserve">. </w:t>
      </w:r>
      <w:proofErr w:type="spellStart"/>
      <w:r w:rsidR="0046653E">
        <w:rPr>
          <w:color w:val="000000"/>
          <w:sz w:val="24"/>
          <w:szCs w:val="24"/>
        </w:rPr>
        <w:t>Populasi</w:t>
      </w:r>
      <w:proofErr w:type="spellEnd"/>
      <w:r w:rsidR="0046653E">
        <w:rPr>
          <w:color w:val="000000"/>
          <w:sz w:val="24"/>
          <w:szCs w:val="24"/>
        </w:rPr>
        <w:t xml:space="preserve"> </w:t>
      </w:r>
      <w:proofErr w:type="spellStart"/>
      <w:r w:rsidR="0046653E">
        <w:rPr>
          <w:color w:val="000000"/>
          <w:sz w:val="24"/>
          <w:szCs w:val="24"/>
        </w:rPr>
        <w:t>penelitian</w:t>
      </w:r>
      <w:proofErr w:type="spellEnd"/>
      <w:r w:rsidR="0046653E">
        <w:rPr>
          <w:color w:val="000000"/>
          <w:sz w:val="24"/>
          <w:szCs w:val="24"/>
        </w:rPr>
        <w:t xml:space="preserve"> </w:t>
      </w:r>
      <w:proofErr w:type="spellStart"/>
      <w:r w:rsidR="0046653E">
        <w:rPr>
          <w:color w:val="000000"/>
          <w:sz w:val="24"/>
          <w:szCs w:val="24"/>
        </w:rPr>
        <w:t>adalah</w:t>
      </w:r>
      <w:proofErr w:type="spellEnd"/>
      <w:r w:rsidR="0046653E">
        <w:rPr>
          <w:color w:val="000000"/>
          <w:sz w:val="24"/>
          <w:szCs w:val="24"/>
        </w:rPr>
        <w:t xml:space="preserve"> </w:t>
      </w:r>
      <w:proofErr w:type="spellStart"/>
      <w:r w:rsidR="0046653E">
        <w:rPr>
          <w:color w:val="000000"/>
          <w:sz w:val="24"/>
          <w:szCs w:val="24"/>
        </w:rPr>
        <w:t>mahasiswa</w:t>
      </w:r>
      <w:proofErr w:type="spellEnd"/>
      <w:r w:rsidR="0046653E">
        <w:rPr>
          <w:color w:val="000000"/>
          <w:sz w:val="24"/>
          <w:szCs w:val="24"/>
        </w:rPr>
        <w:t xml:space="preserve"> </w:t>
      </w:r>
      <w:proofErr w:type="spellStart"/>
      <w:r w:rsidR="0046653E">
        <w:rPr>
          <w:color w:val="000000"/>
          <w:sz w:val="24"/>
          <w:szCs w:val="24"/>
        </w:rPr>
        <w:t>tingkat</w:t>
      </w:r>
      <w:proofErr w:type="spellEnd"/>
      <w:r w:rsidR="0046653E">
        <w:rPr>
          <w:color w:val="000000"/>
          <w:sz w:val="24"/>
          <w:szCs w:val="24"/>
        </w:rPr>
        <w:t xml:space="preserve"> </w:t>
      </w:r>
      <w:proofErr w:type="spellStart"/>
      <w:r w:rsidR="0046653E">
        <w:rPr>
          <w:color w:val="000000"/>
          <w:sz w:val="24"/>
          <w:szCs w:val="24"/>
        </w:rPr>
        <w:t>sarjana</w:t>
      </w:r>
      <w:proofErr w:type="spellEnd"/>
      <w:r w:rsidR="0046653E">
        <w:rPr>
          <w:color w:val="000000"/>
          <w:sz w:val="24"/>
          <w:szCs w:val="24"/>
        </w:rPr>
        <w:t xml:space="preserve"> di Universitas Muhammadiyah </w:t>
      </w:r>
      <w:proofErr w:type="spellStart"/>
      <w:r w:rsidR="0046653E">
        <w:rPr>
          <w:color w:val="000000"/>
          <w:sz w:val="24"/>
          <w:szCs w:val="24"/>
        </w:rPr>
        <w:t>Sidoarjo</w:t>
      </w:r>
      <w:proofErr w:type="spellEnd"/>
      <w:r w:rsidR="0046653E">
        <w:rPr>
          <w:color w:val="000000"/>
          <w:sz w:val="24"/>
          <w:szCs w:val="24"/>
        </w:rPr>
        <w:t xml:space="preserve"> yang </w:t>
      </w:r>
      <w:proofErr w:type="spellStart"/>
      <w:r w:rsidR="0046653E">
        <w:rPr>
          <w:color w:val="000000"/>
          <w:sz w:val="24"/>
          <w:szCs w:val="24"/>
        </w:rPr>
        <w:t>mengikuti</w:t>
      </w:r>
      <w:proofErr w:type="spellEnd"/>
      <w:r w:rsidR="0046653E">
        <w:rPr>
          <w:color w:val="000000"/>
          <w:sz w:val="24"/>
          <w:szCs w:val="24"/>
        </w:rPr>
        <w:t xml:space="preserve"> </w:t>
      </w:r>
      <w:proofErr w:type="spellStart"/>
      <w:r w:rsidR="0046653E">
        <w:rPr>
          <w:color w:val="000000"/>
          <w:sz w:val="24"/>
          <w:szCs w:val="24"/>
        </w:rPr>
        <w:t>organisasi</w:t>
      </w:r>
      <w:proofErr w:type="spellEnd"/>
      <w:r w:rsidR="0046653E">
        <w:rPr>
          <w:color w:val="000000"/>
          <w:sz w:val="24"/>
          <w:szCs w:val="24"/>
        </w:rPr>
        <w:t xml:space="preserve"> </w:t>
      </w:r>
      <w:proofErr w:type="spellStart"/>
      <w:r w:rsidR="0046653E">
        <w:rPr>
          <w:color w:val="000000"/>
          <w:sz w:val="24"/>
          <w:szCs w:val="24"/>
        </w:rPr>
        <w:t>Ikatan</w:t>
      </w:r>
      <w:proofErr w:type="spellEnd"/>
      <w:r w:rsidR="0046653E">
        <w:rPr>
          <w:color w:val="000000"/>
          <w:sz w:val="24"/>
          <w:szCs w:val="24"/>
        </w:rPr>
        <w:t xml:space="preserve"> </w:t>
      </w:r>
      <w:proofErr w:type="spellStart"/>
      <w:r w:rsidR="0046653E">
        <w:rPr>
          <w:color w:val="000000"/>
          <w:sz w:val="24"/>
          <w:szCs w:val="24"/>
        </w:rPr>
        <w:t>Mahasiswa</w:t>
      </w:r>
      <w:proofErr w:type="spellEnd"/>
      <w:r w:rsidR="0046653E">
        <w:rPr>
          <w:color w:val="000000"/>
          <w:sz w:val="24"/>
          <w:szCs w:val="24"/>
        </w:rPr>
        <w:t xml:space="preserve"> Muhammadiyah (IMM)</w:t>
      </w:r>
      <w:r w:rsidR="00CF5156">
        <w:rPr>
          <w:color w:val="000000"/>
          <w:sz w:val="24"/>
          <w:szCs w:val="24"/>
        </w:rPr>
        <w:t xml:space="preserve"> yang </w:t>
      </w:r>
      <w:proofErr w:type="spellStart"/>
      <w:r w:rsidR="00CF5156">
        <w:rPr>
          <w:color w:val="000000"/>
          <w:sz w:val="24"/>
          <w:szCs w:val="24"/>
        </w:rPr>
        <w:t>berjumlah</w:t>
      </w:r>
      <w:proofErr w:type="spellEnd"/>
      <w:r w:rsidR="00CF5156">
        <w:rPr>
          <w:color w:val="000000"/>
          <w:sz w:val="24"/>
          <w:szCs w:val="24"/>
        </w:rPr>
        <w:t xml:space="preserve"> 487 </w:t>
      </w:r>
      <w:proofErr w:type="spellStart"/>
      <w:r w:rsidR="00CF5156">
        <w:rPr>
          <w:color w:val="000000"/>
          <w:sz w:val="24"/>
          <w:szCs w:val="24"/>
        </w:rPr>
        <w:t>mahasiswa</w:t>
      </w:r>
      <w:proofErr w:type="spellEnd"/>
      <w:r w:rsidR="0046653E">
        <w:rPr>
          <w:color w:val="000000"/>
          <w:sz w:val="24"/>
          <w:szCs w:val="24"/>
        </w:rPr>
        <w:t xml:space="preserve">. Sampel </w:t>
      </w:r>
      <w:proofErr w:type="spellStart"/>
      <w:r w:rsidR="0046653E">
        <w:rPr>
          <w:color w:val="000000"/>
          <w:sz w:val="24"/>
          <w:szCs w:val="24"/>
        </w:rPr>
        <w:t>penelitian</w:t>
      </w:r>
      <w:proofErr w:type="spellEnd"/>
      <w:r w:rsidR="0046653E">
        <w:rPr>
          <w:color w:val="000000"/>
          <w:sz w:val="24"/>
          <w:szCs w:val="24"/>
        </w:rPr>
        <w:t xml:space="preserve"> </w:t>
      </w:r>
      <w:proofErr w:type="spellStart"/>
      <w:r w:rsidR="0046653E">
        <w:rPr>
          <w:color w:val="000000"/>
          <w:sz w:val="24"/>
          <w:szCs w:val="24"/>
        </w:rPr>
        <w:t>berjumlah</w:t>
      </w:r>
      <w:proofErr w:type="spellEnd"/>
      <w:r w:rsidR="0046653E">
        <w:rPr>
          <w:color w:val="000000"/>
          <w:sz w:val="24"/>
          <w:szCs w:val="24"/>
        </w:rPr>
        <w:t xml:space="preserve"> 202 </w:t>
      </w:r>
      <w:proofErr w:type="spellStart"/>
      <w:r w:rsidR="0046653E">
        <w:rPr>
          <w:color w:val="000000"/>
          <w:sz w:val="24"/>
          <w:szCs w:val="24"/>
        </w:rPr>
        <w:t>mahasiswa</w:t>
      </w:r>
      <w:proofErr w:type="spellEnd"/>
      <w:r w:rsidR="00C200E4">
        <w:rPr>
          <w:color w:val="000000"/>
          <w:sz w:val="24"/>
          <w:szCs w:val="24"/>
        </w:rPr>
        <w:t>.</w:t>
      </w:r>
      <w:r w:rsidR="0046653E">
        <w:rPr>
          <w:color w:val="000000"/>
          <w:sz w:val="24"/>
          <w:szCs w:val="24"/>
        </w:rPr>
        <w:t xml:space="preserve"> </w:t>
      </w:r>
      <w:proofErr w:type="spellStart"/>
      <w:r w:rsidR="0046653E">
        <w:rPr>
          <w:color w:val="000000"/>
          <w:sz w:val="24"/>
          <w:szCs w:val="24"/>
        </w:rPr>
        <w:t>Penentuan</w:t>
      </w:r>
      <w:proofErr w:type="spellEnd"/>
      <w:r w:rsidR="0046653E">
        <w:rPr>
          <w:color w:val="000000"/>
          <w:sz w:val="24"/>
          <w:szCs w:val="24"/>
        </w:rPr>
        <w:t xml:space="preserve"> </w:t>
      </w:r>
      <w:proofErr w:type="spellStart"/>
      <w:r w:rsidR="0046653E">
        <w:rPr>
          <w:color w:val="000000"/>
          <w:sz w:val="24"/>
          <w:szCs w:val="24"/>
        </w:rPr>
        <w:t>sampel</w:t>
      </w:r>
      <w:proofErr w:type="spellEnd"/>
      <w:r w:rsidR="0046653E">
        <w:rPr>
          <w:color w:val="000000"/>
          <w:sz w:val="24"/>
          <w:szCs w:val="24"/>
        </w:rPr>
        <w:t xml:space="preserve"> </w:t>
      </w:r>
      <w:proofErr w:type="spellStart"/>
      <w:r w:rsidR="0046653E">
        <w:rPr>
          <w:color w:val="000000"/>
          <w:sz w:val="24"/>
          <w:szCs w:val="24"/>
        </w:rPr>
        <w:t>menggunakan</w:t>
      </w:r>
      <w:proofErr w:type="spellEnd"/>
      <w:r w:rsidR="0046653E">
        <w:rPr>
          <w:color w:val="000000"/>
          <w:sz w:val="24"/>
          <w:szCs w:val="24"/>
        </w:rPr>
        <w:t xml:space="preserve"> </w:t>
      </w:r>
      <w:r w:rsidR="0046653E">
        <w:rPr>
          <w:i/>
          <w:iCs/>
          <w:color w:val="000000"/>
          <w:sz w:val="24"/>
          <w:szCs w:val="24"/>
        </w:rPr>
        <w:t xml:space="preserve">simple random sampling </w:t>
      </w:r>
      <w:proofErr w:type="spellStart"/>
      <w:r w:rsidR="0046653E">
        <w:rPr>
          <w:color w:val="000000"/>
          <w:sz w:val="24"/>
          <w:szCs w:val="24"/>
        </w:rPr>
        <w:t>yaitu</w:t>
      </w:r>
      <w:proofErr w:type="spellEnd"/>
      <w:r w:rsidR="0046653E">
        <w:rPr>
          <w:color w:val="000000"/>
          <w:sz w:val="24"/>
          <w:szCs w:val="24"/>
        </w:rPr>
        <w:t xml:space="preserve"> </w:t>
      </w:r>
      <w:proofErr w:type="spellStart"/>
      <w:r w:rsidR="0046653E">
        <w:rPr>
          <w:color w:val="000000"/>
          <w:sz w:val="24"/>
          <w:szCs w:val="24"/>
        </w:rPr>
        <w:t>memilih</w:t>
      </w:r>
      <w:proofErr w:type="spellEnd"/>
      <w:r w:rsidR="0046653E">
        <w:rPr>
          <w:color w:val="000000"/>
          <w:sz w:val="24"/>
          <w:szCs w:val="24"/>
        </w:rPr>
        <w:t xml:space="preserve"> </w:t>
      </w:r>
      <w:proofErr w:type="spellStart"/>
      <w:r w:rsidR="0046653E">
        <w:rPr>
          <w:color w:val="000000"/>
          <w:sz w:val="24"/>
          <w:szCs w:val="24"/>
        </w:rPr>
        <w:t>secara</w:t>
      </w:r>
      <w:proofErr w:type="spellEnd"/>
      <w:r w:rsidR="0046653E">
        <w:rPr>
          <w:color w:val="000000"/>
          <w:sz w:val="24"/>
          <w:szCs w:val="24"/>
        </w:rPr>
        <w:t xml:space="preserve"> </w:t>
      </w:r>
      <w:proofErr w:type="spellStart"/>
      <w:r w:rsidR="0046653E">
        <w:rPr>
          <w:color w:val="000000"/>
          <w:sz w:val="24"/>
          <w:szCs w:val="24"/>
        </w:rPr>
        <w:t>acak</w:t>
      </w:r>
      <w:proofErr w:type="spellEnd"/>
      <w:r w:rsidR="0046653E">
        <w:rPr>
          <w:color w:val="000000"/>
          <w:sz w:val="24"/>
          <w:szCs w:val="24"/>
        </w:rPr>
        <w:t xml:space="preserve"> </w:t>
      </w:r>
      <w:proofErr w:type="spellStart"/>
      <w:r w:rsidR="0046653E">
        <w:rPr>
          <w:color w:val="000000"/>
          <w:sz w:val="24"/>
          <w:szCs w:val="24"/>
        </w:rPr>
        <w:t>anggota</w:t>
      </w:r>
      <w:proofErr w:type="spellEnd"/>
      <w:r w:rsidR="0046653E">
        <w:rPr>
          <w:color w:val="000000"/>
          <w:sz w:val="24"/>
          <w:szCs w:val="24"/>
        </w:rPr>
        <w:t xml:space="preserve"> </w:t>
      </w:r>
      <w:proofErr w:type="spellStart"/>
      <w:r w:rsidR="0046653E">
        <w:rPr>
          <w:color w:val="000000"/>
          <w:sz w:val="24"/>
          <w:szCs w:val="24"/>
        </w:rPr>
        <w:t>keseluruhan</w:t>
      </w:r>
      <w:proofErr w:type="spellEnd"/>
      <w:r w:rsidR="0046653E">
        <w:rPr>
          <w:color w:val="000000"/>
          <w:sz w:val="24"/>
          <w:szCs w:val="24"/>
        </w:rPr>
        <w:t xml:space="preserve"> </w:t>
      </w:r>
      <w:proofErr w:type="spellStart"/>
      <w:r w:rsidR="0046653E">
        <w:rPr>
          <w:color w:val="000000"/>
          <w:sz w:val="24"/>
          <w:szCs w:val="24"/>
        </w:rPr>
        <w:t>populasi</w:t>
      </w:r>
      <w:proofErr w:type="spellEnd"/>
      <w:r w:rsidR="0046653E">
        <w:rPr>
          <w:color w:val="000000"/>
          <w:sz w:val="24"/>
          <w:szCs w:val="24"/>
        </w:rPr>
        <w:t xml:space="preserve">. </w:t>
      </w:r>
    </w:p>
    <w:p w14:paraId="6C346044" w14:textId="274399FF" w:rsidR="0046653E" w:rsidRDefault="0046653E" w:rsidP="008C1F20">
      <w:pPr>
        <w:ind w:left="588" w:firstLine="568"/>
        <w:jc w:val="both"/>
        <w:rPr>
          <w:color w:val="000000"/>
          <w:sz w:val="24"/>
          <w:szCs w:val="24"/>
        </w:rPr>
      </w:pPr>
      <w:proofErr w:type="spellStart"/>
      <w:r>
        <w:rPr>
          <w:color w:val="000000"/>
          <w:sz w:val="24"/>
          <w:szCs w:val="24"/>
        </w:rPr>
        <w:t>Pengumpulan</w:t>
      </w:r>
      <w:proofErr w:type="spellEnd"/>
      <w:r>
        <w:rPr>
          <w:color w:val="000000"/>
          <w:sz w:val="24"/>
          <w:szCs w:val="24"/>
        </w:rPr>
        <w:t xml:space="preserve"> data </w:t>
      </w:r>
      <w:proofErr w:type="spellStart"/>
      <w:r>
        <w:rPr>
          <w:color w:val="000000"/>
          <w:sz w:val="24"/>
          <w:szCs w:val="24"/>
        </w:rPr>
        <w:t>dilakukan</w:t>
      </w:r>
      <w:proofErr w:type="spellEnd"/>
      <w:r>
        <w:rPr>
          <w:color w:val="000000"/>
          <w:sz w:val="24"/>
          <w:szCs w:val="24"/>
        </w:rPr>
        <w:t xml:space="preserve"> </w:t>
      </w:r>
      <w:proofErr w:type="spellStart"/>
      <w:r>
        <w:rPr>
          <w:color w:val="000000"/>
          <w:sz w:val="24"/>
          <w:szCs w:val="24"/>
        </w:rPr>
        <w:t>melalui</w:t>
      </w:r>
      <w:proofErr w:type="spellEnd"/>
      <w:r>
        <w:rPr>
          <w:color w:val="000000"/>
          <w:sz w:val="24"/>
          <w:szCs w:val="24"/>
        </w:rPr>
        <w:t xml:space="preserve"> </w:t>
      </w:r>
      <w:proofErr w:type="spellStart"/>
      <w:r>
        <w:rPr>
          <w:color w:val="000000"/>
          <w:sz w:val="24"/>
          <w:szCs w:val="24"/>
        </w:rPr>
        <w:t>skala</w:t>
      </w:r>
      <w:proofErr w:type="spellEnd"/>
      <w:r>
        <w:rPr>
          <w:color w:val="000000"/>
          <w:sz w:val="24"/>
          <w:szCs w:val="24"/>
        </w:rPr>
        <w:t xml:space="preserve"> yang </w:t>
      </w:r>
      <w:proofErr w:type="spellStart"/>
      <w:r>
        <w:rPr>
          <w:color w:val="000000"/>
          <w:sz w:val="24"/>
          <w:szCs w:val="24"/>
        </w:rPr>
        <w:t>terdiri</w:t>
      </w:r>
      <w:proofErr w:type="spellEnd"/>
      <w:r>
        <w:rPr>
          <w:color w:val="000000"/>
          <w:sz w:val="24"/>
          <w:szCs w:val="24"/>
        </w:rPr>
        <w:t xml:space="preserve"> </w:t>
      </w:r>
      <w:proofErr w:type="spellStart"/>
      <w:r>
        <w:rPr>
          <w:color w:val="000000"/>
          <w:sz w:val="24"/>
          <w:szCs w:val="24"/>
        </w:rPr>
        <w:t>dari</w:t>
      </w:r>
      <w:proofErr w:type="spellEnd"/>
      <w:r w:rsidRPr="002D7D12">
        <w:rPr>
          <w:color w:val="000000"/>
          <w:sz w:val="24"/>
          <w:szCs w:val="24"/>
        </w:rPr>
        <w:t xml:space="preserve"> </w:t>
      </w:r>
      <w:proofErr w:type="spellStart"/>
      <w:r w:rsidRPr="002D7D12">
        <w:rPr>
          <w:color w:val="000000"/>
          <w:sz w:val="24"/>
          <w:szCs w:val="24"/>
        </w:rPr>
        <w:t>tiga</w:t>
      </w:r>
      <w:proofErr w:type="spellEnd"/>
      <w:r w:rsidRPr="002D7D12">
        <w:rPr>
          <w:color w:val="000000"/>
          <w:sz w:val="24"/>
          <w:szCs w:val="24"/>
        </w:rPr>
        <w:t xml:space="preserve"> </w:t>
      </w:r>
      <w:proofErr w:type="spellStart"/>
      <w:r w:rsidRPr="002D7D12">
        <w:rPr>
          <w:color w:val="000000"/>
          <w:sz w:val="24"/>
          <w:szCs w:val="24"/>
        </w:rPr>
        <w:t>skala</w:t>
      </w:r>
      <w:proofErr w:type="spellEnd"/>
      <w:r w:rsidRPr="002D7D12">
        <w:rPr>
          <w:color w:val="000000"/>
          <w:sz w:val="24"/>
          <w:szCs w:val="24"/>
        </w:rPr>
        <w:t xml:space="preserve"> </w:t>
      </w:r>
      <w:proofErr w:type="spellStart"/>
      <w:r w:rsidRPr="002D7D12">
        <w:rPr>
          <w:color w:val="000000"/>
          <w:sz w:val="24"/>
          <w:szCs w:val="24"/>
        </w:rPr>
        <w:t>berbentuk</w:t>
      </w:r>
      <w:proofErr w:type="spellEnd"/>
      <w:r w:rsidRPr="002D7D12">
        <w:rPr>
          <w:color w:val="000000"/>
          <w:sz w:val="24"/>
          <w:szCs w:val="24"/>
        </w:rPr>
        <w:t xml:space="preserve"> </w:t>
      </w:r>
      <w:proofErr w:type="spellStart"/>
      <w:r w:rsidRPr="002D7D12">
        <w:rPr>
          <w:color w:val="000000"/>
          <w:sz w:val="24"/>
          <w:szCs w:val="24"/>
        </w:rPr>
        <w:t>likert</w:t>
      </w:r>
      <w:proofErr w:type="spellEnd"/>
      <w:r w:rsidRPr="002D7D12">
        <w:rPr>
          <w:color w:val="000000"/>
          <w:sz w:val="24"/>
          <w:szCs w:val="24"/>
        </w:rPr>
        <w:t xml:space="preserve"> yang </w:t>
      </w:r>
      <w:proofErr w:type="spellStart"/>
      <w:r w:rsidRPr="002D7D12">
        <w:rPr>
          <w:color w:val="000000"/>
          <w:sz w:val="24"/>
          <w:szCs w:val="24"/>
        </w:rPr>
        <w:t>berisi</w:t>
      </w:r>
      <w:proofErr w:type="spellEnd"/>
      <w:r>
        <w:rPr>
          <w:color w:val="000000"/>
          <w:sz w:val="24"/>
          <w:szCs w:val="24"/>
        </w:rPr>
        <w:t xml:space="preserve"> </w:t>
      </w:r>
      <w:proofErr w:type="spellStart"/>
      <w:r w:rsidRPr="002D7D12">
        <w:rPr>
          <w:color w:val="000000"/>
          <w:sz w:val="24"/>
          <w:szCs w:val="24"/>
        </w:rPr>
        <w:t>empat</w:t>
      </w:r>
      <w:proofErr w:type="spellEnd"/>
      <w:r w:rsidRPr="002D7D12">
        <w:rPr>
          <w:color w:val="000000"/>
          <w:sz w:val="24"/>
          <w:szCs w:val="24"/>
        </w:rPr>
        <w:t xml:space="preserve"> </w:t>
      </w:r>
      <w:proofErr w:type="spellStart"/>
      <w:r>
        <w:rPr>
          <w:color w:val="000000"/>
          <w:sz w:val="24"/>
          <w:szCs w:val="24"/>
        </w:rPr>
        <w:t>pilihan</w:t>
      </w:r>
      <w:proofErr w:type="spellEnd"/>
      <w:r w:rsidRPr="002D7D12">
        <w:rPr>
          <w:color w:val="000000"/>
          <w:sz w:val="24"/>
          <w:szCs w:val="24"/>
        </w:rPr>
        <w:t xml:space="preserve"> </w:t>
      </w:r>
      <w:proofErr w:type="spellStart"/>
      <w:r w:rsidRPr="002D7D12">
        <w:rPr>
          <w:color w:val="000000"/>
          <w:sz w:val="24"/>
          <w:szCs w:val="24"/>
        </w:rPr>
        <w:t>jawaba</w:t>
      </w:r>
      <w:r w:rsidR="00BD1945">
        <w:rPr>
          <w:color w:val="000000"/>
          <w:sz w:val="24"/>
          <w:szCs w:val="24"/>
        </w:rPr>
        <w:t>n</w:t>
      </w:r>
      <w:proofErr w:type="spellEnd"/>
      <w:r w:rsidR="00BD1945">
        <w:rPr>
          <w:color w:val="000000"/>
          <w:sz w:val="24"/>
          <w:szCs w:val="24"/>
        </w:rPr>
        <w:t xml:space="preserve"> </w:t>
      </w:r>
      <w:proofErr w:type="spellStart"/>
      <w:r w:rsidR="00BD1945">
        <w:rPr>
          <w:color w:val="000000"/>
          <w:sz w:val="24"/>
          <w:szCs w:val="24"/>
        </w:rPr>
        <w:t>yaitu</w:t>
      </w:r>
      <w:proofErr w:type="spellEnd"/>
      <w:r>
        <w:rPr>
          <w:color w:val="000000"/>
          <w:sz w:val="24"/>
          <w:szCs w:val="24"/>
        </w:rPr>
        <w:t xml:space="preserve"> Sangat Tidak </w:t>
      </w:r>
      <w:proofErr w:type="spellStart"/>
      <w:r>
        <w:rPr>
          <w:color w:val="000000"/>
          <w:sz w:val="24"/>
          <w:szCs w:val="24"/>
        </w:rPr>
        <w:t>Setuju</w:t>
      </w:r>
      <w:proofErr w:type="spellEnd"/>
      <w:r>
        <w:rPr>
          <w:color w:val="000000"/>
          <w:sz w:val="24"/>
          <w:szCs w:val="24"/>
        </w:rPr>
        <w:t xml:space="preserve">, Tidak </w:t>
      </w:r>
      <w:proofErr w:type="spellStart"/>
      <w:r>
        <w:rPr>
          <w:color w:val="000000"/>
          <w:sz w:val="24"/>
          <w:szCs w:val="24"/>
        </w:rPr>
        <w:t>Setuju</w:t>
      </w:r>
      <w:proofErr w:type="spellEnd"/>
      <w:r>
        <w:rPr>
          <w:color w:val="000000"/>
          <w:sz w:val="24"/>
          <w:szCs w:val="24"/>
        </w:rPr>
        <w:t xml:space="preserve">, </w:t>
      </w:r>
      <w:proofErr w:type="spellStart"/>
      <w:r>
        <w:rPr>
          <w:color w:val="000000"/>
          <w:sz w:val="24"/>
          <w:szCs w:val="24"/>
        </w:rPr>
        <w:t>Setuju</w:t>
      </w:r>
      <w:proofErr w:type="spellEnd"/>
      <w:r>
        <w:rPr>
          <w:color w:val="000000"/>
          <w:sz w:val="24"/>
          <w:szCs w:val="24"/>
        </w:rPr>
        <w:t xml:space="preserve">, dan Sangat </w:t>
      </w:r>
      <w:proofErr w:type="spellStart"/>
      <w:r>
        <w:rPr>
          <w:color w:val="000000"/>
          <w:sz w:val="24"/>
          <w:szCs w:val="24"/>
        </w:rPr>
        <w:t>Setuju</w:t>
      </w:r>
      <w:proofErr w:type="spellEnd"/>
      <w:r>
        <w:rPr>
          <w:color w:val="000000"/>
          <w:sz w:val="24"/>
          <w:szCs w:val="24"/>
        </w:rPr>
        <w:t xml:space="preserve">. </w:t>
      </w:r>
      <w:proofErr w:type="spellStart"/>
      <w:r>
        <w:rPr>
          <w:color w:val="000000"/>
          <w:sz w:val="24"/>
          <w:szCs w:val="24"/>
        </w:rPr>
        <w:t>Variabel</w:t>
      </w:r>
      <w:proofErr w:type="spellEnd"/>
      <w:r>
        <w:rPr>
          <w:color w:val="000000"/>
          <w:sz w:val="24"/>
          <w:szCs w:val="24"/>
        </w:rPr>
        <w:t xml:space="preserve"> </w:t>
      </w:r>
      <w:r w:rsidRPr="002D2D4C">
        <w:rPr>
          <w:i/>
          <w:iCs/>
          <w:color w:val="000000"/>
          <w:sz w:val="24"/>
          <w:szCs w:val="24"/>
        </w:rPr>
        <w:t>psychological well-being</w:t>
      </w:r>
      <w:r>
        <w:rPr>
          <w:color w:val="000000"/>
          <w:sz w:val="24"/>
          <w:szCs w:val="24"/>
        </w:rPr>
        <w:t xml:space="preserve"> </w:t>
      </w:r>
      <w:proofErr w:type="spellStart"/>
      <w:r>
        <w:rPr>
          <w:color w:val="000000"/>
          <w:sz w:val="24"/>
          <w:szCs w:val="24"/>
        </w:rPr>
        <w:t>diukur</w:t>
      </w:r>
      <w:proofErr w:type="spellEnd"/>
      <w:r>
        <w:rPr>
          <w:color w:val="000000"/>
          <w:sz w:val="24"/>
          <w:szCs w:val="24"/>
        </w:rPr>
        <w:t xml:space="preserve"> </w:t>
      </w:r>
      <w:proofErr w:type="spellStart"/>
      <w:r>
        <w:rPr>
          <w:color w:val="000000"/>
          <w:sz w:val="24"/>
          <w:szCs w:val="24"/>
        </w:rPr>
        <w:t>berdasarkan</w:t>
      </w:r>
      <w:proofErr w:type="spellEnd"/>
      <w:r>
        <w:rPr>
          <w:color w:val="000000"/>
          <w:sz w:val="24"/>
          <w:szCs w:val="24"/>
        </w:rPr>
        <w:t xml:space="preserve"> </w:t>
      </w:r>
      <w:proofErr w:type="spellStart"/>
      <w:r>
        <w:rPr>
          <w:color w:val="000000"/>
          <w:sz w:val="24"/>
          <w:szCs w:val="24"/>
        </w:rPr>
        <w:t>skala</w:t>
      </w:r>
      <w:proofErr w:type="spellEnd"/>
      <w:r>
        <w:rPr>
          <w:color w:val="000000"/>
          <w:sz w:val="24"/>
          <w:szCs w:val="24"/>
        </w:rPr>
        <w:t xml:space="preserve"> </w:t>
      </w:r>
      <w:proofErr w:type="spellStart"/>
      <w:r>
        <w:rPr>
          <w:color w:val="000000"/>
          <w:sz w:val="24"/>
          <w:szCs w:val="24"/>
        </w:rPr>
        <w:t>milik</w:t>
      </w:r>
      <w:proofErr w:type="spellEnd"/>
      <w:r>
        <w:rPr>
          <w:color w:val="000000"/>
          <w:sz w:val="24"/>
          <w:szCs w:val="24"/>
        </w:rPr>
        <w:t xml:space="preserve"> </w:t>
      </w:r>
      <w:r w:rsidRPr="001A4849">
        <w:rPr>
          <w:color w:val="000000"/>
          <w:sz w:val="24"/>
          <w:szCs w:val="24"/>
        </w:rPr>
        <w:t xml:space="preserve">Carol D. Ryff (1989) yang </w:t>
      </w:r>
      <w:proofErr w:type="spellStart"/>
      <w:r w:rsidRPr="001A4849">
        <w:rPr>
          <w:color w:val="000000"/>
          <w:sz w:val="24"/>
          <w:szCs w:val="24"/>
        </w:rPr>
        <w:t>disusun</w:t>
      </w:r>
      <w:proofErr w:type="spellEnd"/>
      <w:r w:rsidRPr="001A4849">
        <w:rPr>
          <w:color w:val="000000"/>
          <w:sz w:val="24"/>
          <w:szCs w:val="24"/>
        </w:rPr>
        <w:t xml:space="preserve"> </w:t>
      </w:r>
      <w:proofErr w:type="spellStart"/>
      <w:r>
        <w:rPr>
          <w:color w:val="000000"/>
          <w:sz w:val="24"/>
          <w:szCs w:val="24"/>
        </w:rPr>
        <w:t>sesuai</w:t>
      </w:r>
      <w:proofErr w:type="spellEnd"/>
      <w:r>
        <w:rPr>
          <w:color w:val="000000"/>
          <w:sz w:val="24"/>
          <w:szCs w:val="24"/>
        </w:rPr>
        <w:t xml:space="preserve"> </w:t>
      </w:r>
      <w:proofErr w:type="spellStart"/>
      <w:r>
        <w:rPr>
          <w:color w:val="000000"/>
          <w:sz w:val="24"/>
          <w:szCs w:val="24"/>
        </w:rPr>
        <w:t>dengan</w:t>
      </w:r>
      <w:proofErr w:type="spellEnd"/>
      <w:r w:rsidRPr="001A4849">
        <w:rPr>
          <w:color w:val="000000"/>
          <w:sz w:val="24"/>
          <w:szCs w:val="24"/>
        </w:rPr>
        <w:t xml:space="preserve"> </w:t>
      </w:r>
      <w:proofErr w:type="spellStart"/>
      <w:r w:rsidRPr="001A4849">
        <w:rPr>
          <w:color w:val="000000"/>
          <w:sz w:val="24"/>
          <w:szCs w:val="24"/>
        </w:rPr>
        <w:t>dimensi-dimensi</w:t>
      </w:r>
      <w:proofErr w:type="spellEnd"/>
      <w:r w:rsidRPr="001A4849">
        <w:rPr>
          <w:color w:val="000000"/>
          <w:sz w:val="24"/>
          <w:szCs w:val="24"/>
        </w:rPr>
        <w:t xml:space="preserve"> </w:t>
      </w:r>
      <w:r w:rsidRPr="002D2D4C">
        <w:rPr>
          <w:i/>
          <w:iCs/>
          <w:color w:val="000000"/>
          <w:sz w:val="24"/>
          <w:szCs w:val="24"/>
        </w:rPr>
        <w:t xml:space="preserve">psychological </w:t>
      </w:r>
      <w:r w:rsidRPr="002D2D4C">
        <w:rPr>
          <w:i/>
          <w:iCs/>
          <w:color w:val="000000"/>
          <w:sz w:val="24"/>
          <w:szCs w:val="24"/>
        </w:rPr>
        <w:lastRenderedPageBreak/>
        <w:t>well-being</w:t>
      </w:r>
      <w:r w:rsidR="00E43522">
        <w:rPr>
          <w:i/>
          <w:iCs/>
          <w:color w:val="000000"/>
          <w:sz w:val="24"/>
          <w:szCs w:val="24"/>
        </w:rPr>
        <w:t xml:space="preserve"> </w:t>
      </w:r>
      <w:proofErr w:type="spellStart"/>
      <w:r w:rsidR="00E43522">
        <w:rPr>
          <w:color w:val="000000"/>
          <w:sz w:val="24"/>
          <w:szCs w:val="24"/>
        </w:rPr>
        <w:t>meliputi</w:t>
      </w:r>
      <w:proofErr w:type="spellEnd"/>
      <w:r w:rsidR="00E43522">
        <w:rPr>
          <w:color w:val="000000"/>
          <w:sz w:val="24"/>
          <w:szCs w:val="24"/>
        </w:rPr>
        <w:t xml:space="preserve"> </w:t>
      </w:r>
      <w:r w:rsidR="00E43522" w:rsidRPr="00E43522">
        <w:rPr>
          <w:i/>
          <w:iCs/>
          <w:color w:val="000000"/>
          <w:sz w:val="24"/>
          <w:szCs w:val="24"/>
        </w:rPr>
        <w:t>the</w:t>
      </w:r>
      <w:r w:rsidR="00E43522">
        <w:rPr>
          <w:color w:val="000000"/>
          <w:sz w:val="24"/>
          <w:szCs w:val="24"/>
        </w:rPr>
        <w:t xml:space="preserve"> </w:t>
      </w:r>
      <w:r w:rsidR="00E43522">
        <w:rPr>
          <w:i/>
          <w:iCs/>
          <w:color w:val="000000"/>
          <w:sz w:val="24"/>
          <w:szCs w:val="24"/>
        </w:rPr>
        <w:t xml:space="preserve">autonomy, the environmental mastery, the personal growth, the positive relations with others, the purpose in life, </w:t>
      </w:r>
      <w:r w:rsidR="00E43522">
        <w:rPr>
          <w:color w:val="000000"/>
          <w:sz w:val="24"/>
          <w:szCs w:val="24"/>
        </w:rPr>
        <w:t xml:space="preserve">dan </w:t>
      </w:r>
      <w:r w:rsidR="00E43522">
        <w:rPr>
          <w:i/>
          <w:iCs/>
          <w:color w:val="000000"/>
          <w:sz w:val="24"/>
          <w:szCs w:val="24"/>
        </w:rPr>
        <w:t>the self-acceptance</w:t>
      </w:r>
      <w:r w:rsidR="003C188A">
        <w:rPr>
          <w:color w:val="000000"/>
          <w:sz w:val="24"/>
          <w:szCs w:val="24"/>
        </w:rPr>
        <w:t xml:space="preserve">. </w:t>
      </w:r>
      <w:proofErr w:type="spellStart"/>
      <w:r>
        <w:rPr>
          <w:color w:val="000000"/>
          <w:sz w:val="24"/>
          <w:szCs w:val="24"/>
        </w:rPr>
        <w:t>Indeks</w:t>
      </w:r>
      <w:proofErr w:type="spellEnd"/>
      <w:r>
        <w:rPr>
          <w:color w:val="000000"/>
          <w:sz w:val="24"/>
          <w:szCs w:val="24"/>
        </w:rPr>
        <w:t xml:space="preserve"> </w:t>
      </w:r>
      <w:proofErr w:type="spellStart"/>
      <w:r>
        <w:rPr>
          <w:color w:val="000000"/>
          <w:sz w:val="24"/>
          <w:szCs w:val="24"/>
        </w:rPr>
        <w:t>koefisien</w:t>
      </w:r>
      <w:proofErr w:type="spellEnd"/>
      <w:r>
        <w:rPr>
          <w:color w:val="000000"/>
          <w:sz w:val="24"/>
          <w:szCs w:val="24"/>
        </w:rPr>
        <w:t xml:space="preserve"> item-total </w:t>
      </w:r>
      <w:proofErr w:type="spellStart"/>
      <w:r>
        <w:rPr>
          <w:color w:val="000000"/>
          <w:sz w:val="24"/>
          <w:szCs w:val="24"/>
        </w:rPr>
        <w:t>sebesar</w:t>
      </w:r>
      <w:proofErr w:type="spellEnd"/>
      <w:r>
        <w:rPr>
          <w:color w:val="000000"/>
          <w:sz w:val="24"/>
          <w:szCs w:val="24"/>
        </w:rPr>
        <w:t xml:space="preserve"> 0,282-0,491. </w:t>
      </w:r>
      <w:proofErr w:type="spellStart"/>
      <w:r>
        <w:rPr>
          <w:color w:val="000000"/>
          <w:sz w:val="24"/>
          <w:szCs w:val="24"/>
        </w:rPr>
        <w:t>Indeks</w:t>
      </w:r>
      <w:proofErr w:type="spellEnd"/>
      <w:r>
        <w:rPr>
          <w:color w:val="000000"/>
          <w:sz w:val="24"/>
          <w:szCs w:val="24"/>
        </w:rPr>
        <w:t xml:space="preserve"> </w:t>
      </w:r>
      <w:proofErr w:type="spellStart"/>
      <w:r>
        <w:rPr>
          <w:color w:val="000000"/>
          <w:sz w:val="24"/>
          <w:szCs w:val="24"/>
        </w:rPr>
        <w:t>korelasi</w:t>
      </w:r>
      <w:proofErr w:type="spellEnd"/>
      <w:r>
        <w:rPr>
          <w:color w:val="000000"/>
          <w:sz w:val="24"/>
          <w:szCs w:val="24"/>
        </w:rPr>
        <w:t xml:space="preserve"> </w:t>
      </w:r>
      <w:proofErr w:type="spellStart"/>
      <w:r>
        <w:rPr>
          <w:color w:val="000000"/>
          <w:sz w:val="24"/>
          <w:szCs w:val="24"/>
        </w:rPr>
        <w:t>reliabilitas</w:t>
      </w:r>
      <w:proofErr w:type="spellEnd"/>
      <w:r>
        <w:rPr>
          <w:color w:val="000000"/>
          <w:sz w:val="24"/>
          <w:szCs w:val="24"/>
        </w:rPr>
        <w:t xml:space="preserve"> alpha Cronbach’s </w:t>
      </w:r>
      <w:proofErr w:type="spellStart"/>
      <w:r>
        <w:rPr>
          <w:color w:val="000000"/>
          <w:sz w:val="24"/>
          <w:szCs w:val="24"/>
        </w:rPr>
        <w:t>sebesar</w:t>
      </w:r>
      <w:proofErr w:type="spellEnd"/>
      <w:r>
        <w:rPr>
          <w:color w:val="000000"/>
          <w:sz w:val="24"/>
          <w:szCs w:val="24"/>
        </w:rPr>
        <w:t xml:space="preserve"> 0,741.</w:t>
      </w:r>
    </w:p>
    <w:p w14:paraId="305E0DAF" w14:textId="2CFB5AAF" w:rsidR="0046653E" w:rsidRDefault="0046653E" w:rsidP="008C1F20">
      <w:pPr>
        <w:ind w:left="588" w:firstLine="568"/>
        <w:jc w:val="both"/>
        <w:rPr>
          <w:color w:val="000000"/>
          <w:sz w:val="24"/>
          <w:szCs w:val="24"/>
        </w:rPr>
      </w:pPr>
      <w:proofErr w:type="spellStart"/>
      <w:r>
        <w:rPr>
          <w:color w:val="000000"/>
          <w:sz w:val="24"/>
          <w:szCs w:val="24"/>
        </w:rPr>
        <w:t>Penyusunan</w:t>
      </w:r>
      <w:proofErr w:type="spellEnd"/>
      <w:r>
        <w:rPr>
          <w:color w:val="000000"/>
          <w:sz w:val="24"/>
          <w:szCs w:val="24"/>
        </w:rPr>
        <w:t xml:space="preserve"> </w:t>
      </w:r>
      <w:proofErr w:type="spellStart"/>
      <w:r>
        <w:rPr>
          <w:color w:val="000000"/>
          <w:sz w:val="24"/>
          <w:szCs w:val="24"/>
        </w:rPr>
        <w:t>variabel</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mengadaptasi</w:t>
      </w:r>
      <w:proofErr w:type="spellEnd"/>
      <w:r>
        <w:rPr>
          <w:color w:val="000000"/>
          <w:sz w:val="24"/>
          <w:szCs w:val="24"/>
        </w:rPr>
        <w:t xml:space="preserve"> </w:t>
      </w:r>
      <w:proofErr w:type="spellStart"/>
      <w:r>
        <w:rPr>
          <w:color w:val="000000"/>
          <w:sz w:val="24"/>
          <w:szCs w:val="24"/>
        </w:rPr>
        <w:t>dari</w:t>
      </w:r>
      <w:proofErr w:type="spellEnd"/>
      <w:r>
        <w:rPr>
          <w:color w:val="000000"/>
          <w:sz w:val="24"/>
          <w:szCs w:val="24"/>
        </w:rPr>
        <w:t xml:space="preserve"> </w:t>
      </w:r>
      <w:proofErr w:type="spellStart"/>
      <w:r>
        <w:rPr>
          <w:color w:val="000000"/>
          <w:sz w:val="24"/>
          <w:szCs w:val="24"/>
        </w:rPr>
        <w:t>skala</w:t>
      </w:r>
      <w:proofErr w:type="spellEnd"/>
      <w:r>
        <w:rPr>
          <w:color w:val="000000"/>
          <w:sz w:val="24"/>
          <w:szCs w:val="24"/>
        </w:rPr>
        <w:t xml:space="preserve"> yang </w:t>
      </w:r>
      <w:proofErr w:type="spellStart"/>
      <w:r>
        <w:rPr>
          <w:color w:val="000000"/>
          <w:sz w:val="24"/>
          <w:szCs w:val="24"/>
        </w:rPr>
        <w:t>dikembangkan</w:t>
      </w:r>
      <w:proofErr w:type="spellEnd"/>
      <w:r>
        <w:rPr>
          <w:color w:val="000000"/>
          <w:sz w:val="24"/>
          <w:szCs w:val="24"/>
        </w:rPr>
        <w:t xml:space="preserve"> oleh </w:t>
      </w:r>
      <w:r w:rsidRPr="002D7D12">
        <w:rPr>
          <w:color w:val="000000"/>
          <w:sz w:val="24"/>
          <w:szCs w:val="24"/>
        </w:rPr>
        <w:t>El-</w:t>
      </w:r>
      <w:proofErr w:type="spellStart"/>
      <w:r w:rsidRPr="002D7D12">
        <w:rPr>
          <w:color w:val="000000"/>
          <w:sz w:val="24"/>
          <w:szCs w:val="24"/>
        </w:rPr>
        <w:t>Menouar</w:t>
      </w:r>
      <w:proofErr w:type="spellEnd"/>
      <w:r w:rsidRPr="002D7D12">
        <w:rPr>
          <w:color w:val="000000"/>
          <w:sz w:val="24"/>
          <w:szCs w:val="24"/>
        </w:rPr>
        <w:t xml:space="preserve"> </w:t>
      </w:r>
      <w:r>
        <w:rPr>
          <w:color w:val="000000"/>
          <w:sz w:val="24"/>
          <w:szCs w:val="24"/>
        </w:rPr>
        <w:t>(</w:t>
      </w:r>
      <w:r w:rsidRPr="002D7D12">
        <w:rPr>
          <w:color w:val="000000"/>
          <w:sz w:val="24"/>
          <w:szCs w:val="24"/>
        </w:rPr>
        <w:t>2014)</w:t>
      </w:r>
      <w:r>
        <w:rPr>
          <w:color w:val="000000"/>
          <w:sz w:val="24"/>
          <w:szCs w:val="24"/>
        </w:rPr>
        <w:t xml:space="preserve"> yang </w:t>
      </w:r>
      <w:proofErr w:type="spellStart"/>
      <w:r>
        <w:rPr>
          <w:color w:val="000000"/>
          <w:sz w:val="24"/>
          <w:szCs w:val="24"/>
        </w:rPr>
        <w:t>mengacu</w:t>
      </w:r>
      <w:proofErr w:type="spellEnd"/>
      <w:r>
        <w:rPr>
          <w:color w:val="000000"/>
          <w:sz w:val="24"/>
          <w:szCs w:val="24"/>
        </w:rPr>
        <w:t xml:space="preserve"> pada </w:t>
      </w:r>
      <w:proofErr w:type="spellStart"/>
      <w:r w:rsidRPr="002D7D12">
        <w:rPr>
          <w:color w:val="000000"/>
          <w:sz w:val="24"/>
          <w:szCs w:val="24"/>
        </w:rPr>
        <w:t>dimensi-dimensi</w:t>
      </w:r>
      <w:proofErr w:type="spellEnd"/>
      <w:r w:rsidRPr="002D7D12">
        <w:rPr>
          <w:color w:val="000000"/>
          <w:sz w:val="24"/>
          <w:szCs w:val="24"/>
        </w:rPr>
        <w:t xml:space="preserve"> </w:t>
      </w:r>
      <w:proofErr w:type="spellStart"/>
      <w:r w:rsidRPr="002D7D12">
        <w:rPr>
          <w:color w:val="000000"/>
          <w:sz w:val="24"/>
          <w:szCs w:val="24"/>
        </w:rPr>
        <w:t>religiusitas</w:t>
      </w:r>
      <w:proofErr w:type="spellEnd"/>
      <w:r w:rsidRPr="002D7D12">
        <w:rPr>
          <w:color w:val="000000"/>
          <w:sz w:val="24"/>
          <w:szCs w:val="24"/>
        </w:rPr>
        <w:t xml:space="preserve"> </w:t>
      </w:r>
      <w:proofErr w:type="spellStart"/>
      <w:r w:rsidRPr="002D7D12">
        <w:rPr>
          <w:color w:val="000000"/>
          <w:sz w:val="24"/>
          <w:szCs w:val="24"/>
        </w:rPr>
        <w:t>milik</w:t>
      </w:r>
      <w:proofErr w:type="spellEnd"/>
      <w:r w:rsidRPr="002D7D12">
        <w:rPr>
          <w:color w:val="000000"/>
          <w:sz w:val="24"/>
          <w:szCs w:val="24"/>
        </w:rPr>
        <w:t xml:space="preserve"> Stark &amp; Glo</w:t>
      </w:r>
      <w:r w:rsidR="00E43522">
        <w:rPr>
          <w:color w:val="000000"/>
          <w:sz w:val="24"/>
          <w:szCs w:val="24"/>
        </w:rPr>
        <w:t>c</w:t>
      </w:r>
      <w:r w:rsidRPr="002D7D12">
        <w:rPr>
          <w:color w:val="000000"/>
          <w:sz w:val="24"/>
          <w:szCs w:val="24"/>
        </w:rPr>
        <w:t>k (1968</w:t>
      </w:r>
      <w:r w:rsidR="003C188A">
        <w:rPr>
          <w:color w:val="000000"/>
          <w:sz w:val="24"/>
          <w:szCs w:val="24"/>
        </w:rPr>
        <w:t>)</w:t>
      </w:r>
      <w:r w:rsidR="00E43522">
        <w:rPr>
          <w:color w:val="000000"/>
          <w:sz w:val="24"/>
          <w:szCs w:val="24"/>
        </w:rPr>
        <w:t xml:space="preserve"> </w:t>
      </w:r>
      <w:proofErr w:type="spellStart"/>
      <w:r w:rsidR="00E43522">
        <w:rPr>
          <w:color w:val="000000"/>
          <w:sz w:val="24"/>
          <w:szCs w:val="24"/>
        </w:rPr>
        <w:t>meliputi</w:t>
      </w:r>
      <w:proofErr w:type="spellEnd"/>
      <w:r w:rsidR="00E43522">
        <w:rPr>
          <w:color w:val="000000"/>
          <w:sz w:val="24"/>
          <w:szCs w:val="24"/>
        </w:rPr>
        <w:t xml:space="preserve"> </w:t>
      </w:r>
      <w:proofErr w:type="spellStart"/>
      <w:r w:rsidR="00E43522">
        <w:rPr>
          <w:i/>
          <w:iCs/>
          <w:color w:val="000000"/>
          <w:sz w:val="24"/>
          <w:szCs w:val="24"/>
        </w:rPr>
        <w:t>beliefe</w:t>
      </w:r>
      <w:proofErr w:type="spellEnd"/>
      <w:r w:rsidR="00E43522">
        <w:rPr>
          <w:i/>
          <w:iCs/>
          <w:color w:val="000000"/>
          <w:sz w:val="24"/>
          <w:szCs w:val="24"/>
        </w:rPr>
        <w:t xml:space="preserve">, practice/rituals, knowledge, feeling, </w:t>
      </w:r>
      <w:r w:rsidR="00E43522">
        <w:rPr>
          <w:color w:val="000000"/>
          <w:sz w:val="24"/>
          <w:szCs w:val="24"/>
        </w:rPr>
        <w:t xml:space="preserve">dan </w:t>
      </w:r>
      <w:r w:rsidR="00E43522">
        <w:rPr>
          <w:i/>
          <w:iCs/>
          <w:color w:val="000000"/>
          <w:sz w:val="24"/>
          <w:szCs w:val="24"/>
        </w:rPr>
        <w:t>ethics/moral.</w:t>
      </w:r>
      <w:r w:rsidR="00E43522">
        <w:rPr>
          <w:color w:val="000000"/>
          <w:sz w:val="24"/>
          <w:szCs w:val="24"/>
        </w:rPr>
        <w:t xml:space="preserve"> </w:t>
      </w:r>
      <w:r w:rsidRPr="002D7D12">
        <w:rPr>
          <w:color w:val="000000"/>
          <w:sz w:val="24"/>
          <w:szCs w:val="24"/>
        </w:rPr>
        <w:t xml:space="preserve">Skala </w:t>
      </w:r>
      <w:proofErr w:type="spellStart"/>
      <w:r w:rsidRPr="002D7D12">
        <w:rPr>
          <w:color w:val="000000"/>
          <w:sz w:val="24"/>
          <w:szCs w:val="24"/>
        </w:rPr>
        <w:t>ini</w:t>
      </w:r>
      <w:proofErr w:type="spellEnd"/>
      <w:r w:rsidRPr="002D7D12">
        <w:rPr>
          <w:color w:val="000000"/>
          <w:sz w:val="24"/>
          <w:szCs w:val="24"/>
        </w:rPr>
        <w:t xml:space="preserve"> </w:t>
      </w:r>
      <w:proofErr w:type="spellStart"/>
      <w:r>
        <w:rPr>
          <w:color w:val="000000"/>
          <w:sz w:val="24"/>
          <w:szCs w:val="24"/>
        </w:rPr>
        <w:t>berisi</w:t>
      </w:r>
      <w:proofErr w:type="spellEnd"/>
      <w:r>
        <w:rPr>
          <w:color w:val="000000"/>
          <w:sz w:val="24"/>
          <w:szCs w:val="24"/>
        </w:rPr>
        <w:t xml:space="preserve"> 38 </w:t>
      </w:r>
      <w:proofErr w:type="spellStart"/>
      <w:r>
        <w:rPr>
          <w:color w:val="000000"/>
          <w:sz w:val="24"/>
          <w:szCs w:val="24"/>
        </w:rPr>
        <w:t>aitem</w:t>
      </w:r>
      <w:proofErr w:type="spellEnd"/>
      <w:r>
        <w:rPr>
          <w:color w:val="000000"/>
          <w:sz w:val="24"/>
          <w:szCs w:val="24"/>
        </w:rPr>
        <w:t xml:space="preserve"> dan </w:t>
      </w:r>
      <w:proofErr w:type="spellStart"/>
      <w:r w:rsidRPr="002D7D12">
        <w:rPr>
          <w:color w:val="000000"/>
          <w:sz w:val="24"/>
          <w:szCs w:val="24"/>
        </w:rPr>
        <w:t>merupakan</w:t>
      </w:r>
      <w:proofErr w:type="spellEnd"/>
      <w:r w:rsidRPr="002D7D12">
        <w:rPr>
          <w:color w:val="000000"/>
          <w:sz w:val="24"/>
          <w:szCs w:val="24"/>
        </w:rPr>
        <w:t xml:space="preserve"> </w:t>
      </w:r>
      <w:proofErr w:type="spellStart"/>
      <w:r w:rsidRPr="002D7D12">
        <w:rPr>
          <w:color w:val="000000"/>
          <w:sz w:val="24"/>
          <w:szCs w:val="24"/>
        </w:rPr>
        <w:t>hasil</w:t>
      </w:r>
      <w:proofErr w:type="spellEnd"/>
      <w:r w:rsidRPr="002D7D12">
        <w:rPr>
          <w:color w:val="000000"/>
          <w:sz w:val="24"/>
          <w:szCs w:val="24"/>
        </w:rPr>
        <w:t xml:space="preserve"> </w:t>
      </w:r>
      <w:proofErr w:type="spellStart"/>
      <w:r w:rsidRPr="002D7D12">
        <w:rPr>
          <w:color w:val="000000"/>
          <w:sz w:val="24"/>
          <w:szCs w:val="24"/>
        </w:rPr>
        <w:t>modifikasi</w:t>
      </w:r>
      <w:proofErr w:type="spellEnd"/>
      <w:r w:rsidRPr="002D7D12">
        <w:rPr>
          <w:color w:val="000000"/>
          <w:sz w:val="24"/>
          <w:szCs w:val="24"/>
        </w:rPr>
        <w:t xml:space="preserve"> </w:t>
      </w:r>
      <w:proofErr w:type="spellStart"/>
      <w:r w:rsidRPr="002D7D12">
        <w:rPr>
          <w:color w:val="000000"/>
          <w:sz w:val="24"/>
          <w:szCs w:val="24"/>
        </w:rPr>
        <w:t>peneliti</w:t>
      </w:r>
      <w:proofErr w:type="spellEnd"/>
      <w:r w:rsidRPr="002D7D12">
        <w:rPr>
          <w:color w:val="000000"/>
          <w:sz w:val="24"/>
          <w:szCs w:val="24"/>
        </w:rPr>
        <w:t xml:space="preserve"> </w:t>
      </w:r>
      <w:proofErr w:type="spellStart"/>
      <w:r w:rsidRPr="002D7D12">
        <w:rPr>
          <w:color w:val="000000"/>
          <w:sz w:val="24"/>
          <w:szCs w:val="24"/>
        </w:rPr>
        <w:t>untuk</w:t>
      </w:r>
      <w:proofErr w:type="spellEnd"/>
      <w:r w:rsidRPr="002D7D12">
        <w:rPr>
          <w:color w:val="000000"/>
          <w:sz w:val="24"/>
          <w:szCs w:val="24"/>
        </w:rPr>
        <w:t xml:space="preserve"> </w:t>
      </w:r>
      <w:proofErr w:type="spellStart"/>
      <w:r w:rsidRPr="002D7D12">
        <w:rPr>
          <w:color w:val="000000"/>
          <w:sz w:val="24"/>
          <w:szCs w:val="24"/>
        </w:rPr>
        <w:t>menyesuaikan</w:t>
      </w:r>
      <w:proofErr w:type="spellEnd"/>
      <w:r w:rsidRPr="002D7D12">
        <w:rPr>
          <w:color w:val="000000"/>
          <w:sz w:val="24"/>
          <w:szCs w:val="24"/>
        </w:rPr>
        <w:t xml:space="preserve"> </w:t>
      </w:r>
      <w:proofErr w:type="spellStart"/>
      <w:r w:rsidRPr="002D7D12">
        <w:rPr>
          <w:color w:val="000000"/>
          <w:sz w:val="24"/>
          <w:szCs w:val="24"/>
        </w:rPr>
        <w:t>dengan</w:t>
      </w:r>
      <w:proofErr w:type="spellEnd"/>
      <w:r w:rsidRPr="002D7D12">
        <w:rPr>
          <w:color w:val="000000"/>
          <w:sz w:val="24"/>
          <w:szCs w:val="24"/>
        </w:rPr>
        <w:t xml:space="preserve"> </w:t>
      </w:r>
      <w:proofErr w:type="spellStart"/>
      <w:r w:rsidRPr="002D7D12">
        <w:rPr>
          <w:color w:val="000000"/>
          <w:sz w:val="24"/>
          <w:szCs w:val="24"/>
        </w:rPr>
        <w:t>budaya</w:t>
      </w:r>
      <w:proofErr w:type="spellEnd"/>
      <w:r w:rsidRPr="002D7D12">
        <w:rPr>
          <w:color w:val="000000"/>
          <w:sz w:val="24"/>
          <w:szCs w:val="24"/>
        </w:rPr>
        <w:t xml:space="preserve"> </w:t>
      </w:r>
      <w:proofErr w:type="spellStart"/>
      <w:r w:rsidRPr="002D7D12">
        <w:rPr>
          <w:color w:val="000000"/>
          <w:sz w:val="24"/>
          <w:szCs w:val="24"/>
        </w:rPr>
        <w:t>responden</w:t>
      </w:r>
      <w:proofErr w:type="spellEnd"/>
      <w:r w:rsidRPr="002D7D12">
        <w:rPr>
          <w:color w:val="000000"/>
          <w:sz w:val="24"/>
          <w:szCs w:val="24"/>
        </w:rPr>
        <w:t xml:space="preserve"> </w:t>
      </w:r>
      <w:proofErr w:type="spellStart"/>
      <w:r w:rsidRPr="002D7D12">
        <w:rPr>
          <w:color w:val="000000"/>
          <w:sz w:val="24"/>
          <w:szCs w:val="24"/>
        </w:rPr>
        <w:t>penelitian</w:t>
      </w:r>
      <w:proofErr w:type="spellEnd"/>
      <w:r w:rsidRPr="002D7D12">
        <w:rPr>
          <w:color w:val="000000"/>
          <w:sz w:val="24"/>
          <w:szCs w:val="24"/>
        </w:rPr>
        <w:t xml:space="preserve"> </w:t>
      </w:r>
      <w:proofErr w:type="spellStart"/>
      <w:r w:rsidRPr="002D7D12">
        <w:rPr>
          <w:color w:val="000000"/>
          <w:sz w:val="24"/>
          <w:szCs w:val="24"/>
        </w:rPr>
        <w:t>serta</w:t>
      </w:r>
      <w:proofErr w:type="spellEnd"/>
      <w:r w:rsidRPr="002D7D12">
        <w:rPr>
          <w:color w:val="000000"/>
          <w:sz w:val="24"/>
          <w:szCs w:val="24"/>
        </w:rPr>
        <w:t xml:space="preserve"> </w:t>
      </w:r>
      <w:proofErr w:type="spellStart"/>
      <w:r w:rsidRPr="002D7D12">
        <w:rPr>
          <w:color w:val="000000"/>
          <w:sz w:val="24"/>
          <w:szCs w:val="24"/>
        </w:rPr>
        <w:t>pengerucutan</w:t>
      </w:r>
      <w:proofErr w:type="spellEnd"/>
      <w:r w:rsidRPr="002D7D12">
        <w:rPr>
          <w:color w:val="000000"/>
          <w:sz w:val="24"/>
          <w:szCs w:val="24"/>
        </w:rPr>
        <w:t xml:space="preserve"> </w:t>
      </w:r>
      <w:proofErr w:type="spellStart"/>
      <w:r w:rsidRPr="002D7D12">
        <w:rPr>
          <w:color w:val="000000"/>
          <w:sz w:val="24"/>
          <w:szCs w:val="24"/>
        </w:rPr>
        <w:t>aitem</w:t>
      </w:r>
      <w:proofErr w:type="spellEnd"/>
      <w:r w:rsidRPr="002D7D12">
        <w:rPr>
          <w:color w:val="000000"/>
          <w:sz w:val="24"/>
          <w:szCs w:val="24"/>
        </w:rPr>
        <w:t xml:space="preserve"> </w:t>
      </w:r>
      <w:proofErr w:type="spellStart"/>
      <w:r w:rsidRPr="002D7D12">
        <w:rPr>
          <w:color w:val="000000"/>
          <w:sz w:val="24"/>
          <w:szCs w:val="24"/>
        </w:rPr>
        <w:t>untuk</w:t>
      </w:r>
      <w:proofErr w:type="spellEnd"/>
      <w:r w:rsidRPr="002D7D12">
        <w:rPr>
          <w:color w:val="000000"/>
          <w:sz w:val="24"/>
          <w:szCs w:val="24"/>
        </w:rPr>
        <w:t xml:space="preserve"> </w:t>
      </w:r>
      <w:proofErr w:type="spellStart"/>
      <w:r w:rsidRPr="002D7D12">
        <w:rPr>
          <w:color w:val="000000"/>
          <w:sz w:val="24"/>
          <w:szCs w:val="24"/>
        </w:rPr>
        <w:t>konteks</w:t>
      </w:r>
      <w:proofErr w:type="spellEnd"/>
      <w:r w:rsidRPr="002D7D12">
        <w:rPr>
          <w:color w:val="000000"/>
          <w:sz w:val="24"/>
          <w:szCs w:val="24"/>
        </w:rPr>
        <w:t xml:space="preserve"> </w:t>
      </w:r>
      <w:proofErr w:type="spellStart"/>
      <w:r w:rsidRPr="002D7D12">
        <w:rPr>
          <w:color w:val="000000"/>
          <w:sz w:val="24"/>
          <w:szCs w:val="24"/>
        </w:rPr>
        <w:t>religiusitas</w:t>
      </w:r>
      <w:proofErr w:type="spellEnd"/>
      <w:r w:rsidRPr="002D7D12">
        <w:rPr>
          <w:color w:val="000000"/>
          <w:sz w:val="24"/>
          <w:szCs w:val="24"/>
        </w:rPr>
        <w:t xml:space="preserve"> </w:t>
      </w:r>
      <w:proofErr w:type="spellStart"/>
      <w:r w:rsidRPr="002D7D12">
        <w:rPr>
          <w:color w:val="000000"/>
          <w:sz w:val="24"/>
          <w:szCs w:val="24"/>
        </w:rPr>
        <w:t>dalam</w:t>
      </w:r>
      <w:proofErr w:type="spellEnd"/>
      <w:r w:rsidRPr="002D7D12">
        <w:rPr>
          <w:color w:val="000000"/>
          <w:sz w:val="24"/>
          <w:szCs w:val="24"/>
        </w:rPr>
        <w:t xml:space="preserve"> agama Islam. </w:t>
      </w:r>
      <w:proofErr w:type="spellStart"/>
      <w:r w:rsidRPr="002D7D12">
        <w:rPr>
          <w:color w:val="000000"/>
          <w:sz w:val="24"/>
          <w:szCs w:val="24"/>
        </w:rPr>
        <w:t>Indeks</w:t>
      </w:r>
      <w:proofErr w:type="spellEnd"/>
      <w:r w:rsidRPr="002D7D12">
        <w:rPr>
          <w:color w:val="000000"/>
          <w:sz w:val="24"/>
          <w:szCs w:val="24"/>
        </w:rPr>
        <w:t xml:space="preserve"> </w:t>
      </w:r>
      <w:proofErr w:type="spellStart"/>
      <w:r w:rsidRPr="002D7D12">
        <w:rPr>
          <w:color w:val="000000"/>
          <w:sz w:val="24"/>
          <w:szCs w:val="24"/>
        </w:rPr>
        <w:t>koefisien</w:t>
      </w:r>
      <w:proofErr w:type="spellEnd"/>
      <w:r w:rsidRPr="002D7D12">
        <w:rPr>
          <w:color w:val="000000"/>
          <w:sz w:val="24"/>
          <w:szCs w:val="24"/>
        </w:rPr>
        <w:t xml:space="preserve"> item-total </w:t>
      </w:r>
      <w:proofErr w:type="spellStart"/>
      <w:r w:rsidRPr="002D7D12">
        <w:rPr>
          <w:color w:val="000000"/>
          <w:sz w:val="24"/>
          <w:szCs w:val="24"/>
        </w:rPr>
        <w:t>sebesar</w:t>
      </w:r>
      <w:proofErr w:type="spellEnd"/>
      <w:r w:rsidRPr="002D7D12">
        <w:rPr>
          <w:color w:val="000000"/>
          <w:sz w:val="24"/>
          <w:szCs w:val="24"/>
        </w:rPr>
        <w:t xml:space="preserve"> 0,27</w:t>
      </w:r>
      <w:r>
        <w:rPr>
          <w:color w:val="000000"/>
          <w:sz w:val="24"/>
          <w:szCs w:val="24"/>
        </w:rPr>
        <w:t>4</w:t>
      </w:r>
      <w:r w:rsidRPr="002D7D12">
        <w:rPr>
          <w:color w:val="000000"/>
          <w:sz w:val="24"/>
          <w:szCs w:val="24"/>
        </w:rPr>
        <w:t>-0,</w:t>
      </w:r>
      <w:r>
        <w:rPr>
          <w:color w:val="000000"/>
          <w:sz w:val="24"/>
          <w:szCs w:val="24"/>
        </w:rPr>
        <w:t>714</w:t>
      </w:r>
      <w:r w:rsidRPr="002D7D12">
        <w:rPr>
          <w:color w:val="000000"/>
          <w:sz w:val="24"/>
          <w:szCs w:val="24"/>
        </w:rPr>
        <w:t xml:space="preserve">. </w:t>
      </w:r>
      <w:proofErr w:type="spellStart"/>
      <w:r w:rsidRPr="002D7D12">
        <w:rPr>
          <w:color w:val="000000"/>
          <w:sz w:val="24"/>
          <w:szCs w:val="24"/>
        </w:rPr>
        <w:t>Indeks</w:t>
      </w:r>
      <w:proofErr w:type="spellEnd"/>
      <w:r w:rsidRPr="002D7D12">
        <w:rPr>
          <w:color w:val="000000"/>
          <w:sz w:val="24"/>
          <w:szCs w:val="24"/>
        </w:rPr>
        <w:t xml:space="preserve"> </w:t>
      </w:r>
      <w:proofErr w:type="spellStart"/>
      <w:r w:rsidRPr="002D7D12">
        <w:rPr>
          <w:color w:val="000000"/>
          <w:sz w:val="24"/>
          <w:szCs w:val="24"/>
        </w:rPr>
        <w:t>korelasi</w:t>
      </w:r>
      <w:proofErr w:type="spellEnd"/>
      <w:r w:rsidRPr="002D7D12">
        <w:rPr>
          <w:color w:val="000000"/>
          <w:sz w:val="24"/>
          <w:szCs w:val="24"/>
        </w:rPr>
        <w:t xml:space="preserve"> </w:t>
      </w:r>
      <w:proofErr w:type="spellStart"/>
      <w:r w:rsidRPr="002D7D12">
        <w:rPr>
          <w:color w:val="000000"/>
          <w:sz w:val="24"/>
          <w:szCs w:val="24"/>
        </w:rPr>
        <w:t>reliabilitas</w:t>
      </w:r>
      <w:proofErr w:type="spellEnd"/>
      <w:r w:rsidRPr="002D7D12">
        <w:rPr>
          <w:color w:val="000000"/>
          <w:sz w:val="24"/>
          <w:szCs w:val="24"/>
        </w:rPr>
        <w:t xml:space="preserve"> alpha Cronbach’s </w:t>
      </w:r>
      <w:proofErr w:type="spellStart"/>
      <w:r w:rsidRPr="002D7D12">
        <w:rPr>
          <w:color w:val="000000"/>
          <w:sz w:val="24"/>
          <w:szCs w:val="24"/>
        </w:rPr>
        <w:t>sebesar</w:t>
      </w:r>
      <w:proofErr w:type="spellEnd"/>
      <w:r w:rsidRPr="002D7D12">
        <w:rPr>
          <w:color w:val="000000"/>
          <w:sz w:val="24"/>
          <w:szCs w:val="24"/>
        </w:rPr>
        <w:t xml:space="preserve"> 0,</w:t>
      </w:r>
      <w:r>
        <w:rPr>
          <w:color w:val="000000"/>
          <w:sz w:val="24"/>
          <w:szCs w:val="24"/>
        </w:rPr>
        <w:t>907</w:t>
      </w:r>
      <w:r w:rsidRPr="002D7D12">
        <w:rPr>
          <w:color w:val="000000"/>
          <w:sz w:val="24"/>
          <w:szCs w:val="24"/>
        </w:rPr>
        <w:t>.</w:t>
      </w:r>
      <w:r>
        <w:rPr>
          <w:color w:val="000000"/>
          <w:sz w:val="24"/>
          <w:szCs w:val="24"/>
        </w:rPr>
        <w:t xml:space="preserve"> </w:t>
      </w:r>
    </w:p>
    <w:p w14:paraId="233FCB84" w14:textId="4D83CB81" w:rsidR="0046653E" w:rsidRDefault="0046653E" w:rsidP="008C1F20">
      <w:pPr>
        <w:ind w:left="588" w:firstLine="568"/>
        <w:jc w:val="both"/>
        <w:rPr>
          <w:color w:val="000000"/>
          <w:sz w:val="24"/>
          <w:szCs w:val="24"/>
        </w:rPr>
      </w:pPr>
      <w:proofErr w:type="spellStart"/>
      <w:r>
        <w:rPr>
          <w:color w:val="000000"/>
          <w:sz w:val="24"/>
          <w:szCs w:val="24"/>
        </w:rPr>
        <w:t>Variabel</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mengadopsi</w:t>
      </w:r>
      <w:proofErr w:type="spellEnd"/>
      <w:r>
        <w:rPr>
          <w:color w:val="000000"/>
          <w:sz w:val="24"/>
          <w:szCs w:val="24"/>
        </w:rPr>
        <w:t xml:space="preserve"> </w:t>
      </w:r>
      <w:proofErr w:type="spellStart"/>
      <w:r>
        <w:rPr>
          <w:color w:val="000000"/>
          <w:sz w:val="24"/>
          <w:szCs w:val="24"/>
        </w:rPr>
        <w:t>skala</w:t>
      </w:r>
      <w:proofErr w:type="spellEnd"/>
      <w:r>
        <w:rPr>
          <w:color w:val="000000"/>
          <w:sz w:val="24"/>
          <w:szCs w:val="24"/>
        </w:rPr>
        <w:t xml:space="preserve"> yang </w:t>
      </w:r>
      <w:proofErr w:type="spellStart"/>
      <w:r>
        <w:rPr>
          <w:color w:val="000000"/>
          <w:sz w:val="24"/>
          <w:szCs w:val="24"/>
        </w:rPr>
        <w:t>dikembangkan</w:t>
      </w:r>
      <w:proofErr w:type="spellEnd"/>
      <w:r>
        <w:rPr>
          <w:color w:val="000000"/>
          <w:sz w:val="24"/>
          <w:szCs w:val="24"/>
        </w:rPr>
        <w:t xml:space="preserve"> oleh </w:t>
      </w:r>
      <w:r w:rsidRPr="00FE5F20">
        <w:rPr>
          <w:color w:val="000000"/>
          <w:sz w:val="24"/>
          <w:szCs w:val="24"/>
        </w:rPr>
        <w:t xml:space="preserve">Vina (2017) </w:t>
      </w:r>
      <w:proofErr w:type="spellStart"/>
      <w:r w:rsidRPr="00FE5F20">
        <w:rPr>
          <w:color w:val="000000"/>
          <w:sz w:val="24"/>
          <w:szCs w:val="24"/>
        </w:rPr>
        <w:t>berdasarkan</w:t>
      </w:r>
      <w:proofErr w:type="spellEnd"/>
      <w:r w:rsidRPr="00FE5F20">
        <w:rPr>
          <w:color w:val="000000"/>
          <w:sz w:val="24"/>
          <w:szCs w:val="24"/>
        </w:rPr>
        <w:t xml:space="preserve"> </w:t>
      </w:r>
      <w:proofErr w:type="spellStart"/>
      <w:r>
        <w:rPr>
          <w:color w:val="000000"/>
          <w:sz w:val="24"/>
          <w:szCs w:val="24"/>
        </w:rPr>
        <w:t>alat</w:t>
      </w:r>
      <w:proofErr w:type="spellEnd"/>
      <w:r>
        <w:rPr>
          <w:color w:val="000000"/>
          <w:sz w:val="24"/>
          <w:szCs w:val="24"/>
        </w:rPr>
        <w:t xml:space="preserve"> </w:t>
      </w:r>
      <w:proofErr w:type="spellStart"/>
      <w:r>
        <w:rPr>
          <w:color w:val="000000"/>
          <w:sz w:val="24"/>
          <w:szCs w:val="24"/>
        </w:rPr>
        <w:t>ukur</w:t>
      </w:r>
      <w:proofErr w:type="spellEnd"/>
      <w:r>
        <w:rPr>
          <w:color w:val="000000"/>
          <w:sz w:val="24"/>
          <w:szCs w:val="24"/>
        </w:rPr>
        <w:t xml:space="preserve"> </w:t>
      </w:r>
      <w:r>
        <w:rPr>
          <w:i/>
          <w:iCs/>
          <w:color w:val="000000"/>
          <w:sz w:val="24"/>
          <w:szCs w:val="24"/>
        </w:rPr>
        <w:t xml:space="preserve">prosocial Tendencies Measure-Revised </w:t>
      </w:r>
      <w:proofErr w:type="spellStart"/>
      <w:r w:rsidRPr="00FE5F20">
        <w:rPr>
          <w:color w:val="000000"/>
          <w:sz w:val="24"/>
          <w:szCs w:val="24"/>
        </w:rPr>
        <w:t>milik</w:t>
      </w:r>
      <w:proofErr w:type="spellEnd"/>
      <w:r w:rsidRPr="00FE5F20">
        <w:rPr>
          <w:color w:val="000000"/>
          <w:sz w:val="24"/>
          <w:szCs w:val="24"/>
        </w:rPr>
        <w:t xml:space="preserve"> Carlo dan Randall (2002)</w:t>
      </w:r>
      <w:r w:rsidR="003C188A">
        <w:rPr>
          <w:color w:val="000000"/>
          <w:sz w:val="24"/>
          <w:szCs w:val="24"/>
        </w:rPr>
        <w:t xml:space="preserve">. </w:t>
      </w:r>
      <w:r w:rsidRPr="00FE5F20">
        <w:rPr>
          <w:color w:val="000000"/>
          <w:sz w:val="24"/>
          <w:szCs w:val="24"/>
        </w:rPr>
        <w:t xml:space="preserve">Skala </w:t>
      </w:r>
      <w:proofErr w:type="spellStart"/>
      <w:r w:rsidRPr="00FE5F20">
        <w:rPr>
          <w:color w:val="000000"/>
          <w:sz w:val="24"/>
          <w:szCs w:val="24"/>
        </w:rPr>
        <w:t>ini</w:t>
      </w:r>
      <w:proofErr w:type="spellEnd"/>
      <w:r w:rsidRPr="00FE5F20">
        <w:rPr>
          <w:color w:val="000000"/>
          <w:sz w:val="24"/>
          <w:szCs w:val="24"/>
        </w:rPr>
        <w:t xml:space="preserve"> </w:t>
      </w:r>
      <w:proofErr w:type="spellStart"/>
      <w:r w:rsidRPr="00FE5F20">
        <w:rPr>
          <w:color w:val="000000"/>
          <w:sz w:val="24"/>
          <w:szCs w:val="24"/>
        </w:rPr>
        <w:t>berjumlah</w:t>
      </w:r>
      <w:proofErr w:type="spellEnd"/>
      <w:r w:rsidRPr="00FE5F20">
        <w:rPr>
          <w:color w:val="000000"/>
          <w:sz w:val="24"/>
          <w:szCs w:val="24"/>
        </w:rPr>
        <w:t xml:space="preserve"> 30 item yang </w:t>
      </w:r>
      <w:r>
        <w:rPr>
          <w:color w:val="000000"/>
          <w:sz w:val="24"/>
          <w:szCs w:val="24"/>
        </w:rPr>
        <w:t xml:space="preserve">dan </w:t>
      </w:r>
      <w:proofErr w:type="spellStart"/>
      <w:r>
        <w:rPr>
          <w:color w:val="000000"/>
          <w:sz w:val="24"/>
          <w:szCs w:val="24"/>
        </w:rPr>
        <w:t>p</w:t>
      </w:r>
      <w:r w:rsidRPr="00FE5F20">
        <w:rPr>
          <w:color w:val="000000"/>
          <w:sz w:val="24"/>
          <w:szCs w:val="24"/>
        </w:rPr>
        <w:t>eneliti</w:t>
      </w:r>
      <w:proofErr w:type="spellEnd"/>
      <w:r w:rsidRPr="00FE5F20">
        <w:rPr>
          <w:color w:val="000000"/>
          <w:sz w:val="24"/>
          <w:szCs w:val="24"/>
        </w:rPr>
        <w:t xml:space="preserve"> </w:t>
      </w:r>
      <w:proofErr w:type="spellStart"/>
      <w:r w:rsidRPr="00FE5F20">
        <w:rPr>
          <w:color w:val="000000"/>
          <w:sz w:val="24"/>
          <w:szCs w:val="24"/>
        </w:rPr>
        <w:t>melakukan</w:t>
      </w:r>
      <w:proofErr w:type="spellEnd"/>
      <w:r w:rsidRPr="00FE5F20">
        <w:rPr>
          <w:color w:val="000000"/>
          <w:sz w:val="24"/>
          <w:szCs w:val="24"/>
        </w:rPr>
        <w:t xml:space="preserve"> tryout </w:t>
      </w:r>
      <w:proofErr w:type="spellStart"/>
      <w:r w:rsidRPr="00FE5F20">
        <w:rPr>
          <w:color w:val="000000"/>
          <w:sz w:val="24"/>
          <w:szCs w:val="24"/>
        </w:rPr>
        <w:t>skala</w:t>
      </w:r>
      <w:proofErr w:type="spellEnd"/>
      <w:r w:rsidRPr="00FE5F20">
        <w:rPr>
          <w:color w:val="000000"/>
          <w:sz w:val="24"/>
          <w:szCs w:val="24"/>
        </w:rPr>
        <w:t xml:space="preserve"> </w:t>
      </w:r>
      <w:proofErr w:type="spellStart"/>
      <w:r w:rsidRPr="00FE5F20">
        <w:rPr>
          <w:color w:val="000000"/>
          <w:sz w:val="24"/>
          <w:szCs w:val="24"/>
        </w:rPr>
        <w:t>ini</w:t>
      </w:r>
      <w:proofErr w:type="spellEnd"/>
      <w:r w:rsidRPr="00FE5F20">
        <w:rPr>
          <w:color w:val="000000"/>
          <w:sz w:val="24"/>
          <w:szCs w:val="24"/>
        </w:rPr>
        <w:t xml:space="preserve"> pada 30 </w:t>
      </w:r>
      <w:proofErr w:type="spellStart"/>
      <w:r w:rsidRPr="00FE5F20">
        <w:rPr>
          <w:color w:val="000000"/>
          <w:sz w:val="24"/>
          <w:szCs w:val="24"/>
        </w:rPr>
        <w:t>responden</w:t>
      </w:r>
      <w:proofErr w:type="spellEnd"/>
      <w:r w:rsidRPr="00FE5F20">
        <w:rPr>
          <w:color w:val="000000"/>
          <w:sz w:val="24"/>
          <w:szCs w:val="24"/>
        </w:rPr>
        <w:t xml:space="preserve">. </w:t>
      </w:r>
      <w:proofErr w:type="spellStart"/>
      <w:r w:rsidRPr="00FE5F20">
        <w:rPr>
          <w:color w:val="000000"/>
          <w:sz w:val="24"/>
          <w:szCs w:val="24"/>
        </w:rPr>
        <w:t>Berdasarkan</w:t>
      </w:r>
      <w:proofErr w:type="spellEnd"/>
      <w:r w:rsidRPr="00FE5F20">
        <w:rPr>
          <w:color w:val="000000"/>
          <w:sz w:val="24"/>
          <w:szCs w:val="24"/>
        </w:rPr>
        <w:t xml:space="preserve"> </w:t>
      </w:r>
      <w:r w:rsidRPr="00FE5F20">
        <w:rPr>
          <w:i/>
          <w:iCs/>
          <w:color w:val="000000"/>
          <w:sz w:val="24"/>
          <w:szCs w:val="24"/>
        </w:rPr>
        <w:t>tryout</w:t>
      </w:r>
      <w:r w:rsidRPr="00FE5F20">
        <w:rPr>
          <w:color w:val="000000"/>
          <w:sz w:val="24"/>
          <w:szCs w:val="24"/>
        </w:rPr>
        <w:t xml:space="preserve"> yang </w:t>
      </w:r>
      <w:proofErr w:type="spellStart"/>
      <w:r w:rsidRPr="00FE5F20">
        <w:rPr>
          <w:color w:val="000000"/>
          <w:sz w:val="24"/>
          <w:szCs w:val="24"/>
        </w:rPr>
        <w:t>dilakukan</w:t>
      </w:r>
      <w:proofErr w:type="spellEnd"/>
      <w:r w:rsidRPr="00FE5F20">
        <w:rPr>
          <w:color w:val="000000"/>
          <w:sz w:val="24"/>
          <w:szCs w:val="24"/>
        </w:rPr>
        <w:t xml:space="preserve">, </w:t>
      </w:r>
      <w:proofErr w:type="spellStart"/>
      <w:r w:rsidRPr="00FE5F20">
        <w:rPr>
          <w:color w:val="000000"/>
          <w:sz w:val="24"/>
          <w:szCs w:val="24"/>
        </w:rPr>
        <w:t>terdapat</w:t>
      </w:r>
      <w:proofErr w:type="spellEnd"/>
      <w:r w:rsidRPr="00FE5F20">
        <w:rPr>
          <w:color w:val="000000"/>
          <w:sz w:val="24"/>
          <w:szCs w:val="24"/>
        </w:rPr>
        <w:t xml:space="preserve"> 14 item </w:t>
      </w:r>
      <w:proofErr w:type="spellStart"/>
      <w:r w:rsidRPr="00FE5F20">
        <w:rPr>
          <w:color w:val="000000"/>
          <w:sz w:val="24"/>
          <w:szCs w:val="24"/>
        </w:rPr>
        <w:t>gugur</w:t>
      </w:r>
      <w:proofErr w:type="spellEnd"/>
      <w:r w:rsidRPr="00FE5F20">
        <w:rPr>
          <w:color w:val="000000"/>
          <w:sz w:val="24"/>
          <w:szCs w:val="24"/>
        </w:rPr>
        <w:t xml:space="preserve"> </w:t>
      </w:r>
      <w:proofErr w:type="spellStart"/>
      <w:r w:rsidRPr="00FE5F20">
        <w:rPr>
          <w:color w:val="000000"/>
          <w:sz w:val="24"/>
          <w:szCs w:val="24"/>
        </w:rPr>
        <w:t>sehingga</w:t>
      </w:r>
      <w:proofErr w:type="spellEnd"/>
      <w:r w:rsidRPr="00FE5F20">
        <w:rPr>
          <w:color w:val="000000"/>
          <w:sz w:val="24"/>
          <w:szCs w:val="24"/>
        </w:rPr>
        <w:t xml:space="preserve"> </w:t>
      </w:r>
      <w:proofErr w:type="spellStart"/>
      <w:r w:rsidRPr="00FE5F20">
        <w:rPr>
          <w:color w:val="000000"/>
          <w:sz w:val="24"/>
          <w:szCs w:val="24"/>
        </w:rPr>
        <w:t>tersisa</w:t>
      </w:r>
      <w:proofErr w:type="spellEnd"/>
      <w:r w:rsidRPr="00FE5F20">
        <w:rPr>
          <w:color w:val="000000"/>
          <w:sz w:val="24"/>
          <w:szCs w:val="24"/>
        </w:rPr>
        <w:t xml:space="preserve"> 16 item. </w:t>
      </w:r>
      <w:proofErr w:type="spellStart"/>
      <w:r w:rsidRPr="00FE5F20">
        <w:rPr>
          <w:color w:val="000000"/>
          <w:sz w:val="24"/>
          <w:szCs w:val="24"/>
        </w:rPr>
        <w:t>Peneliti</w:t>
      </w:r>
      <w:proofErr w:type="spellEnd"/>
      <w:r w:rsidRPr="00FE5F20">
        <w:rPr>
          <w:color w:val="000000"/>
          <w:sz w:val="24"/>
          <w:szCs w:val="24"/>
        </w:rPr>
        <w:t xml:space="preserve"> juga </w:t>
      </w:r>
      <w:proofErr w:type="spellStart"/>
      <w:r w:rsidRPr="00FE5F20">
        <w:rPr>
          <w:color w:val="000000"/>
          <w:sz w:val="24"/>
          <w:szCs w:val="24"/>
        </w:rPr>
        <w:t>melakukan</w:t>
      </w:r>
      <w:proofErr w:type="spellEnd"/>
      <w:r w:rsidRPr="00FE5F20">
        <w:rPr>
          <w:color w:val="000000"/>
          <w:sz w:val="24"/>
          <w:szCs w:val="24"/>
        </w:rPr>
        <w:t xml:space="preserve"> </w:t>
      </w:r>
      <w:proofErr w:type="spellStart"/>
      <w:r w:rsidRPr="00FE5F20">
        <w:rPr>
          <w:color w:val="000000"/>
          <w:sz w:val="24"/>
          <w:szCs w:val="24"/>
        </w:rPr>
        <w:t>penyesuaian</w:t>
      </w:r>
      <w:proofErr w:type="spellEnd"/>
      <w:r w:rsidRPr="00FE5F20">
        <w:rPr>
          <w:color w:val="000000"/>
          <w:sz w:val="24"/>
          <w:szCs w:val="24"/>
        </w:rPr>
        <w:t xml:space="preserve"> ite</w:t>
      </w:r>
      <w:r>
        <w:rPr>
          <w:color w:val="000000"/>
          <w:sz w:val="24"/>
          <w:szCs w:val="24"/>
        </w:rPr>
        <w:t xml:space="preserve">m </w:t>
      </w:r>
      <w:proofErr w:type="spellStart"/>
      <w:r>
        <w:rPr>
          <w:color w:val="000000"/>
          <w:sz w:val="24"/>
          <w:szCs w:val="24"/>
        </w:rPr>
        <w:t>terdapat</w:t>
      </w:r>
      <w:proofErr w:type="spellEnd"/>
      <w:r>
        <w:rPr>
          <w:color w:val="000000"/>
          <w:sz w:val="24"/>
          <w:szCs w:val="24"/>
        </w:rPr>
        <w:t xml:space="preserve"> </w:t>
      </w:r>
      <w:proofErr w:type="spellStart"/>
      <w:r>
        <w:rPr>
          <w:color w:val="000000"/>
          <w:sz w:val="24"/>
          <w:szCs w:val="24"/>
        </w:rPr>
        <w:t>b</w:t>
      </w:r>
      <w:r w:rsidRPr="00FE5F20">
        <w:rPr>
          <w:color w:val="000000"/>
          <w:sz w:val="24"/>
          <w:szCs w:val="24"/>
        </w:rPr>
        <w:t>ahasa</w:t>
      </w:r>
      <w:proofErr w:type="spellEnd"/>
      <w:r w:rsidRPr="00FE5F20">
        <w:rPr>
          <w:color w:val="000000"/>
          <w:sz w:val="24"/>
          <w:szCs w:val="24"/>
        </w:rPr>
        <w:t xml:space="preserve"> dan </w:t>
      </w:r>
      <w:proofErr w:type="spellStart"/>
      <w:r w:rsidRPr="00FE5F20">
        <w:rPr>
          <w:color w:val="000000"/>
          <w:sz w:val="24"/>
          <w:szCs w:val="24"/>
        </w:rPr>
        <w:t>budaya</w:t>
      </w:r>
      <w:proofErr w:type="spellEnd"/>
      <w:r w:rsidRPr="00FE5F20">
        <w:rPr>
          <w:color w:val="000000"/>
          <w:sz w:val="24"/>
          <w:szCs w:val="24"/>
        </w:rPr>
        <w:t xml:space="preserve"> </w:t>
      </w:r>
      <w:proofErr w:type="spellStart"/>
      <w:r w:rsidRPr="00FE5F20">
        <w:rPr>
          <w:color w:val="000000"/>
          <w:sz w:val="24"/>
          <w:szCs w:val="24"/>
        </w:rPr>
        <w:t>responden</w:t>
      </w:r>
      <w:proofErr w:type="spellEnd"/>
      <w:r w:rsidRPr="00FE5F20">
        <w:rPr>
          <w:color w:val="000000"/>
          <w:sz w:val="24"/>
          <w:szCs w:val="24"/>
        </w:rPr>
        <w:t xml:space="preserve"> </w:t>
      </w:r>
      <w:proofErr w:type="spellStart"/>
      <w:r w:rsidRPr="00FE5F20">
        <w:rPr>
          <w:color w:val="000000"/>
          <w:sz w:val="24"/>
          <w:szCs w:val="24"/>
        </w:rPr>
        <w:t>penelitian</w:t>
      </w:r>
      <w:proofErr w:type="spellEnd"/>
      <w:r w:rsidRPr="00FE5F20">
        <w:rPr>
          <w:color w:val="000000"/>
          <w:sz w:val="24"/>
          <w:szCs w:val="24"/>
        </w:rPr>
        <w:t xml:space="preserve">. </w:t>
      </w:r>
      <w:proofErr w:type="spellStart"/>
      <w:r w:rsidRPr="00FE5F20">
        <w:rPr>
          <w:color w:val="000000"/>
          <w:sz w:val="24"/>
          <w:szCs w:val="24"/>
        </w:rPr>
        <w:t>Indeks</w:t>
      </w:r>
      <w:proofErr w:type="spellEnd"/>
      <w:r w:rsidRPr="00FE5F20">
        <w:rPr>
          <w:color w:val="000000"/>
          <w:sz w:val="24"/>
          <w:szCs w:val="24"/>
        </w:rPr>
        <w:t xml:space="preserve"> </w:t>
      </w:r>
      <w:proofErr w:type="spellStart"/>
      <w:r w:rsidRPr="00FE5F20">
        <w:rPr>
          <w:color w:val="000000"/>
          <w:sz w:val="24"/>
          <w:szCs w:val="24"/>
        </w:rPr>
        <w:t>koefisien</w:t>
      </w:r>
      <w:proofErr w:type="spellEnd"/>
      <w:r w:rsidRPr="00FE5F20">
        <w:rPr>
          <w:color w:val="000000"/>
          <w:sz w:val="24"/>
          <w:szCs w:val="24"/>
        </w:rPr>
        <w:t xml:space="preserve"> item-total </w:t>
      </w:r>
      <w:proofErr w:type="spellStart"/>
      <w:r w:rsidRPr="00FE5F20">
        <w:rPr>
          <w:color w:val="000000"/>
          <w:sz w:val="24"/>
          <w:szCs w:val="24"/>
        </w:rPr>
        <w:t>sebesar</w:t>
      </w:r>
      <w:proofErr w:type="spellEnd"/>
      <w:r w:rsidRPr="00FE5F20">
        <w:rPr>
          <w:color w:val="000000"/>
          <w:sz w:val="24"/>
          <w:szCs w:val="24"/>
        </w:rPr>
        <w:t xml:space="preserve"> 0,3</w:t>
      </w:r>
      <w:r>
        <w:rPr>
          <w:color w:val="000000"/>
          <w:sz w:val="24"/>
          <w:szCs w:val="24"/>
        </w:rPr>
        <w:t>30</w:t>
      </w:r>
      <w:r w:rsidRPr="00FE5F20">
        <w:rPr>
          <w:color w:val="000000"/>
          <w:sz w:val="24"/>
          <w:szCs w:val="24"/>
        </w:rPr>
        <w:t>-0,</w:t>
      </w:r>
      <w:r>
        <w:rPr>
          <w:color w:val="000000"/>
          <w:sz w:val="24"/>
          <w:szCs w:val="24"/>
        </w:rPr>
        <w:t>669</w:t>
      </w:r>
      <w:r w:rsidRPr="00FE5F20">
        <w:rPr>
          <w:color w:val="000000"/>
          <w:sz w:val="24"/>
          <w:szCs w:val="24"/>
        </w:rPr>
        <w:t xml:space="preserve">. </w:t>
      </w:r>
      <w:proofErr w:type="spellStart"/>
      <w:r w:rsidRPr="00FE5F20">
        <w:rPr>
          <w:color w:val="000000"/>
          <w:sz w:val="24"/>
          <w:szCs w:val="24"/>
        </w:rPr>
        <w:t>Indeks</w:t>
      </w:r>
      <w:proofErr w:type="spellEnd"/>
      <w:r w:rsidRPr="00FE5F20">
        <w:rPr>
          <w:color w:val="000000"/>
          <w:sz w:val="24"/>
          <w:szCs w:val="24"/>
        </w:rPr>
        <w:t xml:space="preserve"> </w:t>
      </w:r>
      <w:proofErr w:type="spellStart"/>
      <w:r w:rsidRPr="00FE5F20">
        <w:rPr>
          <w:color w:val="000000"/>
          <w:sz w:val="24"/>
          <w:szCs w:val="24"/>
        </w:rPr>
        <w:t>korelasi</w:t>
      </w:r>
      <w:proofErr w:type="spellEnd"/>
      <w:r w:rsidRPr="00FE5F20">
        <w:rPr>
          <w:color w:val="000000"/>
          <w:sz w:val="24"/>
          <w:szCs w:val="24"/>
        </w:rPr>
        <w:t xml:space="preserve"> </w:t>
      </w:r>
      <w:proofErr w:type="spellStart"/>
      <w:r w:rsidRPr="00FE5F20">
        <w:rPr>
          <w:color w:val="000000"/>
          <w:sz w:val="24"/>
          <w:szCs w:val="24"/>
        </w:rPr>
        <w:t>reliabilitas</w:t>
      </w:r>
      <w:proofErr w:type="spellEnd"/>
      <w:r w:rsidRPr="00FE5F20">
        <w:rPr>
          <w:color w:val="000000"/>
          <w:sz w:val="24"/>
          <w:szCs w:val="24"/>
        </w:rPr>
        <w:t xml:space="preserve"> alpha Cronbach’s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nilai</w:t>
      </w:r>
      <w:proofErr w:type="spellEnd"/>
      <w:r>
        <w:rPr>
          <w:color w:val="000000"/>
          <w:sz w:val="24"/>
          <w:szCs w:val="24"/>
        </w:rPr>
        <w:t xml:space="preserve"> </w:t>
      </w:r>
      <w:r w:rsidRPr="00FE5F20">
        <w:rPr>
          <w:color w:val="000000"/>
          <w:sz w:val="24"/>
          <w:szCs w:val="24"/>
        </w:rPr>
        <w:t>0,7</w:t>
      </w:r>
      <w:r>
        <w:rPr>
          <w:color w:val="000000"/>
          <w:sz w:val="24"/>
          <w:szCs w:val="24"/>
        </w:rPr>
        <w:t>92</w:t>
      </w:r>
      <w:r w:rsidRPr="00FE5F20">
        <w:rPr>
          <w:color w:val="000000"/>
          <w:sz w:val="24"/>
          <w:szCs w:val="24"/>
        </w:rPr>
        <w:t>.</w:t>
      </w:r>
    </w:p>
    <w:p w14:paraId="3A66BEFA" w14:textId="0762E141" w:rsidR="00DC38A8" w:rsidRPr="003C188A" w:rsidRDefault="0046653E" w:rsidP="008C1F20">
      <w:pPr>
        <w:ind w:left="588" w:firstLine="568"/>
        <w:jc w:val="both"/>
        <w:rPr>
          <w:color w:val="000000"/>
          <w:sz w:val="24"/>
          <w:szCs w:val="24"/>
        </w:rPr>
      </w:pPr>
      <w:proofErr w:type="spellStart"/>
      <w:r w:rsidRPr="00033707">
        <w:rPr>
          <w:color w:val="000000"/>
          <w:sz w:val="24"/>
          <w:szCs w:val="24"/>
        </w:rPr>
        <w:t>Analisis</w:t>
      </w:r>
      <w:proofErr w:type="spellEnd"/>
      <w:r w:rsidRPr="00033707">
        <w:rPr>
          <w:color w:val="000000"/>
          <w:sz w:val="24"/>
          <w:szCs w:val="24"/>
        </w:rPr>
        <w:t xml:space="preserve"> data </w:t>
      </w:r>
      <w:proofErr w:type="spellStart"/>
      <w:r w:rsidR="003C188A">
        <w:rPr>
          <w:color w:val="000000"/>
          <w:sz w:val="24"/>
          <w:szCs w:val="24"/>
        </w:rPr>
        <w:t>awal</w:t>
      </w:r>
      <w:proofErr w:type="spellEnd"/>
      <w:r w:rsidR="003C188A">
        <w:rPr>
          <w:color w:val="000000"/>
          <w:sz w:val="24"/>
          <w:szCs w:val="24"/>
        </w:rPr>
        <w:t xml:space="preserve"> </w:t>
      </w:r>
      <w:proofErr w:type="spellStart"/>
      <w:r w:rsidR="003C188A">
        <w:rPr>
          <w:color w:val="000000"/>
          <w:sz w:val="24"/>
          <w:szCs w:val="24"/>
        </w:rPr>
        <w:t>melakukan</w:t>
      </w:r>
      <w:proofErr w:type="spellEnd"/>
      <w:r w:rsidR="003C188A">
        <w:rPr>
          <w:color w:val="000000"/>
          <w:sz w:val="24"/>
          <w:szCs w:val="24"/>
        </w:rPr>
        <w:t xml:space="preserve"> uji </w:t>
      </w:r>
      <w:proofErr w:type="spellStart"/>
      <w:r w:rsidR="003C188A">
        <w:rPr>
          <w:color w:val="000000"/>
          <w:sz w:val="24"/>
          <w:szCs w:val="24"/>
        </w:rPr>
        <w:t>asumsi</w:t>
      </w:r>
      <w:proofErr w:type="spellEnd"/>
      <w:r w:rsidR="003C188A">
        <w:rPr>
          <w:color w:val="000000"/>
          <w:sz w:val="24"/>
          <w:szCs w:val="24"/>
        </w:rPr>
        <w:t xml:space="preserve"> </w:t>
      </w:r>
      <w:proofErr w:type="spellStart"/>
      <w:r w:rsidR="003C188A">
        <w:rPr>
          <w:color w:val="000000"/>
          <w:sz w:val="24"/>
          <w:szCs w:val="24"/>
        </w:rPr>
        <w:t>normalitas</w:t>
      </w:r>
      <w:proofErr w:type="spellEnd"/>
      <w:r w:rsidR="003C188A">
        <w:rPr>
          <w:color w:val="000000"/>
          <w:sz w:val="24"/>
          <w:szCs w:val="24"/>
        </w:rPr>
        <w:t xml:space="preserve"> dan </w:t>
      </w:r>
      <w:proofErr w:type="spellStart"/>
      <w:r w:rsidR="003C188A">
        <w:rPr>
          <w:color w:val="000000"/>
          <w:sz w:val="24"/>
          <w:szCs w:val="24"/>
        </w:rPr>
        <w:t>linearitas</w:t>
      </w:r>
      <w:proofErr w:type="spellEnd"/>
      <w:r w:rsidR="003C188A">
        <w:rPr>
          <w:color w:val="000000"/>
          <w:sz w:val="24"/>
          <w:szCs w:val="24"/>
        </w:rPr>
        <w:t xml:space="preserve"> data. </w:t>
      </w:r>
      <w:proofErr w:type="spellStart"/>
      <w:r w:rsidR="003C188A">
        <w:rPr>
          <w:color w:val="000000"/>
          <w:sz w:val="24"/>
          <w:szCs w:val="24"/>
        </w:rPr>
        <w:t>Kedua</w:t>
      </w:r>
      <w:proofErr w:type="spellEnd"/>
      <w:r w:rsidR="003C188A">
        <w:rPr>
          <w:color w:val="000000"/>
          <w:sz w:val="24"/>
          <w:szCs w:val="24"/>
        </w:rPr>
        <w:t xml:space="preserve"> uji </w:t>
      </w:r>
      <w:proofErr w:type="spellStart"/>
      <w:r w:rsidR="003C188A">
        <w:rPr>
          <w:color w:val="000000"/>
          <w:sz w:val="24"/>
          <w:szCs w:val="24"/>
        </w:rPr>
        <w:t>asumsi</w:t>
      </w:r>
      <w:proofErr w:type="spellEnd"/>
      <w:r w:rsidR="003C188A">
        <w:rPr>
          <w:color w:val="000000"/>
          <w:sz w:val="24"/>
          <w:szCs w:val="24"/>
        </w:rPr>
        <w:t xml:space="preserve"> </w:t>
      </w:r>
      <w:proofErr w:type="spellStart"/>
      <w:r w:rsidR="003C188A">
        <w:rPr>
          <w:color w:val="000000"/>
          <w:sz w:val="24"/>
          <w:szCs w:val="24"/>
        </w:rPr>
        <w:t>ini</w:t>
      </w:r>
      <w:proofErr w:type="spellEnd"/>
      <w:r w:rsidR="003C188A">
        <w:rPr>
          <w:color w:val="000000"/>
          <w:sz w:val="24"/>
          <w:szCs w:val="24"/>
        </w:rPr>
        <w:t xml:space="preserve"> </w:t>
      </w:r>
      <w:proofErr w:type="spellStart"/>
      <w:r w:rsidR="003C188A">
        <w:rPr>
          <w:color w:val="000000"/>
          <w:sz w:val="24"/>
          <w:szCs w:val="24"/>
        </w:rPr>
        <w:t>menggunakan</w:t>
      </w:r>
      <w:proofErr w:type="spellEnd"/>
      <w:r w:rsidR="003C188A">
        <w:rPr>
          <w:color w:val="000000"/>
          <w:sz w:val="24"/>
          <w:szCs w:val="24"/>
        </w:rPr>
        <w:t xml:space="preserve"> </w:t>
      </w:r>
      <w:r w:rsidR="003C188A">
        <w:rPr>
          <w:i/>
          <w:iCs/>
          <w:color w:val="000000"/>
          <w:sz w:val="24"/>
          <w:szCs w:val="24"/>
        </w:rPr>
        <w:t xml:space="preserve">software </w:t>
      </w:r>
      <w:r w:rsidR="003C188A">
        <w:rPr>
          <w:color w:val="000000"/>
          <w:sz w:val="24"/>
          <w:szCs w:val="24"/>
        </w:rPr>
        <w:t xml:space="preserve">SPSS. </w:t>
      </w:r>
      <w:proofErr w:type="spellStart"/>
      <w:r w:rsidR="003C188A">
        <w:rPr>
          <w:color w:val="000000"/>
          <w:sz w:val="24"/>
          <w:szCs w:val="24"/>
        </w:rPr>
        <w:t>Selanjutnya</w:t>
      </w:r>
      <w:proofErr w:type="spellEnd"/>
      <w:r w:rsidR="003C188A">
        <w:rPr>
          <w:color w:val="000000"/>
          <w:sz w:val="24"/>
          <w:szCs w:val="24"/>
        </w:rPr>
        <w:t xml:space="preserve"> </w:t>
      </w:r>
      <w:proofErr w:type="spellStart"/>
      <w:r w:rsidR="003C188A">
        <w:rPr>
          <w:color w:val="000000"/>
          <w:sz w:val="24"/>
          <w:szCs w:val="24"/>
        </w:rPr>
        <w:t>dilakukan</w:t>
      </w:r>
      <w:proofErr w:type="spellEnd"/>
      <w:r w:rsidR="003C188A">
        <w:rPr>
          <w:color w:val="000000"/>
          <w:sz w:val="24"/>
          <w:szCs w:val="24"/>
        </w:rPr>
        <w:t xml:space="preserve"> </w:t>
      </w:r>
      <w:r w:rsidRPr="00033707">
        <w:rPr>
          <w:color w:val="000000"/>
          <w:sz w:val="24"/>
          <w:szCs w:val="24"/>
        </w:rPr>
        <w:t xml:space="preserve">model </w:t>
      </w:r>
      <w:r w:rsidR="003C188A">
        <w:rPr>
          <w:color w:val="000000"/>
          <w:sz w:val="24"/>
          <w:szCs w:val="24"/>
        </w:rPr>
        <w:t xml:space="preserve">uji </w:t>
      </w:r>
      <w:proofErr w:type="spellStart"/>
      <w:r w:rsidRPr="00033707">
        <w:rPr>
          <w:color w:val="000000"/>
          <w:sz w:val="24"/>
          <w:szCs w:val="24"/>
        </w:rPr>
        <w:t>analisis</w:t>
      </w:r>
      <w:proofErr w:type="spellEnd"/>
      <w:r w:rsidRPr="00033707">
        <w:rPr>
          <w:color w:val="000000"/>
          <w:sz w:val="24"/>
          <w:szCs w:val="24"/>
        </w:rPr>
        <w:t xml:space="preserve"> </w:t>
      </w:r>
      <w:proofErr w:type="spellStart"/>
      <w:r w:rsidRPr="00033707">
        <w:rPr>
          <w:color w:val="000000"/>
          <w:sz w:val="24"/>
          <w:szCs w:val="24"/>
        </w:rPr>
        <w:t>jalur</w:t>
      </w:r>
      <w:proofErr w:type="spellEnd"/>
      <w:r w:rsidRPr="00033707">
        <w:rPr>
          <w:color w:val="000000"/>
          <w:sz w:val="24"/>
          <w:szCs w:val="24"/>
        </w:rPr>
        <w:t xml:space="preserve"> </w:t>
      </w:r>
      <w:proofErr w:type="spellStart"/>
      <w:r w:rsidRPr="00033707">
        <w:rPr>
          <w:color w:val="000000"/>
          <w:sz w:val="24"/>
          <w:szCs w:val="24"/>
        </w:rPr>
        <w:t>mediasi</w:t>
      </w:r>
      <w:proofErr w:type="spellEnd"/>
      <w:r w:rsidRPr="00033707">
        <w:rPr>
          <w:color w:val="000000"/>
          <w:sz w:val="24"/>
          <w:szCs w:val="24"/>
        </w:rPr>
        <w:t xml:space="preserve"> (</w:t>
      </w:r>
      <w:r w:rsidRPr="00033707">
        <w:rPr>
          <w:i/>
          <w:iCs/>
          <w:color w:val="000000"/>
          <w:sz w:val="24"/>
          <w:szCs w:val="24"/>
        </w:rPr>
        <w:t>mediated path model</w:t>
      </w:r>
      <w:r w:rsidRPr="00033707">
        <w:rPr>
          <w:color w:val="000000"/>
          <w:sz w:val="24"/>
          <w:szCs w:val="24"/>
        </w:rPr>
        <w:t xml:space="preserve">) </w:t>
      </w:r>
      <w:proofErr w:type="spellStart"/>
      <w:r w:rsidRPr="00033707">
        <w:rPr>
          <w:color w:val="000000"/>
          <w:sz w:val="24"/>
          <w:szCs w:val="24"/>
        </w:rPr>
        <w:t>menggunakan</w:t>
      </w:r>
      <w:proofErr w:type="spellEnd"/>
      <w:r w:rsidRPr="00033707">
        <w:rPr>
          <w:color w:val="000000"/>
          <w:sz w:val="24"/>
          <w:szCs w:val="24"/>
        </w:rPr>
        <w:t xml:space="preserve"> </w:t>
      </w:r>
      <w:r w:rsidRPr="00427260">
        <w:rPr>
          <w:i/>
          <w:iCs/>
          <w:color w:val="000000"/>
          <w:sz w:val="24"/>
          <w:szCs w:val="24"/>
        </w:rPr>
        <w:t xml:space="preserve">software </w:t>
      </w:r>
      <w:r>
        <w:rPr>
          <w:i/>
          <w:iCs/>
          <w:color w:val="000000"/>
          <w:sz w:val="24"/>
          <w:szCs w:val="24"/>
        </w:rPr>
        <w:t>JASP 0.17.2.0</w:t>
      </w:r>
      <w:r w:rsidRPr="00033707">
        <w:rPr>
          <w:color w:val="000000"/>
          <w:sz w:val="24"/>
          <w:szCs w:val="24"/>
        </w:rPr>
        <w:t xml:space="preserve"> </w:t>
      </w:r>
      <w:proofErr w:type="spellStart"/>
      <w:r w:rsidRPr="00033707">
        <w:rPr>
          <w:color w:val="000000"/>
          <w:sz w:val="24"/>
          <w:szCs w:val="24"/>
        </w:rPr>
        <w:t>untuk</w:t>
      </w:r>
      <w:proofErr w:type="spellEnd"/>
      <w:r w:rsidRPr="00033707">
        <w:rPr>
          <w:color w:val="000000"/>
          <w:sz w:val="24"/>
          <w:szCs w:val="24"/>
        </w:rPr>
        <w:t xml:space="preserve"> </w:t>
      </w:r>
      <w:proofErr w:type="spellStart"/>
      <w:r>
        <w:rPr>
          <w:color w:val="000000"/>
          <w:sz w:val="24"/>
          <w:szCs w:val="24"/>
        </w:rPr>
        <w:t>mengetahui</w:t>
      </w:r>
      <w:proofErr w:type="spellEnd"/>
      <w:r w:rsidRPr="00033707">
        <w:rPr>
          <w:color w:val="000000"/>
          <w:sz w:val="24"/>
          <w:szCs w:val="24"/>
        </w:rPr>
        <w:t xml:space="preserve"> </w:t>
      </w:r>
      <w:proofErr w:type="spellStart"/>
      <w:r w:rsidRPr="00033707">
        <w:rPr>
          <w:color w:val="000000"/>
          <w:sz w:val="24"/>
          <w:szCs w:val="24"/>
        </w:rPr>
        <w:t>pengaruh</w:t>
      </w:r>
      <w:proofErr w:type="spellEnd"/>
      <w:r w:rsidRPr="00033707">
        <w:rPr>
          <w:color w:val="000000"/>
          <w:sz w:val="24"/>
          <w:szCs w:val="24"/>
        </w:rPr>
        <w:t xml:space="preserve"> </w:t>
      </w:r>
      <w:proofErr w:type="spellStart"/>
      <w:r w:rsidRPr="00033707">
        <w:rPr>
          <w:color w:val="000000"/>
          <w:sz w:val="24"/>
          <w:szCs w:val="24"/>
        </w:rPr>
        <w:t>langsung</w:t>
      </w:r>
      <w:proofErr w:type="spellEnd"/>
      <w:r w:rsidRPr="00033707">
        <w:rPr>
          <w:color w:val="000000"/>
          <w:sz w:val="24"/>
          <w:szCs w:val="24"/>
        </w:rPr>
        <w:t xml:space="preserve"> (</w:t>
      </w:r>
      <w:r w:rsidRPr="00033707">
        <w:rPr>
          <w:i/>
          <w:iCs/>
          <w:color w:val="000000"/>
          <w:sz w:val="24"/>
          <w:szCs w:val="24"/>
        </w:rPr>
        <w:t>direct effect</w:t>
      </w:r>
      <w:r w:rsidRPr="00033707">
        <w:rPr>
          <w:color w:val="000000"/>
          <w:sz w:val="24"/>
          <w:szCs w:val="24"/>
        </w:rPr>
        <w:t xml:space="preserve">) </w:t>
      </w:r>
      <w:proofErr w:type="spellStart"/>
      <w:r w:rsidRPr="00033707">
        <w:rPr>
          <w:color w:val="000000"/>
          <w:sz w:val="24"/>
          <w:szCs w:val="24"/>
        </w:rPr>
        <w:t>yaitu</w:t>
      </w:r>
      <w:proofErr w:type="spellEnd"/>
      <w:r w:rsidRPr="00033707">
        <w:rPr>
          <w:color w:val="000000"/>
          <w:sz w:val="24"/>
          <w:szCs w:val="24"/>
        </w:rPr>
        <w:t xml:space="preserve"> </w:t>
      </w:r>
      <w:proofErr w:type="spellStart"/>
      <w:r w:rsidR="001F466A">
        <w:rPr>
          <w:color w:val="000000"/>
          <w:sz w:val="24"/>
          <w:szCs w:val="24"/>
        </w:rPr>
        <w:t>pengaruh</w:t>
      </w:r>
      <w:proofErr w:type="spellEnd"/>
      <w:r w:rsidRPr="00033707">
        <w:rPr>
          <w:color w:val="000000"/>
          <w:sz w:val="24"/>
          <w:szCs w:val="24"/>
        </w:rPr>
        <w:t xml:space="preserve"> </w:t>
      </w:r>
      <w:proofErr w:type="spellStart"/>
      <w:r w:rsidRPr="00033707">
        <w:rPr>
          <w:color w:val="000000"/>
          <w:sz w:val="24"/>
          <w:szCs w:val="24"/>
        </w:rPr>
        <w:t>religiusitas</w:t>
      </w:r>
      <w:proofErr w:type="spellEnd"/>
      <w:r w:rsidRPr="00033707">
        <w:rPr>
          <w:color w:val="000000"/>
          <w:sz w:val="24"/>
          <w:szCs w:val="24"/>
        </w:rPr>
        <w:t xml:space="preserve"> </w:t>
      </w:r>
      <w:proofErr w:type="spellStart"/>
      <w:r w:rsidR="001F466A">
        <w:rPr>
          <w:color w:val="000000"/>
          <w:sz w:val="24"/>
          <w:szCs w:val="24"/>
        </w:rPr>
        <w:t>terhadap</w:t>
      </w:r>
      <w:proofErr w:type="spellEnd"/>
      <w:r w:rsidRPr="00033707">
        <w:rPr>
          <w:color w:val="000000"/>
          <w:sz w:val="24"/>
          <w:szCs w:val="24"/>
        </w:rPr>
        <w:t xml:space="preserve"> </w:t>
      </w:r>
      <w:r w:rsidRPr="002D2D4C">
        <w:rPr>
          <w:i/>
          <w:iCs/>
          <w:color w:val="000000"/>
          <w:sz w:val="24"/>
          <w:szCs w:val="24"/>
        </w:rPr>
        <w:t>psychological well-being</w:t>
      </w:r>
      <w:r w:rsidRPr="00033707">
        <w:rPr>
          <w:color w:val="000000"/>
          <w:sz w:val="24"/>
          <w:szCs w:val="24"/>
        </w:rPr>
        <w:t xml:space="preserve">, </w:t>
      </w:r>
      <w:proofErr w:type="spellStart"/>
      <w:r>
        <w:rPr>
          <w:color w:val="000000"/>
          <w:sz w:val="24"/>
          <w:szCs w:val="24"/>
        </w:rPr>
        <w:t>p</w:t>
      </w:r>
      <w:r w:rsidRPr="00033707">
        <w:rPr>
          <w:color w:val="000000"/>
          <w:sz w:val="24"/>
          <w:szCs w:val="24"/>
        </w:rPr>
        <w:t>engaruh</w:t>
      </w:r>
      <w:proofErr w:type="spellEnd"/>
      <w:r w:rsidRPr="00033707">
        <w:rPr>
          <w:color w:val="000000"/>
          <w:sz w:val="24"/>
          <w:szCs w:val="24"/>
        </w:rPr>
        <w:t xml:space="preserve"> </w:t>
      </w:r>
      <w:proofErr w:type="spellStart"/>
      <w:r w:rsidRPr="00033707">
        <w:rPr>
          <w:color w:val="000000"/>
          <w:sz w:val="24"/>
          <w:szCs w:val="24"/>
        </w:rPr>
        <w:t>tidak</w:t>
      </w:r>
      <w:proofErr w:type="spellEnd"/>
      <w:r w:rsidRPr="00033707">
        <w:rPr>
          <w:color w:val="000000"/>
          <w:sz w:val="24"/>
          <w:szCs w:val="24"/>
        </w:rPr>
        <w:t xml:space="preserve"> </w:t>
      </w:r>
      <w:proofErr w:type="spellStart"/>
      <w:r w:rsidRPr="00033707">
        <w:rPr>
          <w:color w:val="000000"/>
          <w:sz w:val="24"/>
          <w:szCs w:val="24"/>
        </w:rPr>
        <w:t>langsung</w:t>
      </w:r>
      <w:proofErr w:type="spellEnd"/>
      <w:r w:rsidRPr="00033707">
        <w:rPr>
          <w:color w:val="000000"/>
          <w:sz w:val="24"/>
          <w:szCs w:val="24"/>
        </w:rPr>
        <w:t xml:space="preserve"> (</w:t>
      </w:r>
      <w:r w:rsidRPr="00033707">
        <w:rPr>
          <w:i/>
          <w:iCs/>
          <w:color w:val="000000"/>
          <w:sz w:val="24"/>
          <w:szCs w:val="24"/>
        </w:rPr>
        <w:t>indirect effect</w:t>
      </w:r>
      <w:r w:rsidRPr="00033707">
        <w:rPr>
          <w:color w:val="000000"/>
          <w:sz w:val="24"/>
          <w:szCs w:val="24"/>
        </w:rPr>
        <w:t xml:space="preserve">) </w:t>
      </w:r>
      <w:proofErr w:type="spellStart"/>
      <w:r w:rsidRPr="00033707">
        <w:rPr>
          <w:color w:val="000000"/>
          <w:sz w:val="24"/>
          <w:szCs w:val="24"/>
        </w:rPr>
        <w:t>yaitu</w:t>
      </w:r>
      <w:proofErr w:type="spellEnd"/>
      <w:r w:rsidRPr="00033707">
        <w:rPr>
          <w:color w:val="000000"/>
          <w:sz w:val="24"/>
          <w:szCs w:val="24"/>
        </w:rPr>
        <w:t xml:space="preserve"> </w:t>
      </w:r>
      <w:proofErr w:type="spellStart"/>
      <w:r w:rsidRPr="00033707">
        <w:rPr>
          <w:color w:val="000000"/>
          <w:sz w:val="24"/>
          <w:szCs w:val="24"/>
        </w:rPr>
        <w:t>peran</w:t>
      </w:r>
      <w:proofErr w:type="spellEnd"/>
      <w:r w:rsidRPr="00033707">
        <w:rPr>
          <w:color w:val="000000"/>
          <w:sz w:val="24"/>
          <w:szCs w:val="24"/>
        </w:rPr>
        <w:t xml:space="preserve"> </w:t>
      </w:r>
      <w:proofErr w:type="spellStart"/>
      <w:r w:rsidRPr="00033707">
        <w:rPr>
          <w:color w:val="000000"/>
          <w:sz w:val="24"/>
          <w:szCs w:val="24"/>
        </w:rPr>
        <w:t>mediasi</w:t>
      </w:r>
      <w:proofErr w:type="spellEnd"/>
      <w:r w:rsidRPr="00033707">
        <w:rPr>
          <w:color w:val="000000"/>
          <w:sz w:val="24"/>
          <w:szCs w:val="24"/>
        </w:rPr>
        <w:t xml:space="preserve"> </w:t>
      </w:r>
      <w:proofErr w:type="spellStart"/>
      <w:r w:rsidRPr="00033707">
        <w:rPr>
          <w:color w:val="000000"/>
          <w:sz w:val="24"/>
          <w:szCs w:val="24"/>
        </w:rPr>
        <w:t>perilaku</w:t>
      </w:r>
      <w:proofErr w:type="spellEnd"/>
      <w:r w:rsidRPr="00033707">
        <w:rPr>
          <w:color w:val="000000"/>
          <w:sz w:val="24"/>
          <w:szCs w:val="24"/>
        </w:rPr>
        <w:t xml:space="preserve"> </w:t>
      </w:r>
      <w:proofErr w:type="spellStart"/>
      <w:r w:rsidRPr="00033707">
        <w:rPr>
          <w:color w:val="000000"/>
          <w:sz w:val="24"/>
          <w:szCs w:val="24"/>
        </w:rPr>
        <w:t>prososial</w:t>
      </w:r>
      <w:proofErr w:type="spellEnd"/>
      <w:r w:rsidRPr="00033707">
        <w:rPr>
          <w:color w:val="000000"/>
          <w:sz w:val="24"/>
          <w:szCs w:val="24"/>
        </w:rPr>
        <w:t xml:space="preserve"> pada </w:t>
      </w:r>
      <w:proofErr w:type="spellStart"/>
      <w:r w:rsidRPr="00033707">
        <w:rPr>
          <w:color w:val="000000"/>
          <w:sz w:val="24"/>
          <w:szCs w:val="24"/>
        </w:rPr>
        <w:t>hubungan</w:t>
      </w:r>
      <w:proofErr w:type="spellEnd"/>
      <w:r w:rsidRPr="00033707">
        <w:rPr>
          <w:color w:val="000000"/>
          <w:sz w:val="24"/>
          <w:szCs w:val="24"/>
        </w:rPr>
        <w:t xml:space="preserve"> </w:t>
      </w:r>
      <w:proofErr w:type="spellStart"/>
      <w:r w:rsidRPr="00033707">
        <w:rPr>
          <w:color w:val="000000"/>
          <w:sz w:val="24"/>
          <w:szCs w:val="24"/>
        </w:rPr>
        <w:t>antara</w:t>
      </w:r>
      <w:proofErr w:type="spellEnd"/>
      <w:r w:rsidRPr="00033707">
        <w:rPr>
          <w:color w:val="000000"/>
          <w:sz w:val="24"/>
          <w:szCs w:val="24"/>
        </w:rPr>
        <w:t xml:space="preserve"> </w:t>
      </w:r>
      <w:proofErr w:type="spellStart"/>
      <w:r w:rsidRPr="00033707">
        <w:rPr>
          <w:color w:val="000000"/>
          <w:sz w:val="24"/>
          <w:szCs w:val="24"/>
        </w:rPr>
        <w:t>religiusitas</w:t>
      </w:r>
      <w:proofErr w:type="spellEnd"/>
      <w:r w:rsidRPr="00033707">
        <w:rPr>
          <w:color w:val="000000"/>
          <w:sz w:val="24"/>
          <w:szCs w:val="24"/>
        </w:rPr>
        <w:t xml:space="preserve"> </w:t>
      </w:r>
      <w:proofErr w:type="spellStart"/>
      <w:r w:rsidRPr="00033707">
        <w:rPr>
          <w:color w:val="000000"/>
          <w:sz w:val="24"/>
          <w:szCs w:val="24"/>
        </w:rPr>
        <w:t>dengan</w:t>
      </w:r>
      <w:proofErr w:type="spellEnd"/>
      <w:r w:rsidRPr="00033707">
        <w:rPr>
          <w:color w:val="000000"/>
          <w:sz w:val="24"/>
          <w:szCs w:val="24"/>
        </w:rPr>
        <w:t xml:space="preserve"> </w:t>
      </w:r>
      <w:r w:rsidRPr="002D2D4C">
        <w:rPr>
          <w:i/>
          <w:iCs/>
          <w:color w:val="000000"/>
          <w:sz w:val="24"/>
          <w:szCs w:val="24"/>
        </w:rPr>
        <w:t>psychological well-bein</w:t>
      </w:r>
      <w:r>
        <w:rPr>
          <w:i/>
          <w:iCs/>
          <w:color w:val="000000"/>
          <w:sz w:val="24"/>
          <w:szCs w:val="24"/>
        </w:rPr>
        <w:t>g.</w:t>
      </w:r>
      <w:r>
        <w:rPr>
          <w:color w:val="000000"/>
          <w:sz w:val="24"/>
          <w:szCs w:val="24"/>
        </w:rPr>
        <w:t xml:space="preserve"> </w:t>
      </w:r>
      <w:r w:rsidRPr="00033707">
        <w:rPr>
          <w:color w:val="000000"/>
          <w:sz w:val="24"/>
          <w:szCs w:val="24"/>
        </w:rPr>
        <w:t xml:space="preserve">Dalam </w:t>
      </w:r>
      <w:proofErr w:type="spellStart"/>
      <w:r w:rsidRPr="00033707">
        <w:rPr>
          <w:color w:val="000000"/>
          <w:sz w:val="24"/>
          <w:szCs w:val="24"/>
        </w:rPr>
        <w:t>prosedur</w:t>
      </w:r>
      <w:proofErr w:type="spellEnd"/>
      <w:r w:rsidRPr="00033707">
        <w:rPr>
          <w:color w:val="000000"/>
          <w:sz w:val="24"/>
          <w:szCs w:val="24"/>
        </w:rPr>
        <w:t xml:space="preserve"> </w:t>
      </w:r>
      <w:proofErr w:type="spellStart"/>
      <w:r w:rsidRPr="00033707">
        <w:rPr>
          <w:color w:val="000000"/>
          <w:sz w:val="24"/>
          <w:szCs w:val="24"/>
        </w:rPr>
        <w:t>ini</w:t>
      </w:r>
      <w:proofErr w:type="spellEnd"/>
      <w:r w:rsidRPr="00033707">
        <w:rPr>
          <w:color w:val="000000"/>
          <w:sz w:val="24"/>
          <w:szCs w:val="24"/>
        </w:rPr>
        <w:t xml:space="preserve">, </w:t>
      </w:r>
      <w:r w:rsidRPr="002D2D4C">
        <w:rPr>
          <w:i/>
          <w:iCs/>
          <w:color w:val="000000"/>
          <w:sz w:val="24"/>
          <w:szCs w:val="24"/>
        </w:rPr>
        <w:t>psychological well-being</w:t>
      </w:r>
      <w:r w:rsidRPr="00033707">
        <w:rPr>
          <w:color w:val="000000"/>
          <w:sz w:val="24"/>
          <w:szCs w:val="24"/>
        </w:rPr>
        <w:t xml:space="preserve"> </w:t>
      </w:r>
      <w:proofErr w:type="spellStart"/>
      <w:r w:rsidRPr="00033707">
        <w:rPr>
          <w:color w:val="000000"/>
          <w:sz w:val="24"/>
          <w:szCs w:val="24"/>
        </w:rPr>
        <w:t>ditetapkan</w:t>
      </w:r>
      <w:proofErr w:type="spellEnd"/>
      <w:r w:rsidRPr="00033707">
        <w:rPr>
          <w:color w:val="000000"/>
          <w:sz w:val="24"/>
          <w:szCs w:val="24"/>
        </w:rPr>
        <w:t xml:space="preserve"> </w:t>
      </w:r>
      <w:proofErr w:type="spellStart"/>
      <w:r w:rsidRPr="00033707">
        <w:rPr>
          <w:color w:val="000000"/>
          <w:sz w:val="24"/>
          <w:szCs w:val="24"/>
        </w:rPr>
        <w:t>sebagai</w:t>
      </w:r>
      <w:proofErr w:type="spellEnd"/>
      <w:r w:rsidRPr="00033707">
        <w:rPr>
          <w:color w:val="000000"/>
          <w:sz w:val="24"/>
          <w:szCs w:val="24"/>
        </w:rPr>
        <w:t xml:space="preserve"> </w:t>
      </w:r>
      <w:proofErr w:type="spellStart"/>
      <w:r w:rsidRPr="00033707">
        <w:rPr>
          <w:color w:val="000000"/>
          <w:sz w:val="24"/>
          <w:szCs w:val="24"/>
        </w:rPr>
        <w:t>variabel</w:t>
      </w:r>
      <w:proofErr w:type="spellEnd"/>
      <w:r w:rsidRPr="00033707">
        <w:rPr>
          <w:color w:val="000000"/>
          <w:sz w:val="24"/>
          <w:szCs w:val="24"/>
        </w:rPr>
        <w:t xml:space="preserve"> </w:t>
      </w:r>
      <w:proofErr w:type="spellStart"/>
      <w:r>
        <w:rPr>
          <w:color w:val="000000"/>
          <w:sz w:val="24"/>
          <w:szCs w:val="24"/>
        </w:rPr>
        <w:t>dependen</w:t>
      </w:r>
      <w:proofErr w:type="spellEnd"/>
      <w:r w:rsidRPr="00033707">
        <w:rPr>
          <w:color w:val="000000"/>
          <w:sz w:val="24"/>
          <w:szCs w:val="24"/>
        </w:rPr>
        <w:t xml:space="preserve"> (Y), </w:t>
      </w:r>
      <w:proofErr w:type="spellStart"/>
      <w:r w:rsidRPr="00033707">
        <w:rPr>
          <w:color w:val="000000"/>
          <w:sz w:val="24"/>
          <w:szCs w:val="24"/>
        </w:rPr>
        <w:t>religiusitas</w:t>
      </w:r>
      <w:proofErr w:type="spellEnd"/>
      <w:r w:rsidRPr="00033707">
        <w:rPr>
          <w:color w:val="000000"/>
          <w:sz w:val="24"/>
          <w:szCs w:val="24"/>
        </w:rPr>
        <w:t xml:space="preserve"> </w:t>
      </w:r>
      <w:proofErr w:type="spellStart"/>
      <w:r w:rsidRPr="00033707">
        <w:rPr>
          <w:color w:val="000000"/>
          <w:sz w:val="24"/>
          <w:szCs w:val="24"/>
        </w:rPr>
        <w:t>sebagai</w:t>
      </w:r>
      <w:proofErr w:type="spellEnd"/>
      <w:r w:rsidRPr="00033707">
        <w:rPr>
          <w:color w:val="000000"/>
          <w:sz w:val="24"/>
          <w:szCs w:val="24"/>
        </w:rPr>
        <w:t xml:space="preserve"> </w:t>
      </w:r>
      <w:proofErr w:type="spellStart"/>
      <w:r w:rsidRPr="00033707">
        <w:rPr>
          <w:color w:val="000000"/>
          <w:sz w:val="24"/>
          <w:szCs w:val="24"/>
        </w:rPr>
        <w:t>variabel</w:t>
      </w:r>
      <w:proofErr w:type="spellEnd"/>
      <w:r w:rsidRPr="00033707">
        <w:rPr>
          <w:color w:val="000000"/>
          <w:sz w:val="24"/>
          <w:szCs w:val="24"/>
        </w:rPr>
        <w:t xml:space="preserve"> </w:t>
      </w:r>
      <w:proofErr w:type="spellStart"/>
      <w:r>
        <w:rPr>
          <w:color w:val="000000"/>
          <w:sz w:val="24"/>
          <w:szCs w:val="24"/>
        </w:rPr>
        <w:t>independen</w:t>
      </w:r>
      <w:proofErr w:type="spellEnd"/>
      <w:r w:rsidRPr="00033707">
        <w:rPr>
          <w:color w:val="000000"/>
          <w:sz w:val="24"/>
          <w:szCs w:val="24"/>
        </w:rPr>
        <w:t xml:space="preserve"> (X), dan </w:t>
      </w:r>
      <w:proofErr w:type="spellStart"/>
      <w:r w:rsidRPr="00033707">
        <w:rPr>
          <w:color w:val="000000"/>
          <w:sz w:val="24"/>
          <w:szCs w:val="24"/>
        </w:rPr>
        <w:t>perilaku</w:t>
      </w:r>
      <w:proofErr w:type="spellEnd"/>
      <w:r w:rsidRPr="00033707">
        <w:rPr>
          <w:color w:val="000000"/>
          <w:sz w:val="24"/>
          <w:szCs w:val="24"/>
        </w:rPr>
        <w:t xml:space="preserve"> </w:t>
      </w:r>
      <w:proofErr w:type="spellStart"/>
      <w:r w:rsidRPr="00033707">
        <w:rPr>
          <w:color w:val="000000"/>
          <w:sz w:val="24"/>
          <w:szCs w:val="24"/>
        </w:rPr>
        <w:t>prososial</w:t>
      </w:r>
      <w:proofErr w:type="spellEnd"/>
      <w:r w:rsidRPr="00033707">
        <w:rPr>
          <w:color w:val="000000"/>
          <w:sz w:val="24"/>
          <w:szCs w:val="24"/>
        </w:rPr>
        <w:t xml:space="preserve"> </w:t>
      </w:r>
      <w:proofErr w:type="spellStart"/>
      <w:r w:rsidRPr="00033707">
        <w:rPr>
          <w:color w:val="000000"/>
          <w:sz w:val="24"/>
          <w:szCs w:val="24"/>
        </w:rPr>
        <w:t>sebagai</w:t>
      </w:r>
      <w:proofErr w:type="spellEnd"/>
      <w:r w:rsidRPr="00033707">
        <w:rPr>
          <w:color w:val="000000"/>
          <w:sz w:val="24"/>
          <w:szCs w:val="24"/>
        </w:rPr>
        <w:t xml:space="preserve"> mediator (M).</w:t>
      </w:r>
      <w:r>
        <w:rPr>
          <w:color w:val="000000"/>
          <w:sz w:val="24"/>
          <w:szCs w:val="24"/>
        </w:rPr>
        <w:t xml:space="preserve"> </w:t>
      </w:r>
      <w:r w:rsidR="005D12C5">
        <w:rPr>
          <w:color w:val="000000"/>
          <w:sz w:val="24"/>
          <w:szCs w:val="24"/>
        </w:rPr>
        <w:t xml:space="preserve"> </w:t>
      </w:r>
    </w:p>
    <w:p w14:paraId="12B947E7" w14:textId="77777777" w:rsidR="00DC38A8" w:rsidRDefault="00DC38A8" w:rsidP="008C1F20">
      <w:pPr>
        <w:pStyle w:val="BodyText"/>
        <w:spacing w:before="1"/>
        <w:ind w:firstLine="568"/>
        <w:rPr>
          <w:sz w:val="28"/>
        </w:rPr>
      </w:pPr>
    </w:p>
    <w:p w14:paraId="69081C8B" w14:textId="77777777" w:rsidR="00DC38A8" w:rsidRDefault="00000000" w:rsidP="008C1F20">
      <w:pPr>
        <w:pStyle w:val="Heading1"/>
      </w:pPr>
      <w:r>
        <w:t>HASIL DAN PEMBAHASAN</w:t>
      </w:r>
    </w:p>
    <w:p w14:paraId="35E47318" w14:textId="56DC9644" w:rsidR="00C200E4" w:rsidRPr="008C1F20" w:rsidRDefault="00C200E4" w:rsidP="008C1F20">
      <w:pPr>
        <w:ind w:left="588" w:firstLine="568"/>
        <w:jc w:val="both"/>
        <w:rPr>
          <w:color w:val="000000"/>
          <w:sz w:val="24"/>
          <w:szCs w:val="24"/>
        </w:rPr>
      </w:pPr>
      <w:r>
        <w:rPr>
          <w:sz w:val="24"/>
          <w:szCs w:val="24"/>
        </w:rPr>
        <w:t xml:space="preserve">Data </w:t>
      </w:r>
      <w:proofErr w:type="spellStart"/>
      <w:r>
        <w:rPr>
          <w:sz w:val="24"/>
          <w:szCs w:val="24"/>
        </w:rPr>
        <w:t>demografis</w:t>
      </w:r>
      <w:proofErr w:type="spellEnd"/>
      <w:r>
        <w:rPr>
          <w:sz w:val="24"/>
          <w:szCs w:val="24"/>
        </w:rPr>
        <w:t xml:space="preserve"> </w:t>
      </w:r>
      <w:proofErr w:type="spellStart"/>
      <w:r>
        <w:rPr>
          <w:sz w:val="24"/>
          <w:szCs w:val="24"/>
        </w:rPr>
        <w:t>responden</w:t>
      </w:r>
      <w:proofErr w:type="spellEnd"/>
      <w:r>
        <w:rPr>
          <w:sz w:val="24"/>
          <w:szCs w:val="24"/>
        </w:rPr>
        <w:t xml:space="preserve"> </w:t>
      </w:r>
      <w:proofErr w:type="spellStart"/>
      <w:r>
        <w:rPr>
          <w:sz w:val="24"/>
          <w:szCs w:val="24"/>
        </w:rPr>
        <w:t>tercantum</w:t>
      </w:r>
      <w:proofErr w:type="spellEnd"/>
      <w:r>
        <w:rPr>
          <w:sz w:val="24"/>
          <w:szCs w:val="24"/>
        </w:rPr>
        <w:t xml:space="preserve"> pada </w:t>
      </w:r>
      <w:proofErr w:type="spellStart"/>
      <w:r>
        <w:rPr>
          <w:sz w:val="24"/>
          <w:szCs w:val="24"/>
        </w:rPr>
        <w:t>tabel</w:t>
      </w:r>
      <w:proofErr w:type="spellEnd"/>
      <w:r>
        <w:rPr>
          <w:sz w:val="24"/>
          <w:szCs w:val="24"/>
        </w:rPr>
        <w:t xml:space="preserve"> 1. Total </w:t>
      </w:r>
      <w:proofErr w:type="spellStart"/>
      <w:r>
        <w:rPr>
          <w:sz w:val="24"/>
          <w:szCs w:val="24"/>
        </w:rPr>
        <w:t>responden</w:t>
      </w:r>
      <w:proofErr w:type="spellEnd"/>
      <w:r>
        <w:rPr>
          <w:sz w:val="24"/>
          <w:szCs w:val="24"/>
        </w:rPr>
        <w:t xml:space="preserve"> pada </w:t>
      </w:r>
      <w:proofErr w:type="spellStart"/>
      <w:r>
        <w:rPr>
          <w:sz w:val="24"/>
          <w:szCs w:val="24"/>
        </w:rPr>
        <w:t>penelitian</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sebanyak</w:t>
      </w:r>
      <w:proofErr w:type="spellEnd"/>
      <w:r>
        <w:rPr>
          <w:sz w:val="24"/>
          <w:szCs w:val="24"/>
        </w:rPr>
        <w:t xml:space="preserve"> 202 </w:t>
      </w:r>
      <w:proofErr w:type="spellStart"/>
      <w:r>
        <w:rPr>
          <w:sz w:val="24"/>
          <w:szCs w:val="24"/>
        </w:rPr>
        <w:t>responden</w:t>
      </w:r>
      <w:proofErr w:type="spellEnd"/>
      <w:r>
        <w:rPr>
          <w:sz w:val="24"/>
          <w:szCs w:val="24"/>
        </w:rPr>
        <w:t xml:space="preserve"> </w:t>
      </w:r>
      <w:proofErr w:type="spellStart"/>
      <w:r>
        <w:rPr>
          <w:sz w:val="24"/>
          <w:szCs w:val="24"/>
        </w:rPr>
        <w:t>mahasiswa</w:t>
      </w:r>
      <w:proofErr w:type="spellEnd"/>
      <w:r>
        <w:rPr>
          <w:sz w:val="24"/>
          <w:szCs w:val="24"/>
        </w:rPr>
        <w:t xml:space="preserve"> </w:t>
      </w:r>
      <w:proofErr w:type="spellStart"/>
      <w:r>
        <w:rPr>
          <w:sz w:val="24"/>
          <w:szCs w:val="24"/>
        </w:rPr>
        <w:t>aktivis</w:t>
      </w:r>
      <w:proofErr w:type="spellEnd"/>
      <w:r>
        <w:rPr>
          <w:sz w:val="24"/>
          <w:szCs w:val="24"/>
        </w:rPr>
        <w:t xml:space="preserve"> </w:t>
      </w:r>
      <w:proofErr w:type="spellStart"/>
      <w:r>
        <w:rPr>
          <w:sz w:val="24"/>
          <w:szCs w:val="24"/>
        </w:rPr>
        <w:t>organisasi</w:t>
      </w:r>
      <w:proofErr w:type="spellEnd"/>
      <w:r>
        <w:rPr>
          <w:sz w:val="24"/>
          <w:szCs w:val="24"/>
        </w:rPr>
        <w:t xml:space="preserve"> IMM, </w:t>
      </w:r>
      <w:proofErr w:type="spellStart"/>
      <w:r>
        <w:rPr>
          <w:sz w:val="24"/>
          <w:szCs w:val="24"/>
        </w:rPr>
        <w:t>terdiri</w:t>
      </w:r>
      <w:proofErr w:type="spellEnd"/>
      <w:r>
        <w:rPr>
          <w:sz w:val="24"/>
          <w:szCs w:val="24"/>
        </w:rPr>
        <w:t xml:space="preserve"> </w:t>
      </w:r>
      <w:proofErr w:type="spellStart"/>
      <w:r>
        <w:rPr>
          <w:sz w:val="24"/>
          <w:szCs w:val="24"/>
        </w:rPr>
        <w:t>dari</w:t>
      </w:r>
      <w:proofErr w:type="spellEnd"/>
      <w:r>
        <w:rPr>
          <w:sz w:val="24"/>
          <w:szCs w:val="24"/>
        </w:rPr>
        <w:t xml:space="preserve"> 130</w:t>
      </w:r>
      <w:r>
        <w:rPr>
          <w:color w:val="000000"/>
          <w:sz w:val="24"/>
          <w:szCs w:val="24"/>
        </w:rPr>
        <w:t xml:space="preserve"> (64,36%) </w:t>
      </w:r>
      <w:proofErr w:type="spellStart"/>
      <w:r>
        <w:rPr>
          <w:color w:val="000000"/>
          <w:sz w:val="24"/>
          <w:szCs w:val="24"/>
        </w:rPr>
        <w:t>partisipan</w:t>
      </w:r>
      <w:proofErr w:type="spellEnd"/>
      <w:r>
        <w:rPr>
          <w:color w:val="000000"/>
          <w:sz w:val="24"/>
          <w:szCs w:val="24"/>
        </w:rPr>
        <w:t xml:space="preserve"> </w:t>
      </w:r>
      <w:proofErr w:type="spellStart"/>
      <w:r>
        <w:rPr>
          <w:color w:val="000000"/>
          <w:sz w:val="24"/>
          <w:szCs w:val="24"/>
        </w:rPr>
        <w:t>perempuan</w:t>
      </w:r>
      <w:proofErr w:type="spellEnd"/>
      <w:r>
        <w:rPr>
          <w:color w:val="000000"/>
          <w:sz w:val="24"/>
          <w:szCs w:val="24"/>
        </w:rPr>
        <w:t xml:space="preserve">, dan 72 (35,64%) </w:t>
      </w:r>
      <w:proofErr w:type="spellStart"/>
      <w:r>
        <w:rPr>
          <w:color w:val="000000"/>
          <w:sz w:val="24"/>
          <w:szCs w:val="24"/>
        </w:rPr>
        <w:t>partisipan</w:t>
      </w:r>
      <w:proofErr w:type="spellEnd"/>
      <w:r>
        <w:rPr>
          <w:color w:val="000000"/>
          <w:sz w:val="24"/>
          <w:szCs w:val="24"/>
        </w:rPr>
        <w:t xml:space="preserve"> </w:t>
      </w:r>
      <w:proofErr w:type="spellStart"/>
      <w:r>
        <w:rPr>
          <w:color w:val="000000"/>
          <w:sz w:val="24"/>
          <w:szCs w:val="24"/>
        </w:rPr>
        <w:t>laki-laki</w:t>
      </w:r>
      <w:proofErr w:type="spellEnd"/>
      <w:r>
        <w:rPr>
          <w:color w:val="000000"/>
          <w:sz w:val="24"/>
          <w:szCs w:val="24"/>
        </w:rPr>
        <w:t xml:space="preserve"> (</w:t>
      </w:r>
      <w:proofErr w:type="spellStart"/>
      <w:r>
        <w:rPr>
          <w:color w:val="000000"/>
          <w:sz w:val="24"/>
          <w:szCs w:val="24"/>
        </w:rPr>
        <w:t>Lihat</w:t>
      </w:r>
      <w:proofErr w:type="spellEnd"/>
      <w:r>
        <w:rPr>
          <w:color w:val="000000"/>
          <w:sz w:val="24"/>
          <w:szCs w:val="24"/>
        </w:rPr>
        <w:t xml:space="preserve"> </w:t>
      </w:r>
      <w:proofErr w:type="spellStart"/>
      <w:r>
        <w:rPr>
          <w:color w:val="000000"/>
          <w:sz w:val="24"/>
          <w:szCs w:val="24"/>
        </w:rPr>
        <w:t>tabel</w:t>
      </w:r>
      <w:proofErr w:type="spellEnd"/>
      <w:r>
        <w:rPr>
          <w:color w:val="000000"/>
          <w:sz w:val="24"/>
          <w:szCs w:val="24"/>
        </w:rPr>
        <w:t xml:space="preserve"> 1).</w:t>
      </w:r>
    </w:p>
    <w:p w14:paraId="389BEAC8" w14:textId="3A7A8FE3" w:rsidR="00B54194" w:rsidRDefault="00C200E4" w:rsidP="00B54194">
      <w:pPr>
        <w:ind w:left="588" w:firstLine="263"/>
        <w:jc w:val="both"/>
        <w:rPr>
          <w:rFonts w:asciiTheme="minorHAnsi" w:eastAsiaTheme="minorHAnsi" w:hAnsiTheme="minorHAnsi" w:cstheme="minorBidi"/>
          <w:lang w:bidi="ar-SA"/>
        </w:rPr>
      </w:pPr>
      <w:r>
        <w:fldChar w:fldCharType="begin"/>
      </w:r>
      <w:r>
        <w:instrText xml:space="preserve"> LINK </w:instrText>
      </w:r>
      <w:r w:rsidR="00B54194">
        <w:instrText xml:space="preserve">Excel.Sheet.12 "D:\\SKRIPSWEET\\DATA DEMOGRAFIS.xlsx" Sheet4!R2C1:R15C3 </w:instrText>
      </w:r>
      <w:r>
        <w:instrText xml:space="preserve">\a \f 4 \h  \* MERGEFORMAT </w:instrText>
      </w:r>
      <w:r w:rsidR="00B54194">
        <w:fldChar w:fldCharType="separate"/>
      </w:r>
    </w:p>
    <w:tbl>
      <w:tblPr>
        <w:tblW w:w="6257" w:type="dxa"/>
        <w:jc w:val="center"/>
        <w:tblLook w:val="04A0" w:firstRow="1" w:lastRow="0" w:firstColumn="1" w:lastColumn="0" w:noHBand="0" w:noVBand="1"/>
      </w:tblPr>
      <w:tblGrid>
        <w:gridCol w:w="2654"/>
        <w:gridCol w:w="2380"/>
        <w:gridCol w:w="1297"/>
        <w:gridCol w:w="12"/>
      </w:tblGrid>
      <w:tr w:rsidR="00B54194" w:rsidRPr="00B54194" w14:paraId="0C295721" w14:textId="77777777" w:rsidTr="00B54194">
        <w:trPr>
          <w:divId w:val="997732773"/>
          <w:trHeight w:val="300"/>
          <w:jc w:val="center"/>
        </w:trPr>
        <w:tc>
          <w:tcPr>
            <w:tcW w:w="2654" w:type="dxa"/>
            <w:tcBorders>
              <w:top w:val="single" w:sz="4" w:space="0" w:color="auto"/>
              <w:left w:val="nil"/>
              <w:bottom w:val="single" w:sz="4" w:space="0" w:color="auto"/>
              <w:right w:val="nil"/>
            </w:tcBorders>
            <w:shd w:val="clear" w:color="auto" w:fill="auto"/>
            <w:noWrap/>
            <w:vAlign w:val="bottom"/>
            <w:hideMark/>
          </w:tcPr>
          <w:p w14:paraId="21C2A31A" w14:textId="57C84214" w:rsidR="00B54194" w:rsidRPr="00B54194" w:rsidRDefault="00B54194" w:rsidP="00B54194">
            <w:pPr>
              <w:widowControl/>
              <w:autoSpaceDE/>
              <w:autoSpaceDN/>
              <w:rPr>
                <w:b/>
                <w:bCs/>
                <w:color w:val="000000"/>
                <w:sz w:val="24"/>
                <w:szCs w:val="24"/>
                <w:lang w:val="en-ID" w:eastAsia="en-ID" w:bidi="ar-SA"/>
              </w:rPr>
            </w:pPr>
            <w:proofErr w:type="spellStart"/>
            <w:r w:rsidRPr="00B54194">
              <w:rPr>
                <w:b/>
                <w:bCs/>
                <w:color w:val="000000"/>
                <w:sz w:val="24"/>
                <w:szCs w:val="24"/>
                <w:lang w:val="en-ID" w:eastAsia="en-ID" w:bidi="ar-SA"/>
              </w:rPr>
              <w:t>Kriteria</w:t>
            </w:r>
            <w:proofErr w:type="spellEnd"/>
            <w:r w:rsidRPr="00B54194">
              <w:rPr>
                <w:b/>
                <w:bCs/>
                <w:color w:val="000000"/>
                <w:sz w:val="24"/>
                <w:szCs w:val="24"/>
                <w:lang w:val="en-ID" w:eastAsia="en-ID" w:bidi="ar-SA"/>
              </w:rPr>
              <w:t xml:space="preserve"> </w:t>
            </w:r>
            <w:proofErr w:type="spellStart"/>
            <w:r w:rsidRPr="00B54194">
              <w:rPr>
                <w:b/>
                <w:bCs/>
                <w:color w:val="000000"/>
                <w:sz w:val="24"/>
                <w:szCs w:val="24"/>
                <w:lang w:val="en-ID" w:eastAsia="en-ID" w:bidi="ar-SA"/>
              </w:rPr>
              <w:t>Demografi</w:t>
            </w:r>
            <w:proofErr w:type="spellEnd"/>
          </w:p>
        </w:tc>
        <w:tc>
          <w:tcPr>
            <w:tcW w:w="2380" w:type="dxa"/>
            <w:tcBorders>
              <w:top w:val="single" w:sz="4" w:space="0" w:color="auto"/>
              <w:left w:val="nil"/>
              <w:bottom w:val="single" w:sz="4" w:space="0" w:color="auto"/>
              <w:right w:val="nil"/>
            </w:tcBorders>
            <w:shd w:val="clear" w:color="auto" w:fill="auto"/>
            <w:noWrap/>
            <w:vAlign w:val="bottom"/>
            <w:hideMark/>
          </w:tcPr>
          <w:p w14:paraId="42F7D2B2" w14:textId="77777777" w:rsidR="00B54194" w:rsidRPr="00B54194" w:rsidRDefault="00B54194" w:rsidP="00B54194">
            <w:pPr>
              <w:widowControl/>
              <w:autoSpaceDE/>
              <w:autoSpaceDN/>
              <w:jc w:val="center"/>
              <w:rPr>
                <w:b/>
                <w:bCs/>
                <w:color w:val="000000"/>
                <w:sz w:val="24"/>
                <w:szCs w:val="24"/>
                <w:lang w:val="en-ID" w:eastAsia="en-ID" w:bidi="ar-SA"/>
              </w:rPr>
            </w:pPr>
            <w:proofErr w:type="spellStart"/>
            <w:r w:rsidRPr="00B54194">
              <w:rPr>
                <w:b/>
                <w:bCs/>
                <w:color w:val="000000"/>
                <w:sz w:val="24"/>
                <w:szCs w:val="24"/>
                <w:lang w:val="en-ID" w:eastAsia="en-ID" w:bidi="ar-SA"/>
              </w:rPr>
              <w:t>Responden</w:t>
            </w:r>
            <w:proofErr w:type="spellEnd"/>
          </w:p>
        </w:tc>
        <w:tc>
          <w:tcPr>
            <w:tcW w:w="1223" w:type="dxa"/>
            <w:gridSpan w:val="2"/>
            <w:tcBorders>
              <w:top w:val="single" w:sz="4" w:space="0" w:color="auto"/>
              <w:left w:val="nil"/>
              <w:bottom w:val="single" w:sz="4" w:space="0" w:color="auto"/>
              <w:right w:val="nil"/>
            </w:tcBorders>
            <w:shd w:val="clear" w:color="auto" w:fill="auto"/>
            <w:noWrap/>
            <w:vAlign w:val="bottom"/>
            <w:hideMark/>
          </w:tcPr>
          <w:p w14:paraId="385ABD9F" w14:textId="77777777" w:rsidR="00B54194" w:rsidRPr="00B54194" w:rsidRDefault="00B54194" w:rsidP="00B54194">
            <w:pPr>
              <w:widowControl/>
              <w:autoSpaceDE/>
              <w:autoSpaceDN/>
              <w:rPr>
                <w:b/>
                <w:bCs/>
                <w:color w:val="000000"/>
                <w:sz w:val="24"/>
                <w:szCs w:val="24"/>
                <w:lang w:val="en-ID" w:eastAsia="en-ID" w:bidi="ar-SA"/>
              </w:rPr>
            </w:pPr>
            <w:proofErr w:type="spellStart"/>
            <w:r w:rsidRPr="00B54194">
              <w:rPr>
                <w:b/>
                <w:bCs/>
                <w:color w:val="000000"/>
                <w:sz w:val="24"/>
                <w:szCs w:val="24"/>
                <w:lang w:val="en-ID" w:eastAsia="en-ID" w:bidi="ar-SA"/>
              </w:rPr>
              <w:t>Presentase</w:t>
            </w:r>
            <w:proofErr w:type="spellEnd"/>
          </w:p>
        </w:tc>
      </w:tr>
      <w:tr w:rsidR="00B54194" w:rsidRPr="00B54194" w14:paraId="0A0C2307" w14:textId="77777777" w:rsidTr="00B54194">
        <w:trPr>
          <w:gridAfter w:val="1"/>
          <w:divId w:val="997732773"/>
          <w:wAfter w:w="6" w:type="dxa"/>
          <w:trHeight w:val="300"/>
          <w:jc w:val="center"/>
        </w:trPr>
        <w:tc>
          <w:tcPr>
            <w:tcW w:w="6251" w:type="dxa"/>
            <w:gridSpan w:val="3"/>
            <w:tcBorders>
              <w:top w:val="single" w:sz="4" w:space="0" w:color="auto"/>
              <w:left w:val="nil"/>
              <w:bottom w:val="nil"/>
              <w:right w:val="nil"/>
            </w:tcBorders>
            <w:shd w:val="clear" w:color="auto" w:fill="auto"/>
            <w:noWrap/>
            <w:vAlign w:val="bottom"/>
            <w:hideMark/>
          </w:tcPr>
          <w:p w14:paraId="290042B7" w14:textId="77777777" w:rsidR="00B54194" w:rsidRPr="00B54194" w:rsidRDefault="00B54194" w:rsidP="00B54194">
            <w:pPr>
              <w:widowControl/>
              <w:autoSpaceDE/>
              <w:autoSpaceDN/>
              <w:rPr>
                <w:b/>
                <w:bCs/>
                <w:color w:val="000000"/>
                <w:sz w:val="24"/>
                <w:szCs w:val="24"/>
                <w:lang w:val="en-ID" w:eastAsia="en-ID" w:bidi="ar-SA"/>
              </w:rPr>
            </w:pPr>
            <w:r w:rsidRPr="00B54194">
              <w:rPr>
                <w:b/>
                <w:bCs/>
                <w:color w:val="000000"/>
                <w:sz w:val="24"/>
                <w:szCs w:val="24"/>
                <w:lang w:val="en-ID" w:eastAsia="en-ID" w:bidi="ar-SA"/>
              </w:rPr>
              <w:t xml:space="preserve">Jenis </w:t>
            </w:r>
            <w:proofErr w:type="spellStart"/>
            <w:r w:rsidRPr="00B54194">
              <w:rPr>
                <w:b/>
                <w:bCs/>
                <w:color w:val="000000"/>
                <w:sz w:val="24"/>
                <w:szCs w:val="24"/>
                <w:lang w:val="en-ID" w:eastAsia="en-ID" w:bidi="ar-SA"/>
              </w:rPr>
              <w:t>Kelamin</w:t>
            </w:r>
            <w:proofErr w:type="spellEnd"/>
          </w:p>
        </w:tc>
      </w:tr>
      <w:tr w:rsidR="00B54194" w:rsidRPr="00B54194" w14:paraId="05CCDE72"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0EA86E08"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LAKI-LAKI</w:t>
            </w:r>
          </w:p>
        </w:tc>
        <w:tc>
          <w:tcPr>
            <w:tcW w:w="2380" w:type="dxa"/>
            <w:tcBorders>
              <w:top w:val="nil"/>
              <w:left w:val="nil"/>
              <w:bottom w:val="nil"/>
              <w:right w:val="nil"/>
            </w:tcBorders>
            <w:shd w:val="clear" w:color="auto" w:fill="auto"/>
            <w:noWrap/>
            <w:vAlign w:val="bottom"/>
            <w:hideMark/>
          </w:tcPr>
          <w:p w14:paraId="6E91DC01"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72</w:t>
            </w:r>
          </w:p>
        </w:tc>
        <w:tc>
          <w:tcPr>
            <w:tcW w:w="1223" w:type="dxa"/>
            <w:gridSpan w:val="2"/>
            <w:tcBorders>
              <w:top w:val="nil"/>
              <w:left w:val="nil"/>
              <w:bottom w:val="nil"/>
              <w:right w:val="nil"/>
            </w:tcBorders>
            <w:shd w:val="clear" w:color="auto" w:fill="auto"/>
            <w:noWrap/>
            <w:vAlign w:val="bottom"/>
            <w:hideMark/>
          </w:tcPr>
          <w:p w14:paraId="6CB20DEB"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35,64%</w:t>
            </w:r>
          </w:p>
        </w:tc>
      </w:tr>
      <w:tr w:rsidR="00B54194" w:rsidRPr="00B54194" w14:paraId="3490949E"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1F7E6873"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PEREMPUAN</w:t>
            </w:r>
          </w:p>
        </w:tc>
        <w:tc>
          <w:tcPr>
            <w:tcW w:w="2380" w:type="dxa"/>
            <w:tcBorders>
              <w:top w:val="nil"/>
              <w:left w:val="nil"/>
              <w:bottom w:val="nil"/>
              <w:right w:val="nil"/>
            </w:tcBorders>
            <w:shd w:val="clear" w:color="auto" w:fill="auto"/>
            <w:noWrap/>
            <w:vAlign w:val="bottom"/>
            <w:hideMark/>
          </w:tcPr>
          <w:p w14:paraId="4F79BD9F"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130</w:t>
            </w:r>
          </w:p>
        </w:tc>
        <w:tc>
          <w:tcPr>
            <w:tcW w:w="1223" w:type="dxa"/>
            <w:gridSpan w:val="2"/>
            <w:tcBorders>
              <w:top w:val="nil"/>
              <w:left w:val="nil"/>
              <w:bottom w:val="nil"/>
              <w:right w:val="nil"/>
            </w:tcBorders>
            <w:shd w:val="clear" w:color="auto" w:fill="auto"/>
            <w:noWrap/>
            <w:vAlign w:val="bottom"/>
            <w:hideMark/>
          </w:tcPr>
          <w:p w14:paraId="0C6C5F4C"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64,36%</w:t>
            </w:r>
          </w:p>
        </w:tc>
      </w:tr>
      <w:tr w:rsidR="00B54194" w:rsidRPr="00B54194" w14:paraId="4F759421" w14:textId="77777777" w:rsidTr="00B54194">
        <w:trPr>
          <w:gridAfter w:val="1"/>
          <w:divId w:val="997732773"/>
          <w:wAfter w:w="6" w:type="dxa"/>
          <w:trHeight w:val="300"/>
          <w:jc w:val="center"/>
        </w:trPr>
        <w:tc>
          <w:tcPr>
            <w:tcW w:w="6251" w:type="dxa"/>
            <w:gridSpan w:val="3"/>
            <w:tcBorders>
              <w:top w:val="nil"/>
              <w:left w:val="nil"/>
              <w:bottom w:val="nil"/>
              <w:right w:val="nil"/>
            </w:tcBorders>
            <w:shd w:val="clear" w:color="auto" w:fill="auto"/>
            <w:noWrap/>
            <w:vAlign w:val="bottom"/>
            <w:hideMark/>
          </w:tcPr>
          <w:p w14:paraId="29A2391B" w14:textId="77777777" w:rsidR="00B54194" w:rsidRPr="00B54194" w:rsidRDefault="00B54194" w:rsidP="00B54194">
            <w:pPr>
              <w:widowControl/>
              <w:autoSpaceDE/>
              <w:autoSpaceDN/>
              <w:rPr>
                <w:b/>
                <w:bCs/>
                <w:color w:val="000000"/>
                <w:sz w:val="24"/>
                <w:szCs w:val="24"/>
                <w:lang w:val="en-ID" w:eastAsia="en-ID" w:bidi="ar-SA"/>
              </w:rPr>
            </w:pPr>
            <w:proofErr w:type="spellStart"/>
            <w:r w:rsidRPr="00B54194">
              <w:rPr>
                <w:b/>
                <w:bCs/>
                <w:color w:val="000000"/>
                <w:sz w:val="24"/>
                <w:szCs w:val="24"/>
                <w:lang w:val="en-ID" w:eastAsia="en-ID" w:bidi="ar-SA"/>
              </w:rPr>
              <w:t>Usia</w:t>
            </w:r>
            <w:proofErr w:type="spellEnd"/>
          </w:p>
        </w:tc>
      </w:tr>
      <w:tr w:rsidR="00B54194" w:rsidRPr="00B54194" w14:paraId="47ACE8DC"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6CC08F3A"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18</w:t>
            </w:r>
          </w:p>
        </w:tc>
        <w:tc>
          <w:tcPr>
            <w:tcW w:w="2380" w:type="dxa"/>
            <w:tcBorders>
              <w:top w:val="nil"/>
              <w:left w:val="nil"/>
              <w:bottom w:val="nil"/>
              <w:right w:val="nil"/>
            </w:tcBorders>
            <w:shd w:val="clear" w:color="auto" w:fill="auto"/>
            <w:noWrap/>
            <w:vAlign w:val="bottom"/>
            <w:hideMark/>
          </w:tcPr>
          <w:p w14:paraId="32438AB9"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2</w:t>
            </w:r>
          </w:p>
        </w:tc>
        <w:tc>
          <w:tcPr>
            <w:tcW w:w="1223" w:type="dxa"/>
            <w:gridSpan w:val="2"/>
            <w:tcBorders>
              <w:top w:val="nil"/>
              <w:left w:val="nil"/>
              <w:bottom w:val="nil"/>
              <w:right w:val="nil"/>
            </w:tcBorders>
            <w:shd w:val="clear" w:color="auto" w:fill="auto"/>
            <w:noWrap/>
            <w:vAlign w:val="bottom"/>
            <w:hideMark/>
          </w:tcPr>
          <w:p w14:paraId="642DAF5A"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0,99%</w:t>
            </w:r>
          </w:p>
        </w:tc>
      </w:tr>
      <w:tr w:rsidR="00B54194" w:rsidRPr="00B54194" w14:paraId="486D8439"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4F6E1F9B"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19</w:t>
            </w:r>
          </w:p>
        </w:tc>
        <w:tc>
          <w:tcPr>
            <w:tcW w:w="2380" w:type="dxa"/>
            <w:tcBorders>
              <w:top w:val="nil"/>
              <w:left w:val="nil"/>
              <w:bottom w:val="nil"/>
              <w:right w:val="nil"/>
            </w:tcBorders>
            <w:shd w:val="clear" w:color="auto" w:fill="auto"/>
            <w:noWrap/>
            <w:vAlign w:val="bottom"/>
            <w:hideMark/>
          </w:tcPr>
          <w:p w14:paraId="4EBF556C"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13</w:t>
            </w:r>
          </w:p>
        </w:tc>
        <w:tc>
          <w:tcPr>
            <w:tcW w:w="1223" w:type="dxa"/>
            <w:gridSpan w:val="2"/>
            <w:tcBorders>
              <w:top w:val="nil"/>
              <w:left w:val="nil"/>
              <w:bottom w:val="nil"/>
              <w:right w:val="nil"/>
            </w:tcBorders>
            <w:shd w:val="clear" w:color="auto" w:fill="auto"/>
            <w:noWrap/>
            <w:vAlign w:val="bottom"/>
            <w:hideMark/>
          </w:tcPr>
          <w:p w14:paraId="1D3D0174"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6,44%</w:t>
            </w:r>
          </w:p>
        </w:tc>
      </w:tr>
      <w:tr w:rsidR="00B54194" w:rsidRPr="00B54194" w14:paraId="53322767"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2C766AAE"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20</w:t>
            </w:r>
          </w:p>
        </w:tc>
        <w:tc>
          <w:tcPr>
            <w:tcW w:w="2380" w:type="dxa"/>
            <w:tcBorders>
              <w:top w:val="nil"/>
              <w:left w:val="nil"/>
              <w:bottom w:val="nil"/>
              <w:right w:val="nil"/>
            </w:tcBorders>
            <w:shd w:val="clear" w:color="auto" w:fill="auto"/>
            <w:noWrap/>
            <w:vAlign w:val="bottom"/>
            <w:hideMark/>
          </w:tcPr>
          <w:p w14:paraId="55E7653C"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56</w:t>
            </w:r>
          </w:p>
        </w:tc>
        <w:tc>
          <w:tcPr>
            <w:tcW w:w="1223" w:type="dxa"/>
            <w:gridSpan w:val="2"/>
            <w:tcBorders>
              <w:top w:val="nil"/>
              <w:left w:val="nil"/>
              <w:bottom w:val="nil"/>
              <w:right w:val="nil"/>
            </w:tcBorders>
            <w:shd w:val="clear" w:color="auto" w:fill="auto"/>
            <w:noWrap/>
            <w:vAlign w:val="bottom"/>
            <w:hideMark/>
          </w:tcPr>
          <w:p w14:paraId="29238857"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27,72%</w:t>
            </w:r>
          </w:p>
        </w:tc>
      </w:tr>
      <w:tr w:rsidR="00B54194" w:rsidRPr="00B54194" w14:paraId="2BCA1C48"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461E844B"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21</w:t>
            </w:r>
          </w:p>
        </w:tc>
        <w:tc>
          <w:tcPr>
            <w:tcW w:w="2380" w:type="dxa"/>
            <w:tcBorders>
              <w:top w:val="nil"/>
              <w:left w:val="nil"/>
              <w:bottom w:val="nil"/>
              <w:right w:val="nil"/>
            </w:tcBorders>
            <w:shd w:val="clear" w:color="auto" w:fill="auto"/>
            <w:noWrap/>
            <w:vAlign w:val="bottom"/>
            <w:hideMark/>
          </w:tcPr>
          <w:p w14:paraId="1BC5FDFA"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55</w:t>
            </w:r>
          </w:p>
        </w:tc>
        <w:tc>
          <w:tcPr>
            <w:tcW w:w="1223" w:type="dxa"/>
            <w:gridSpan w:val="2"/>
            <w:tcBorders>
              <w:top w:val="nil"/>
              <w:left w:val="nil"/>
              <w:bottom w:val="nil"/>
              <w:right w:val="nil"/>
            </w:tcBorders>
            <w:shd w:val="clear" w:color="auto" w:fill="auto"/>
            <w:noWrap/>
            <w:vAlign w:val="bottom"/>
            <w:hideMark/>
          </w:tcPr>
          <w:p w14:paraId="15AD134D"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27,23%</w:t>
            </w:r>
          </w:p>
        </w:tc>
      </w:tr>
      <w:tr w:rsidR="00B54194" w:rsidRPr="00B54194" w14:paraId="726AA270"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03ABCF8D"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22</w:t>
            </w:r>
          </w:p>
        </w:tc>
        <w:tc>
          <w:tcPr>
            <w:tcW w:w="2380" w:type="dxa"/>
            <w:tcBorders>
              <w:top w:val="nil"/>
              <w:left w:val="nil"/>
              <w:bottom w:val="nil"/>
              <w:right w:val="nil"/>
            </w:tcBorders>
            <w:shd w:val="clear" w:color="auto" w:fill="auto"/>
            <w:noWrap/>
            <w:vAlign w:val="bottom"/>
            <w:hideMark/>
          </w:tcPr>
          <w:p w14:paraId="7145FC15"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52</w:t>
            </w:r>
          </w:p>
        </w:tc>
        <w:tc>
          <w:tcPr>
            <w:tcW w:w="1223" w:type="dxa"/>
            <w:gridSpan w:val="2"/>
            <w:tcBorders>
              <w:top w:val="nil"/>
              <w:left w:val="nil"/>
              <w:bottom w:val="nil"/>
              <w:right w:val="nil"/>
            </w:tcBorders>
            <w:shd w:val="clear" w:color="auto" w:fill="auto"/>
            <w:noWrap/>
            <w:vAlign w:val="bottom"/>
            <w:hideMark/>
          </w:tcPr>
          <w:p w14:paraId="24E4A3BF"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25,74%</w:t>
            </w:r>
          </w:p>
        </w:tc>
      </w:tr>
      <w:tr w:rsidR="00B54194" w:rsidRPr="00B54194" w14:paraId="238A6BCF"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7FE68A89"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23</w:t>
            </w:r>
          </w:p>
        </w:tc>
        <w:tc>
          <w:tcPr>
            <w:tcW w:w="2380" w:type="dxa"/>
            <w:tcBorders>
              <w:top w:val="nil"/>
              <w:left w:val="nil"/>
              <w:bottom w:val="nil"/>
              <w:right w:val="nil"/>
            </w:tcBorders>
            <w:shd w:val="clear" w:color="auto" w:fill="auto"/>
            <w:noWrap/>
            <w:vAlign w:val="bottom"/>
            <w:hideMark/>
          </w:tcPr>
          <w:p w14:paraId="4A5DA0AE"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17</w:t>
            </w:r>
          </w:p>
        </w:tc>
        <w:tc>
          <w:tcPr>
            <w:tcW w:w="1223" w:type="dxa"/>
            <w:gridSpan w:val="2"/>
            <w:tcBorders>
              <w:top w:val="nil"/>
              <w:left w:val="nil"/>
              <w:bottom w:val="nil"/>
              <w:right w:val="nil"/>
            </w:tcBorders>
            <w:shd w:val="clear" w:color="auto" w:fill="auto"/>
            <w:noWrap/>
            <w:vAlign w:val="bottom"/>
            <w:hideMark/>
          </w:tcPr>
          <w:p w14:paraId="04EA173E"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8,42%</w:t>
            </w:r>
          </w:p>
        </w:tc>
      </w:tr>
      <w:tr w:rsidR="00B54194" w:rsidRPr="00B54194" w14:paraId="6DC92150"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1056A637"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24</w:t>
            </w:r>
          </w:p>
        </w:tc>
        <w:tc>
          <w:tcPr>
            <w:tcW w:w="2380" w:type="dxa"/>
            <w:tcBorders>
              <w:top w:val="nil"/>
              <w:left w:val="nil"/>
              <w:bottom w:val="nil"/>
              <w:right w:val="nil"/>
            </w:tcBorders>
            <w:shd w:val="clear" w:color="auto" w:fill="auto"/>
            <w:noWrap/>
            <w:vAlign w:val="bottom"/>
            <w:hideMark/>
          </w:tcPr>
          <w:p w14:paraId="6733406E"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5</w:t>
            </w:r>
          </w:p>
        </w:tc>
        <w:tc>
          <w:tcPr>
            <w:tcW w:w="1223" w:type="dxa"/>
            <w:gridSpan w:val="2"/>
            <w:tcBorders>
              <w:top w:val="nil"/>
              <w:left w:val="nil"/>
              <w:bottom w:val="nil"/>
              <w:right w:val="nil"/>
            </w:tcBorders>
            <w:shd w:val="clear" w:color="auto" w:fill="auto"/>
            <w:noWrap/>
            <w:vAlign w:val="bottom"/>
            <w:hideMark/>
          </w:tcPr>
          <w:p w14:paraId="343B9B7F"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2,48%</w:t>
            </w:r>
          </w:p>
        </w:tc>
      </w:tr>
      <w:tr w:rsidR="00B54194" w:rsidRPr="00B54194" w14:paraId="45807692" w14:textId="77777777" w:rsidTr="00B54194">
        <w:trPr>
          <w:divId w:val="997732773"/>
          <w:trHeight w:val="300"/>
          <w:jc w:val="center"/>
        </w:trPr>
        <w:tc>
          <w:tcPr>
            <w:tcW w:w="2654" w:type="dxa"/>
            <w:tcBorders>
              <w:top w:val="nil"/>
              <w:left w:val="nil"/>
              <w:bottom w:val="nil"/>
              <w:right w:val="nil"/>
            </w:tcBorders>
            <w:shd w:val="clear" w:color="auto" w:fill="auto"/>
            <w:noWrap/>
            <w:vAlign w:val="bottom"/>
            <w:hideMark/>
          </w:tcPr>
          <w:p w14:paraId="580FF385"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25</w:t>
            </w:r>
          </w:p>
        </w:tc>
        <w:tc>
          <w:tcPr>
            <w:tcW w:w="2380" w:type="dxa"/>
            <w:tcBorders>
              <w:top w:val="nil"/>
              <w:left w:val="nil"/>
              <w:bottom w:val="nil"/>
              <w:right w:val="nil"/>
            </w:tcBorders>
            <w:shd w:val="clear" w:color="auto" w:fill="auto"/>
            <w:noWrap/>
            <w:vAlign w:val="bottom"/>
            <w:hideMark/>
          </w:tcPr>
          <w:p w14:paraId="76FE2016"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1</w:t>
            </w:r>
          </w:p>
        </w:tc>
        <w:tc>
          <w:tcPr>
            <w:tcW w:w="1223" w:type="dxa"/>
            <w:gridSpan w:val="2"/>
            <w:tcBorders>
              <w:top w:val="nil"/>
              <w:left w:val="nil"/>
              <w:bottom w:val="nil"/>
              <w:right w:val="nil"/>
            </w:tcBorders>
            <w:shd w:val="clear" w:color="auto" w:fill="auto"/>
            <w:noWrap/>
            <w:vAlign w:val="bottom"/>
            <w:hideMark/>
          </w:tcPr>
          <w:p w14:paraId="0E21E5FB" w14:textId="77777777" w:rsidR="00B54194" w:rsidRPr="00B54194" w:rsidRDefault="00B54194" w:rsidP="00B54194">
            <w:pPr>
              <w:widowControl/>
              <w:autoSpaceDE/>
              <w:autoSpaceDN/>
              <w:jc w:val="right"/>
              <w:rPr>
                <w:color w:val="000000"/>
                <w:sz w:val="24"/>
                <w:szCs w:val="24"/>
                <w:lang w:val="en-ID" w:eastAsia="en-ID" w:bidi="ar-SA"/>
              </w:rPr>
            </w:pPr>
            <w:r w:rsidRPr="00B54194">
              <w:rPr>
                <w:color w:val="000000"/>
                <w:sz w:val="24"/>
                <w:szCs w:val="24"/>
                <w:lang w:val="en-ID" w:eastAsia="en-ID" w:bidi="ar-SA"/>
              </w:rPr>
              <w:t>0,50%</w:t>
            </w:r>
          </w:p>
        </w:tc>
      </w:tr>
      <w:tr w:rsidR="00B54194" w:rsidRPr="00B54194" w14:paraId="1F0F85EF" w14:textId="77777777" w:rsidTr="00B54194">
        <w:trPr>
          <w:divId w:val="997732773"/>
          <w:trHeight w:val="300"/>
          <w:jc w:val="center"/>
        </w:trPr>
        <w:tc>
          <w:tcPr>
            <w:tcW w:w="2654" w:type="dxa"/>
            <w:tcBorders>
              <w:top w:val="nil"/>
              <w:left w:val="nil"/>
              <w:bottom w:val="single" w:sz="4" w:space="0" w:color="auto"/>
              <w:right w:val="nil"/>
            </w:tcBorders>
            <w:shd w:val="clear" w:color="auto" w:fill="auto"/>
            <w:noWrap/>
            <w:vAlign w:val="bottom"/>
            <w:hideMark/>
          </w:tcPr>
          <w:p w14:paraId="6C519534" w14:textId="77777777" w:rsidR="00B54194" w:rsidRPr="00B54194" w:rsidRDefault="00B54194" w:rsidP="00B54194">
            <w:pPr>
              <w:widowControl/>
              <w:autoSpaceDE/>
              <w:autoSpaceDN/>
              <w:rPr>
                <w:color w:val="000000"/>
                <w:sz w:val="24"/>
                <w:szCs w:val="24"/>
                <w:lang w:val="en-ID" w:eastAsia="en-ID" w:bidi="ar-SA"/>
              </w:rPr>
            </w:pPr>
            <w:r w:rsidRPr="00B54194">
              <w:rPr>
                <w:color w:val="000000"/>
                <w:sz w:val="24"/>
                <w:szCs w:val="24"/>
                <w:lang w:val="en-ID" w:eastAsia="en-ID" w:bidi="ar-SA"/>
              </w:rPr>
              <w:t>27</w:t>
            </w:r>
          </w:p>
        </w:tc>
        <w:tc>
          <w:tcPr>
            <w:tcW w:w="2380" w:type="dxa"/>
            <w:tcBorders>
              <w:top w:val="nil"/>
              <w:left w:val="nil"/>
              <w:bottom w:val="single" w:sz="4" w:space="0" w:color="auto"/>
              <w:right w:val="nil"/>
            </w:tcBorders>
            <w:shd w:val="clear" w:color="auto" w:fill="auto"/>
            <w:noWrap/>
            <w:vAlign w:val="bottom"/>
            <w:hideMark/>
          </w:tcPr>
          <w:p w14:paraId="10D5E7C0" w14:textId="77777777" w:rsidR="00B54194" w:rsidRPr="00B54194" w:rsidRDefault="00B54194" w:rsidP="00B54194">
            <w:pPr>
              <w:widowControl/>
              <w:autoSpaceDE/>
              <w:autoSpaceDN/>
              <w:jc w:val="center"/>
              <w:rPr>
                <w:color w:val="000000"/>
                <w:sz w:val="24"/>
                <w:szCs w:val="24"/>
                <w:lang w:val="en-ID" w:eastAsia="en-ID" w:bidi="ar-SA"/>
              </w:rPr>
            </w:pPr>
            <w:r w:rsidRPr="00B54194">
              <w:rPr>
                <w:color w:val="000000"/>
                <w:sz w:val="24"/>
                <w:szCs w:val="24"/>
                <w:lang w:val="en-ID" w:eastAsia="en-ID" w:bidi="ar-SA"/>
              </w:rPr>
              <w:t>1</w:t>
            </w:r>
          </w:p>
        </w:tc>
        <w:tc>
          <w:tcPr>
            <w:tcW w:w="1223" w:type="dxa"/>
            <w:gridSpan w:val="2"/>
            <w:tcBorders>
              <w:top w:val="nil"/>
              <w:left w:val="nil"/>
              <w:bottom w:val="single" w:sz="4" w:space="0" w:color="auto"/>
              <w:right w:val="nil"/>
            </w:tcBorders>
            <w:shd w:val="clear" w:color="auto" w:fill="auto"/>
            <w:noWrap/>
            <w:vAlign w:val="bottom"/>
            <w:hideMark/>
          </w:tcPr>
          <w:p w14:paraId="79286DF7" w14:textId="77777777" w:rsidR="00B54194" w:rsidRPr="00B54194" w:rsidRDefault="00B54194" w:rsidP="00B54194">
            <w:pPr>
              <w:keepNext/>
              <w:widowControl/>
              <w:autoSpaceDE/>
              <w:autoSpaceDN/>
              <w:jc w:val="right"/>
              <w:rPr>
                <w:color w:val="000000"/>
                <w:sz w:val="24"/>
                <w:szCs w:val="24"/>
                <w:lang w:val="en-ID" w:eastAsia="en-ID" w:bidi="ar-SA"/>
              </w:rPr>
            </w:pPr>
            <w:r w:rsidRPr="00B54194">
              <w:rPr>
                <w:color w:val="000000"/>
                <w:sz w:val="24"/>
                <w:szCs w:val="24"/>
                <w:lang w:val="en-ID" w:eastAsia="en-ID" w:bidi="ar-SA"/>
              </w:rPr>
              <w:t>0,50%</w:t>
            </w:r>
          </w:p>
        </w:tc>
      </w:tr>
    </w:tbl>
    <w:p w14:paraId="7C721CBF" w14:textId="49CFA1F5" w:rsidR="00C200E4" w:rsidRDefault="00C200E4" w:rsidP="009A263C">
      <w:pPr>
        <w:jc w:val="both"/>
        <w:rPr>
          <w:sz w:val="24"/>
          <w:szCs w:val="24"/>
        </w:rPr>
      </w:pPr>
      <w:r>
        <w:rPr>
          <w:sz w:val="24"/>
          <w:szCs w:val="24"/>
        </w:rPr>
        <w:fldChar w:fldCharType="end"/>
      </w:r>
    </w:p>
    <w:p w14:paraId="7FF2D000" w14:textId="17ADCF94" w:rsidR="00076040" w:rsidRPr="006C6632" w:rsidRDefault="00906419" w:rsidP="008A5158">
      <w:pPr>
        <w:ind w:left="588" w:firstLine="546"/>
        <w:jc w:val="both"/>
        <w:rPr>
          <w:sz w:val="24"/>
          <w:szCs w:val="24"/>
        </w:rPr>
      </w:pPr>
      <w:proofErr w:type="spellStart"/>
      <w:r>
        <w:rPr>
          <w:sz w:val="24"/>
          <w:szCs w:val="24"/>
        </w:rPr>
        <w:t>Berdasarkan</w:t>
      </w:r>
      <w:proofErr w:type="spellEnd"/>
      <w:r>
        <w:rPr>
          <w:sz w:val="24"/>
          <w:szCs w:val="24"/>
        </w:rPr>
        <w:t xml:space="preserve"> uji </w:t>
      </w:r>
      <w:proofErr w:type="spellStart"/>
      <w:r>
        <w:rPr>
          <w:sz w:val="24"/>
          <w:szCs w:val="24"/>
        </w:rPr>
        <w:t>statistik</w:t>
      </w:r>
      <w:proofErr w:type="spellEnd"/>
      <w:r>
        <w:rPr>
          <w:sz w:val="24"/>
          <w:szCs w:val="24"/>
        </w:rPr>
        <w:t xml:space="preserve"> </w:t>
      </w:r>
      <w:proofErr w:type="spellStart"/>
      <w:r>
        <w:rPr>
          <w:sz w:val="24"/>
          <w:szCs w:val="24"/>
        </w:rPr>
        <w:t>deskriptif</w:t>
      </w:r>
      <w:proofErr w:type="spellEnd"/>
      <w:r>
        <w:rPr>
          <w:sz w:val="24"/>
          <w:szCs w:val="24"/>
        </w:rPr>
        <w:t xml:space="preserve">, </w:t>
      </w:r>
      <w:proofErr w:type="spellStart"/>
      <w:r>
        <w:rPr>
          <w:sz w:val="24"/>
          <w:szCs w:val="24"/>
        </w:rPr>
        <w:t>menyatakan</w:t>
      </w:r>
      <w:proofErr w:type="spellEnd"/>
      <w:r>
        <w:rPr>
          <w:sz w:val="24"/>
          <w:szCs w:val="24"/>
        </w:rPr>
        <w:t xml:space="preserve"> </w:t>
      </w:r>
      <w:proofErr w:type="spellStart"/>
      <w:r w:rsidRPr="006C6632">
        <w:rPr>
          <w:sz w:val="24"/>
          <w:szCs w:val="24"/>
        </w:rPr>
        <w:t>bahwa</w:t>
      </w:r>
      <w:proofErr w:type="spellEnd"/>
      <w:r w:rsidRPr="006C6632">
        <w:rPr>
          <w:sz w:val="24"/>
          <w:szCs w:val="24"/>
        </w:rPr>
        <w:t xml:space="preserve"> rata-rata </w:t>
      </w:r>
      <w:proofErr w:type="spellStart"/>
      <w:r w:rsidRPr="006C6632">
        <w:rPr>
          <w:sz w:val="24"/>
          <w:szCs w:val="24"/>
        </w:rPr>
        <w:t>empirik</w:t>
      </w:r>
      <w:proofErr w:type="spellEnd"/>
      <w:r w:rsidRPr="006C6632">
        <w:rPr>
          <w:sz w:val="24"/>
          <w:szCs w:val="24"/>
        </w:rPr>
        <w:t xml:space="preserve"> </w:t>
      </w:r>
      <w:proofErr w:type="spellStart"/>
      <w:r w:rsidRPr="006C6632">
        <w:rPr>
          <w:sz w:val="24"/>
          <w:szCs w:val="24"/>
        </w:rPr>
        <w:t>religiusitas</w:t>
      </w:r>
      <w:proofErr w:type="spellEnd"/>
      <w:r w:rsidRPr="006C6632">
        <w:rPr>
          <w:sz w:val="24"/>
          <w:szCs w:val="24"/>
        </w:rPr>
        <w:t xml:space="preserve"> </w:t>
      </w:r>
      <w:proofErr w:type="spellStart"/>
      <w:r w:rsidRPr="006C6632">
        <w:rPr>
          <w:sz w:val="24"/>
          <w:szCs w:val="24"/>
        </w:rPr>
        <w:t>sebesar</w:t>
      </w:r>
      <w:proofErr w:type="spellEnd"/>
      <w:r w:rsidRPr="006C6632">
        <w:rPr>
          <w:sz w:val="24"/>
          <w:szCs w:val="24"/>
        </w:rPr>
        <w:t xml:space="preserve"> 87.83</w:t>
      </w:r>
      <w:r>
        <w:rPr>
          <w:sz w:val="24"/>
          <w:szCs w:val="24"/>
        </w:rPr>
        <w:t>2</w:t>
      </w:r>
      <w:r w:rsidRPr="006C6632">
        <w:rPr>
          <w:sz w:val="24"/>
          <w:szCs w:val="24"/>
        </w:rPr>
        <w:t xml:space="preserve">, </w:t>
      </w:r>
      <w:proofErr w:type="spellStart"/>
      <w:r w:rsidRPr="006C6632">
        <w:rPr>
          <w:sz w:val="24"/>
          <w:szCs w:val="24"/>
        </w:rPr>
        <w:t>perilaku</w:t>
      </w:r>
      <w:proofErr w:type="spellEnd"/>
      <w:r w:rsidRPr="006C6632">
        <w:rPr>
          <w:sz w:val="24"/>
          <w:szCs w:val="24"/>
        </w:rPr>
        <w:t xml:space="preserve"> </w:t>
      </w:r>
      <w:proofErr w:type="spellStart"/>
      <w:r w:rsidRPr="006C6632">
        <w:rPr>
          <w:sz w:val="24"/>
          <w:szCs w:val="24"/>
        </w:rPr>
        <w:t>prososial</w:t>
      </w:r>
      <w:proofErr w:type="spellEnd"/>
      <w:r w:rsidRPr="006C6632">
        <w:rPr>
          <w:sz w:val="24"/>
          <w:szCs w:val="24"/>
        </w:rPr>
        <w:t xml:space="preserve"> </w:t>
      </w:r>
      <w:proofErr w:type="spellStart"/>
      <w:r w:rsidRPr="006C6632">
        <w:rPr>
          <w:sz w:val="24"/>
          <w:szCs w:val="24"/>
        </w:rPr>
        <w:t>sebesar</w:t>
      </w:r>
      <w:proofErr w:type="spellEnd"/>
      <w:r w:rsidRPr="006C6632">
        <w:rPr>
          <w:sz w:val="24"/>
          <w:szCs w:val="24"/>
        </w:rPr>
        <w:t xml:space="preserve"> 29.95</w:t>
      </w:r>
      <w:r>
        <w:rPr>
          <w:sz w:val="24"/>
          <w:szCs w:val="24"/>
        </w:rPr>
        <w:t>5</w:t>
      </w:r>
      <w:r w:rsidRPr="006C6632">
        <w:rPr>
          <w:sz w:val="24"/>
          <w:szCs w:val="24"/>
        </w:rPr>
        <w:t xml:space="preserve">, dan </w:t>
      </w:r>
      <w:r w:rsidRPr="000C37F0">
        <w:rPr>
          <w:i/>
          <w:iCs/>
          <w:sz w:val="24"/>
          <w:szCs w:val="24"/>
        </w:rPr>
        <w:t>psychological well-being</w:t>
      </w:r>
      <w:r w:rsidRPr="006C6632">
        <w:rPr>
          <w:sz w:val="24"/>
          <w:szCs w:val="24"/>
        </w:rPr>
        <w:t xml:space="preserve"> </w:t>
      </w:r>
      <w:proofErr w:type="spellStart"/>
      <w:r w:rsidRPr="006C6632">
        <w:rPr>
          <w:sz w:val="24"/>
          <w:szCs w:val="24"/>
        </w:rPr>
        <w:t>sebesar</w:t>
      </w:r>
      <w:proofErr w:type="spellEnd"/>
      <w:r w:rsidRPr="006C6632">
        <w:rPr>
          <w:sz w:val="24"/>
          <w:szCs w:val="24"/>
        </w:rPr>
        <w:t xml:space="preserve"> 32.25</w:t>
      </w:r>
      <w:r>
        <w:rPr>
          <w:sz w:val="24"/>
          <w:szCs w:val="24"/>
        </w:rPr>
        <w:t>2</w:t>
      </w:r>
      <w:r w:rsidRPr="006C6632">
        <w:rPr>
          <w:sz w:val="24"/>
          <w:szCs w:val="24"/>
        </w:rPr>
        <w:t xml:space="preserve"> (Tabel </w:t>
      </w:r>
      <w:r w:rsidR="008C1F20">
        <w:rPr>
          <w:sz w:val="24"/>
          <w:szCs w:val="24"/>
        </w:rPr>
        <w:t>2</w:t>
      </w:r>
      <w:r w:rsidRPr="006C6632">
        <w:rPr>
          <w:sz w:val="24"/>
          <w:szCs w:val="24"/>
        </w:rPr>
        <w:t>)</w:t>
      </w:r>
    </w:p>
    <w:tbl>
      <w:tblPr>
        <w:tblW w:w="7443" w:type="dxa"/>
        <w:jc w:val="center"/>
        <w:tblCellMar>
          <w:top w:w="15" w:type="dxa"/>
          <w:left w:w="15" w:type="dxa"/>
          <w:bottom w:w="15" w:type="dxa"/>
          <w:right w:w="15" w:type="dxa"/>
        </w:tblCellMar>
        <w:tblLook w:val="04A0" w:firstRow="1" w:lastRow="0" w:firstColumn="1" w:lastColumn="0" w:noHBand="0" w:noVBand="1"/>
      </w:tblPr>
      <w:tblGrid>
        <w:gridCol w:w="1685"/>
        <w:gridCol w:w="43"/>
        <w:gridCol w:w="1386"/>
        <w:gridCol w:w="62"/>
        <w:gridCol w:w="1089"/>
        <w:gridCol w:w="57"/>
        <w:gridCol w:w="2966"/>
        <w:gridCol w:w="155"/>
      </w:tblGrid>
      <w:tr w:rsidR="00906419" w:rsidRPr="009779DB" w14:paraId="20B275CA" w14:textId="77777777" w:rsidTr="00906419">
        <w:trPr>
          <w:trHeight w:val="294"/>
          <w:tblHeader/>
          <w:jc w:val="center"/>
        </w:trPr>
        <w:tc>
          <w:tcPr>
            <w:tcW w:w="0" w:type="auto"/>
            <w:gridSpan w:val="8"/>
            <w:tcBorders>
              <w:top w:val="nil"/>
              <w:left w:val="nil"/>
              <w:bottom w:val="single" w:sz="6" w:space="0" w:color="000000"/>
              <w:right w:val="nil"/>
            </w:tcBorders>
            <w:vAlign w:val="center"/>
            <w:hideMark/>
          </w:tcPr>
          <w:p w14:paraId="56589E01" w14:textId="77777777" w:rsidR="00906419" w:rsidRPr="009779DB" w:rsidRDefault="00906419" w:rsidP="001B3E02">
            <w:pPr>
              <w:widowControl/>
              <w:rPr>
                <w:b/>
                <w:bCs/>
                <w:sz w:val="24"/>
                <w:szCs w:val="24"/>
                <w:lang w:val="en-ID" w:eastAsia="en-ID"/>
              </w:rPr>
            </w:pPr>
            <w:r w:rsidRPr="009779DB">
              <w:rPr>
                <w:b/>
                <w:bCs/>
                <w:sz w:val="24"/>
                <w:szCs w:val="24"/>
                <w:lang w:val="en-ID" w:eastAsia="en-ID"/>
              </w:rPr>
              <w:lastRenderedPageBreak/>
              <w:t xml:space="preserve">Descriptive Statistics </w:t>
            </w:r>
          </w:p>
        </w:tc>
      </w:tr>
      <w:tr w:rsidR="00906419" w:rsidRPr="009779DB" w14:paraId="12478994" w14:textId="77777777" w:rsidTr="00906419">
        <w:trPr>
          <w:trHeight w:val="310"/>
          <w:tblHeader/>
          <w:jc w:val="center"/>
        </w:trPr>
        <w:tc>
          <w:tcPr>
            <w:tcW w:w="0" w:type="auto"/>
            <w:gridSpan w:val="2"/>
            <w:tcBorders>
              <w:top w:val="nil"/>
              <w:left w:val="nil"/>
              <w:bottom w:val="single" w:sz="6" w:space="0" w:color="000000"/>
              <w:right w:val="nil"/>
            </w:tcBorders>
            <w:vAlign w:val="center"/>
            <w:hideMark/>
          </w:tcPr>
          <w:p w14:paraId="795D8FA9" w14:textId="77777777" w:rsidR="00906419" w:rsidRPr="009779DB" w:rsidRDefault="00906419" w:rsidP="001B3E02">
            <w:pPr>
              <w:widowControl/>
              <w:jc w:val="center"/>
              <w:rPr>
                <w:b/>
                <w:bCs/>
                <w:sz w:val="24"/>
                <w:szCs w:val="24"/>
                <w:lang w:val="en-ID" w:eastAsia="en-ID"/>
              </w:rPr>
            </w:pPr>
            <w:r w:rsidRPr="009779DB">
              <w:rPr>
                <w:b/>
                <w:bCs/>
                <w:sz w:val="24"/>
                <w:szCs w:val="24"/>
                <w:lang w:val="en-ID" w:eastAsia="en-ID"/>
              </w:rPr>
              <w:t> </w:t>
            </w:r>
          </w:p>
        </w:tc>
        <w:tc>
          <w:tcPr>
            <w:tcW w:w="0" w:type="auto"/>
            <w:gridSpan w:val="2"/>
            <w:tcBorders>
              <w:top w:val="nil"/>
              <w:left w:val="nil"/>
              <w:bottom w:val="single" w:sz="6" w:space="0" w:color="000000"/>
              <w:right w:val="nil"/>
            </w:tcBorders>
            <w:vAlign w:val="center"/>
            <w:hideMark/>
          </w:tcPr>
          <w:p w14:paraId="155D38F6" w14:textId="77777777" w:rsidR="00906419" w:rsidRPr="009779DB" w:rsidRDefault="00906419" w:rsidP="001B3E02">
            <w:pPr>
              <w:widowControl/>
              <w:jc w:val="center"/>
              <w:rPr>
                <w:b/>
                <w:bCs/>
                <w:sz w:val="24"/>
                <w:szCs w:val="24"/>
                <w:lang w:val="en-ID" w:eastAsia="en-ID"/>
              </w:rPr>
            </w:pPr>
            <w:proofErr w:type="spellStart"/>
            <w:r w:rsidRPr="009779DB">
              <w:rPr>
                <w:b/>
                <w:bCs/>
                <w:sz w:val="24"/>
                <w:szCs w:val="24"/>
                <w:lang w:val="en-ID" w:eastAsia="en-ID"/>
              </w:rPr>
              <w:t>Religiusitas</w:t>
            </w:r>
            <w:proofErr w:type="spellEnd"/>
          </w:p>
        </w:tc>
        <w:tc>
          <w:tcPr>
            <w:tcW w:w="0" w:type="auto"/>
            <w:gridSpan w:val="2"/>
            <w:tcBorders>
              <w:top w:val="nil"/>
              <w:left w:val="nil"/>
              <w:bottom w:val="single" w:sz="6" w:space="0" w:color="000000"/>
              <w:right w:val="nil"/>
            </w:tcBorders>
            <w:vAlign w:val="center"/>
            <w:hideMark/>
          </w:tcPr>
          <w:p w14:paraId="345F04DE" w14:textId="77777777" w:rsidR="00906419" w:rsidRPr="009779DB" w:rsidRDefault="00906419" w:rsidP="001B3E02">
            <w:pPr>
              <w:widowControl/>
              <w:jc w:val="center"/>
              <w:rPr>
                <w:b/>
                <w:bCs/>
                <w:sz w:val="24"/>
                <w:szCs w:val="24"/>
                <w:lang w:val="en-ID" w:eastAsia="en-ID"/>
              </w:rPr>
            </w:pPr>
            <w:proofErr w:type="spellStart"/>
            <w:r w:rsidRPr="009779DB">
              <w:rPr>
                <w:b/>
                <w:bCs/>
                <w:sz w:val="24"/>
                <w:szCs w:val="24"/>
                <w:lang w:val="en-ID" w:eastAsia="en-ID"/>
              </w:rPr>
              <w:t>Prososial</w:t>
            </w:r>
            <w:proofErr w:type="spellEnd"/>
          </w:p>
        </w:tc>
        <w:tc>
          <w:tcPr>
            <w:tcW w:w="0" w:type="auto"/>
            <w:gridSpan w:val="2"/>
            <w:tcBorders>
              <w:top w:val="nil"/>
              <w:left w:val="nil"/>
              <w:bottom w:val="single" w:sz="6" w:space="0" w:color="000000"/>
              <w:right w:val="nil"/>
            </w:tcBorders>
            <w:vAlign w:val="center"/>
            <w:hideMark/>
          </w:tcPr>
          <w:p w14:paraId="3C4A87C6" w14:textId="77777777" w:rsidR="00906419" w:rsidRPr="009779DB" w:rsidRDefault="00906419" w:rsidP="001B3E02">
            <w:pPr>
              <w:widowControl/>
              <w:jc w:val="center"/>
              <w:rPr>
                <w:b/>
                <w:bCs/>
                <w:sz w:val="24"/>
                <w:szCs w:val="24"/>
                <w:lang w:val="en-ID" w:eastAsia="en-ID"/>
              </w:rPr>
            </w:pPr>
            <w:r w:rsidRPr="009779DB">
              <w:rPr>
                <w:b/>
                <w:bCs/>
                <w:sz w:val="24"/>
                <w:szCs w:val="24"/>
                <w:lang w:val="en-ID" w:eastAsia="en-ID"/>
              </w:rPr>
              <w:t>Psychological Well-Being</w:t>
            </w:r>
          </w:p>
        </w:tc>
      </w:tr>
      <w:tr w:rsidR="00906419" w:rsidRPr="009779DB" w14:paraId="56702699" w14:textId="77777777" w:rsidTr="00906419">
        <w:trPr>
          <w:trHeight w:val="294"/>
          <w:jc w:val="center"/>
        </w:trPr>
        <w:tc>
          <w:tcPr>
            <w:tcW w:w="0" w:type="auto"/>
            <w:tcBorders>
              <w:top w:val="nil"/>
              <w:left w:val="nil"/>
              <w:bottom w:val="nil"/>
              <w:right w:val="nil"/>
            </w:tcBorders>
            <w:vAlign w:val="center"/>
            <w:hideMark/>
          </w:tcPr>
          <w:p w14:paraId="5D75B3A7" w14:textId="77777777" w:rsidR="00906419" w:rsidRPr="009779DB" w:rsidRDefault="00906419" w:rsidP="001B3E02">
            <w:pPr>
              <w:widowControl/>
              <w:rPr>
                <w:sz w:val="24"/>
                <w:szCs w:val="24"/>
                <w:lang w:val="en-ID" w:eastAsia="en-ID"/>
              </w:rPr>
            </w:pPr>
            <w:r w:rsidRPr="009779DB">
              <w:rPr>
                <w:sz w:val="24"/>
                <w:szCs w:val="24"/>
                <w:lang w:val="en-ID" w:eastAsia="en-ID"/>
              </w:rPr>
              <w:t>Valid</w:t>
            </w:r>
          </w:p>
        </w:tc>
        <w:tc>
          <w:tcPr>
            <w:tcW w:w="0" w:type="auto"/>
            <w:tcBorders>
              <w:top w:val="nil"/>
              <w:left w:val="nil"/>
              <w:bottom w:val="nil"/>
              <w:right w:val="nil"/>
            </w:tcBorders>
            <w:vAlign w:val="center"/>
            <w:hideMark/>
          </w:tcPr>
          <w:p w14:paraId="0779F30D" w14:textId="77777777" w:rsidR="00906419" w:rsidRPr="009779DB" w:rsidRDefault="00906419" w:rsidP="001B3E02">
            <w:pPr>
              <w:widowControl/>
              <w:rPr>
                <w:sz w:val="24"/>
                <w:szCs w:val="24"/>
                <w:lang w:val="en-ID" w:eastAsia="en-ID"/>
              </w:rPr>
            </w:pPr>
          </w:p>
        </w:tc>
        <w:tc>
          <w:tcPr>
            <w:tcW w:w="0" w:type="auto"/>
            <w:tcBorders>
              <w:top w:val="nil"/>
              <w:left w:val="nil"/>
              <w:bottom w:val="nil"/>
              <w:right w:val="nil"/>
            </w:tcBorders>
            <w:vAlign w:val="center"/>
            <w:hideMark/>
          </w:tcPr>
          <w:p w14:paraId="6C6DE3FB" w14:textId="77777777" w:rsidR="00906419" w:rsidRPr="009779DB" w:rsidRDefault="00906419" w:rsidP="001B3E02">
            <w:pPr>
              <w:widowControl/>
              <w:jc w:val="right"/>
              <w:rPr>
                <w:sz w:val="24"/>
                <w:szCs w:val="24"/>
                <w:lang w:val="en-ID" w:eastAsia="en-ID"/>
              </w:rPr>
            </w:pPr>
            <w:r w:rsidRPr="009779DB">
              <w:rPr>
                <w:sz w:val="24"/>
                <w:szCs w:val="24"/>
                <w:lang w:val="en-ID" w:eastAsia="en-ID"/>
              </w:rPr>
              <w:t>202</w:t>
            </w:r>
          </w:p>
        </w:tc>
        <w:tc>
          <w:tcPr>
            <w:tcW w:w="0" w:type="auto"/>
            <w:tcBorders>
              <w:top w:val="nil"/>
              <w:left w:val="nil"/>
              <w:bottom w:val="nil"/>
              <w:right w:val="nil"/>
            </w:tcBorders>
            <w:vAlign w:val="center"/>
            <w:hideMark/>
          </w:tcPr>
          <w:p w14:paraId="4ECFFF1B"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1C7A9071" w14:textId="77777777" w:rsidR="00906419" w:rsidRPr="009779DB" w:rsidRDefault="00906419" w:rsidP="001B3E02">
            <w:pPr>
              <w:widowControl/>
              <w:jc w:val="right"/>
              <w:rPr>
                <w:sz w:val="24"/>
                <w:szCs w:val="24"/>
                <w:lang w:val="en-ID" w:eastAsia="en-ID"/>
              </w:rPr>
            </w:pPr>
            <w:r w:rsidRPr="009779DB">
              <w:rPr>
                <w:sz w:val="24"/>
                <w:szCs w:val="24"/>
                <w:lang w:val="en-ID" w:eastAsia="en-ID"/>
              </w:rPr>
              <w:t>202</w:t>
            </w:r>
          </w:p>
        </w:tc>
        <w:tc>
          <w:tcPr>
            <w:tcW w:w="0" w:type="auto"/>
            <w:tcBorders>
              <w:top w:val="nil"/>
              <w:left w:val="nil"/>
              <w:bottom w:val="nil"/>
              <w:right w:val="nil"/>
            </w:tcBorders>
            <w:vAlign w:val="center"/>
            <w:hideMark/>
          </w:tcPr>
          <w:p w14:paraId="25040C87"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276169D7" w14:textId="77777777" w:rsidR="00906419" w:rsidRPr="009779DB" w:rsidRDefault="00906419" w:rsidP="001B3E02">
            <w:pPr>
              <w:widowControl/>
              <w:jc w:val="right"/>
              <w:rPr>
                <w:sz w:val="24"/>
                <w:szCs w:val="24"/>
                <w:lang w:val="en-ID" w:eastAsia="en-ID"/>
              </w:rPr>
            </w:pPr>
            <w:r w:rsidRPr="009779DB">
              <w:rPr>
                <w:sz w:val="24"/>
                <w:szCs w:val="24"/>
                <w:lang w:val="en-ID" w:eastAsia="en-ID"/>
              </w:rPr>
              <w:t>202</w:t>
            </w:r>
          </w:p>
        </w:tc>
        <w:tc>
          <w:tcPr>
            <w:tcW w:w="0" w:type="auto"/>
            <w:tcBorders>
              <w:top w:val="nil"/>
              <w:left w:val="nil"/>
              <w:bottom w:val="nil"/>
              <w:right w:val="nil"/>
            </w:tcBorders>
            <w:vAlign w:val="center"/>
            <w:hideMark/>
          </w:tcPr>
          <w:p w14:paraId="5F262BEE" w14:textId="77777777" w:rsidR="00906419" w:rsidRPr="009779DB" w:rsidRDefault="00906419" w:rsidP="001B3E02">
            <w:pPr>
              <w:widowControl/>
              <w:jc w:val="right"/>
              <w:rPr>
                <w:sz w:val="24"/>
                <w:szCs w:val="24"/>
                <w:lang w:val="en-ID" w:eastAsia="en-ID"/>
              </w:rPr>
            </w:pPr>
          </w:p>
        </w:tc>
      </w:tr>
      <w:tr w:rsidR="00906419" w:rsidRPr="009779DB" w14:paraId="44AB6E44" w14:textId="77777777" w:rsidTr="00906419">
        <w:trPr>
          <w:trHeight w:val="310"/>
          <w:jc w:val="center"/>
        </w:trPr>
        <w:tc>
          <w:tcPr>
            <w:tcW w:w="0" w:type="auto"/>
            <w:tcBorders>
              <w:top w:val="nil"/>
              <w:left w:val="nil"/>
              <w:bottom w:val="nil"/>
              <w:right w:val="nil"/>
            </w:tcBorders>
            <w:vAlign w:val="center"/>
            <w:hideMark/>
          </w:tcPr>
          <w:p w14:paraId="27858CF5" w14:textId="77777777" w:rsidR="00906419" w:rsidRPr="009779DB" w:rsidRDefault="00906419" w:rsidP="001B3E02">
            <w:pPr>
              <w:widowControl/>
              <w:rPr>
                <w:sz w:val="24"/>
                <w:szCs w:val="24"/>
                <w:lang w:val="en-ID" w:eastAsia="en-ID"/>
              </w:rPr>
            </w:pPr>
            <w:r w:rsidRPr="009779DB">
              <w:rPr>
                <w:sz w:val="24"/>
                <w:szCs w:val="24"/>
                <w:lang w:val="en-ID" w:eastAsia="en-ID"/>
              </w:rPr>
              <w:t>Missing</w:t>
            </w:r>
          </w:p>
        </w:tc>
        <w:tc>
          <w:tcPr>
            <w:tcW w:w="0" w:type="auto"/>
            <w:tcBorders>
              <w:top w:val="nil"/>
              <w:left w:val="nil"/>
              <w:bottom w:val="nil"/>
              <w:right w:val="nil"/>
            </w:tcBorders>
            <w:vAlign w:val="center"/>
            <w:hideMark/>
          </w:tcPr>
          <w:p w14:paraId="497D5085" w14:textId="77777777" w:rsidR="00906419" w:rsidRPr="009779DB" w:rsidRDefault="00906419" w:rsidP="001B3E02">
            <w:pPr>
              <w:widowControl/>
              <w:rPr>
                <w:sz w:val="24"/>
                <w:szCs w:val="24"/>
                <w:lang w:val="en-ID" w:eastAsia="en-ID"/>
              </w:rPr>
            </w:pPr>
          </w:p>
        </w:tc>
        <w:tc>
          <w:tcPr>
            <w:tcW w:w="0" w:type="auto"/>
            <w:tcBorders>
              <w:top w:val="nil"/>
              <w:left w:val="nil"/>
              <w:bottom w:val="nil"/>
              <w:right w:val="nil"/>
            </w:tcBorders>
            <w:vAlign w:val="center"/>
            <w:hideMark/>
          </w:tcPr>
          <w:p w14:paraId="6786DD06" w14:textId="77777777" w:rsidR="00906419" w:rsidRPr="009779DB" w:rsidRDefault="00906419" w:rsidP="001B3E02">
            <w:pPr>
              <w:widowControl/>
              <w:jc w:val="right"/>
              <w:rPr>
                <w:sz w:val="24"/>
                <w:szCs w:val="24"/>
                <w:lang w:val="en-ID" w:eastAsia="en-ID"/>
              </w:rPr>
            </w:pPr>
            <w:r w:rsidRPr="009779DB">
              <w:rPr>
                <w:sz w:val="24"/>
                <w:szCs w:val="24"/>
                <w:lang w:val="en-ID" w:eastAsia="en-ID"/>
              </w:rPr>
              <w:t>0</w:t>
            </w:r>
          </w:p>
        </w:tc>
        <w:tc>
          <w:tcPr>
            <w:tcW w:w="0" w:type="auto"/>
            <w:tcBorders>
              <w:top w:val="nil"/>
              <w:left w:val="nil"/>
              <w:bottom w:val="nil"/>
              <w:right w:val="nil"/>
            </w:tcBorders>
            <w:vAlign w:val="center"/>
            <w:hideMark/>
          </w:tcPr>
          <w:p w14:paraId="3BDA1FCC"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3A02AF2D" w14:textId="77777777" w:rsidR="00906419" w:rsidRPr="009779DB" w:rsidRDefault="00906419" w:rsidP="001B3E02">
            <w:pPr>
              <w:widowControl/>
              <w:jc w:val="right"/>
              <w:rPr>
                <w:sz w:val="24"/>
                <w:szCs w:val="24"/>
                <w:lang w:val="en-ID" w:eastAsia="en-ID"/>
              </w:rPr>
            </w:pPr>
            <w:r w:rsidRPr="009779DB">
              <w:rPr>
                <w:sz w:val="24"/>
                <w:szCs w:val="24"/>
                <w:lang w:val="en-ID" w:eastAsia="en-ID"/>
              </w:rPr>
              <w:t>0</w:t>
            </w:r>
          </w:p>
        </w:tc>
        <w:tc>
          <w:tcPr>
            <w:tcW w:w="0" w:type="auto"/>
            <w:tcBorders>
              <w:top w:val="nil"/>
              <w:left w:val="nil"/>
              <w:bottom w:val="nil"/>
              <w:right w:val="nil"/>
            </w:tcBorders>
            <w:vAlign w:val="center"/>
            <w:hideMark/>
          </w:tcPr>
          <w:p w14:paraId="14071190"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6E398E56" w14:textId="77777777" w:rsidR="00906419" w:rsidRPr="009779DB" w:rsidRDefault="00906419" w:rsidP="001B3E02">
            <w:pPr>
              <w:widowControl/>
              <w:jc w:val="right"/>
              <w:rPr>
                <w:sz w:val="24"/>
                <w:szCs w:val="24"/>
                <w:lang w:val="en-ID" w:eastAsia="en-ID"/>
              </w:rPr>
            </w:pPr>
            <w:r w:rsidRPr="009779DB">
              <w:rPr>
                <w:sz w:val="24"/>
                <w:szCs w:val="24"/>
                <w:lang w:val="en-ID" w:eastAsia="en-ID"/>
              </w:rPr>
              <w:t>0</w:t>
            </w:r>
          </w:p>
        </w:tc>
        <w:tc>
          <w:tcPr>
            <w:tcW w:w="0" w:type="auto"/>
            <w:tcBorders>
              <w:top w:val="nil"/>
              <w:left w:val="nil"/>
              <w:bottom w:val="nil"/>
              <w:right w:val="nil"/>
            </w:tcBorders>
            <w:vAlign w:val="center"/>
            <w:hideMark/>
          </w:tcPr>
          <w:p w14:paraId="31166EF5" w14:textId="77777777" w:rsidR="00906419" w:rsidRPr="009779DB" w:rsidRDefault="00906419" w:rsidP="001B3E02">
            <w:pPr>
              <w:widowControl/>
              <w:jc w:val="right"/>
              <w:rPr>
                <w:sz w:val="24"/>
                <w:szCs w:val="24"/>
                <w:lang w:val="en-ID" w:eastAsia="en-ID"/>
              </w:rPr>
            </w:pPr>
          </w:p>
        </w:tc>
      </w:tr>
      <w:tr w:rsidR="00906419" w:rsidRPr="009779DB" w14:paraId="65147345" w14:textId="77777777" w:rsidTr="00906419">
        <w:trPr>
          <w:trHeight w:val="294"/>
          <w:jc w:val="center"/>
        </w:trPr>
        <w:tc>
          <w:tcPr>
            <w:tcW w:w="0" w:type="auto"/>
            <w:tcBorders>
              <w:top w:val="nil"/>
              <w:left w:val="nil"/>
              <w:bottom w:val="nil"/>
              <w:right w:val="nil"/>
            </w:tcBorders>
            <w:vAlign w:val="center"/>
            <w:hideMark/>
          </w:tcPr>
          <w:p w14:paraId="7FB2088E" w14:textId="77777777" w:rsidR="00906419" w:rsidRPr="009779DB" w:rsidRDefault="00906419" w:rsidP="001B3E02">
            <w:pPr>
              <w:widowControl/>
              <w:rPr>
                <w:sz w:val="24"/>
                <w:szCs w:val="24"/>
                <w:lang w:val="en-ID" w:eastAsia="en-ID"/>
              </w:rPr>
            </w:pPr>
            <w:r w:rsidRPr="009779DB">
              <w:rPr>
                <w:sz w:val="24"/>
                <w:szCs w:val="24"/>
                <w:lang w:val="en-ID" w:eastAsia="en-ID"/>
              </w:rPr>
              <w:t>Mean</w:t>
            </w:r>
          </w:p>
        </w:tc>
        <w:tc>
          <w:tcPr>
            <w:tcW w:w="0" w:type="auto"/>
            <w:tcBorders>
              <w:top w:val="nil"/>
              <w:left w:val="nil"/>
              <w:bottom w:val="nil"/>
              <w:right w:val="nil"/>
            </w:tcBorders>
            <w:vAlign w:val="center"/>
            <w:hideMark/>
          </w:tcPr>
          <w:p w14:paraId="6BFF3854" w14:textId="77777777" w:rsidR="00906419" w:rsidRPr="009779DB" w:rsidRDefault="00906419" w:rsidP="001B3E02">
            <w:pPr>
              <w:widowControl/>
              <w:rPr>
                <w:sz w:val="24"/>
                <w:szCs w:val="24"/>
                <w:lang w:val="en-ID" w:eastAsia="en-ID"/>
              </w:rPr>
            </w:pPr>
          </w:p>
        </w:tc>
        <w:tc>
          <w:tcPr>
            <w:tcW w:w="0" w:type="auto"/>
            <w:tcBorders>
              <w:top w:val="nil"/>
              <w:left w:val="nil"/>
              <w:bottom w:val="nil"/>
              <w:right w:val="nil"/>
            </w:tcBorders>
            <w:vAlign w:val="center"/>
            <w:hideMark/>
          </w:tcPr>
          <w:p w14:paraId="3920DB63" w14:textId="77777777" w:rsidR="00906419" w:rsidRPr="009779DB" w:rsidRDefault="00906419" w:rsidP="001B3E02">
            <w:pPr>
              <w:widowControl/>
              <w:jc w:val="right"/>
              <w:rPr>
                <w:sz w:val="24"/>
                <w:szCs w:val="24"/>
                <w:lang w:val="en-ID" w:eastAsia="en-ID"/>
              </w:rPr>
            </w:pPr>
            <w:r w:rsidRPr="009779DB">
              <w:rPr>
                <w:sz w:val="24"/>
                <w:szCs w:val="24"/>
                <w:lang w:val="en-ID" w:eastAsia="en-ID"/>
              </w:rPr>
              <w:t>87.832</w:t>
            </w:r>
          </w:p>
        </w:tc>
        <w:tc>
          <w:tcPr>
            <w:tcW w:w="0" w:type="auto"/>
            <w:tcBorders>
              <w:top w:val="nil"/>
              <w:left w:val="nil"/>
              <w:bottom w:val="nil"/>
              <w:right w:val="nil"/>
            </w:tcBorders>
            <w:vAlign w:val="center"/>
            <w:hideMark/>
          </w:tcPr>
          <w:p w14:paraId="3C8D3BF5"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1141FB6D" w14:textId="77777777" w:rsidR="00906419" w:rsidRPr="009779DB" w:rsidRDefault="00906419" w:rsidP="001B3E02">
            <w:pPr>
              <w:widowControl/>
              <w:jc w:val="right"/>
              <w:rPr>
                <w:sz w:val="24"/>
                <w:szCs w:val="24"/>
                <w:lang w:val="en-ID" w:eastAsia="en-ID"/>
              </w:rPr>
            </w:pPr>
            <w:r w:rsidRPr="009779DB">
              <w:rPr>
                <w:sz w:val="24"/>
                <w:szCs w:val="24"/>
                <w:lang w:val="en-ID" w:eastAsia="en-ID"/>
              </w:rPr>
              <w:t>29.955</w:t>
            </w:r>
          </w:p>
        </w:tc>
        <w:tc>
          <w:tcPr>
            <w:tcW w:w="0" w:type="auto"/>
            <w:tcBorders>
              <w:top w:val="nil"/>
              <w:left w:val="nil"/>
              <w:bottom w:val="nil"/>
              <w:right w:val="nil"/>
            </w:tcBorders>
            <w:vAlign w:val="center"/>
            <w:hideMark/>
          </w:tcPr>
          <w:p w14:paraId="2B573AC6"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4C767DEB" w14:textId="77777777" w:rsidR="00906419" w:rsidRPr="009779DB" w:rsidRDefault="00906419" w:rsidP="001B3E02">
            <w:pPr>
              <w:widowControl/>
              <w:jc w:val="right"/>
              <w:rPr>
                <w:sz w:val="24"/>
                <w:szCs w:val="24"/>
                <w:lang w:val="en-ID" w:eastAsia="en-ID"/>
              </w:rPr>
            </w:pPr>
            <w:r w:rsidRPr="009779DB">
              <w:rPr>
                <w:sz w:val="24"/>
                <w:szCs w:val="24"/>
                <w:lang w:val="en-ID" w:eastAsia="en-ID"/>
              </w:rPr>
              <w:t>32.252</w:t>
            </w:r>
          </w:p>
        </w:tc>
        <w:tc>
          <w:tcPr>
            <w:tcW w:w="0" w:type="auto"/>
            <w:tcBorders>
              <w:top w:val="nil"/>
              <w:left w:val="nil"/>
              <w:bottom w:val="nil"/>
              <w:right w:val="nil"/>
            </w:tcBorders>
            <w:vAlign w:val="center"/>
            <w:hideMark/>
          </w:tcPr>
          <w:p w14:paraId="78C97EDA" w14:textId="77777777" w:rsidR="00906419" w:rsidRPr="009779DB" w:rsidRDefault="00906419" w:rsidP="001B3E02">
            <w:pPr>
              <w:widowControl/>
              <w:jc w:val="right"/>
              <w:rPr>
                <w:sz w:val="24"/>
                <w:szCs w:val="24"/>
                <w:lang w:val="en-ID" w:eastAsia="en-ID"/>
              </w:rPr>
            </w:pPr>
          </w:p>
        </w:tc>
      </w:tr>
      <w:tr w:rsidR="00906419" w:rsidRPr="009779DB" w14:paraId="4059F576" w14:textId="77777777" w:rsidTr="00906419">
        <w:trPr>
          <w:trHeight w:val="294"/>
          <w:jc w:val="center"/>
        </w:trPr>
        <w:tc>
          <w:tcPr>
            <w:tcW w:w="0" w:type="auto"/>
            <w:tcBorders>
              <w:top w:val="nil"/>
              <w:left w:val="nil"/>
              <w:bottom w:val="nil"/>
              <w:right w:val="nil"/>
            </w:tcBorders>
            <w:vAlign w:val="center"/>
            <w:hideMark/>
          </w:tcPr>
          <w:p w14:paraId="5C97047E" w14:textId="77777777" w:rsidR="00906419" w:rsidRPr="009779DB" w:rsidRDefault="00906419" w:rsidP="001B3E02">
            <w:pPr>
              <w:widowControl/>
              <w:rPr>
                <w:sz w:val="24"/>
                <w:szCs w:val="24"/>
                <w:lang w:val="en-ID" w:eastAsia="en-ID"/>
              </w:rPr>
            </w:pPr>
            <w:r w:rsidRPr="009779DB">
              <w:rPr>
                <w:sz w:val="24"/>
                <w:szCs w:val="24"/>
                <w:lang w:val="en-ID" w:eastAsia="en-ID"/>
              </w:rPr>
              <w:t>Std. Deviation</w:t>
            </w:r>
          </w:p>
        </w:tc>
        <w:tc>
          <w:tcPr>
            <w:tcW w:w="0" w:type="auto"/>
            <w:tcBorders>
              <w:top w:val="nil"/>
              <w:left w:val="nil"/>
              <w:bottom w:val="nil"/>
              <w:right w:val="nil"/>
            </w:tcBorders>
            <w:vAlign w:val="center"/>
            <w:hideMark/>
          </w:tcPr>
          <w:p w14:paraId="28943B3A" w14:textId="77777777" w:rsidR="00906419" w:rsidRPr="009779DB" w:rsidRDefault="00906419" w:rsidP="001B3E02">
            <w:pPr>
              <w:widowControl/>
              <w:rPr>
                <w:sz w:val="24"/>
                <w:szCs w:val="24"/>
                <w:lang w:val="en-ID" w:eastAsia="en-ID"/>
              </w:rPr>
            </w:pPr>
          </w:p>
        </w:tc>
        <w:tc>
          <w:tcPr>
            <w:tcW w:w="0" w:type="auto"/>
            <w:tcBorders>
              <w:top w:val="nil"/>
              <w:left w:val="nil"/>
              <w:bottom w:val="nil"/>
              <w:right w:val="nil"/>
            </w:tcBorders>
            <w:vAlign w:val="center"/>
            <w:hideMark/>
          </w:tcPr>
          <w:p w14:paraId="59B0F7A9" w14:textId="77777777" w:rsidR="00906419" w:rsidRPr="009779DB" w:rsidRDefault="00906419" w:rsidP="001B3E02">
            <w:pPr>
              <w:widowControl/>
              <w:jc w:val="right"/>
              <w:rPr>
                <w:sz w:val="24"/>
                <w:szCs w:val="24"/>
                <w:lang w:val="en-ID" w:eastAsia="en-ID"/>
              </w:rPr>
            </w:pPr>
            <w:r w:rsidRPr="009779DB">
              <w:rPr>
                <w:sz w:val="24"/>
                <w:szCs w:val="24"/>
                <w:lang w:val="en-ID" w:eastAsia="en-ID"/>
              </w:rPr>
              <w:t>7.595</w:t>
            </w:r>
          </w:p>
        </w:tc>
        <w:tc>
          <w:tcPr>
            <w:tcW w:w="0" w:type="auto"/>
            <w:tcBorders>
              <w:top w:val="nil"/>
              <w:left w:val="nil"/>
              <w:bottom w:val="nil"/>
              <w:right w:val="nil"/>
            </w:tcBorders>
            <w:vAlign w:val="center"/>
            <w:hideMark/>
          </w:tcPr>
          <w:p w14:paraId="7519F531"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7FE06117" w14:textId="77777777" w:rsidR="00906419" w:rsidRPr="009779DB" w:rsidRDefault="00906419" w:rsidP="001B3E02">
            <w:pPr>
              <w:widowControl/>
              <w:jc w:val="right"/>
              <w:rPr>
                <w:sz w:val="24"/>
                <w:szCs w:val="24"/>
                <w:lang w:val="en-ID" w:eastAsia="en-ID"/>
              </w:rPr>
            </w:pPr>
            <w:r w:rsidRPr="009779DB">
              <w:rPr>
                <w:sz w:val="24"/>
                <w:szCs w:val="24"/>
                <w:lang w:val="en-ID" w:eastAsia="en-ID"/>
              </w:rPr>
              <w:t>3.021</w:t>
            </w:r>
          </w:p>
        </w:tc>
        <w:tc>
          <w:tcPr>
            <w:tcW w:w="0" w:type="auto"/>
            <w:tcBorders>
              <w:top w:val="nil"/>
              <w:left w:val="nil"/>
              <w:bottom w:val="nil"/>
              <w:right w:val="nil"/>
            </w:tcBorders>
            <w:vAlign w:val="center"/>
            <w:hideMark/>
          </w:tcPr>
          <w:p w14:paraId="5DF9BF24"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5126B7CC" w14:textId="77777777" w:rsidR="00906419" w:rsidRPr="009779DB" w:rsidRDefault="00906419" w:rsidP="001B3E02">
            <w:pPr>
              <w:widowControl/>
              <w:jc w:val="right"/>
              <w:rPr>
                <w:sz w:val="24"/>
                <w:szCs w:val="24"/>
                <w:lang w:val="en-ID" w:eastAsia="en-ID"/>
              </w:rPr>
            </w:pPr>
            <w:r w:rsidRPr="009779DB">
              <w:rPr>
                <w:sz w:val="24"/>
                <w:szCs w:val="24"/>
                <w:lang w:val="en-ID" w:eastAsia="en-ID"/>
              </w:rPr>
              <w:t>3.177</w:t>
            </w:r>
          </w:p>
        </w:tc>
        <w:tc>
          <w:tcPr>
            <w:tcW w:w="0" w:type="auto"/>
            <w:tcBorders>
              <w:top w:val="nil"/>
              <w:left w:val="nil"/>
              <w:bottom w:val="nil"/>
              <w:right w:val="nil"/>
            </w:tcBorders>
            <w:vAlign w:val="center"/>
            <w:hideMark/>
          </w:tcPr>
          <w:p w14:paraId="5565E047" w14:textId="77777777" w:rsidR="00906419" w:rsidRPr="009779DB" w:rsidRDefault="00906419" w:rsidP="001B3E02">
            <w:pPr>
              <w:widowControl/>
              <w:jc w:val="right"/>
              <w:rPr>
                <w:sz w:val="24"/>
                <w:szCs w:val="24"/>
                <w:lang w:val="en-ID" w:eastAsia="en-ID"/>
              </w:rPr>
            </w:pPr>
          </w:p>
        </w:tc>
      </w:tr>
      <w:tr w:rsidR="00906419" w:rsidRPr="009779DB" w14:paraId="5215BBF5" w14:textId="77777777" w:rsidTr="00906419">
        <w:trPr>
          <w:trHeight w:val="310"/>
          <w:jc w:val="center"/>
        </w:trPr>
        <w:tc>
          <w:tcPr>
            <w:tcW w:w="0" w:type="auto"/>
            <w:tcBorders>
              <w:top w:val="nil"/>
              <w:left w:val="nil"/>
              <w:bottom w:val="nil"/>
              <w:right w:val="nil"/>
            </w:tcBorders>
            <w:vAlign w:val="center"/>
            <w:hideMark/>
          </w:tcPr>
          <w:p w14:paraId="562A7866" w14:textId="77777777" w:rsidR="00906419" w:rsidRPr="009779DB" w:rsidRDefault="00906419" w:rsidP="001B3E02">
            <w:pPr>
              <w:widowControl/>
              <w:rPr>
                <w:sz w:val="24"/>
                <w:szCs w:val="24"/>
                <w:lang w:val="en-ID" w:eastAsia="en-ID"/>
              </w:rPr>
            </w:pPr>
            <w:r w:rsidRPr="009779DB">
              <w:rPr>
                <w:sz w:val="24"/>
                <w:szCs w:val="24"/>
                <w:lang w:val="en-ID" w:eastAsia="en-ID"/>
              </w:rPr>
              <w:t>Variance</w:t>
            </w:r>
          </w:p>
        </w:tc>
        <w:tc>
          <w:tcPr>
            <w:tcW w:w="0" w:type="auto"/>
            <w:tcBorders>
              <w:top w:val="nil"/>
              <w:left w:val="nil"/>
              <w:bottom w:val="nil"/>
              <w:right w:val="nil"/>
            </w:tcBorders>
            <w:vAlign w:val="center"/>
            <w:hideMark/>
          </w:tcPr>
          <w:p w14:paraId="3659B44D" w14:textId="77777777" w:rsidR="00906419" w:rsidRPr="009779DB" w:rsidRDefault="00906419" w:rsidP="001B3E02">
            <w:pPr>
              <w:widowControl/>
              <w:rPr>
                <w:sz w:val="24"/>
                <w:szCs w:val="24"/>
                <w:lang w:val="en-ID" w:eastAsia="en-ID"/>
              </w:rPr>
            </w:pPr>
          </w:p>
        </w:tc>
        <w:tc>
          <w:tcPr>
            <w:tcW w:w="0" w:type="auto"/>
            <w:tcBorders>
              <w:top w:val="nil"/>
              <w:left w:val="nil"/>
              <w:bottom w:val="nil"/>
              <w:right w:val="nil"/>
            </w:tcBorders>
            <w:vAlign w:val="center"/>
            <w:hideMark/>
          </w:tcPr>
          <w:p w14:paraId="2A66C03F" w14:textId="77777777" w:rsidR="00906419" w:rsidRPr="009779DB" w:rsidRDefault="00906419" w:rsidP="001B3E02">
            <w:pPr>
              <w:widowControl/>
              <w:jc w:val="right"/>
              <w:rPr>
                <w:sz w:val="24"/>
                <w:szCs w:val="24"/>
                <w:lang w:val="en-ID" w:eastAsia="en-ID"/>
              </w:rPr>
            </w:pPr>
            <w:r w:rsidRPr="009779DB">
              <w:rPr>
                <w:sz w:val="24"/>
                <w:szCs w:val="24"/>
                <w:lang w:val="en-ID" w:eastAsia="en-ID"/>
              </w:rPr>
              <w:t>57.683</w:t>
            </w:r>
          </w:p>
        </w:tc>
        <w:tc>
          <w:tcPr>
            <w:tcW w:w="0" w:type="auto"/>
            <w:tcBorders>
              <w:top w:val="nil"/>
              <w:left w:val="nil"/>
              <w:bottom w:val="nil"/>
              <w:right w:val="nil"/>
            </w:tcBorders>
            <w:vAlign w:val="center"/>
            <w:hideMark/>
          </w:tcPr>
          <w:p w14:paraId="42E9F54C"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2474383B" w14:textId="77777777" w:rsidR="00906419" w:rsidRPr="009779DB" w:rsidRDefault="00906419" w:rsidP="001B3E02">
            <w:pPr>
              <w:widowControl/>
              <w:jc w:val="right"/>
              <w:rPr>
                <w:sz w:val="24"/>
                <w:szCs w:val="24"/>
                <w:lang w:val="en-ID" w:eastAsia="en-ID"/>
              </w:rPr>
            </w:pPr>
            <w:r w:rsidRPr="009779DB">
              <w:rPr>
                <w:sz w:val="24"/>
                <w:szCs w:val="24"/>
                <w:lang w:val="en-ID" w:eastAsia="en-ID"/>
              </w:rPr>
              <w:t>9.127</w:t>
            </w:r>
          </w:p>
        </w:tc>
        <w:tc>
          <w:tcPr>
            <w:tcW w:w="0" w:type="auto"/>
            <w:tcBorders>
              <w:top w:val="nil"/>
              <w:left w:val="nil"/>
              <w:bottom w:val="nil"/>
              <w:right w:val="nil"/>
            </w:tcBorders>
            <w:vAlign w:val="center"/>
            <w:hideMark/>
          </w:tcPr>
          <w:p w14:paraId="199DFE30"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5D2D273E" w14:textId="77777777" w:rsidR="00906419" w:rsidRPr="009779DB" w:rsidRDefault="00906419" w:rsidP="001B3E02">
            <w:pPr>
              <w:widowControl/>
              <w:jc w:val="right"/>
              <w:rPr>
                <w:sz w:val="24"/>
                <w:szCs w:val="24"/>
                <w:lang w:val="en-ID" w:eastAsia="en-ID"/>
              </w:rPr>
            </w:pPr>
            <w:r w:rsidRPr="009779DB">
              <w:rPr>
                <w:sz w:val="24"/>
                <w:szCs w:val="24"/>
                <w:lang w:val="en-ID" w:eastAsia="en-ID"/>
              </w:rPr>
              <w:t>10.090</w:t>
            </w:r>
          </w:p>
        </w:tc>
        <w:tc>
          <w:tcPr>
            <w:tcW w:w="0" w:type="auto"/>
            <w:tcBorders>
              <w:top w:val="nil"/>
              <w:left w:val="nil"/>
              <w:bottom w:val="nil"/>
              <w:right w:val="nil"/>
            </w:tcBorders>
            <w:vAlign w:val="center"/>
            <w:hideMark/>
          </w:tcPr>
          <w:p w14:paraId="28474B05" w14:textId="77777777" w:rsidR="00906419" w:rsidRPr="009779DB" w:rsidRDefault="00906419" w:rsidP="001B3E02">
            <w:pPr>
              <w:widowControl/>
              <w:jc w:val="right"/>
              <w:rPr>
                <w:sz w:val="24"/>
                <w:szCs w:val="24"/>
                <w:lang w:val="en-ID" w:eastAsia="en-ID"/>
              </w:rPr>
            </w:pPr>
          </w:p>
        </w:tc>
      </w:tr>
      <w:tr w:rsidR="00906419" w:rsidRPr="009779DB" w14:paraId="275AC868" w14:textId="77777777" w:rsidTr="00906419">
        <w:trPr>
          <w:trHeight w:val="294"/>
          <w:jc w:val="center"/>
        </w:trPr>
        <w:tc>
          <w:tcPr>
            <w:tcW w:w="0" w:type="auto"/>
            <w:tcBorders>
              <w:top w:val="nil"/>
              <w:left w:val="nil"/>
              <w:bottom w:val="nil"/>
              <w:right w:val="nil"/>
            </w:tcBorders>
            <w:vAlign w:val="center"/>
            <w:hideMark/>
          </w:tcPr>
          <w:p w14:paraId="26D8883D" w14:textId="77777777" w:rsidR="00906419" w:rsidRPr="009779DB" w:rsidRDefault="00906419" w:rsidP="001B3E02">
            <w:pPr>
              <w:widowControl/>
              <w:rPr>
                <w:sz w:val="24"/>
                <w:szCs w:val="24"/>
                <w:lang w:val="en-ID" w:eastAsia="en-ID"/>
              </w:rPr>
            </w:pPr>
            <w:r w:rsidRPr="009779DB">
              <w:rPr>
                <w:sz w:val="24"/>
                <w:szCs w:val="24"/>
                <w:lang w:val="en-ID" w:eastAsia="en-ID"/>
              </w:rPr>
              <w:t>Minimum</w:t>
            </w:r>
          </w:p>
        </w:tc>
        <w:tc>
          <w:tcPr>
            <w:tcW w:w="0" w:type="auto"/>
            <w:tcBorders>
              <w:top w:val="nil"/>
              <w:left w:val="nil"/>
              <w:bottom w:val="nil"/>
              <w:right w:val="nil"/>
            </w:tcBorders>
            <w:vAlign w:val="center"/>
            <w:hideMark/>
          </w:tcPr>
          <w:p w14:paraId="5BEF44A8" w14:textId="77777777" w:rsidR="00906419" w:rsidRPr="009779DB" w:rsidRDefault="00906419" w:rsidP="001B3E02">
            <w:pPr>
              <w:widowControl/>
              <w:rPr>
                <w:sz w:val="24"/>
                <w:szCs w:val="24"/>
                <w:lang w:val="en-ID" w:eastAsia="en-ID"/>
              </w:rPr>
            </w:pPr>
          </w:p>
        </w:tc>
        <w:tc>
          <w:tcPr>
            <w:tcW w:w="0" w:type="auto"/>
            <w:tcBorders>
              <w:top w:val="nil"/>
              <w:left w:val="nil"/>
              <w:bottom w:val="nil"/>
              <w:right w:val="nil"/>
            </w:tcBorders>
            <w:vAlign w:val="center"/>
            <w:hideMark/>
          </w:tcPr>
          <w:p w14:paraId="0529B93A" w14:textId="77777777" w:rsidR="00906419" w:rsidRPr="009779DB" w:rsidRDefault="00906419" w:rsidP="001B3E02">
            <w:pPr>
              <w:widowControl/>
              <w:jc w:val="right"/>
              <w:rPr>
                <w:sz w:val="24"/>
                <w:szCs w:val="24"/>
                <w:lang w:val="en-ID" w:eastAsia="en-ID"/>
              </w:rPr>
            </w:pPr>
            <w:r w:rsidRPr="009779DB">
              <w:rPr>
                <w:sz w:val="24"/>
                <w:szCs w:val="24"/>
                <w:lang w:val="en-ID" w:eastAsia="en-ID"/>
              </w:rPr>
              <w:t>69.000</w:t>
            </w:r>
          </w:p>
        </w:tc>
        <w:tc>
          <w:tcPr>
            <w:tcW w:w="0" w:type="auto"/>
            <w:tcBorders>
              <w:top w:val="nil"/>
              <w:left w:val="nil"/>
              <w:bottom w:val="nil"/>
              <w:right w:val="nil"/>
            </w:tcBorders>
            <w:vAlign w:val="center"/>
            <w:hideMark/>
          </w:tcPr>
          <w:p w14:paraId="2CB39188"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7FE2CF5E" w14:textId="77777777" w:rsidR="00906419" w:rsidRPr="009779DB" w:rsidRDefault="00906419" w:rsidP="001B3E02">
            <w:pPr>
              <w:widowControl/>
              <w:jc w:val="right"/>
              <w:rPr>
                <w:sz w:val="24"/>
                <w:szCs w:val="24"/>
                <w:lang w:val="en-ID" w:eastAsia="en-ID"/>
              </w:rPr>
            </w:pPr>
            <w:r w:rsidRPr="009779DB">
              <w:rPr>
                <w:sz w:val="24"/>
                <w:szCs w:val="24"/>
                <w:lang w:val="en-ID" w:eastAsia="en-ID"/>
              </w:rPr>
              <w:t>21.000</w:t>
            </w:r>
          </w:p>
        </w:tc>
        <w:tc>
          <w:tcPr>
            <w:tcW w:w="0" w:type="auto"/>
            <w:tcBorders>
              <w:top w:val="nil"/>
              <w:left w:val="nil"/>
              <w:bottom w:val="nil"/>
              <w:right w:val="nil"/>
            </w:tcBorders>
            <w:vAlign w:val="center"/>
            <w:hideMark/>
          </w:tcPr>
          <w:p w14:paraId="3B3A357F"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432315CA" w14:textId="77777777" w:rsidR="00906419" w:rsidRPr="009779DB" w:rsidRDefault="00906419" w:rsidP="001B3E02">
            <w:pPr>
              <w:widowControl/>
              <w:jc w:val="right"/>
              <w:rPr>
                <w:sz w:val="24"/>
                <w:szCs w:val="24"/>
                <w:lang w:val="en-ID" w:eastAsia="en-ID"/>
              </w:rPr>
            </w:pPr>
            <w:r w:rsidRPr="009779DB">
              <w:rPr>
                <w:sz w:val="24"/>
                <w:szCs w:val="24"/>
                <w:lang w:val="en-ID" w:eastAsia="en-ID"/>
              </w:rPr>
              <w:t>22.000</w:t>
            </w:r>
          </w:p>
        </w:tc>
        <w:tc>
          <w:tcPr>
            <w:tcW w:w="0" w:type="auto"/>
            <w:tcBorders>
              <w:top w:val="nil"/>
              <w:left w:val="nil"/>
              <w:bottom w:val="nil"/>
              <w:right w:val="nil"/>
            </w:tcBorders>
            <w:vAlign w:val="center"/>
            <w:hideMark/>
          </w:tcPr>
          <w:p w14:paraId="3407B941" w14:textId="77777777" w:rsidR="00906419" w:rsidRPr="009779DB" w:rsidRDefault="00906419" w:rsidP="001B3E02">
            <w:pPr>
              <w:widowControl/>
              <w:jc w:val="right"/>
              <w:rPr>
                <w:sz w:val="24"/>
                <w:szCs w:val="24"/>
                <w:lang w:val="en-ID" w:eastAsia="en-ID"/>
              </w:rPr>
            </w:pPr>
          </w:p>
        </w:tc>
      </w:tr>
      <w:tr w:rsidR="00906419" w:rsidRPr="009779DB" w14:paraId="327DA763" w14:textId="77777777" w:rsidTr="00906419">
        <w:trPr>
          <w:trHeight w:val="310"/>
          <w:jc w:val="center"/>
        </w:trPr>
        <w:tc>
          <w:tcPr>
            <w:tcW w:w="0" w:type="auto"/>
            <w:tcBorders>
              <w:top w:val="nil"/>
              <w:left w:val="nil"/>
              <w:bottom w:val="nil"/>
              <w:right w:val="nil"/>
            </w:tcBorders>
            <w:vAlign w:val="center"/>
            <w:hideMark/>
          </w:tcPr>
          <w:p w14:paraId="60C716CB" w14:textId="77777777" w:rsidR="00906419" w:rsidRPr="009779DB" w:rsidRDefault="00906419" w:rsidP="001B3E02">
            <w:pPr>
              <w:widowControl/>
              <w:rPr>
                <w:sz w:val="24"/>
                <w:szCs w:val="24"/>
                <w:lang w:val="en-ID" w:eastAsia="en-ID"/>
              </w:rPr>
            </w:pPr>
            <w:r w:rsidRPr="009779DB">
              <w:rPr>
                <w:sz w:val="24"/>
                <w:szCs w:val="24"/>
                <w:lang w:val="en-ID" w:eastAsia="en-ID"/>
              </w:rPr>
              <w:t>Maximum</w:t>
            </w:r>
          </w:p>
        </w:tc>
        <w:tc>
          <w:tcPr>
            <w:tcW w:w="0" w:type="auto"/>
            <w:tcBorders>
              <w:top w:val="nil"/>
              <w:left w:val="nil"/>
              <w:bottom w:val="nil"/>
              <w:right w:val="nil"/>
            </w:tcBorders>
            <w:vAlign w:val="center"/>
            <w:hideMark/>
          </w:tcPr>
          <w:p w14:paraId="50C261DB" w14:textId="77777777" w:rsidR="00906419" w:rsidRPr="009779DB" w:rsidRDefault="00906419" w:rsidP="001B3E02">
            <w:pPr>
              <w:widowControl/>
              <w:rPr>
                <w:sz w:val="24"/>
                <w:szCs w:val="24"/>
                <w:lang w:val="en-ID" w:eastAsia="en-ID"/>
              </w:rPr>
            </w:pPr>
          </w:p>
        </w:tc>
        <w:tc>
          <w:tcPr>
            <w:tcW w:w="0" w:type="auto"/>
            <w:tcBorders>
              <w:top w:val="nil"/>
              <w:left w:val="nil"/>
              <w:bottom w:val="nil"/>
              <w:right w:val="nil"/>
            </w:tcBorders>
            <w:vAlign w:val="center"/>
            <w:hideMark/>
          </w:tcPr>
          <w:p w14:paraId="4C30EEEA" w14:textId="77777777" w:rsidR="00906419" w:rsidRPr="009779DB" w:rsidRDefault="00906419" w:rsidP="001B3E02">
            <w:pPr>
              <w:widowControl/>
              <w:jc w:val="right"/>
              <w:rPr>
                <w:sz w:val="24"/>
                <w:szCs w:val="24"/>
                <w:lang w:val="en-ID" w:eastAsia="en-ID"/>
              </w:rPr>
            </w:pPr>
            <w:r w:rsidRPr="009779DB">
              <w:rPr>
                <w:sz w:val="24"/>
                <w:szCs w:val="24"/>
                <w:lang w:val="en-ID" w:eastAsia="en-ID"/>
              </w:rPr>
              <w:t>103.000</w:t>
            </w:r>
          </w:p>
        </w:tc>
        <w:tc>
          <w:tcPr>
            <w:tcW w:w="0" w:type="auto"/>
            <w:tcBorders>
              <w:top w:val="nil"/>
              <w:left w:val="nil"/>
              <w:bottom w:val="nil"/>
              <w:right w:val="nil"/>
            </w:tcBorders>
            <w:vAlign w:val="center"/>
            <w:hideMark/>
          </w:tcPr>
          <w:p w14:paraId="0C4A777B"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1FD64F73" w14:textId="77777777" w:rsidR="00906419" w:rsidRPr="009779DB" w:rsidRDefault="00906419" w:rsidP="001B3E02">
            <w:pPr>
              <w:widowControl/>
              <w:jc w:val="right"/>
              <w:rPr>
                <w:sz w:val="24"/>
                <w:szCs w:val="24"/>
                <w:lang w:val="en-ID" w:eastAsia="en-ID"/>
              </w:rPr>
            </w:pPr>
            <w:r w:rsidRPr="009779DB">
              <w:rPr>
                <w:sz w:val="24"/>
                <w:szCs w:val="24"/>
                <w:lang w:val="en-ID" w:eastAsia="en-ID"/>
              </w:rPr>
              <w:t>39.000</w:t>
            </w:r>
          </w:p>
        </w:tc>
        <w:tc>
          <w:tcPr>
            <w:tcW w:w="0" w:type="auto"/>
            <w:tcBorders>
              <w:top w:val="nil"/>
              <w:left w:val="nil"/>
              <w:bottom w:val="nil"/>
              <w:right w:val="nil"/>
            </w:tcBorders>
            <w:vAlign w:val="center"/>
            <w:hideMark/>
          </w:tcPr>
          <w:p w14:paraId="7BB2B73B" w14:textId="77777777" w:rsidR="00906419" w:rsidRPr="009779DB" w:rsidRDefault="00906419" w:rsidP="001B3E02">
            <w:pPr>
              <w:widowControl/>
              <w:jc w:val="right"/>
              <w:rPr>
                <w:sz w:val="24"/>
                <w:szCs w:val="24"/>
                <w:lang w:val="en-ID" w:eastAsia="en-ID"/>
              </w:rPr>
            </w:pPr>
          </w:p>
        </w:tc>
        <w:tc>
          <w:tcPr>
            <w:tcW w:w="0" w:type="auto"/>
            <w:tcBorders>
              <w:top w:val="nil"/>
              <w:left w:val="nil"/>
              <w:bottom w:val="nil"/>
              <w:right w:val="nil"/>
            </w:tcBorders>
            <w:vAlign w:val="center"/>
            <w:hideMark/>
          </w:tcPr>
          <w:p w14:paraId="122C4514" w14:textId="77777777" w:rsidR="00906419" w:rsidRPr="009779DB" w:rsidRDefault="00906419" w:rsidP="001B3E02">
            <w:pPr>
              <w:widowControl/>
              <w:jc w:val="right"/>
              <w:rPr>
                <w:sz w:val="24"/>
                <w:szCs w:val="24"/>
                <w:lang w:val="en-ID" w:eastAsia="en-ID"/>
              </w:rPr>
            </w:pPr>
            <w:r w:rsidRPr="009779DB">
              <w:rPr>
                <w:sz w:val="24"/>
                <w:szCs w:val="24"/>
                <w:lang w:val="en-ID" w:eastAsia="en-ID"/>
              </w:rPr>
              <w:t>41.000</w:t>
            </w:r>
          </w:p>
        </w:tc>
        <w:tc>
          <w:tcPr>
            <w:tcW w:w="0" w:type="auto"/>
            <w:tcBorders>
              <w:top w:val="nil"/>
              <w:left w:val="nil"/>
              <w:bottom w:val="nil"/>
              <w:right w:val="nil"/>
            </w:tcBorders>
            <w:vAlign w:val="center"/>
            <w:hideMark/>
          </w:tcPr>
          <w:p w14:paraId="4762C072" w14:textId="77777777" w:rsidR="00906419" w:rsidRPr="009779DB" w:rsidRDefault="00906419" w:rsidP="001B3E02">
            <w:pPr>
              <w:widowControl/>
              <w:jc w:val="right"/>
              <w:rPr>
                <w:sz w:val="24"/>
                <w:szCs w:val="24"/>
                <w:lang w:val="en-ID" w:eastAsia="en-ID"/>
              </w:rPr>
            </w:pPr>
          </w:p>
        </w:tc>
      </w:tr>
      <w:tr w:rsidR="00906419" w:rsidRPr="009779DB" w14:paraId="1083B564" w14:textId="77777777" w:rsidTr="00906419">
        <w:trPr>
          <w:jc w:val="center"/>
        </w:trPr>
        <w:tc>
          <w:tcPr>
            <w:tcW w:w="0" w:type="auto"/>
            <w:gridSpan w:val="8"/>
            <w:tcBorders>
              <w:top w:val="nil"/>
              <w:left w:val="nil"/>
              <w:bottom w:val="single" w:sz="12" w:space="0" w:color="000000"/>
              <w:right w:val="nil"/>
            </w:tcBorders>
            <w:vAlign w:val="center"/>
            <w:hideMark/>
          </w:tcPr>
          <w:p w14:paraId="198B4FDE" w14:textId="77777777" w:rsidR="00906419" w:rsidRPr="009779DB" w:rsidRDefault="00906419" w:rsidP="00906419">
            <w:pPr>
              <w:keepNext/>
              <w:widowControl/>
              <w:rPr>
                <w:sz w:val="20"/>
                <w:szCs w:val="20"/>
                <w:lang w:val="en-ID" w:eastAsia="en-ID"/>
              </w:rPr>
            </w:pPr>
          </w:p>
        </w:tc>
      </w:tr>
    </w:tbl>
    <w:p w14:paraId="7F9EC37A" w14:textId="770D622F" w:rsidR="00906419" w:rsidRPr="00906419" w:rsidRDefault="00906419" w:rsidP="009A263C">
      <w:pPr>
        <w:pStyle w:val="Caption"/>
        <w:jc w:val="center"/>
        <w:rPr>
          <w:i w:val="0"/>
          <w:iCs w:val="0"/>
          <w:color w:val="auto"/>
          <w:sz w:val="22"/>
          <w:szCs w:val="22"/>
        </w:rPr>
      </w:pPr>
      <w:r w:rsidRPr="00906419">
        <w:rPr>
          <w:i w:val="0"/>
          <w:iCs w:val="0"/>
          <w:color w:val="auto"/>
          <w:sz w:val="22"/>
          <w:szCs w:val="22"/>
        </w:rPr>
        <w:t xml:space="preserve">Table </w:t>
      </w:r>
      <w:r w:rsidR="008A5158">
        <w:rPr>
          <w:i w:val="0"/>
          <w:iCs w:val="0"/>
          <w:color w:val="auto"/>
          <w:sz w:val="22"/>
          <w:szCs w:val="22"/>
        </w:rPr>
        <w:fldChar w:fldCharType="begin"/>
      </w:r>
      <w:r w:rsidR="008A5158">
        <w:rPr>
          <w:i w:val="0"/>
          <w:iCs w:val="0"/>
          <w:color w:val="auto"/>
          <w:sz w:val="22"/>
          <w:szCs w:val="22"/>
        </w:rPr>
        <w:instrText xml:space="preserve"> SEQ Table \* ARABIC </w:instrText>
      </w:r>
      <w:r w:rsidR="008A5158">
        <w:rPr>
          <w:i w:val="0"/>
          <w:iCs w:val="0"/>
          <w:color w:val="auto"/>
          <w:sz w:val="22"/>
          <w:szCs w:val="22"/>
        </w:rPr>
        <w:fldChar w:fldCharType="separate"/>
      </w:r>
      <w:r w:rsidR="00095F5A">
        <w:rPr>
          <w:i w:val="0"/>
          <w:iCs w:val="0"/>
          <w:noProof/>
          <w:color w:val="auto"/>
          <w:sz w:val="22"/>
          <w:szCs w:val="22"/>
        </w:rPr>
        <w:t>2</w:t>
      </w:r>
      <w:r w:rsidR="008A5158">
        <w:rPr>
          <w:i w:val="0"/>
          <w:iCs w:val="0"/>
          <w:color w:val="auto"/>
          <w:sz w:val="22"/>
          <w:szCs w:val="22"/>
        </w:rPr>
        <w:fldChar w:fldCharType="end"/>
      </w:r>
      <w:r w:rsidRPr="00906419">
        <w:rPr>
          <w:i w:val="0"/>
          <w:iCs w:val="0"/>
          <w:color w:val="auto"/>
          <w:sz w:val="22"/>
          <w:szCs w:val="22"/>
        </w:rPr>
        <w:t xml:space="preserve"> Uji </w:t>
      </w:r>
      <w:proofErr w:type="spellStart"/>
      <w:r w:rsidRPr="00906419">
        <w:rPr>
          <w:i w:val="0"/>
          <w:iCs w:val="0"/>
          <w:color w:val="auto"/>
          <w:sz w:val="22"/>
          <w:szCs w:val="22"/>
        </w:rPr>
        <w:t>Statistik</w:t>
      </w:r>
      <w:proofErr w:type="spellEnd"/>
      <w:r w:rsidRPr="00906419">
        <w:rPr>
          <w:i w:val="0"/>
          <w:iCs w:val="0"/>
          <w:color w:val="auto"/>
          <w:sz w:val="22"/>
          <w:szCs w:val="22"/>
        </w:rPr>
        <w:t xml:space="preserve"> </w:t>
      </w:r>
      <w:proofErr w:type="spellStart"/>
      <w:r w:rsidRPr="00906419">
        <w:rPr>
          <w:i w:val="0"/>
          <w:iCs w:val="0"/>
          <w:color w:val="auto"/>
          <w:sz w:val="22"/>
          <w:szCs w:val="22"/>
        </w:rPr>
        <w:t>Deskriptif</w:t>
      </w:r>
      <w:proofErr w:type="spellEnd"/>
    </w:p>
    <w:p w14:paraId="2AF559AF" w14:textId="196153B9" w:rsidR="003F49D7" w:rsidRDefault="008C1F20" w:rsidP="001F466A">
      <w:pPr>
        <w:widowControl/>
        <w:ind w:left="588" w:firstLine="546"/>
        <w:jc w:val="both"/>
        <w:rPr>
          <w:sz w:val="24"/>
          <w:szCs w:val="24"/>
          <w:lang w:val="en-ID" w:eastAsia="en-ID"/>
        </w:rPr>
      </w:pPr>
      <w:proofErr w:type="spellStart"/>
      <w:r>
        <w:rPr>
          <w:color w:val="000000"/>
          <w:sz w:val="24"/>
          <w:szCs w:val="24"/>
        </w:rPr>
        <w:t>Berdasarkan</w:t>
      </w:r>
      <w:proofErr w:type="spellEnd"/>
      <w:r>
        <w:rPr>
          <w:color w:val="000000"/>
          <w:sz w:val="24"/>
          <w:szCs w:val="24"/>
        </w:rPr>
        <w:t xml:space="preserve"> </w:t>
      </w:r>
      <w:proofErr w:type="spellStart"/>
      <w:r>
        <w:rPr>
          <w:color w:val="000000"/>
          <w:sz w:val="24"/>
          <w:szCs w:val="24"/>
        </w:rPr>
        <w:t>analisis</w:t>
      </w:r>
      <w:proofErr w:type="spellEnd"/>
      <w:r>
        <w:rPr>
          <w:color w:val="000000"/>
          <w:sz w:val="24"/>
          <w:szCs w:val="24"/>
        </w:rPr>
        <w:t xml:space="preserve"> </w:t>
      </w:r>
      <w:proofErr w:type="spellStart"/>
      <w:r>
        <w:rPr>
          <w:color w:val="000000"/>
          <w:sz w:val="24"/>
          <w:szCs w:val="24"/>
        </w:rPr>
        <w:t>kriteria</w:t>
      </w:r>
      <w:proofErr w:type="spellEnd"/>
      <w:r>
        <w:rPr>
          <w:color w:val="000000"/>
          <w:sz w:val="24"/>
          <w:szCs w:val="24"/>
        </w:rPr>
        <w:t xml:space="preserve"> yang </w:t>
      </w:r>
      <w:proofErr w:type="spellStart"/>
      <w:r>
        <w:rPr>
          <w:color w:val="000000"/>
          <w:sz w:val="24"/>
          <w:szCs w:val="24"/>
        </w:rPr>
        <w:t>dilakukan</w:t>
      </w:r>
      <w:proofErr w:type="spellEnd"/>
      <w:r>
        <w:rPr>
          <w:color w:val="000000"/>
          <w:sz w:val="24"/>
          <w:szCs w:val="24"/>
        </w:rPr>
        <w:t xml:space="preserve">, </w:t>
      </w:r>
      <w:proofErr w:type="spellStart"/>
      <w:r>
        <w:rPr>
          <w:color w:val="000000"/>
          <w:sz w:val="24"/>
          <w:szCs w:val="24"/>
        </w:rPr>
        <w:t>mahasiswa</w:t>
      </w:r>
      <w:proofErr w:type="spellEnd"/>
      <w:r>
        <w:rPr>
          <w:color w:val="000000"/>
          <w:sz w:val="24"/>
          <w:szCs w:val="24"/>
        </w:rPr>
        <w:t xml:space="preserve"> </w:t>
      </w:r>
      <w:proofErr w:type="spellStart"/>
      <w:r>
        <w:rPr>
          <w:color w:val="000000"/>
          <w:sz w:val="24"/>
          <w:szCs w:val="24"/>
        </w:rPr>
        <w:t>aktivis</w:t>
      </w:r>
      <w:proofErr w:type="spellEnd"/>
      <w:r>
        <w:rPr>
          <w:color w:val="000000"/>
          <w:sz w:val="24"/>
          <w:szCs w:val="24"/>
        </w:rPr>
        <w:t xml:space="preserve"> IMM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tingkat</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proofErr w:type="spellStart"/>
      <w:r>
        <w:rPr>
          <w:color w:val="000000"/>
          <w:sz w:val="24"/>
          <w:szCs w:val="24"/>
        </w:rPr>
        <w:t>kategori</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w:t>
      </w:r>
      <w:proofErr w:type="spellStart"/>
      <w:r>
        <w:rPr>
          <w:color w:val="000000"/>
          <w:sz w:val="24"/>
          <w:szCs w:val="24"/>
        </w:rPr>
        <w:t>sebesar</w:t>
      </w:r>
      <w:proofErr w:type="spellEnd"/>
      <w:r>
        <w:rPr>
          <w:color w:val="000000"/>
          <w:sz w:val="24"/>
          <w:szCs w:val="24"/>
        </w:rPr>
        <w:t xml:space="preserve"> 22%, </w:t>
      </w:r>
      <w:proofErr w:type="spellStart"/>
      <w:r>
        <w:rPr>
          <w:color w:val="000000"/>
          <w:sz w:val="24"/>
          <w:szCs w:val="24"/>
        </w:rPr>
        <w:t>kategori</w:t>
      </w:r>
      <w:proofErr w:type="spellEnd"/>
      <w:r>
        <w:rPr>
          <w:color w:val="000000"/>
          <w:sz w:val="24"/>
          <w:szCs w:val="24"/>
        </w:rPr>
        <w:t xml:space="preserve"> </w:t>
      </w:r>
      <w:proofErr w:type="spellStart"/>
      <w:r>
        <w:rPr>
          <w:color w:val="000000"/>
          <w:sz w:val="24"/>
          <w:szCs w:val="24"/>
        </w:rPr>
        <w:t>sedang</w:t>
      </w:r>
      <w:proofErr w:type="spellEnd"/>
      <w:r>
        <w:rPr>
          <w:color w:val="000000"/>
          <w:sz w:val="24"/>
          <w:szCs w:val="24"/>
        </w:rPr>
        <w:t xml:space="preserve"> </w:t>
      </w:r>
      <w:proofErr w:type="spellStart"/>
      <w:r>
        <w:rPr>
          <w:color w:val="000000"/>
          <w:sz w:val="24"/>
          <w:szCs w:val="24"/>
        </w:rPr>
        <w:t>sebanyak</w:t>
      </w:r>
      <w:proofErr w:type="spellEnd"/>
      <w:r>
        <w:rPr>
          <w:color w:val="000000"/>
          <w:sz w:val="24"/>
          <w:szCs w:val="24"/>
        </w:rPr>
        <w:t xml:space="preserve"> 68%, dan </w:t>
      </w:r>
      <w:proofErr w:type="spellStart"/>
      <w:r>
        <w:rPr>
          <w:color w:val="000000"/>
          <w:sz w:val="24"/>
          <w:szCs w:val="24"/>
        </w:rPr>
        <w:t>kategori</w:t>
      </w:r>
      <w:proofErr w:type="spellEnd"/>
      <w:r>
        <w:rPr>
          <w:color w:val="000000"/>
          <w:sz w:val="24"/>
          <w:szCs w:val="24"/>
        </w:rPr>
        <w:t xml:space="preserve"> </w:t>
      </w:r>
      <w:proofErr w:type="spellStart"/>
      <w:r>
        <w:rPr>
          <w:color w:val="000000"/>
          <w:sz w:val="24"/>
          <w:szCs w:val="24"/>
        </w:rPr>
        <w:t>rendah</w:t>
      </w:r>
      <w:proofErr w:type="spellEnd"/>
      <w:r>
        <w:rPr>
          <w:color w:val="000000"/>
          <w:sz w:val="24"/>
          <w:szCs w:val="24"/>
        </w:rPr>
        <w:t xml:space="preserve"> </w:t>
      </w:r>
      <w:proofErr w:type="spellStart"/>
      <w:r>
        <w:rPr>
          <w:color w:val="000000"/>
          <w:sz w:val="24"/>
          <w:szCs w:val="24"/>
        </w:rPr>
        <w:t>sebesar</w:t>
      </w:r>
      <w:proofErr w:type="spellEnd"/>
      <w:r>
        <w:rPr>
          <w:color w:val="000000"/>
          <w:sz w:val="24"/>
          <w:szCs w:val="24"/>
        </w:rPr>
        <w:t xml:space="preserve"> 10%. </w:t>
      </w:r>
      <w:proofErr w:type="spellStart"/>
      <w:r>
        <w:rPr>
          <w:color w:val="000000"/>
          <w:sz w:val="24"/>
          <w:szCs w:val="24"/>
        </w:rPr>
        <w:t>Selanjutnya</w:t>
      </w:r>
      <w:proofErr w:type="spellEnd"/>
      <w:r>
        <w:rPr>
          <w:color w:val="000000"/>
          <w:sz w:val="24"/>
          <w:szCs w:val="24"/>
        </w:rPr>
        <w:t xml:space="preserve"> pada </w:t>
      </w:r>
      <w:proofErr w:type="spellStart"/>
      <w:r>
        <w:rPr>
          <w:color w:val="000000"/>
          <w:sz w:val="24"/>
          <w:szCs w:val="24"/>
        </w:rPr>
        <w:t>variabel</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didapatkan</w:t>
      </w:r>
      <w:proofErr w:type="spellEnd"/>
      <w:r>
        <w:rPr>
          <w:color w:val="000000"/>
          <w:sz w:val="24"/>
          <w:szCs w:val="24"/>
        </w:rPr>
        <w:t xml:space="preserve"> </w:t>
      </w:r>
      <w:proofErr w:type="spellStart"/>
      <w:r>
        <w:rPr>
          <w:color w:val="000000"/>
          <w:sz w:val="24"/>
          <w:szCs w:val="24"/>
        </w:rPr>
        <w:t>bahwa</w:t>
      </w:r>
      <w:proofErr w:type="spellEnd"/>
      <w:r>
        <w:rPr>
          <w:color w:val="000000"/>
          <w:sz w:val="24"/>
          <w:szCs w:val="24"/>
        </w:rPr>
        <w:t xml:space="preserve"> </w:t>
      </w:r>
      <w:proofErr w:type="spellStart"/>
      <w:r>
        <w:rPr>
          <w:color w:val="000000"/>
          <w:sz w:val="24"/>
          <w:szCs w:val="24"/>
        </w:rPr>
        <w:t>mahasiswa</w:t>
      </w:r>
      <w:proofErr w:type="spellEnd"/>
      <w:r>
        <w:rPr>
          <w:color w:val="000000"/>
          <w:sz w:val="24"/>
          <w:szCs w:val="24"/>
        </w:rPr>
        <w:t xml:space="preserve"> yang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tingkat</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sedang</w:t>
      </w:r>
      <w:proofErr w:type="spellEnd"/>
      <w:r>
        <w:rPr>
          <w:color w:val="000000"/>
          <w:sz w:val="24"/>
          <w:szCs w:val="24"/>
        </w:rPr>
        <w:t xml:space="preserve">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presentase</w:t>
      </w:r>
      <w:proofErr w:type="spellEnd"/>
      <w:r>
        <w:rPr>
          <w:color w:val="000000"/>
          <w:sz w:val="24"/>
          <w:szCs w:val="24"/>
        </w:rPr>
        <w:t xml:space="preserve"> </w:t>
      </w:r>
      <w:proofErr w:type="spellStart"/>
      <w:r>
        <w:rPr>
          <w:color w:val="000000"/>
          <w:sz w:val="24"/>
          <w:szCs w:val="24"/>
        </w:rPr>
        <w:t>sebesar</w:t>
      </w:r>
      <w:proofErr w:type="spellEnd"/>
      <w:r>
        <w:rPr>
          <w:color w:val="000000"/>
          <w:sz w:val="24"/>
          <w:szCs w:val="24"/>
        </w:rPr>
        <w:t xml:space="preserve"> 77%, </w:t>
      </w:r>
      <w:proofErr w:type="spellStart"/>
      <w:r>
        <w:rPr>
          <w:color w:val="000000"/>
          <w:sz w:val="24"/>
          <w:szCs w:val="24"/>
        </w:rPr>
        <w:t>kategori</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14%, dan </w:t>
      </w:r>
      <w:proofErr w:type="spellStart"/>
      <w:r>
        <w:rPr>
          <w:color w:val="000000"/>
          <w:sz w:val="24"/>
          <w:szCs w:val="24"/>
        </w:rPr>
        <w:t>kategori</w:t>
      </w:r>
      <w:proofErr w:type="spellEnd"/>
      <w:r>
        <w:rPr>
          <w:color w:val="000000"/>
          <w:sz w:val="24"/>
          <w:szCs w:val="24"/>
        </w:rPr>
        <w:t xml:space="preserve"> </w:t>
      </w:r>
      <w:proofErr w:type="spellStart"/>
      <w:r>
        <w:rPr>
          <w:color w:val="000000"/>
          <w:sz w:val="24"/>
          <w:szCs w:val="24"/>
        </w:rPr>
        <w:t>rendah</w:t>
      </w:r>
      <w:proofErr w:type="spellEnd"/>
      <w:r>
        <w:rPr>
          <w:color w:val="000000"/>
          <w:sz w:val="24"/>
          <w:szCs w:val="24"/>
        </w:rPr>
        <w:t xml:space="preserve"> 9%. </w:t>
      </w:r>
      <w:proofErr w:type="spellStart"/>
      <w:r>
        <w:rPr>
          <w:sz w:val="24"/>
          <w:szCs w:val="24"/>
          <w:lang w:val="en-ID" w:eastAsia="en-ID"/>
        </w:rPr>
        <w:t>Sedangkan</w:t>
      </w:r>
      <w:proofErr w:type="spellEnd"/>
      <w:r>
        <w:rPr>
          <w:sz w:val="24"/>
          <w:szCs w:val="24"/>
          <w:lang w:val="en-ID" w:eastAsia="en-ID"/>
        </w:rPr>
        <w:t xml:space="preserve"> pada</w:t>
      </w:r>
      <w:r>
        <w:rPr>
          <w:i/>
          <w:iCs/>
          <w:sz w:val="24"/>
          <w:szCs w:val="24"/>
          <w:lang w:val="en-ID" w:eastAsia="en-ID"/>
        </w:rPr>
        <w:t xml:space="preserve"> psychological well-being</w:t>
      </w:r>
      <w:r>
        <w:rPr>
          <w:sz w:val="24"/>
          <w:szCs w:val="24"/>
          <w:lang w:val="en-ID" w:eastAsia="en-ID"/>
        </w:rPr>
        <w:t xml:space="preserve"> </w:t>
      </w:r>
      <w:proofErr w:type="spellStart"/>
      <w:r>
        <w:rPr>
          <w:sz w:val="24"/>
          <w:szCs w:val="24"/>
          <w:lang w:val="en-ID" w:eastAsia="en-ID"/>
        </w:rPr>
        <w:t>menunjukkan</w:t>
      </w:r>
      <w:proofErr w:type="spellEnd"/>
      <w:r>
        <w:rPr>
          <w:sz w:val="24"/>
          <w:szCs w:val="24"/>
          <w:lang w:val="en-ID" w:eastAsia="en-ID"/>
        </w:rPr>
        <w:t xml:space="preserve"> </w:t>
      </w:r>
      <w:proofErr w:type="spellStart"/>
      <w:r>
        <w:rPr>
          <w:sz w:val="24"/>
          <w:szCs w:val="24"/>
          <w:lang w:val="en-ID" w:eastAsia="en-ID"/>
        </w:rPr>
        <w:t>bahwa</w:t>
      </w:r>
      <w:proofErr w:type="spellEnd"/>
      <w:r>
        <w:rPr>
          <w:sz w:val="24"/>
          <w:szCs w:val="24"/>
          <w:lang w:val="en-ID" w:eastAsia="en-ID"/>
        </w:rPr>
        <w:t xml:space="preserve"> </w:t>
      </w:r>
      <w:proofErr w:type="spellStart"/>
      <w:r>
        <w:rPr>
          <w:sz w:val="24"/>
          <w:szCs w:val="24"/>
          <w:lang w:val="en-ID" w:eastAsia="en-ID"/>
        </w:rPr>
        <w:t>mahasiswa</w:t>
      </w:r>
      <w:proofErr w:type="spellEnd"/>
      <w:r>
        <w:rPr>
          <w:sz w:val="24"/>
          <w:szCs w:val="24"/>
          <w:lang w:val="en-ID" w:eastAsia="en-ID"/>
        </w:rPr>
        <w:t xml:space="preserve"> </w:t>
      </w:r>
      <w:proofErr w:type="spellStart"/>
      <w:r>
        <w:rPr>
          <w:sz w:val="24"/>
          <w:szCs w:val="24"/>
          <w:lang w:val="en-ID" w:eastAsia="en-ID"/>
        </w:rPr>
        <w:t>berada</w:t>
      </w:r>
      <w:proofErr w:type="spellEnd"/>
      <w:r>
        <w:rPr>
          <w:sz w:val="24"/>
          <w:szCs w:val="24"/>
          <w:lang w:val="en-ID" w:eastAsia="en-ID"/>
        </w:rPr>
        <w:t xml:space="preserve"> </w:t>
      </w:r>
      <w:proofErr w:type="spellStart"/>
      <w:r>
        <w:rPr>
          <w:sz w:val="24"/>
          <w:szCs w:val="24"/>
          <w:lang w:val="en-ID" w:eastAsia="en-ID"/>
        </w:rPr>
        <w:t>kategori</w:t>
      </w:r>
      <w:proofErr w:type="spellEnd"/>
      <w:r>
        <w:rPr>
          <w:sz w:val="24"/>
          <w:szCs w:val="24"/>
          <w:lang w:val="en-ID" w:eastAsia="en-ID"/>
        </w:rPr>
        <w:t xml:space="preserve"> </w:t>
      </w:r>
      <w:proofErr w:type="spellStart"/>
      <w:r>
        <w:rPr>
          <w:sz w:val="24"/>
          <w:szCs w:val="24"/>
          <w:lang w:val="en-ID" w:eastAsia="en-ID"/>
        </w:rPr>
        <w:t>sedang</w:t>
      </w:r>
      <w:proofErr w:type="spellEnd"/>
      <w:r>
        <w:rPr>
          <w:sz w:val="24"/>
          <w:szCs w:val="24"/>
          <w:lang w:val="en-ID" w:eastAsia="en-ID"/>
        </w:rPr>
        <w:t xml:space="preserve"> </w:t>
      </w:r>
      <w:proofErr w:type="spellStart"/>
      <w:r>
        <w:rPr>
          <w:sz w:val="24"/>
          <w:szCs w:val="24"/>
          <w:lang w:val="en-ID" w:eastAsia="en-ID"/>
        </w:rPr>
        <w:t>yaitu</w:t>
      </w:r>
      <w:proofErr w:type="spellEnd"/>
      <w:r>
        <w:rPr>
          <w:sz w:val="24"/>
          <w:szCs w:val="24"/>
          <w:lang w:val="en-ID" w:eastAsia="en-ID"/>
        </w:rPr>
        <w:t xml:space="preserve"> 75%, </w:t>
      </w:r>
      <w:proofErr w:type="spellStart"/>
      <w:r>
        <w:rPr>
          <w:sz w:val="24"/>
          <w:szCs w:val="24"/>
          <w:lang w:val="en-ID" w:eastAsia="en-ID"/>
        </w:rPr>
        <w:t>kategori</w:t>
      </w:r>
      <w:proofErr w:type="spellEnd"/>
      <w:r>
        <w:rPr>
          <w:sz w:val="24"/>
          <w:szCs w:val="24"/>
          <w:lang w:val="en-ID" w:eastAsia="en-ID"/>
        </w:rPr>
        <w:t xml:space="preserve"> </w:t>
      </w:r>
      <w:proofErr w:type="spellStart"/>
      <w:r>
        <w:rPr>
          <w:sz w:val="24"/>
          <w:szCs w:val="24"/>
          <w:lang w:val="en-ID" w:eastAsia="en-ID"/>
        </w:rPr>
        <w:t>tinggi</w:t>
      </w:r>
      <w:proofErr w:type="spellEnd"/>
      <w:r>
        <w:rPr>
          <w:sz w:val="24"/>
          <w:szCs w:val="24"/>
          <w:lang w:val="en-ID" w:eastAsia="en-ID"/>
        </w:rPr>
        <w:t xml:space="preserve"> 14%, dan </w:t>
      </w:r>
      <w:proofErr w:type="spellStart"/>
      <w:r>
        <w:rPr>
          <w:sz w:val="24"/>
          <w:szCs w:val="24"/>
          <w:lang w:val="en-ID" w:eastAsia="en-ID"/>
        </w:rPr>
        <w:t>dengan</w:t>
      </w:r>
      <w:proofErr w:type="spellEnd"/>
      <w:r>
        <w:rPr>
          <w:sz w:val="24"/>
          <w:szCs w:val="24"/>
          <w:lang w:val="en-ID" w:eastAsia="en-ID"/>
        </w:rPr>
        <w:t xml:space="preserve"> </w:t>
      </w:r>
      <w:proofErr w:type="spellStart"/>
      <w:r>
        <w:rPr>
          <w:sz w:val="24"/>
          <w:szCs w:val="24"/>
          <w:lang w:val="en-ID" w:eastAsia="en-ID"/>
        </w:rPr>
        <w:t>kategori</w:t>
      </w:r>
      <w:proofErr w:type="spellEnd"/>
      <w:r>
        <w:rPr>
          <w:sz w:val="24"/>
          <w:szCs w:val="24"/>
          <w:lang w:val="en-ID" w:eastAsia="en-ID"/>
        </w:rPr>
        <w:t xml:space="preserve"> </w:t>
      </w:r>
      <w:proofErr w:type="spellStart"/>
      <w:r>
        <w:rPr>
          <w:sz w:val="24"/>
          <w:szCs w:val="24"/>
          <w:lang w:val="en-ID" w:eastAsia="en-ID"/>
        </w:rPr>
        <w:t>rendah</w:t>
      </w:r>
      <w:proofErr w:type="spellEnd"/>
      <w:r>
        <w:rPr>
          <w:sz w:val="24"/>
          <w:szCs w:val="24"/>
          <w:lang w:val="en-ID" w:eastAsia="en-ID"/>
        </w:rPr>
        <w:t xml:space="preserve"> </w:t>
      </w:r>
      <w:proofErr w:type="spellStart"/>
      <w:r>
        <w:rPr>
          <w:sz w:val="24"/>
          <w:szCs w:val="24"/>
          <w:lang w:val="en-ID" w:eastAsia="en-ID"/>
        </w:rPr>
        <w:t>sebesar</w:t>
      </w:r>
      <w:proofErr w:type="spellEnd"/>
      <w:r>
        <w:rPr>
          <w:sz w:val="24"/>
          <w:szCs w:val="24"/>
          <w:lang w:val="en-ID" w:eastAsia="en-ID"/>
        </w:rPr>
        <w:t xml:space="preserve"> 11%. </w:t>
      </w:r>
    </w:p>
    <w:p w14:paraId="321BAB87" w14:textId="77777777" w:rsidR="001F466A" w:rsidRDefault="001F466A" w:rsidP="001F466A">
      <w:pPr>
        <w:widowControl/>
        <w:ind w:left="588" w:firstLine="546"/>
        <w:jc w:val="both"/>
        <w:rPr>
          <w:sz w:val="24"/>
          <w:szCs w:val="24"/>
          <w:lang w:val="en-ID" w:eastAsia="en-ID"/>
        </w:rPr>
      </w:pPr>
    </w:p>
    <w:tbl>
      <w:tblPr>
        <w:tblW w:w="8414" w:type="dxa"/>
        <w:tblInd w:w="582" w:type="dxa"/>
        <w:tblCellMar>
          <w:top w:w="15" w:type="dxa"/>
          <w:left w:w="15" w:type="dxa"/>
          <w:bottom w:w="15" w:type="dxa"/>
          <w:right w:w="15" w:type="dxa"/>
        </w:tblCellMar>
        <w:tblLook w:val="04A0" w:firstRow="1" w:lastRow="0" w:firstColumn="1" w:lastColumn="0" w:noHBand="0" w:noVBand="1"/>
      </w:tblPr>
      <w:tblGrid>
        <w:gridCol w:w="1118"/>
        <w:gridCol w:w="38"/>
        <w:gridCol w:w="262"/>
        <w:gridCol w:w="38"/>
        <w:gridCol w:w="2048"/>
        <w:gridCol w:w="38"/>
        <w:gridCol w:w="806"/>
        <w:gridCol w:w="55"/>
        <w:gridCol w:w="794"/>
        <w:gridCol w:w="55"/>
        <w:gridCol w:w="610"/>
        <w:gridCol w:w="42"/>
        <w:gridCol w:w="550"/>
        <w:gridCol w:w="38"/>
        <w:gridCol w:w="1007"/>
        <w:gridCol w:w="38"/>
        <w:gridCol w:w="827"/>
        <w:gridCol w:w="50"/>
      </w:tblGrid>
      <w:tr w:rsidR="003F49D7" w:rsidRPr="00D43B86" w14:paraId="78CB4CC6" w14:textId="77777777" w:rsidTr="00D43B86">
        <w:trPr>
          <w:gridAfter w:val="1"/>
          <w:wAfter w:w="50" w:type="dxa"/>
          <w:tblHeader/>
        </w:trPr>
        <w:tc>
          <w:tcPr>
            <w:tcW w:w="8364" w:type="dxa"/>
            <w:gridSpan w:val="17"/>
            <w:tcBorders>
              <w:top w:val="nil"/>
              <w:left w:val="nil"/>
              <w:bottom w:val="single" w:sz="6" w:space="0" w:color="000000"/>
              <w:right w:val="nil"/>
            </w:tcBorders>
            <w:vAlign w:val="center"/>
            <w:hideMark/>
          </w:tcPr>
          <w:p w14:paraId="41446B0B" w14:textId="77777777" w:rsidR="003F49D7" w:rsidRPr="00D43B86" w:rsidRDefault="003F49D7" w:rsidP="001B3E02">
            <w:pPr>
              <w:widowControl/>
              <w:spacing w:after="160"/>
              <w:rPr>
                <w:rFonts w:eastAsia="Calibri"/>
                <w:b/>
                <w:bCs/>
                <w:kern w:val="2"/>
                <w:lang w:val="en-ID"/>
              </w:rPr>
            </w:pPr>
            <w:r w:rsidRPr="00D43B86">
              <w:rPr>
                <w:rFonts w:eastAsia="Calibri"/>
                <w:b/>
                <w:bCs/>
                <w:kern w:val="2"/>
                <w:lang w:val="en-ID"/>
              </w:rPr>
              <w:t xml:space="preserve">Direct effects </w:t>
            </w:r>
          </w:p>
        </w:tc>
      </w:tr>
      <w:tr w:rsidR="003F49D7" w:rsidRPr="00D43B86" w14:paraId="2BCAA4C9" w14:textId="77777777" w:rsidTr="00D43B86">
        <w:trPr>
          <w:gridAfter w:val="1"/>
          <w:wAfter w:w="50" w:type="dxa"/>
          <w:tblHeader/>
        </w:trPr>
        <w:tc>
          <w:tcPr>
            <w:tcW w:w="0" w:type="auto"/>
            <w:gridSpan w:val="14"/>
            <w:tcBorders>
              <w:top w:val="nil"/>
              <w:left w:val="nil"/>
              <w:bottom w:val="nil"/>
              <w:right w:val="nil"/>
            </w:tcBorders>
            <w:vAlign w:val="center"/>
            <w:hideMark/>
          </w:tcPr>
          <w:p w14:paraId="2A4D4895" w14:textId="77777777" w:rsidR="003F49D7" w:rsidRPr="00D43B86" w:rsidRDefault="003F49D7" w:rsidP="001B3E02">
            <w:pPr>
              <w:widowControl/>
              <w:spacing w:after="160"/>
              <w:rPr>
                <w:rFonts w:eastAsia="Calibri"/>
                <w:b/>
                <w:bCs/>
                <w:kern w:val="2"/>
                <w:lang w:val="en-ID"/>
              </w:rPr>
            </w:pPr>
          </w:p>
        </w:tc>
        <w:tc>
          <w:tcPr>
            <w:tcW w:w="1822" w:type="dxa"/>
            <w:gridSpan w:val="3"/>
            <w:tcBorders>
              <w:top w:val="nil"/>
              <w:left w:val="nil"/>
              <w:bottom w:val="single" w:sz="6" w:space="0" w:color="000000"/>
              <w:right w:val="nil"/>
            </w:tcBorders>
            <w:vAlign w:val="center"/>
            <w:hideMark/>
          </w:tcPr>
          <w:p w14:paraId="71E65152"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95% Confidence Interval</w:t>
            </w:r>
          </w:p>
        </w:tc>
      </w:tr>
      <w:tr w:rsidR="00D43B86" w:rsidRPr="00D43B86" w14:paraId="482C56AC" w14:textId="77777777" w:rsidTr="00D43B86">
        <w:trPr>
          <w:gridAfter w:val="1"/>
          <w:wAfter w:w="50" w:type="dxa"/>
          <w:tblHeader/>
        </w:trPr>
        <w:tc>
          <w:tcPr>
            <w:tcW w:w="0" w:type="auto"/>
            <w:gridSpan w:val="2"/>
            <w:tcBorders>
              <w:top w:val="nil"/>
              <w:left w:val="nil"/>
              <w:bottom w:val="single" w:sz="6" w:space="0" w:color="000000"/>
              <w:right w:val="nil"/>
            </w:tcBorders>
            <w:vAlign w:val="center"/>
            <w:hideMark/>
          </w:tcPr>
          <w:p w14:paraId="18207F60"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 </w:t>
            </w:r>
          </w:p>
        </w:tc>
        <w:tc>
          <w:tcPr>
            <w:tcW w:w="0" w:type="auto"/>
            <w:gridSpan w:val="2"/>
            <w:tcBorders>
              <w:top w:val="nil"/>
              <w:left w:val="nil"/>
              <w:bottom w:val="single" w:sz="6" w:space="0" w:color="000000"/>
              <w:right w:val="nil"/>
            </w:tcBorders>
            <w:vAlign w:val="center"/>
            <w:hideMark/>
          </w:tcPr>
          <w:p w14:paraId="31C33CE0"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 </w:t>
            </w:r>
          </w:p>
        </w:tc>
        <w:tc>
          <w:tcPr>
            <w:tcW w:w="0" w:type="auto"/>
            <w:gridSpan w:val="2"/>
            <w:tcBorders>
              <w:top w:val="nil"/>
              <w:left w:val="nil"/>
              <w:bottom w:val="single" w:sz="6" w:space="0" w:color="000000"/>
              <w:right w:val="nil"/>
            </w:tcBorders>
            <w:vAlign w:val="center"/>
            <w:hideMark/>
          </w:tcPr>
          <w:p w14:paraId="2A031D4A"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 </w:t>
            </w:r>
          </w:p>
        </w:tc>
        <w:tc>
          <w:tcPr>
            <w:tcW w:w="0" w:type="auto"/>
            <w:gridSpan w:val="2"/>
            <w:tcBorders>
              <w:top w:val="nil"/>
              <w:left w:val="nil"/>
              <w:bottom w:val="single" w:sz="6" w:space="0" w:color="000000"/>
              <w:right w:val="nil"/>
            </w:tcBorders>
            <w:vAlign w:val="center"/>
            <w:hideMark/>
          </w:tcPr>
          <w:p w14:paraId="54877766"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Estimate</w:t>
            </w:r>
          </w:p>
        </w:tc>
        <w:tc>
          <w:tcPr>
            <w:tcW w:w="0" w:type="auto"/>
            <w:gridSpan w:val="2"/>
            <w:tcBorders>
              <w:top w:val="nil"/>
              <w:left w:val="nil"/>
              <w:bottom w:val="single" w:sz="6" w:space="0" w:color="000000"/>
              <w:right w:val="nil"/>
            </w:tcBorders>
            <w:vAlign w:val="center"/>
            <w:hideMark/>
          </w:tcPr>
          <w:p w14:paraId="6BFC63E3"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Std. Error</w:t>
            </w:r>
          </w:p>
        </w:tc>
        <w:tc>
          <w:tcPr>
            <w:tcW w:w="0" w:type="auto"/>
            <w:gridSpan w:val="2"/>
            <w:tcBorders>
              <w:top w:val="nil"/>
              <w:left w:val="nil"/>
              <w:bottom w:val="single" w:sz="6" w:space="0" w:color="000000"/>
              <w:right w:val="nil"/>
            </w:tcBorders>
            <w:vAlign w:val="center"/>
            <w:hideMark/>
          </w:tcPr>
          <w:p w14:paraId="4C90E184"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z-value</w:t>
            </w:r>
          </w:p>
        </w:tc>
        <w:tc>
          <w:tcPr>
            <w:tcW w:w="0" w:type="auto"/>
            <w:gridSpan w:val="2"/>
            <w:tcBorders>
              <w:top w:val="nil"/>
              <w:left w:val="nil"/>
              <w:bottom w:val="single" w:sz="6" w:space="0" w:color="000000"/>
              <w:right w:val="nil"/>
            </w:tcBorders>
            <w:vAlign w:val="center"/>
            <w:hideMark/>
          </w:tcPr>
          <w:p w14:paraId="6D286E13"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p</w:t>
            </w:r>
          </w:p>
        </w:tc>
        <w:tc>
          <w:tcPr>
            <w:tcW w:w="0" w:type="auto"/>
            <w:gridSpan w:val="2"/>
            <w:tcBorders>
              <w:top w:val="nil"/>
              <w:left w:val="nil"/>
              <w:bottom w:val="single" w:sz="6" w:space="0" w:color="000000"/>
              <w:right w:val="nil"/>
            </w:tcBorders>
            <w:vAlign w:val="center"/>
            <w:hideMark/>
          </w:tcPr>
          <w:p w14:paraId="4313C909"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Lower</w:t>
            </w:r>
          </w:p>
        </w:tc>
        <w:tc>
          <w:tcPr>
            <w:tcW w:w="770" w:type="dxa"/>
            <w:tcBorders>
              <w:top w:val="nil"/>
              <w:left w:val="nil"/>
              <w:bottom w:val="single" w:sz="6" w:space="0" w:color="000000"/>
              <w:right w:val="nil"/>
            </w:tcBorders>
            <w:vAlign w:val="center"/>
            <w:hideMark/>
          </w:tcPr>
          <w:p w14:paraId="69143B1A" w14:textId="77777777" w:rsidR="003F49D7" w:rsidRPr="00D43B86" w:rsidRDefault="003F49D7" w:rsidP="001B3E02">
            <w:pPr>
              <w:widowControl/>
              <w:spacing w:after="160"/>
              <w:jc w:val="center"/>
              <w:rPr>
                <w:rFonts w:eastAsia="Calibri"/>
                <w:b/>
                <w:bCs/>
                <w:kern w:val="2"/>
                <w:lang w:val="en-ID"/>
              </w:rPr>
            </w:pPr>
            <w:r w:rsidRPr="00D43B86">
              <w:rPr>
                <w:rFonts w:eastAsia="Calibri"/>
                <w:b/>
                <w:bCs/>
                <w:kern w:val="2"/>
                <w:lang w:val="en-ID"/>
              </w:rPr>
              <w:t>Upper</w:t>
            </w:r>
          </w:p>
        </w:tc>
      </w:tr>
      <w:tr w:rsidR="003F49D7" w:rsidRPr="00D43B86" w14:paraId="4104C79D" w14:textId="77777777" w:rsidTr="00D43B86">
        <w:tc>
          <w:tcPr>
            <w:tcW w:w="0" w:type="auto"/>
            <w:tcBorders>
              <w:top w:val="nil"/>
              <w:left w:val="nil"/>
              <w:bottom w:val="nil"/>
              <w:right w:val="nil"/>
            </w:tcBorders>
            <w:vAlign w:val="center"/>
            <w:hideMark/>
          </w:tcPr>
          <w:p w14:paraId="6805D27C" w14:textId="77777777" w:rsidR="003F49D7" w:rsidRPr="00D43B86" w:rsidRDefault="003F49D7" w:rsidP="001B3E02">
            <w:pPr>
              <w:widowControl/>
              <w:spacing w:after="160"/>
              <w:rPr>
                <w:rFonts w:eastAsia="Calibri"/>
                <w:kern w:val="2"/>
                <w:lang w:val="en-ID"/>
              </w:rPr>
            </w:pPr>
            <w:proofErr w:type="spellStart"/>
            <w:r w:rsidRPr="00D43B86">
              <w:rPr>
                <w:rFonts w:eastAsia="Calibri"/>
                <w:kern w:val="2"/>
                <w:lang w:val="en-ID"/>
              </w:rPr>
              <w:t>Religiusitas</w:t>
            </w:r>
            <w:proofErr w:type="spellEnd"/>
          </w:p>
        </w:tc>
        <w:tc>
          <w:tcPr>
            <w:tcW w:w="0" w:type="auto"/>
            <w:tcBorders>
              <w:top w:val="nil"/>
              <w:left w:val="nil"/>
              <w:bottom w:val="nil"/>
              <w:right w:val="nil"/>
            </w:tcBorders>
            <w:vAlign w:val="center"/>
            <w:hideMark/>
          </w:tcPr>
          <w:p w14:paraId="4268BC42" w14:textId="77777777" w:rsidR="003F49D7" w:rsidRPr="00D43B86" w:rsidRDefault="003F49D7" w:rsidP="001B3E02">
            <w:pPr>
              <w:widowControl/>
              <w:spacing w:after="160"/>
              <w:rPr>
                <w:rFonts w:eastAsia="Calibri"/>
                <w:kern w:val="2"/>
                <w:lang w:val="en-ID"/>
              </w:rPr>
            </w:pPr>
          </w:p>
        </w:tc>
        <w:tc>
          <w:tcPr>
            <w:tcW w:w="0" w:type="auto"/>
            <w:tcBorders>
              <w:top w:val="nil"/>
              <w:left w:val="nil"/>
              <w:bottom w:val="nil"/>
              <w:right w:val="nil"/>
            </w:tcBorders>
            <w:vAlign w:val="center"/>
            <w:hideMark/>
          </w:tcPr>
          <w:p w14:paraId="470B0851" w14:textId="77777777" w:rsidR="003F49D7" w:rsidRPr="00D43B86" w:rsidRDefault="003F49D7" w:rsidP="001B3E02">
            <w:pPr>
              <w:widowControl/>
              <w:spacing w:after="160"/>
              <w:rPr>
                <w:rFonts w:eastAsia="Calibri"/>
                <w:kern w:val="2"/>
                <w:lang w:val="en-ID"/>
              </w:rPr>
            </w:pPr>
            <w:r w:rsidRPr="00D43B86">
              <w:rPr>
                <w:rFonts w:eastAsia="Calibri"/>
                <w:kern w:val="2"/>
                <w:lang w:val="en-ID"/>
              </w:rPr>
              <w:t>→</w:t>
            </w:r>
          </w:p>
        </w:tc>
        <w:tc>
          <w:tcPr>
            <w:tcW w:w="0" w:type="auto"/>
            <w:tcBorders>
              <w:top w:val="nil"/>
              <w:left w:val="nil"/>
              <w:bottom w:val="nil"/>
              <w:right w:val="nil"/>
            </w:tcBorders>
            <w:vAlign w:val="center"/>
            <w:hideMark/>
          </w:tcPr>
          <w:p w14:paraId="0D4AEB30" w14:textId="77777777" w:rsidR="003F49D7" w:rsidRPr="00D43B86" w:rsidRDefault="003F49D7" w:rsidP="001B3E02">
            <w:pPr>
              <w:widowControl/>
              <w:spacing w:after="160"/>
              <w:rPr>
                <w:rFonts w:eastAsia="Calibri"/>
                <w:kern w:val="2"/>
                <w:lang w:val="en-ID"/>
              </w:rPr>
            </w:pPr>
          </w:p>
        </w:tc>
        <w:tc>
          <w:tcPr>
            <w:tcW w:w="0" w:type="auto"/>
            <w:tcBorders>
              <w:top w:val="nil"/>
              <w:left w:val="nil"/>
              <w:bottom w:val="nil"/>
              <w:right w:val="nil"/>
            </w:tcBorders>
            <w:vAlign w:val="center"/>
            <w:hideMark/>
          </w:tcPr>
          <w:p w14:paraId="0E2D4929" w14:textId="77777777" w:rsidR="003F49D7" w:rsidRPr="00D43B86" w:rsidRDefault="003F49D7" w:rsidP="001B3E02">
            <w:pPr>
              <w:widowControl/>
              <w:spacing w:after="160"/>
              <w:rPr>
                <w:rFonts w:eastAsia="Calibri"/>
                <w:kern w:val="2"/>
                <w:lang w:val="en-ID"/>
              </w:rPr>
            </w:pPr>
            <w:r w:rsidRPr="00D43B86">
              <w:rPr>
                <w:rFonts w:eastAsia="Calibri"/>
                <w:kern w:val="2"/>
                <w:lang w:val="en-ID"/>
              </w:rPr>
              <w:t>Psychological Well-Being</w:t>
            </w:r>
          </w:p>
        </w:tc>
        <w:tc>
          <w:tcPr>
            <w:tcW w:w="0" w:type="auto"/>
            <w:tcBorders>
              <w:top w:val="nil"/>
              <w:left w:val="nil"/>
              <w:bottom w:val="nil"/>
              <w:right w:val="nil"/>
            </w:tcBorders>
            <w:vAlign w:val="center"/>
            <w:hideMark/>
          </w:tcPr>
          <w:p w14:paraId="7A5C70A0" w14:textId="77777777" w:rsidR="003F49D7" w:rsidRPr="00D43B86" w:rsidRDefault="003F49D7" w:rsidP="001B3E02">
            <w:pPr>
              <w:widowControl/>
              <w:spacing w:after="160"/>
              <w:rPr>
                <w:rFonts w:eastAsia="Calibri"/>
                <w:kern w:val="2"/>
                <w:lang w:val="en-ID"/>
              </w:rPr>
            </w:pPr>
          </w:p>
        </w:tc>
        <w:tc>
          <w:tcPr>
            <w:tcW w:w="0" w:type="auto"/>
            <w:tcBorders>
              <w:top w:val="nil"/>
              <w:left w:val="nil"/>
              <w:bottom w:val="nil"/>
              <w:right w:val="nil"/>
            </w:tcBorders>
            <w:vAlign w:val="center"/>
            <w:hideMark/>
          </w:tcPr>
          <w:p w14:paraId="475995F2" w14:textId="77777777" w:rsidR="003F49D7" w:rsidRPr="00D43B86" w:rsidRDefault="003F49D7" w:rsidP="001B3E02">
            <w:pPr>
              <w:widowControl/>
              <w:spacing w:after="160"/>
              <w:jc w:val="right"/>
              <w:rPr>
                <w:rFonts w:eastAsia="Calibri"/>
                <w:kern w:val="2"/>
                <w:lang w:val="en-ID"/>
              </w:rPr>
            </w:pPr>
            <w:r w:rsidRPr="00D43B86">
              <w:rPr>
                <w:rFonts w:eastAsia="Calibri"/>
                <w:kern w:val="2"/>
                <w:lang w:val="en-ID"/>
              </w:rPr>
              <w:t>0.020</w:t>
            </w:r>
          </w:p>
        </w:tc>
        <w:tc>
          <w:tcPr>
            <w:tcW w:w="0" w:type="auto"/>
            <w:tcBorders>
              <w:top w:val="nil"/>
              <w:left w:val="nil"/>
              <w:bottom w:val="nil"/>
              <w:right w:val="nil"/>
            </w:tcBorders>
            <w:vAlign w:val="center"/>
            <w:hideMark/>
          </w:tcPr>
          <w:p w14:paraId="52DA4D70" w14:textId="77777777" w:rsidR="003F49D7" w:rsidRPr="00D43B86" w:rsidRDefault="003F49D7" w:rsidP="001B3E02">
            <w:pPr>
              <w:widowControl/>
              <w:spacing w:after="160"/>
              <w:jc w:val="right"/>
              <w:rPr>
                <w:rFonts w:eastAsia="Calibri"/>
                <w:kern w:val="2"/>
                <w:lang w:val="en-ID"/>
              </w:rPr>
            </w:pPr>
          </w:p>
        </w:tc>
        <w:tc>
          <w:tcPr>
            <w:tcW w:w="0" w:type="auto"/>
            <w:tcBorders>
              <w:top w:val="nil"/>
              <w:left w:val="nil"/>
              <w:bottom w:val="nil"/>
              <w:right w:val="nil"/>
            </w:tcBorders>
            <w:vAlign w:val="center"/>
            <w:hideMark/>
          </w:tcPr>
          <w:p w14:paraId="1BD9AA71" w14:textId="77777777" w:rsidR="003F49D7" w:rsidRPr="00D43B86" w:rsidRDefault="003F49D7" w:rsidP="001B3E02">
            <w:pPr>
              <w:widowControl/>
              <w:spacing w:after="160"/>
              <w:jc w:val="right"/>
              <w:rPr>
                <w:rFonts w:eastAsia="Calibri"/>
                <w:kern w:val="2"/>
                <w:lang w:val="en-ID"/>
              </w:rPr>
            </w:pPr>
            <w:r w:rsidRPr="00D43B86">
              <w:rPr>
                <w:rFonts w:eastAsia="Calibri"/>
                <w:kern w:val="2"/>
                <w:lang w:val="en-ID"/>
              </w:rPr>
              <w:t>0.010</w:t>
            </w:r>
          </w:p>
        </w:tc>
        <w:tc>
          <w:tcPr>
            <w:tcW w:w="0" w:type="auto"/>
            <w:tcBorders>
              <w:top w:val="nil"/>
              <w:left w:val="nil"/>
              <w:bottom w:val="nil"/>
              <w:right w:val="nil"/>
            </w:tcBorders>
            <w:vAlign w:val="center"/>
            <w:hideMark/>
          </w:tcPr>
          <w:p w14:paraId="086C61FC" w14:textId="77777777" w:rsidR="003F49D7" w:rsidRPr="00D43B86" w:rsidRDefault="003F49D7" w:rsidP="001B3E02">
            <w:pPr>
              <w:widowControl/>
              <w:spacing w:after="160"/>
              <w:jc w:val="right"/>
              <w:rPr>
                <w:rFonts w:eastAsia="Calibri"/>
                <w:kern w:val="2"/>
                <w:lang w:val="en-ID"/>
              </w:rPr>
            </w:pPr>
          </w:p>
        </w:tc>
        <w:tc>
          <w:tcPr>
            <w:tcW w:w="0" w:type="auto"/>
            <w:tcBorders>
              <w:top w:val="nil"/>
              <w:left w:val="nil"/>
              <w:bottom w:val="nil"/>
              <w:right w:val="nil"/>
            </w:tcBorders>
            <w:vAlign w:val="center"/>
            <w:hideMark/>
          </w:tcPr>
          <w:p w14:paraId="40F7A51D" w14:textId="77777777" w:rsidR="003F49D7" w:rsidRPr="00D43B86" w:rsidRDefault="003F49D7" w:rsidP="001B3E02">
            <w:pPr>
              <w:widowControl/>
              <w:spacing w:after="160"/>
              <w:jc w:val="right"/>
              <w:rPr>
                <w:rFonts w:eastAsia="Calibri"/>
                <w:kern w:val="2"/>
                <w:lang w:val="en-ID"/>
              </w:rPr>
            </w:pPr>
            <w:r w:rsidRPr="00D43B86">
              <w:rPr>
                <w:rFonts w:eastAsia="Calibri"/>
                <w:kern w:val="2"/>
                <w:lang w:val="en-ID"/>
              </w:rPr>
              <w:t>2.002</w:t>
            </w:r>
          </w:p>
        </w:tc>
        <w:tc>
          <w:tcPr>
            <w:tcW w:w="0" w:type="auto"/>
            <w:tcBorders>
              <w:top w:val="nil"/>
              <w:left w:val="nil"/>
              <w:bottom w:val="nil"/>
              <w:right w:val="nil"/>
            </w:tcBorders>
            <w:vAlign w:val="center"/>
            <w:hideMark/>
          </w:tcPr>
          <w:p w14:paraId="77861596" w14:textId="77777777" w:rsidR="003F49D7" w:rsidRPr="00D43B86" w:rsidRDefault="003F49D7" w:rsidP="001B3E02">
            <w:pPr>
              <w:widowControl/>
              <w:spacing w:after="160"/>
              <w:jc w:val="right"/>
              <w:rPr>
                <w:rFonts w:eastAsia="Calibri"/>
                <w:kern w:val="2"/>
                <w:lang w:val="en-ID"/>
              </w:rPr>
            </w:pPr>
          </w:p>
        </w:tc>
        <w:tc>
          <w:tcPr>
            <w:tcW w:w="0" w:type="auto"/>
            <w:tcBorders>
              <w:top w:val="nil"/>
              <w:left w:val="nil"/>
              <w:bottom w:val="nil"/>
              <w:right w:val="nil"/>
            </w:tcBorders>
            <w:vAlign w:val="center"/>
            <w:hideMark/>
          </w:tcPr>
          <w:p w14:paraId="6DF70357" w14:textId="77777777" w:rsidR="003F49D7" w:rsidRPr="00D43B86" w:rsidRDefault="003F49D7" w:rsidP="001B3E02">
            <w:pPr>
              <w:widowControl/>
              <w:spacing w:after="160"/>
              <w:jc w:val="right"/>
              <w:rPr>
                <w:rFonts w:eastAsia="Calibri"/>
                <w:kern w:val="2"/>
                <w:lang w:val="en-ID"/>
              </w:rPr>
            </w:pPr>
            <w:r w:rsidRPr="00D43B86">
              <w:rPr>
                <w:rFonts w:eastAsia="Calibri"/>
                <w:kern w:val="2"/>
                <w:lang w:val="en-ID"/>
              </w:rPr>
              <w:t>0.045</w:t>
            </w:r>
          </w:p>
        </w:tc>
        <w:tc>
          <w:tcPr>
            <w:tcW w:w="0" w:type="auto"/>
            <w:tcBorders>
              <w:top w:val="nil"/>
              <w:left w:val="nil"/>
              <w:bottom w:val="nil"/>
              <w:right w:val="nil"/>
            </w:tcBorders>
            <w:vAlign w:val="center"/>
            <w:hideMark/>
          </w:tcPr>
          <w:p w14:paraId="38481784" w14:textId="77777777" w:rsidR="003F49D7" w:rsidRPr="00D43B86" w:rsidRDefault="003F49D7" w:rsidP="001B3E02">
            <w:pPr>
              <w:widowControl/>
              <w:spacing w:after="160"/>
              <w:jc w:val="right"/>
              <w:rPr>
                <w:rFonts w:eastAsia="Calibri"/>
                <w:kern w:val="2"/>
                <w:lang w:val="en-ID"/>
              </w:rPr>
            </w:pPr>
          </w:p>
        </w:tc>
        <w:tc>
          <w:tcPr>
            <w:tcW w:w="0" w:type="auto"/>
            <w:tcBorders>
              <w:top w:val="nil"/>
              <w:left w:val="nil"/>
              <w:bottom w:val="nil"/>
              <w:right w:val="nil"/>
            </w:tcBorders>
            <w:vAlign w:val="center"/>
            <w:hideMark/>
          </w:tcPr>
          <w:p w14:paraId="40BB06FC" w14:textId="77777777" w:rsidR="003F49D7" w:rsidRPr="00D43B86" w:rsidRDefault="003F49D7" w:rsidP="001B3E02">
            <w:pPr>
              <w:widowControl/>
              <w:spacing w:after="160"/>
              <w:jc w:val="right"/>
              <w:rPr>
                <w:rFonts w:eastAsia="Calibri"/>
                <w:kern w:val="2"/>
                <w:lang w:val="en-ID"/>
              </w:rPr>
            </w:pPr>
            <w:r w:rsidRPr="00D43B86">
              <w:rPr>
                <w:rFonts w:eastAsia="Calibri"/>
                <w:kern w:val="2"/>
                <w:lang w:val="en-ID"/>
              </w:rPr>
              <w:t>4.166×10</w:t>
            </w:r>
            <w:r w:rsidRPr="00D43B86">
              <w:rPr>
                <w:rFonts w:eastAsia="Calibri"/>
                <w:kern w:val="2"/>
                <w:vertAlign w:val="superscript"/>
                <w:lang w:val="en-ID"/>
              </w:rPr>
              <w:t>-4</w:t>
            </w:r>
            <w:r w:rsidRPr="00D43B86">
              <w:rPr>
                <w:rFonts w:eastAsia="Calibri"/>
                <w:kern w:val="2"/>
                <w:lang w:val="en-ID"/>
              </w:rPr>
              <w:t xml:space="preserve"> </w:t>
            </w:r>
          </w:p>
        </w:tc>
        <w:tc>
          <w:tcPr>
            <w:tcW w:w="0" w:type="auto"/>
            <w:tcBorders>
              <w:top w:val="nil"/>
              <w:left w:val="nil"/>
              <w:bottom w:val="nil"/>
              <w:right w:val="nil"/>
            </w:tcBorders>
            <w:vAlign w:val="center"/>
            <w:hideMark/>
          </w:tcPr>
          <w:p w14:paraId="6207B7D4" w14:textId="77777777" w:rsidR="003F49D7" w:rsidRPr="00D43B86" w:rsidRDefault="003F49D7" w:rsidP="001B3E02">
            <w:pPr>
              <w:widowControl/>
              <w:spacing w:after="160"/>
              <w:jc w:val="right"/>
              <w:rPr>
                <w:rFonts w:eastAsia="Calibri"/>
                <w:kern w:val="2"/>
                <w:lang w:val="en-ID"/>
              </w:rPr>
            </w:pPr>
          </w:p>
        </w:tc>
        <w:tc>
          <w:tcPr>
            <w:tcW w:w="770" w:type="dxa"/>
            <w:tcBorders>
              <w:top w:val="nil"/>
              <w:left w:val="nil"/>
              <w:bottom w:val="nil"/>
              <w:right w:val="nil"/>
            </w:tcBorders>
            <w:vAlign w:val="center"/>
            <w:hideMark/>
          </w:tcPr>
          <w:p w14:paraId="5D242864" w14:textId="77777777" w:rsidR="003F49D7" w:rsidRPr="00D43B86" w:rsidRDefault="003F49D7" w:rsidP="001B3E02">
            <w:pPr>
              <w:widowControl/>
              <w:spacing w:after="160"/>
              <w:jc w:val="right"/>
              <w:rPr>
                <w:rFonts w:eastAsia="Calibri"/>
                <w:kern w:val="2"/>
                <w:lang w:val="en-ID"/>
              </w:rPr>
            </w:pPr>
            <w:r w:rsidRPr="00D43B86">
              <w:rPr>
                <w:rFonts w:eastAsia="Calibri"/>
                <w:kern w:val="2"/>
                <w:lang w:val="en-ID"/>
              </w:rPr>
              <w:t>0.039</w:t>
            </w:r>
          </w:p>
        </w:tc>
        <w:tc>
          <w:tcPr>
            <w:tcW w:w="50" w:type="dxa"/>
            <w:tcBorders>
              <w:top w:val="nil"/>
              <w:left w:val="nil"/>
              <w:bottom w:val="nil"/>
              <w:right w:val="nil"/>
            </w:tcBorders>
            <w:vAlign w:val="center"/>
            <w:hideMark/>
          </w:tcPr>
          <w:p w14:paraId="4F2E5F24" w14:textId="77777777" w:rsidR="003F49D7" w:rsidRPr="00D43B86" w:rsidRDefault="003F49D7" w:rsidP="001B3E02">
            <w:pPr>
              <w:widowControl/>
              <w:spacing w:after="160"/>
              <w:jc w:val="right"/>
              <w:rPr>
                <w:rFonts w:eastAsia="Calibri"/>
                <w:kern w:val="2"/>
                <w:lang w:val="en-ID"/>
              </w:rPr>
            </w:pPr>
          </w:p>
        </w:tc>
      </w:tr>
      <w:tr w:rsidR="003F49D7" w:rsidRPr="00D43B86" w14:paraId="67F7BD13" w14:textId="77777777" w:rsidTr="00D43B86">
        <w:trPr>
          <w:gridAfter w:val="1"/>
          <w:wAfter w:w="50" w:type="dxa"/>
        </w:trPr>
        <w:tc>
          <w:tcPr>
            <w:tcW w:w="8364" w:type="dxa"/>
            <w:gridSpan w:val="17"/>
            <w:tcBorders>
              <w:top w:val="nil"/>
              <w:left w:val="nil"/>
              <w:bottom w:val="single" w:sz="12" w:space="0" w:color="000000"/>
              <w:right w:val="nil"/>
            </w:tcBorders>
            <w:vAlign w:val="center"/>
            <w:hideMark/>
          </w:tcPr>
          <w:p w14:paraId="6F6A9C36" w14:textId="77777777" w:rsidR="003F49D7" w:rsidRPr="00D43B86" w:rsidRDefault="003F49D7" w:rsidP="001B3E02">
            <w:pPr>
              <w:widowControl/>
              <w:spacing w:after="160"/>
              <w:rPr>
                <w:rFonts w:eastAsia="Calibri"/>
                <w:kern w:val="2"/>
                <w:lang w:val="en-ID"/>
              </w:rPr>
            </w:pPr>
          </w:p>
        </w:tc>
      </w:tr>
      <w:tr w:rsidR="003F49D7" w:rsidRPr="00D43B86" w14:paraId="51DEFC78" w14:textId="77777777" w:rsidTr="00D43B86">
        <w:trPr>
          <w:gridAfter w:val="1"/>
          <w:wAfter w:w="50" w:type="dxa"/>
        </w:trPr>
        <w:tc>
          <w:tcPr>
            <w:tcW w:w="8364" w:type="dxa"/>
            <w:gridSpan w:val="17"/>
            <w:tcBorders>
              <w:top w:val="nil"/>
              <w:left w:val="nil"/>
              <w:bottom w:val="nil"/>
              <w:right w:val="nil"/>
            </w:tcBorders>
            <w:vAlign w:val="center"/>
            <w:hideMark/>
          </w:tcPr>
          <w:p w14:paraId="261D6CAD" w14:textId="77777777" w:rsidR="003F49D7" w:rsidRPr="00D43B86" w:rsidRDefault="003F49D7" w:rsidP="003F49D7">
            <w:pPr>
              <w:keepNext/>
              <w:widowControl/>
              <w:spacing w:after="160"/>
              <w:rPr>
                <w:rFonts w:eastAsia="Calibri"/>
                <w:kern w:val="2"/>
                <w:lang w:val="en-ID"/>
              </w:rPr>
            </w:pPr>
            <w:r w:rsidRPr="00D43B86">
              <w:rPr>
                <w:rFonts w:eastAsia="Calibri"/>
                <w:i/>
                <w:iCs/>
                <w:kern w:val="2"/>
                <w:lang w:val="en-ID"/>
              </w:rPr>
              <w:t>Note.</w:t>
            </w:r>
            <w:r w:rsidRPr="00D43B86">
              <w:rPr>
                <w:rFonts w:eastAsia="Calibri"/>
                <w:kern w:val="2"/>
                <w:lang w:val="en-ID"/>
              </w:rPr>
              <w:t xml:space="preserve">  Delta method standard errors, normal theory confidence intervals, ML estimator.</w:t>
            </w:r>
          </w:p>
        </w:tc>
      </w:tr>
    </w:tbl>
    <w:p w14:paraId="72885657" w14:textId="2FAA93DC" w:rsidR="003F49D7" w:rsidRPr="003F49D7" w:rsidRDefault="003F49D7" w:rsidP="003F49D7">
      <w:pPr>
        <w:pStyle w:val="Caption"/>
        <w:jc w:val="center"/>
        <w:rPr>
          <w:i w:val="0"/>
          <w:iCs w:val="0"/>
          <w:color w:val="auto"/>
          <w:sz w:val="32"/>
          <w:szCs w:val="32"/>
        </w:rPr>
        <w:sectPr w:rsidR="003F49D7" w:rsidRPr="003F49D7" w:rsidSect="003F49D7">
          <w:pgSz w:w="11910" w:h="16840"/>
          <w:pgMar w:top="1500" w:right="1320" w:bottom="280" w:left="1620" w:header="788" w:footer="0" w:gutter="0"/>
          <w:cols w:space="425"/>
          <w:titlePg/>
          <w:docGrid w:linePitch="299"/>
        </w:sectPr>
      </w:pPr>
      <w:r w:rsidRPr="003F49D7">
        <w:rPr>
          <w:i w:val="0"/>
          <w:iCs w:val="0"/>
          <w:color w:val="auto"/>
          <w:sz w:val="22"/>
          <w:szCs w:val="22"/>
        </w:rPr>
        <w:t xml:space="preserve">Table </w:t>
      </w:r>
      <w:r w:rsidR="008A5158">
        <w:rPr>
          <w:i w:val="0"/>
          <w:iCs w:val="0"/>
          <w:color w:val="auto"/>
          <w:sz w:val="22"/>
          <w:szCs w:val="22"/>
        </w:rPr>
        <w:fldChar w:fldCharType="begin"/>
      </w:r>
      <w:r w:rsidR="008A5158">
        <w:rPr>
          <w:i w:val="0"/>
          <w:iCs w:val="0"/>
          <w:color w:val="auto"/>
          <w:sz w:val="22"/>
          <w:szCs w:val="22"/>
        </w:rPr>
        <w:instrText xml:space="preserve"> SEQ Table \* ARABIC </w:instrText>
      </w:r>
      <w:r w:rsidR="008A5158">
        <w:rPr>
          <w:i w:val="0"/>
          <w:iCs w:val="0"/>
          <w:color w:val="auto"/>
          <w:sz w:val="22"/>
          <w:szCs w:val="22"/>
        </w:rPr>
        <w:fldChar w:fldCharType="separate"/>
      </w:r>
      <w:r w:rsidR="00095F5A">
        <w:rPr>
          <w:i w:val="0"/>
          <w:iCs w:val="0"/>
          <w:noProof/>
          <w:color w:val="auto"/>
          <w:sz w:val="22"/>
          <w:szCs w:val="22"/>
        </w:rPr>
        <w:t>3</w:t>
      </w:r>
      <w:r w:rsidR="008A5158">
        <w:rPr>
          <w:i w:val="0"/>
          <w:iCs w:val="0"/>
          <w:color w:val="auto"/>
          <w:sz w:val="22"/>
          <w:szCs w:val="22"/>
        </w:rPr>
        <w:fldChar w:fldCharType="end"/>
      </w:r>
      <w:r w:rsidRPr="003F49D7">
        <w:rPr>
          <w:i w:val="0"/>
          <w:iCs w:val="0"/>
          <w:color w:val="auto"/>
          <w:sz w:val="22"/>
          <w:szCs w:val="22"/>
        </w:rPr>
        <w:t xml:space="preserve"> Hasil </w:t>
      </w:r>
      <w:proofErr w:type="spellStart"/>
      <w:r w:rsidRPr="003F49D7">
        <w:rPr>
          <w:i w:val="0"/>
          <w:iCs w:val="0"/>
          <w:color w:val="auto"/>
          <w:sz w:val="22"/>
          <w:szCs w:val="22"/>
        </w:rPr>
        <w:t>Analisis</w:t>
      </w:r>
      <w:proofErr w:type="spellEnd"/>
      <w:r w:rsidRPr="003F49D7">
        <w:rPr>
          <w:i w:val="0"/>
          <w:iCs w:val="0"/>
          <w:color w:val="auto"/>
          <w:sz w:val="22"/>
          <w:szCs w:val="22"/>
        </w:rPr>
        <w:t xml:space="preserve"> </w:t>
      </w:r>
      <w:proofErr w:type="spellStart"/>
      <w:r w:rsidRPr="003F49D7">
        <w:rPr>
          <w:i w:val="0"/>
          <w:iCs w:val="0"/>
          <w:color w:val="auto"/>
          <w:sz w:val="22"/>
          <w:szCs w:val="22"/>
        </w:rPr>
        <w:t>Mediasi</w:t>
      </w:r>
      <w:proofErr w:type="spellEnd"/>
      <w:r w:rsidRPr="003F49D7">
        <w:rPr>
          <w:i w:val="0"/>
          <w:iCs w:val="0"/>
          <w:color w:val="auto"/>
          <w:sz w:val="22"/>
          <w:szCs w:val="22"/>
        </w:rPr>
        <w:t xml:space="preserve"> </w:t>
      </w:r>
      <w:r w:rsidRPr="003F49D7">
        <w:rPr>
          <w:color w:val="auto"/>
          <w:sz w:val="22"/>
          <w:szCs w:val="22"/>
        </w:rPr>
        <w:t>Direct Effects</w:t>
      </w:r>
    </w:p>
    <w:tbl>
      <w:tblPr>
        <w:tblpPr w:leftFromText="180" w:rightFromText="180" w:vertAnchor="text" w:horzAnchor="margin" w:tblpX="582" w:tblpY="49"/>
        <w:tblW w:w="8415" w:type="dxa"/>
        <w:tblCellMar>
          <w:top w:w="15" w:type="dxa"/>
          <w:left w:w="15" w:type="dxa"/>
          <w:bottom w:w="15" w:type="dxa"/>
          <w:right w:w="15" w:type="dxa"/>
        </w:tblCellMar>
        <w:tblLook w:val="04A0" w:firstRow="1" w:lastRow="0" w:firstColumn="1" w:lastColumn="0" w:noHBand="0" w:noVBand="1"/>
      </w:tblPr>
      <w:tblGrid>
        <w:gridCol w:w="1069"/>
        <w:gridCol w:w="36"/>
        <w:gridCol w:w="250"/>
        <w:gridCol w:w="36"/>
        <w:gridCol w:w="837"/>
        <w:gridCol w:w="36"/>
        <w:gridCol w:w="250"/>
        <w:gridCol w:w="36"/>
        <w:gridCol w:w="1306"/>
        <w:gridCol w:w="36"/>
        <w:gridCol w:w="806"/>
        <w:gridCol w:w="55"/>
        <w:gridCol w:w="558"/>
        <w:gridCol w:w="38"/>
        <w:gridCol w:w="530"/>
        <w:gridCol w:w="36"/>
        <w:gridCol w:w="595"/>
        <w:gridCol w:w="58"/>
        <w:gridCol w:w="859"/>
        <w:gridCol w:w="323"/>
        <w:gridCol w:w="629"/>
        <w:gridCol w:w="36"/>
      </w:tblGrid>
      <w:tr w:rsidR="003F49D7" w:rsidRPr="0095118F" w14:paraId="4A98EE0D" w14:textId="77777777" w:rsidTr="00D43B86">
        <w:trPr>
          <w:gridAfter w:val="1"/>
          <w:tblHeader/>
        </w:trPr>
        <w:tc>
          <w:tcPr>
            <w:tcW w:w="8379" w:type="dxa"/>
            <w:gridSpan w:val="21"/>
            <w:tcBorders>
              <w:top w:val="nil"/>
              <w:left w:val="nil"/>
              <w:bottom w:val="single" w:sz="6" w:space="0" w:color="000000"/>
              <w:right w:val="nil"/>
            </w:tcBorders>
            <w:vAlign w:val="center"/>
            <w:hideMark/>
          </w:tcPr>
          <w:p w14:paraId="2327D812" w14:textId="77777777" w:rsidR="003F49D7" w:rsidRPr="0095118F" w:rsidRDefault="003F49D7" w:rsidP="00D43B86">
            <w:pPr>
              <w:widowControl/>
              <w:rPr>
                <w:b/>
                <w:bCs/>
                <w:lang w:val="en-ID" w:eastAsia="en-ID"/>
              </w:rPr>
            </w:pPr>
            <w:r w:rsidRPr="0095118F">
              <w:rPr>
                <w:b/>
                <w:bCs/>
                <w:lang w:val="en-ID" w:eastAsia="en-ID"/>
              </w:rPr>
              <w:t xml:space="preserve">Indirect effects </w:t>
            </w:r>
          </w:p>
        </w:tc>
      </w:tr>
      <w:tr w:rsidR="003F49D7" w:rsidRPr="0095118F" w14:paraId="27B3BD12" w14:textId="77777777" w:rsidTr="00D43B86">
        <w:trPr>
          <w:gridAfter w:val="1"/>
          <w:tblHeader/>
        </w:trPr>
        <w:tc>
          <w:tcPr>
            <w:tcW w:w="6636" w:type="dxa"/>
            <w:gridSpan w:val="17"/>
            <w:tcBorders>
              <w:top w:val="nil"/>
              <w:left w:val="nil"/>
              <w:bottom w:val="nil"/>
              <w:right w:val="nil"/>
            </w:tcBorders>
            <w:vAlign w:val="center"/>
            <w:hideMark/>
          </w:tcPr>
          <w:p w14:paraId="67F13572" w14:textId="77777777" w:rsidR="003F49D7" w:rsidRPr="0095118F" w:rsidRDefault="003F49D7" w:rsidP="00D43B86">
            <w:pPr>
              <w:widowControl/>
              <w:rPr>
                <w:b/>
                <w:bCs/>
                <w:lang w:val="en-ID" w:eastAsia="en-ID"/>
              </w:rPr>
            </w:pPr>
          </w:p>
        </w:tc>
        <w:tc>
          <w:tcPr>
            <w:tcW w:w="1743" w:type="dxa"/>
            <w:gridSpan w:val="4"/>
            <w:tcBorders>
              <w:top w:val="nil"/>
              <w:left w:val="nil"/>
              <w:bottom w:val="single" w:sz="6" w:space="0" w:color="000000"/>
              <w:right w:val="nil"/>
            </w:tcBorders>
            <w:vAlign w:val="center"/>
            <w:hideMark/>
          </w:tcPr>
          <w:p w14:paraId="2B9C569E" w14:textId="77777777" w:rsidR="003F49D7" w:rsidRPr="0095118F" w:rsidRDefault="003F49D7" w:rsidP="00D43B86">
            <w:pPr>
              <w:widowControl/>
              <w:jc w:val="center"/>
              <w:rPr>
                <w:b/>
                <w:bCs/>
                <w:lang w:val="en-ID" w:eastAsia="en-ID"/>
              </w:rPr>
            </w:pPr>
            <w:r w:rsidRPr="0095118F">
              <w:rPr>
                <w:b/>
                <w:bCs/>
                <w:lang w:val="en-ID" w:eastAsia="en-ID"/>
              </w:rPr>
              <w:t>95% Confidence Interval</w:t>
            </w:r>
          </w:p>
        </w:tc>
      </w:tr>
      <w:tr w:rsidR="003F49D7" w:rsidRPr="0095118F" w14:paraId="09904578" w14:textId="77777777" w:rsidTr="00D43B86">
        <w:trPr>
          <w:gridAfter w:val="1"/>
          <w:tblHeader/>
        </w:trPr>
        <w:tc>
          <w:tcPr>
            <w:tcW w:w="0" w:type="auto"/>
            <w:gridSpan w:val="2"/>
            <w:tcBorders>
              <w:top w:val="nil"/>
              <w:left w:val="nil"/>
              <w:bottom w:val="single" w:sz="6" w:space="0" w:color="000000"/>
              <w:right w:val="nil"/>
            </w:tcBorders>
            <w:vAlign w:val="center"/>
            <w:hideMark/>
          </w:tcPr>
          <w:p w14:paraId="356934EE" w14:textId="77777777" w:rsidR="003F49D7" w:rsidRPr="0095118F" w:rsidRDefault="003F49D7" w:rsidP="00D43B86">
            <w:pPr>
              <w:widowControl/>
              <w:jc w:val="center"/>
              <w:rPr>
                <w:b/>
                <w:bCs/>
                <w:lang w:val="en-ID" w:eastAsia="en-ID"/>
              </w:rPr>
            </w:pPr>
            <w:r w:rsidRPr="0095118F">
              <w:rPr>
                <w:b/>
                <w:bCs/>
                <w:lang w:val="en-ID" w:eastAsia="en-ID"/>
              </w:rPr>
              <w:t> </w:t>
            </w:r>
          </w:p>
        </w:tc>
        <w:tc>
          <w:tcPr>
            <w:tcW w:w="0" w:type="auto"/>
            <w:gridSpan w:val="2"/>
            <w:tcBorders>
              <w:top w:val="nil"/>
              <w:left w:val="nil"/>
              <w:bottom w:val="single" w:sz="6" w:space="0" w:color="000000"/>
              <w:right w:val="nil"/>
            </w:tcBorders>
            <w:vAlign w:val="center"/>
            <w:hideMark/>
          </w:tcPr>
          <w:p w14:paraId="20205CB0" w14:textId="77777777" w:rsidR="003F49D7" w:rsidRPr="0095118F" w:rsidRDefault="003F49D7" w:rsidP="00D43B86">
            <w:pPr>
              <w:widowControl/>
              <w:jc w:val="center"/>
              <w:rPr>
                <w:b/>
                <w:bCs/>
                <w:lang w:val="en-ID" w:eastAsia="en-ID"/>
              </w:rPr>
            </w:pPr>
            <w:r w:rsidRPr="0095118F">
              <w:rPr>
                <w:b/>
                <w:bCs/>
                <w:lang w:val="en-ID" w:eastAsia="en-ID"/>
              </w:rPr>
              <w:t> </w:t>
            </w:r>
          </w:p>
        </w:tc>
        <w:tc>
          <w:tcPr>
            <w:tcW w:w="0" w:type="auto"/>
            <w:gridSpan w:val="2"/>
            <w:tcBorders>
              <w:top w:val="nil"/>
              <w:left w:val="nil"/>
              <w:bottom w:val="single" w:sz="6" w:space="0" w:color="000000"/>
              <w:right w:val="nil"/>
            </w:tcBorders>
            <w:vAlign w:val="center"/>
            <w:hideMark/>
          </w:tcPr>
          <w:p w14:paraId="149097B1" w14:textId="77777777" w:rsidR="003F49D7" w:rsidRPr="0095118F" w:rsidRDefault="003F49D7" w:rsidP="00D43B86">
            <w:pPr>
              <w:widowControl/>
              <w:jc w:val="center"/>
              <w:rPr>
                <w:b/>
                <w:bCs/>
                <w:lang w:val="en-ID" w:eastAsia="en-ID"/>
              </w:rPr>
            </w:pPr>
            <w:r w:rsidRPr="0095118F">
              <w:rPr>
                <w:b/>
                <w:bCs/>
                <w:lang w:val="en-ID" w:eastAsia="en-ID"/>
              </w:rPr>
              <w:t> </w:t>
            </w:r>
          </w:p>
        </w:tc>
        <w:tc>
          <w:tcPr>
            <w:tcW w:w="0" w:type="auto"/>
            <w:gridSpan w:val="2"/>
            <w:tcBorders>
              <w:top w:val="nil"/>
              <w:left w:val="nil"/>
              <w:bottom w:val="single" w:sz="6" w:space="0" w:color="000000"/>
              <w:right w:val="nil"/>
            </w:tcBorders>
            <w:vAlign w:val="center"/>
            <w:hideMark/>
          </w:tcPr>
          <w:p w14:paraId="0A182D48" w14:textId="77777777" w:rsidR="003F49D7" w:rsidRPr="0095118F" w:rsidRDefault="003F49D7" w:rsidP="00D43B86">
            <w:pPr>
              <w:widowControl/>
              <w:jc w:val="center"/>
              <w:rPr>
                <w:b/>
                <w:bCs/>
                <w:lang w:val="en-ID" w:eastAsia="en-ID"/>
              </w:rPr>
            </w:pPr>
            <w:r w:rsidRPr="0095118F">
              <w:rPr>
                <w:b/>
                <w:bCs/>
                <w:lang w:val="en-ID" w:eastAsia="en-ID"/>
              </w:rPr>
              <w:t> </w:t>
            </w:r>
          </w:p>
        </w:tc>
        <w:tc>
          <w:tcPr>
            <w:tcW w:w="0" w:type="auto"/>
            <w:gridSpan w:val="2"/>
            <w:tcBorders>
              <w:top w:val="nil"/>
              <w:left w:val="nil"/>
              <w:bottom w:val="single" w:sz="6" w:space="0" w:color="000000"/>
              <w:right w:val="nil"/>
            </w:tcBorders>
            <w:vAlign w:val="center"/>
            <w:hideMark/>
          </w:tcPr>
          <w:p w14:paraId="5C8DDDAD" w14:textId="77777777" w:rsidR="003F49D7" w:rsidRPr="0095118F" w:rsidRDefault="003F49D7" w:rsidP="00D43B86">
            <w:pPr>
              <w:widowControl/>
              <w:jc w:val="center"/>
              <w:rPr>
                <w:b/>
                <w:bCs/>
                <w:lang w:val="en-ID" w:eastAsia="en-ID"/>
              </w:rPr>
            </w:pPr>
            <w:r w:rsidRPr="0095118F">
              <w:rPr>
                <w:b/>
                <w:bCs/>
                <w:lang w:val="en-ID" w:eastAsia="en-ID"/>
              </w:rPr>
              <w:t> </w:t>
            </w:r>
          </w:p>
        </w:tc>
        <w:tc>
          <w:tcPr>
            <w:tcW w:w="0" w:type="auto"/>
            <w:gridSpan w:val="2"/>
            <w:tcBorders>
              <w:top w:val="nil"/>
              <w:left w:val="nil"/>
              <w:bottom w:val="single" w:sz="6" w:space="0" w:color="000000"/>
              <w:right w:val="nil"/>
            </w:tcBorders>
            <w:vAlign w:val="center"/>
            <w:hideMark/>
          </w:tcPr>
          <w:p w14:paraId="497E0A5E" w14:textId="77777777" w:rsidR="003F49D7" w:rsidRPr="0095118F" w:rsidRDefault="003F49D7" w:rsidP="00D43B86">
            <w:pPr>
              <w:widowControl/>
              <w:jc w:val="center"/>
              <w:rPr>
                <w:b/>
                <w:bCs/>
                <w:lang w:val="en-ID" w:eastAsia="en-ID"/>
              </w:rPr>
            </w:pPr>
            <w:r w:rsidRPr="0095118F">
              <w:rPr>
                <w:b/>
                <w:bCs/>
                <w:lang w:val="en-ID" w:eastAsia="en-ID"/>
              </w:rPr>
              <w:t>Estimate</w:t>
            </w:r>
          </w:p>
        </w:tc>
        <w:tc>
          <w:tcPr>
            <w:tcW w:w="0" w:type="auto"/>
            <w:gridSpan w:val="2"/>
            <w:tcBorders>
              <w:top w:val="nil"/>
              <w:left w:val="nil"/>
              <w:bottom w:val="single" w:sz="6" w:space="0" w:color="000000"/>
              <w:right w:val="nil"/>
            </w:tcBorders>
            <w:vAlign w:val="center"/>
            <w:hideMark/>
          </w:tcPr>
          <w:p w14:paraId="03608DCC" w14:textId="77777777" w:rsidR="003F49D7" w:rsidRPr="0095118F" w:rsidRDefault="003F49D7" w:rsidP="00D43B86">
            <w:pPr>
              <w:widowControl/>
              <w:jc w:val="center"/>
              <w:rPr>
                <w:b/>
                <w:bCs/>
                <w:lang w:val="en-ID" w:eastAsia="en-ID"/>
              </w:rPr>
            </w:pPr>
            <w:r w:rsidRPr="0095118F">
              <w:rPr>
                <w:b/>
                <w:bCs/>
                <w:lang w:val="en-ID" w:eastAsia="en-ID"/>
              </w:rPr>
              <w:t>Std. Error</w:t>
            </w:r>
          </w:p>
        </w:tc>
        <w:tc>
          <w:tcPr>
            <w:tcW w:w="0" w:type="auto"/>
            <w:gridSpan w:val="2"/>
            <w:tcBorders>
              <w:top w:val="nil"/>
              <w:left w:val="nil"/>
              <w:bottom w:val="single" w:sz="6" w:space="0" w:color="000000"/>
              <w:right w:val="nil"/>
            </w:tcBorders>
            <w:vAlign w:val="center"/>
            <w:hideMark/>
          </w:tcPr>
          <w:p w14:paraId="2A2C6FD3" w14:textId="77777777" w:rsidR="003F49D7" w:rsidRPr="0095118F" w:rsidRDefault="003F49D7" w:rsidP="00D43B86">
            <w:pPr>
              <w:widowControl/>
              <w:jc w:val="center"/>
              <w:rPr>
                <w:b/>
                <w:bCs/>
                <w:lang w:val="en-ID" w:eastAsia="en-ID"/>
              </w:rPr>
            </w:pPr>
            <w:r w:rsidRPr="0095118F">
              <w:rPr>
                <w:b/>
                <w:bCs/>
                <w:lang w:val="en-ID" w:eastAsia="en-ID"/>
              </w:rPr>
              <w:t>z-value</w:t>
            </w:r>
          </w:p>
        </w:tc>
        <w:tc>
          <w:tcPr>
            <w:tcW w:w="595" w:type="dxa"/>
            <w:tcBorders>
              <w:top w:val="nil"/>
              <w:left w:val="nil"/>
              <w:bottom w:val="single" w:sz="6" w:space="0" w:color="000000"/>
              <w:right w:val="nil"/>
            </w:tcBorders>
            <w:vAlign w:val="center"/>
            <w:hideMark/>
          </w:tcPr>
          <w:p w14:paraId="05CACBA5" w14:textId="77777777" w:rsidR="003F49D7" w:rsidRPr="0095118F" w:rsidRDefault="003F49D7" w:rsidP="00D43B86">
            <w:pPr>
              <w:widowControl/>
              <w:jc w:val="center"/>
              <w:rPr>
                <w:b/>
                <w:bCs/>
                <w:lang w:val="en-ID" w:eastAsia="en-ID"/>
              </w:rPr>
            </w:pPr>
            <w:r w:rsidRPr="0095118F">
              <w:rPr>
                <w:b/>
                <w:bCs/>
                <w:lang w:val="en-ID" w:eastAsia="en-ID"/>
              </w:rPr>
              <w:t>p</w:t>
            </w:r>
          </w:p>
        </w:tc>
        <w:tc>
          <w:tcPr>
            <w:tcW w:w="1240" w:type="dxa"/>
            <w:gridSpan w:val="3"/>
            <w:tcBorders>
              <w:top w:val="nil"/>
              <w:left w:val="nil"/>
              <w:bottom w:val="single" w:sz="6" w:space="0" w:color="000000"/>
              <w:right w:val="nil"/>
            </w:tcBorders>
            <w:vAlign w:val="center"/>
            <w:hideMark/>
          </w:tcPr>
          <w:p w14:paraId="4FF33230" w14:textId="77777777" w:rsidR="003F49D7" w:rsidRPr="0095118F" w:rsidRDefault="003F49D7" w:rsidP="00D43B86">
            <w:pPr>
              <w:widowControl/>
              <w:jc w:val="center"/>
              <w:rPr>
                <w:b/>
                <w:bCs/>
                <w:lang w:val="en-ID" w:eastAsia="en-ID"/>
              </w:rPr>
            </w:pPr>
            <w:r w:rsidRPr="0095118F">
              <w:rPr>
                <w:b/>
                <w:bCs/>
                <w:lang w:val="en-ID" w:eastAsia="en-ID"/>
              </w:rPr>
              <w:t>Lower</w:t>
            </w:r>
          </w:p>
        </w:tc>
        <w:tc>
          <w:tcPr>
            <w:tcW w:w="503" w:type="dxa"/>
            <w:tcBorders>
              <w:top w:val="nil"/>
              <w:left w:val="nil"/>
              <w:bottom w:val="single" w:sz="6" w:space="0" w:color="000000"/>
              <w:right w:val="nil"/>
            </w:tcBorders>
            <w:vAlign w:val="center"/>
            <w:hideMark/>
          </w:tcPr>
          <w:p w14:paraId="3FD92C96" w14:textId="77777777" w:rsidR="003F49D7" w:rsidRPr="0095118F" w:rsidRDefault="003F49D7" w:rsidP="00D43B86">
            <w:pPr>
              <w:widowControl/>
              <w:jc w:val="center"/>
              <w:rPr>
                <w:b/>
                <w:bCs/>
                <w:lang w:val="en-ID" w:eastAsia="en-ID"/>
              </w:rPr>
            </w:pPr>
            <w:r w:rsidRPr="0095118F">
              <w:rPr>
                <w:b/>
                <w:bCs/>
                <w:lang w:val="en-ID" w:eastAsia="en-ID"/>
              </w:rPr>
              <w:t>Upper</w:t>
            </w:r>
          </w:p>
        </w:tc>
      </w:tr>
      <w:tr w:rsidR="003F49D7" w:rsidRPr="0095118F" w14:paraId="751E64A6" w14:textId="77777777" w:rsidTr="00D43B86">
        <w:tc>
          <w:tcPr>
            <w:tcW w:w="0" w:type="auto"/>
            <w:tcBorders>
              <w:top w:val="nil"/>
              <w:left w:val="nil"/>
              <w:bottom w:val="nil"/>
              <w:right w:val="nil"/>
            </w:tcBorders>
            <w:vAlign w:val="center"/>
            <w:hideMark/>
          </w:tcPr>
          <w:p w14:paraId="7EC5D14D" w14:textId="77777777" w:rsidR="003F49D7" w:rsidRPr="0095118F" w:rsidRDefault="003F49D7" w:rsidP="00D43B86">
            <w:pPr>
              <w:widowControl/>
              <w:rPr>
                <w:lang w:val="en-ID" w:eastAsia="en-ID"/>
              </w:rPr>
            </w:pPr>
            <w:proofErr w:type="spellStart"/>
            <w:r w:rsidRPr="0095118F">
              <w:rPr>
                <w:lang w:val="en-ID" w:eastAsia="en-ID"/>
              </w:rPr>
              <w:t>Religiusitas</w:t>
            </w:r>
            <w:proofErr w:type="spellEnd"/>
          </w:p>
        </w:tc>
        <w:tc>
          <w:tcPr>
            <w:tcW w:w="0" w:type="auto"/>
            <w:tcBorders>
              <w:top w:val="nil"/>
              <w:left w:val="nil"/>
              <w:bottom w:val="nil"/>
              <w:right w:val="nil"/>
            </w:tcBorders>
            <w:vAlign w:val="center"/>
            <w:hideMark/>
          </w:tcPr>
          <w:p w14:paraId="05FB6678" w14:textId="77777777" w:rsidR="003F49D7" w:rsidRPr="0095118F" w:rsidRDefault="003F49D7" w:rsidP="00D43B86">
            <w:pPr>
              <w:widowControl/>
              <w:rPr>
                <w:lang w:val="en-ID" w:eastAsia="en-ID"/>
              </w:rPr>
            </w:pPr>
          </w:p>
        </w:tc>
        <w:tc>
          <w:tcPr>
            <w:tcW w:w="0" w:type="auto"/>
            <w:tcBorders>
              <w:top w:val="nil"/>
              <w:left w:val="nil"/>
              <w:bottom w:val="nil"/>
              <w:right w:val="nil"/>
            </w:tcBorders>
            <w:vAlign w:val="center"/>
            <w:hideMark/>
          </w:tcPr>
          <w:p w14:paraId="1896C7DD" w14:textId="77777777" w:rsidR="003F49D7" w:rsidRPr="0095118F" w:rsidRDefault="003F49D7" w:rsidP="00D43B86">
            <w:pPr>
              <w:widowControl/>
              <w:rPr>
                <w:lang w:val="en-ID" w:eastAsia="en-ID"/>
              </w:rPr>
            </w:pPr>
            <w:r w:rsidRPr="0095118F">
              <w:rPr>
                <w:lang w:val="en-ID" w:eastAsia="en-ID"/>
              </w:rPr>
              <w:t>→</w:t>
            </w:r>
          </w:p>
        </w:tc>
        <w:tc>
          <w:tcPr>
            <w:tcW w:w="0" w:type="auto"/>
            <w:tcBorders>
              <w:top w:val="nil"/>
              <w:left w:val="nil"/>
              <w:bottom w:val="nil"/>
              <w:right w:val="nil"/>
            </w:tcBorders>
            <w:vAlign w:val="center"/>
            <w:hideMark/>
          </w:tcPr>
          <w:p w14:paraId="6B7E1A96" w14:textId="77777777" w:rsidR="003F49D7" w:rsidRPr="0095118F" w:rsidRDefault="003F49D7" w:rsidP="00D43B86">
            <w:pPr>
              <w:widowControl/>
              <w:rPr>
                <w:lang w:val="en-ID" w:eastAsia="en-ID"/>
              </w:rPr>
            </w:pPr>
          </w:p>
        </w:tc>
        <w:tc>
          <w:tcPr>
            <w:tcW w:w="0" w:type="auto"/>
            <w:tcBorders>
              <w:top w:val="nil"/>
              <w:left w:val="nil"/>
              <w:bottom w:val="nil"/>
              <w:right w:val="nil"/>
            </w:tcBorders>
            <w:vAlign w:val="center"/>
            <w:hideMark/>
          </w:tcPr>
          <w:p w14:paraId="5FCEDA43" w14:textId="77777777" w:rsidR="003F49D7" w:rsidRPr="0095118F" w:rsidRDefault="003F49D7" w:rsidP="00D43B86">
            <w:pPr>
              <w:widowControl/>
              <w:rPr>
                <w:lang w:val="en-ID" w:eastAsia="en-ID"/>
              </w:rPr>
            </w:pPr>
            <w:proofErr w:type="spellStart"/>
            <w:r w:rsidRPr="0095118F">
              <w:rPr>
                <w:lang w:val="en-ID" w:eastAsia="en-ID"/>
              </w:rPr>
              <w:t>Prososial</w:t>
            </w:r>
            <w:proofErr w:type="spellEnd"/>
          </w:p>
        </w:tc>
        <w:tc>
          <w:tcPr>
            <w:tcW w:w="0" w:type="auto"/>
            <w:tcBorders>
              <w:top w:val="nil"/>
              <w:left w:val="nil"/>
              <w:bottom w:val="nil"/>
              <w:right w:val="nil"/>
            </w:tcBorders>
            <w:vAlign w:val="center"/>
            <w:hideMark/>
          </w:tcPr>
          <w:p w14:paraId="1D981A3A" w14:textId="77777777" w:rsidR="003F49D7" w:rsidRPr="0095118F" w:rsidRDefault="003F49D7" w:rsidP="00D43B86">
            <w:pPr>
              <w:widowControl/>
              <w:rPr>
                <w:lang w:val="en-ID" w:eastAsia="en-ID"/>
              </w:rPr>
            </w:pPr>
          </w:p>
        </w:tc>
        <w:tc>
          <w:tcPr>
            <w:tcW w:w="0" w:type="auto"/>
            <w:tcBorders>
              <w:top w:val="nil"/>
              <w:left w:val="nil"/>
              <w:bottom w:val="nil"/>
              <w:right w:val="nil"/>
            </w:tcBorders>
            <w:vAlign w:val="center"/>
            <w:hideMark/>
          </w:tcPr>
          <w:p w14:paraId="6F32ED66" w14:textId="77777777" w:rsidR="003F49D7" w:rsidRPr="0095118F" w:rsidRDefault="003F49D7" w:rsidP="00D43B86">
            <w:pPr>
              <w:widowControl/>
              <w:rPr>
                <w:lang w:val="en-ID" w:eastAsia="en-ID"/>
              </w:rPr>
            </w:pPr>
            <w:r w:rsidRPr="0095118F">
              <w:rPr>
                <w:lang w:val="en-ID" w:eastAsia="en-ID"/>
              </w:rPr>
              <w:t>→</w:t>
            </w:r>
          </w:p>
        </w:tc>
        <w:tc>
          <w:tcPr>
            <w:tcW w:w="0" w:type="auto"/>
            <w:tcBorders>
              <w:top w:val="nil"/>
              <w:left w:val="nil"/>
              <w:bottom w:val="nil"/>
              <w:right w:val="nil"/>
            </w:tcBorders>
            <w:vAlign w:val="center"/>
            <w:hideMark/>
          </w:tcPr>
          <w:p w14:paraId="0FCA4317" w14:textId="77777777" w:rsidR="003F49D7" w:rsidRPr="0095118F" w:rsidRDefault="003F49D7" w:rsidP="00D43B86">
            <w:pPr>
              <w:widowControl/>
              <w:rPr>
                <w:lang w:val="en-ID" w:eastAsia="en-ID"/>
              </w:rPr>
            </w:pPr>
          </w:p>
        </w:tc>
        <w:tc>
          <w:tcPr>
            <w:tcW w:w="0" w:type="auto"/>
            <w:tcBorders>
              <w:top w:val="nil"/>
              <w:left w:val="nil"/>
              <w:bottom w:val="nil"/>
              <w:right w:val="nil"/>
            </w:tcBorders>
            <w:vAlign w:val="center"/>
            <w:hideMark/>
          </w:tcPr>
          <w:p w14:paraId="5D7C8585" w14:textId="77777777" w:rsidR="003F49D7" w:rsidRPr="0095118F" w:rsidRDefault="003F49D7" w:rsidP="00D43B86">
            <w:pPr>
              <w:widowControl/>
              <w:rPr>
                <w:lang w:val="en-ID" w:eastAsia="en-ID"/>
              </w:rPr>
            </w:pPr>
            <w:r w:rsidRPr="0095118F">
              <w:rPr>
                <w:lang w:val="en-ID" w:eastAsia="en-ID"/>
              </w:rPr>
              <w:t>Psychological Well-Being</w:t>
            </w:r>
          </w:p>
        </w:tc>
        <w:tc>
          <w:tcPr>
            <w:tcW w:w="0" w:type="auto"/>
            <w:tcBorders>
              <w:top w:val="nil"/>
              <w:left w:val="nil"/>
              <w:bottom w:val="nil"/>
              <w:right w:val="nil"/>
            </w:tcBorders>
            <w:vAlign w:val="center"/>
            <w:hideMark/>
          </w:tcPr>
          <w:p w14:paraId="0D1B3A0D" w14:textId="77777777" w:rsidR="003F49D7" w:rsidRPr="0095118F" w:rsidRDefault="003F49D7" w:rsidP="00D43B86">
            <w:pPr>
              <w:widowControl/>
              <w:rPr>
                <w:lang w:val="en-ID" w:eastAsia="en-ID"/>
              </w:rPr>
            </w:pPr>
          </w:p>
        </w:tc>
        <w:tc>
          <w:tcPr>
            <w:tcW w:w="0" w:type="auto"/>
            <w:tcBorders>
              <w:top w:val="nil"/>
              <w:left w:val="nil"/>
              <w:bottom w:val="nil"/>
              <w:right w:val="nil"/>
            </w:tcBorders>
            <w:vAlign w:val="center"/>
            <w:hideMark/>
          </w:tcPr>
          <w:p w14:paraId="688ECC6D" w14:textId="77777777" w:rsidR="003F49D7" w:rsidRPr="0095118F" w:rsidRDefault="003F49D7" w:rsidP="00D43B86">
            <w:pPr>
              <w:widowControl/>
              <w:jc w:val="right"/>
              <w:rPr>
                <w:lang w:val="en-ID" w:eastAsia="en-ID"/>
              </w:rPr>
            </w:pPr>
            <w:r w:rsidRPr="0095118F">
              <w:rPr>
                <w:lang w:val="en-ID" w:eastAsia="en-ID"/>
              </w:rPr>
              <w:t>0.042</w:t>
            </w:r>
          </w:p>
        </w:tc>
        <w:tc>
          <w:tcPr>
            <w:tcW w:w="0" w:type="auto"/>
            <w:tcBorders>
              <w:top w:val="nil"/>
              <w:left w:val="nil"/>
              <w:bottom w:val="nil"/>
              <w:right w:val="nil"/>
            </w:tcBorders>
            <w:vAlign w:val="center"/>
            <w:hideMark/>
          </w:tcPr>
          <w:p w14:paraId="49456B48" w14:textId="77777777" w:rsidR="003F49D7" w:rsidRPr="0095118F" w:rsidRDefault="003F49D7" w:rsidP="00D43B86">
            <w:pPr>
              <w:widowControl/>
              <w:jc w:val="right"/>
              <w:rPr>
                <w:lang w:val="en-ID" w:eastAsia="en-ID"/>
              </w:rPr>
            </w:pPr>
          </w:p>
        </w:tc>
        <w:tc>
          <w:tcPr>
            <w:tcW w:w="0" w:type="auto"/>
            <w:tcBorders>
              <w:top w:val="nil"/>
              <w:left w:val="nil"/>
              <w:bottom w:val="nil"/>
              <w:right w:val="nil"/>
            </w:tcBorders>
            <w:vAlign w:val="center"/>
            <w:hideMark/>
          </w:tcPr>
          <w:p w14:paraId="07318266" w14:textId="77777777" w:rsidR="003F49D7" w:rsidRPr="0095118F" w:rsidRDefault="003F49D7" w:rsidP="00D43B86">
            <w:pPr>
              <w:widowControl/>
              <w:jc w:val="right"/>
              <w:rPr>
                <w:lang w:val="en-ID" w:eastAsia="en-ID"/>
              </w:rPr>
            </w:pPr>
            <w:r w:rsidRPr="0095118F">
              <w:rPr>
                <w:lang w:val="en-ID" w:eastAsia="en-ID"/>
              </w:rPr>
              <w:t>0.007</w:t>
            </w:r>
          </w:p>
        </w:tc>
        <w:tc>
          <w:tcPr>
            <w:tcW w:w="0" w:type="auto"/>
            <w:tcBorders>
              <w:top w:val="nil"/>
              <w:left w:val="nil"/>
              <w:bottom w:val="nil"/>
              <w:right w:val="nil"/>
            </w:tcBorders>
            <w:vAlign w:val="center"/>
            <w:hideMark/>
          </w:tcPr>
          <w:p w14:paraId="11644359" w14:textId="77777777" w:rsidR="003F49D7" w:rsidRPr="0095118F" w:rsidRDefault="003F49D7" w:rsidP="00D43B86">
            <w:pPr>
              <w:widowControl/>
              <w:jc w:val="right"/>
              <w:rPr>
                <w:lang w:val="en-ID" w:eastAsia="en-ID"/>
              </w:rPr>
            </w:pPr>
          </w:p>
        </w:tc>
        <w:tc>
          <w:tcPr>
            <w:tcW w:w="0" w:type="auto"/>
            <w:tcBorders>
              <w:top w:val="nil"/>
              <w:left w:val="nil"/>
              <w:bottom w:val="nil"/>
              <w:right w:val="nil"/>
            </w:tcBorders>
            <w:vAlign w:val="center"/>
            <w:hideMark/>
          </w:tcPr>
          <w:p w14:paraId="4E785AF6" w14:textId="77777777" w:rsidR="003F49D7" w:rsidRPr="0095118F" w:rsidRDefault="003F49D7" w:rsidP="00D43B86">
            <w:pPr>
              <w:widowControl/>
              <w:jc w:val="right"/>
              <w:rPr>
                <w:lang w:val="en-ID" w:eastAsia="en-ID"/>
              </w:rPr>
            </w:pPr>
            <w:r w:rsidRPr="0095118F">
              <w:rPr>
                <w:lang w:val="en-ID" w:eastAsia="en-ID"/>
              </w:rPr>
              <w:t>5.708</w:t>
            </w:r>
          </w:p>
        </w:tc>
        <w:tc>
          <w:tcPr>
            <w:tcW w:w="0" w:type="auto"/>
            <w:tcBorders>
              <w:top w:val="nil"/>
              <w:left w:val="nil"/>
              <w:bottom w:val="nil"/>
              <w:right w:val="nil"/>
            </w:tcBorders>
            <w:vAlign w:val="center"/>
            <w:hideMark/>
          </w:tcPr>
          <w:p w14:paraId="7A4680F5" w14:textId="77777777" w:rsidR="003F49D7" w:rsidRPr="0095118F" w:rsidRDefault="003F49D7" w:rsidP="00D43B86">
            <w:pPr>
              <w:widowControl/>
              <w:jc w:val="right"/>
              <w:rPr>
                <w:lang w:val="en-ID" w:eastAsia="en-ID"/>
              </w:rPr>
            </w:pPr>
          </w:p>
        </w:tc>
        <w:tc>
          <w:tcPr>
            <w:tcW w:w="0" w:type="auto"/>
            <w:tcBorders>
              <w:top w:val="nil"/>
              <w:left w:val="nil"/>
              <w:bottom w:val="nil"/>
              <w:right w:val="nil"/>
            </w:tcBorders>
            <w:vAlign w:val="center"/>
            <w:hideMark/>
          </w:tcPr>
          <w:p w14:paraId="7DCE1EED" w14:textId="77777777" w:rsidR="003F49D7" w:rsidRPr="0095118F" w:rsidRDefault="003F49D7" w:rsidP="00D43B86">
            <w:pPr>
              <w:widowControl/>
              <w:jc w:val="right"/>
              <w:rPr>
                <w:lang w:val="en-ID" w:eastAsia="en-ID"/>
              </w:rPr>
            </w:pPr>
            <w:r w:rsidRPr="0095118F">
              <w:rPr>
                <w:lang w:val="en-ID" w:eastAsia="en-ID"/>
              </w:rPr>
              <w:t>&lt; .001</w:t>
            </w:r>
          </w:p>
        </w:tc>
        <w:tc>
          <w:tcPr>
            <w:tcW w:w="58" w:type="dxa"/>
            <w:tcBorders>
              <w:top w:val="nil"/>
              <w:left w:val="nil"/>
              <w:bottom w:val="nil"/>
              <w:right w:val="nil"/>
            </w:tcBorders>
            <w:vAlign w:val="center"/>
            <w:hideMark/>
          </w:tcPr>
          <w:p w14:paraId="678567E6" w14:textId="77777777" w:rsidR="003F49D7" w:rsidRPr="0095118F" w:rsidRDefault="003F49D7" w:rsidP="00D43B86">
            <w:pPr>
              <w:widowControl/>
              <w:jc w:val="right"/>
              <w:rPr>
                <w:lang w:val="en-ID" w:eastAsia="en-ID"/>
              </w:rPr>
            </w:pPr>
          </w:p>
        </w:tc>
        <w:tc>
          <w:tcPr>
            <w:tcW w:w="859" w:type="dxa"/>
            <w:tcBorders>
              <w:top w:val="nil"/>
              <w:left w:val="nil"/>
              <w:bottom w:val="nil"/>
              <w:right w:val="nil"/>
            </w:tcBorders>
            <w:vAlign w:val="center"/>
            <w:hideMark/>
          </w:tcPr>
          <w:p w14:paraId="03EFE1DD" w14:textId="77777777" w:rsidR="003F49D7" w:rsidRPr="0095118F" w:rsidRDefault="003F49D7" w:rsidP="00D43B86">
            <w:pPr>
              <w:widowControl/>
              <w:jc w:val="right"/>
              <w:rPr>
                <w:lang w:val="en-ID" w:eastAsia="en-ID"/>
              </w:rPr>
            </w:pPr>
            <w:r w:rsidRPr="0095118F">
              <w:rPr>
                <w:lang w:val="en-ID" w:eastAsia="en-ID"/>
              </w:rPr>
              <w:t>0.028</w:t>
            </w:r>
          </w:p>
        </w:tc>
        <w:tc>
          <w:tcPr>
            <w:tcW w:w="0" w:type="auto"/>
            <w:tcBorders>
              <w:top w:val="nil"/>
              <w:left w:val="nil"/>
              <w:bottom w:val="nil"/>
              <w:right w:val="nil"/>
            </w:tcBorders>
            <w:vAlign w:val="center"/>
            <w:hideMark/>
          </w:tcPr>
          <w:p w14:paraId="24B87FB4" w14:textId="77777777" w:rsidR="003F49D7" w:rsidRPr="0095118F" w:rsidRDefault="003F49D7" w:rsidP="00D43B86">
            <w:pPr>
              <w:widowControl/>
              <w:jc w:val="right"/>
              <w:rPr>
                <w:lang w:val="en-ID" w:eastAsia="en-ID"/>
              </w:rPr>
            </w:pPr>
          </w:p>
        </w:tc>
        <w:tc>
          <w:tcPr>
            <w:tcW w:w="503" w:type="dxa"/>
            <w:tcBorders>
              <w:top w:val="nil"/>
              <w:left w:val="nil"/>
              <w:bottom w:val="nil"/>
              <w:right w:val="nil"/>
            </w:tcBorders>
            <w:vAlign w:val="center"/>
            <w:hideMark/>
          </w:tcPr>
          <w:p w14:paraId="5507DA81" w14:textId="77777777" w:rsidR="003F49D7" w:rsidRPr="0095118F" w:rsidRDefault="003F49D7" w:rsidP="00D43B86">
            <w:pPr>
              <w:widowControl/>
              <w:jc w:val="right"/>
              <w:rPr>
                <w:lang w:val="en-ID" w:eastAsia="en-ID"/>
              </w:rPr>
            </w:pPr>
            <w:r w:rsidRPr="0095118F">
              <w:rPr>
                <w:lang w:val="en-ID" w:eastAsia="en-ID"/>
              </w:rPr>
              <w:t>0.057</w:t>
            </w:r>
          </w:p>
        </w:tc>
        <w:tc>
          <w:tcPr>
            <w:tcW w:w="0" w:type="auto"/>
            <w:tcBorders>
              <w:top w:val="nil"/>
              <w:left w:val="nil"/>
              <w:bottom w:val="nil"/>
              <w:right w:val="nil"/>
            </w:tcBorders>
            <w:vAlign w:val="center"/>
            <w:hideMark/>
          </w:tcPr>
          <w:p w14:paraId="295676F5" w14:textId="77777777" w:rsidR="003F49D7" w:rsidRPr="0095118F" w:rsidRDefault="003F49D7" w:rsidP="00D43B86">
            <w:pPr>
              <w:widowControl/>
              <w:jc w:val="right"/>
              <w:rPr>
                <w:lang w:val="en-ID" w:eastAsia="en-ID"/>
              </w:rPr>
            </w:pPr>
          </w:p>
        </w:tc>
      </w:tr>
      <w:tr w:rsidR="003F49D7" w:rsidRPr="0095118F" w14:paraId="184ECB7D" w14:textId="77777777" w:rsidTr="00D43B86">
        <w:trPr>
          <w:gridAfter w:val="1"/>
        </w:trPr>
        <w:tc>
          <w:tcPr>
            <w:tcW w:w="8379" w:type="dxa"/>
            <w:gridSpan w:val="21"/>
            <w:tcBorders>
              <w:top w:val="nil"/>
              <w:left w:val="nil"/>
              <w:bottom w:val="single" w:sz="12" w:space="0" w:color="000000"/>
              <w:right w:val="nil"/>
            </w:tcBorders>
            <w:vAlign w:val="center"/>
            <w:hideMark/>
          </w:tcPr>
          <w:p w14:paraId="2A0837BB" w14:textId="77777777" w:rsidR="003F49D7" w:rsidRPr="0095118F" w:rsidRDefault="003F49D7" w:rsidP="00D43B86">
            <w:pPr>
              <w:widowControl/>
              <w:rPr>
                <w:lang w:val="en-ID" w:eastAsia="en-ID"/>
              </w:rPr>
            </w:pPr>
          </w:p>
        </w:tc>
      </w:tr>
      <w:tr w:rsidR="003F49D7" w:rsidRPr="0095118F" w14:paraId="5AE01EA3" w14:textId="77777777" w:rsidTr="00D43B86">
        <w:trPr>
          <w:gridAfter w:val="1"/>
        </w:trPr>
        <w:tc>
          <w:tcPr>
            <w:tcW w:w="8379" w:type="dxa"/>
            <w:gridSpan w:val="21"/>
            <w:tcBorders>
              <w:top w:val="nil"/>
              <w:left w:val="nil"/>
              <w:bottom w:val="nil"/>
              <w:right w:val="nil"/>
            </w:tcBorders>
            <w:vAlign w:val="center"/>
            <w:hideMark/>
          </w:tcPr>
          <w:p w14:paraId="21E149FC" w14:textId="77777777" w:rsidR="003F49D7" w:rsidRPr="0095118F" w:rsidRDefault="003F49D7" w:rsidP="00D43B86">
            <w:pPr>
              <w:keepNext/>
              <w:widowControl/>
              <w:rPr>
                <w:lang w:val="en-ID" w:eastAsia="en-ID"/>
              </w:rPr>
            </w:pPr>
            <w:r w:rsidRPr="0095118F">
              <w:rPr>
                <w:i/>
                <w:iCs/>
                <w:lang w:val="en-ID" w:eastAsia="en-ID"/>
              </w:rPr>
              <w:t>Note.</w:t>
            </w:r>
            <w:r w:rsidRPr="0095118F">
              <w:rPr>
                <w:lang w:val="en-ID" w:eastAsia="en-ID"/>
              </w:rPr>
              <w:t xml:space="preserve">  Delta method standard errors, normal theory confidence intervals, ML estimator.</w:t>
            </w:r>
          </w:p>
        </w:tc>
      </w:tr>
    </w:tbl>
    <w:p w14:paraId="754A8ECE" w14:textId="77777777" w:rsidR="00D43B86" w:rsidRDefault="00D43B86" w:rsidP="003F49D7">
      <w:pPr>
        <w:pStyle w:val="Caption"/>
        <w:jc w:val="center"/>
        <w:rPr>
          <w:i w:val="0"/>
          <w:iCs w:val="0"/>
          <w:color w:val="auto"/>
          <w:sz w:val="22"/>
          <w:szCs w:val="22"/>
        </w:rPr>
      </w:pPr>
    </w:p>
    <w:p w14:paraId="0F2A8CF8" w14:textId="77777777" w:rsidR="00D43B86" w:rsidRDefault="00D43B86" w:rsidP="003F49D7">
      <w:pPr>
        <w:pStyle w:val="Caption"/>
        <w:jc w:val="center"/>
        <w:rPr>
          <w:i w:val="0"/>
          <w:iCs w:val="0"/>
          <w:color w:val="auto"/>
          <w:sz w:val="22"/>
          <w:szCs w:val="22"/>
        </w:rPr>
      </w:pPr>
    </w:p>
    <w:p w14:paraId="2AF6EF03" w14:textId="77777777" w:rsidR="00D43B86" w:rsidRDefault="00D43B86" w:rsidP="003F49D7">
      <w:pPr>
        <w:pStyle w:val="Caption"/>
        <w:jc w:val="center"/>
        <w:rPr>
          <w:i w:val="0"/>
          <w:iCs w:val="0"/>
          <w:color w:val="auto"/>
          <w:sz w:val="22"/>
          <w:szCs w:val="22"/>
        </w:rPr>
      </w:pPr>
    </w:p>
    <w:p w14:paraId="4099A20D" w14:textId="77777777" w:rsidR="00D43B86" w:rsidRDefault="00D43B86" w:rsidP="003F49D7">
      <w:pPr>
        <w:pStyle w:val="Caption"/>
        <w:jc w:val="center"/>
        <w:rPr>
          <w:i w:val="0"/>
          <w:iCs w:val="0"/>
          <w:color w:val="auto"/>
          <w:sz w:val="22"/>
          <w:szCs w:val="22"/>
        </w:rPr>
      </w:pPr>
    </w:p>
    <w:p w14:paraId="0861BB9B" w14:textId="77777777" w:rsidR="00D43B86" w:rsidRDefault="00D43B86" w:rsidP="003F49D7">
      <w:pPr>
        <w:pStyle w:val="Caption"/>
        <w:jc w:val="center"/>
        <w:rPr>
          <w:i w:val="0"/>
          <w:iCs w:val="0"/>
          <w:color w:val="auto"/>
          <w:sz w:val="22"/>
          <w:szCs w:val="22"/>
        </w:rPr>
      </w:pPr>
    </w:p>
    <w:p w14:paraId="0D30DCB2" w14:textId="77777777" w:rsidR="00D43B86" w:rsidRPr="00D43B86" w:rsidRDefault="00D43B86" w:rsidP="00D43B86"/>
    <w:p w14:paraId="6E967A37" w14:textId="1AB52B1A" w:rsidR="003F49D7" w:rsidRPr="00CE58C8" w:rsidRDefault="003F49D7" w:rsidP="003F49D7">
      <w:pPr>
        <w:pStyle w:val="Caption"/>
        <w:jc w:val="center"/>
        <w:rPr>
          <w:i w:val="0"/>
          <w:iCs w:val="0"/>
          <w:color w:val="auto"/>
          <w:sz w:val="22"/>
          <w:szCs w:val="22"/>
        </w:rPr>
      </w:pPr>
      <w:r w:rsidRPr="003F49D7">
        <w:rPr>
          <w:i w:val="0"/>
          <w:iCs w:val="0"/>
          <w:color w:val="auto"/>
          <w:sz w:val="22"/>
          <w:szCs w:val="22"/>
        </w:rPr>
        <w:t xml:space="preserve">Table </w:t>
      </w:r>
      <w:r w:rsidR="008A5158">
        <w:rPr>
          <w:i w:val="0"/>
          <w:iCs w:val="0"/>
          <w:color w:val="auto"/>
          <w:sz w:val="22"/>
          <w:szCs w:val="22"/>
        </w:rPr>
        <w:fldChar w:fldCharType="begin"/>
      </w:r>
      <w:r w:rsidR="008A5158">
        <w:rPr>
          <w:i w:val="0"/>
          <w:iCs w:val="0"/>
          <w:color w:val="auto"/>
          <w:sz w:val="22"/>
          <w:szCs w:val="22"/>
        </w:rPr>
        <w:instrText xml:space="preserve"> SEQ Table \* ARABIC </w:instrText>
      </w:r>
      <w:r w:rsidR="008A5158">
        <w:rPr>
          <w:i w:val="0"/>
          <w:iCs w:val="0"/>
          <w:color w:val="auto"/>
          <w:sz w:val="22"/>
          <w:szCs w:val="22"/>
        </w:rPr>
        <w:fldChar w:fldCharType="separate"/>
      </w:r>
      <w:r w:rsidR="00095F5A">
        <w:rPr>
          <w:i w:val="0"/>
          <w:iCs w:val="0"/>
          <w:noProof/>
          <w:color w:val="auto"/>
          <w:sz w:val="22"/>
          <w:szCs w:val="22"/>
        </w:rPr>
        <w:t>4</w:t>
      </w:r>
      <w:r w:rsidR="008A5158">
        <w:rPr>
          <w:i w:val="0"/>
          <w:iCs w:val="0"/>
          <w:color w:val="auto"/>
          <w:sz w:val="22"/>
          <w:szCs w:val="22"/>
        </w:rPr>
        <w:fldChar w:fldCharType="end"/>
      </w:r>
      <w:r w:rsidRPr="003F49D7">
        <w:rPr>
          <w:i w:val="0"/>
          <w:iCs w:val="0"/>
          <w:color w:val="auto"/>
          <w:sz w:val="22"/>
          <w:szCs w:val="22"/>
        </w:rPr>
        <w:t xml:space="preserve"> Hasil </w:t>
      </w:r>
      <w:proofErr w:type="spellStart"/>
      <w:r w:rsidRPr="003F49D7">
        <w:rPr>
          <w:i w:val="0"/>
          <w:iCs w:val="0"/>
          <w:color w:val="auto"/>
          <w:sz w:val="22"/>
          <w:szCs w:val="22"/>
        </w:rPr>
        <w:t>Analisis</w:t>
      </w:r>
      <w:proofErr w:type="spellEnd"/>
      <w:r w:rsidRPr="003F49D7">
        <w:rPr>
          <w:i w:val="0"/>
          <w:iCs w:val="0"/>
          <w:color w:val="auto"/>
          <w:sz w:val="22"/>
          <w:szCs w:val="22"/>
        </w:rPr>
        <w:t xml:space="preserve"> </w:t>
      </w:r>
      <w:proofErr w:type="spellStart"/>
      <w:r w:rsidRPr="003F49D7">
        <w:rPr>
          <w:i w:val="0"/>
          <w:iCs w:val="0"/>
          <w:color w:val="auto"/>
          <w:sz w:val="22"/>
          <w:szCs w:val="22"/>
        </w:rPr>
        <w:t>Mediasi</w:t>
      </w:r>
      <w:proofErr w:type="spellEnd"/>
      <w:r w:rsidRPr="003F49D7">
        <w:rPr>
          <w:i w:val="0"/>
          <w:iCs w:val="0"/>
          <w:color w:val="auto"/>
          <w:sz w:val="22"/>
          <w:szCs w:val="22"/>
        </w:rPr>
        <w:t xml:space="preserve"> </w:t>
      </w:r>
      <w:r w:rsidRPr="003F49D7">
        <w:rPr>
          <w:color w:val="auto"/>
          <w:sz w:val="22"/>
          <w:szCs w:val="22"/>
        </w:rPr>
        <w:t>Indirect Effects</w:t>
      </w:r>
    </w:p>
    <w:tbl>
      <w:tblPr>
        <w:tblW w:w="8414" w:type="dxa"/>
        <w:tblInd w:w="582" w:type="dxa"/>
        <w:tblCellMar>
          <w:top w:w="15" w:type="dxa"/>
          <w:left w:w="15" w:type="dxa"/>
          <w:bottom w:w="15" w:type="dxa"/>
          <w:right w:w="15" w:type="dxa"/>
        </w:tblCellMar>
        <w:tblLook w:val="04A0" w:firstRow="1" w:lastRow="0" w:firstColumn="1" w:lastColumn="0" w:noHBand="0" w:noVBand="1"/>
      </w:tblPr>
      <w:tblGrid>
        <w:gridCol w:w="1070"/>
        <w:gridCol w:w="36"/>
        <w:gridCol w:w="250"/>
        <w:gridCol w:w="36"/>
        <w:gridCol w:w="1694"/>
        <w:gridCol w:w="36"/>
        <w:gridCol w:w="806"/>
        <w:gridCol w:w="55"/>
        <w:gridCol w:w="701"/>
        <w:gridCol w:w="48"/>
        <w:gridCol w:w="577"/>
        <w:gridCol w:w="40"/>
        <w:gridCol w:w="596"/>
        <w:gridCol w:w="36"/>
        <w:gridCol w:w="600"/>
        <w:gridCol w:w="41"/>
        <w:gridCol w:w="1742"/>
        <w:gridCol w:w="50"/>
      </w:tblGrid>
      <w:tr w:rsidR="003F49D7" w:rsidRPr="0095118F" w14:paraId="09DB5C8C" w14:textId="77777777" w:rsidTr="00D43B86">
        <w:trPr>
          <w:gridAfter w:val="1"/>
          <w:wAfter w:w="50" w:type="dxa"/>
          <w:tblHeader/>
        </w:trPr>
        <w:tc>
          <w:tcPr>
            <w:tcW w:w="8364" w:type="dxa"/>
            <w:gridSpan w:val="17"/>
            <w:tcBorders>
              <w:top w:val="nil"/>
              <w:left w:val="nil"/>
              <w:bottom w:val="single" w:sz="6" w:space="0" w:color="000000"/>
              <w:right w:val="nil"/>
            </w:tcBorders>
            <w:vAlign w:val="center"/>
            <w:hideMark/>
          </w:tcPr>
          <w:p w14:paraId="1DDB871E" w14:textId="77777777" w:rsidR="003F49D7" w:rsidRPr="0095118F" w:rsidRDefault="003F49D7" w:rsidP="001B3E02">
            <w:pPr>
              <w:widowControl/>
              <w:rPr>
                <w:b/>
                <w:bCs/>
                <w:lang w:val="en-ID" w:eastAsia="en-ID"/>
              </w:rPr>
            </w:pPr>
            <w:r w:rsidRPr="0095118F">
              <w:rPr>
                <w:b/>
                <w:bCs/>
                <w:lang w:val="en-ID" w:eastAsia="en-ID"/>
              </w:rPr>
              <w:t xml:space="preserve">Total effects </w:t>
            </w:r>
          </w:p>
        </w:tc>
      </w:tr>
      <w:tr w:rsidR="003F49D7" w:rsidRPr="0095118F" w14:paraId="418AC2D4" w14:textId="77777777" w:rsidTr="00076040">
        <w:trPr>
          <w:gridAfter w:val="1"/>
          <w:wAfter w:w="50" w:type="dxa"/>
          <w:tblHeader/>
        </w:trPr>
        <w:tc>
          <w:tcPr>
            <w:tcW w:w="0" w:type="auto"/>
            <w:gridSpan w:val="14"/>
            <w:tcBorders>
              <w:top w:val="nil"/>
              <w:left w:val="nil"/>
              <w:bottom w:val="nil"/>
              <w:right w:val="nil"/>
            </w:tcBorders>
            <w:vAlign w:val="center"/>
            <w:hideMark/>
          </w:tcPr>
          <w:p w14:paraId="3F7A27BF" w14:textId="77777777" w:rsidR="003F49D7" w:rsidRPr="0095118F" w:rsidRDefault="003F49D7" w:rsidP="001B3E02">
            <w:pPr>
              <w:widowControl/>
              <w:rPr>
                <w:b/>
                <w:bCs/>
                <w:lang w:val="en-ID" w:eastAsia="en-ID"/>
              </w:rPr>
            </w:pPr>
          </w:p>
        </w:tc>
        <w:tc>
          <w:tcPr>
            <w:tcW w:w="2323" w:type="dxa"/>
            <w:gridSpan w:val="3"/>
            <w:tcBorders>
              <w:top w:val="nil"/>
              <w:left w:val="nil"/>
              <w:bottom w:val="single" w:sz="6" w:space="0" w:color="000000"/>
              <w:right w:val="nil"/>
            </w:tcBorders>
            <w:vAlign w:val="center"/>
            <w:hideMark/>
          </w:tcPr>
          <w:p w14:paraId="4C53AFC4" w14:textId="77777777" w:rsidR="003F49D7" w:rsidRPr="0095118F" w:rsidRDefault="003F49D7" w:rsidP="001B3E02">
            <w:pPr>
              <w:widowControl/>
              <w:jc w:val="center"/>
              <w:rPr>
                <w:b/>
                <w:bCs/>
                <w:lang w:val="en-ID" w:eastAsia="en-ID"/>
              </w:rPr>
            </w:pPr>
            <w:r w:rsidRPr="0095118F">
              <w:rPr>
                <w:b/>
                <w:bCs/>
                <w:lang w:val="en-ID" w:eastAsia="en-ID"/>
              </w:rPr>
              <w:t>95% Confidence Interval</w:t>
            </w:r>
          </w:p>
        </w:tc>
      </w:tr>
      <w:tr w:rsidR="00D43B86" w:rsidRPr="0095118F" w14:paraId="1A62127C" w14:textId="77777777" w:rsidTr="00076040">
        <w:trPr>
          <w:gridAfter w:val="1"/>
          <w:wAfter w:w="50" w:type="dxa"/>
          <w:tblHeader/>
        </w:trPr>
        <w:tc>
          <w:tcPr>
            <w:tcW w:w="0" w:type="auto"/>
            <w:gridSpan w:val="2"/>
            <w:tcBorders>
              <w:top w:val="nil"/>
              <w:left w:val="nil"/>
              <w:bottom w:val="single" w:sz="6" w:space="0" w:color="000000"/>
              <w:right w:val="nil"/>
            </w:tcBorders>
            <w:vAlign w:val="center"/>
            <w:hideMark/>
          </w:tcPr>
          <w:p w14:paraId="03610394" w14:textId="77777777" w:rsidR="003F49D7" w:rsidRPr="0095118F" w:rsidRDefault="003F49D7" w:rsidP="001B3E02">
            <w:pPr>
              <w:widowControl/>
              <w:jc w:val="center"/>
              <w:rPr>
                <w:b/>
                <w:bCs/>
                <w:lang w:val="en-ID" w:eastAsia="en-ID"/>
              </w:rPr>
            </w:pPr>
            <w:r w:rsidRPr="0095118F">
              <w:rPr>
                <w:b/>
                <w:bCs/>
                <w:lang w:val="en-ID" w:eastAsia="en-ID"/>
              </w:rPr>
              <w:t> </w:t>
            </w:r>
          </w:p>
        </w:tc>
        <w:tc>
          <w:tcPr>
            <w:tcW w:w="0" w:type="auto"/>
            <w:gridSpan w:val="2"/>
            <w:tcBorders>
              <w:top w:val="nil"/>
              <w:left w:val="nil"/>
              <w:bottom w:val="single" w:sz="6" w:space="0" w:color="000000"/>
              <w:right w:val="nil"/>
            </w:tcBorders>
            <w:vAlign w:val="center"/>
            <w:hideMark/>
          </w:tcPr>
          <w:p w14:paraId="3BD2FFF6" w14:textId="77777777" w:rsidR="003F49D7" w:rsidRPr="0095118F" w:rsidRDefault="003F49D7" w:rsidP="001B3E02">
            <w:pPr>
              <w:widowControl/>
              <w:jc w:val="center"/>
              <w:rPr>
                <w:b/>
                <w:bCs/>
                <w:lang w:val="en-ID" w:eastAsia="en-ID"/>
              </w:rPr>
            </w:pPr>
            <w:r w:rsidRPr="0095118F">
              <w:rPr>
                <w:b/>
                <w:bCs/>
                <w:lang w:val="en-ID" w:eastAsia="en-ID"/>
              </w:rPr>
              <w:t> </w:t>
            </w:r>
          </w:p>
        </w:tc>
        <w:tc>
          <w:tcPr>
            <w:tcW w:w="0" w:type="auto"/>
            <w:gridSpan w:val="2"/>
            <w:tcBorders>
              <w:top w:val="nil"/>
              <w:left w:val="nil"/>
              <w:bottom w:val="single" w:sz="6" w:space="0" w:color="000000"/>
              <w:right w:val="nil"/>
            </w:tcBorders>
            <w:vAlign w:val="center"/>
            <w:hideMark/>
          </w:tcPr>
          <w:p w14:paraId="28B246E0" w14:textId="77777777" w:rsidR="003F49D7" w:rsidRPr="0095118F" w:rsidRDefault="003F49D7" w:rsidP="001B3E02">
            <w:pPr>
              <w:widowControl/>
              <w:jc w:val="center"/>
              <w:rPr>
                <w:b/>
                <w:bCs/>
                <w:lang w:val="en-ID" w:eastAsia="en-ID"/>
              </w:rPr>
            </w:pPr>
            <w:r w:rsidRPr="0095118F">
              <w:rPr>
                <w:b/>
                <w:bCs/>
                <w:lang w:val="en-ID" w:eastAsia="en-ID"/>
              </w:rPr>
              <w:t> </w:t>
            </w:r>
          </w:p>
        </w:tc>
        <w:tc>
          <w:tcPr>
            <w:tcW w:w="0" w:type="auto"/>
            <w:gridSpan w:val="2"/>
            <w:tcBorders>
              <w:top w:val="nil"/>
              <w:left w:val="nil"/>
              <w:bottom w:val="single" w:sz="6" w:space="0" w:color="000000"/>
              <w:right w:val="nil"/>
            </w:tcBorders>
            <w:vAlign w:val="center"/>
            <w:hideMark/>
          </w:tcPr>
          <w:p w14:paraId="5A55D64A" w14:textId="77777777" w:rsidR="003F49D7" w:rsidRPr="0095118F" w:rsidRDefault="003F49D7" w:rsidP="001B3E02">
            <w:pPr>
              <w:widowControl/>
              <w:jc w:val="center"/>
              <w:rPr>
                <w:b/>
                <w:bCs/>
                <w:lang w:val="en-ID" w:eastAsia="en-ID"/>
              </w:rPr>
            </w:pPr>
            <w:r w:rsidRPr="0095118F">
              <w:rPr>
                <w:b/>
                <w:bCs/>
                <w:lang w:val="en-ID" w:eastAsia="en-ID"/>
              </w:rPr>
              <w:t>Estimate</w:t>
            </w:r>
          </w:p>
        </w:tc>
        <w:tc>
          <w:tcPr>
            <w:tcW w:w="0" w:type="auto"/>
            <w:gridSpan w:val="2"/>
            <w:tcBorders>
              <w:top w:val="nil"/>
              <w:left w:val="nil"/>
              <w:bottom w:val="single" w:sz="6" w:space="0" w:color="000000"/>
              <w:right w:val="nil"/>
            </w:tcBorders>
            <w:vAlign w:val="center"/>
            <w:hideMark/>
          </w:tcPr>
          <w:p w14:paraId="2A0AC9B3" w14:textId="77777777" w:rsidR="003F49D7" w:rsidRPr="0095118F" w:rsidRDefault="003F49D7" w:rsidP="001B3E02">
            <w:pPr>
              <w:widowControl/>
              <w:jc w:val="center"/>
              <w:rPr>
                <w:b/>
                <w:bCs/>
                <w:lang w:val="en-ID" w:eastAsia="en-ID"/>
              </w:rPr>
            </w:pPr>
            <w:r w:rsidRPr="0095118F">
              <w:rPr>
                <w:b/>
                <w:bCs/>
                <w:lang w:val="en-ID" w:eastAsia="en-ID"/>
              </w:rPr>
              <w:t>Std. Error</w:t>
            </w:r>
          </w:p>
        </w:tc>
        <w:tc>
          <w:tcPr>
            <w:tcW w:w="0" w:type="auto"/>
            <w:gridSpan w:val="2"/>
            <w:tcBorders>
              <w:top w:val="nil"/>
              <w:left w:val="nil"/>
              <w:bottom w:val="single" w:sz="6" w:space="0" w:color="000000"/>
              <w:right w:val="nil"/>
            </w:tcBorders>
            <w:vAlign w:val="center"/>
            <w:hideMark/>
          </w:tcPr>
          <w:p w14:paraId="7AE89251" w14:textId="77777777" w:rsidR="003F49D7" w:rsidRPr="0095118F" w:rsidRDefault="003F49D7" w:rsidP="001B3E02">
            <w:pPr>
              <w:widowControl/>
              <w:jc w:val="center"/>
              <w:rPr>
                <w:b/>
                <w:bCs/>
                <w:lang w:val="en-ID" w:eastAsia="en-ID"/>
              </w:rPr>
            </w:pPr>
            <w:r w:rsidRPr="0095118F">
              <w:rPr>
                <w:b/>
                <w:bCs/>
                <w:lang w:val="en-ID" w:eastAsia="en-ID"/>
              </w:rPr>
              <w:t>z-value</w:t>
            </w:r>
          </w:p>
        </w:tc>
        <w:tc>
          <w:tcPr>
            <w:tcW w:w="0" w:type="auto"/>
            <w:gridSpan w:val="2"/>
            <w:tcBorders>
              <w:top w:val="nil"/>
              <w:left w:val="nil"/>
              <w:bottom w:val="single" w:sz="6" w:space="0" w:color="000000"/>
              <w:right w:val="nil"/>
            </w:tcBorders>
            <w:vAlign w:val="center"/>
            <w:hideMark/>
          </w:tcPr>
          <w:p w14:paraId="474239C4" w14:textId="77777777" w:rsidR="003F49D7" w:rsidRPr="0095118F" w:rsidRDefault="003F49D7" w:rsidP="001B3E02">
            <w:pPr>
              <w:widowControl/>
              <w:jc w:val="center"/>
              <w:rPr>
                <w:b/>
                <w:bCs/>
                <w:lang w:val="en-ID" w:eastAsia="en-ID"/>
              </w:rPr>
            </w:pPr>
            <w:r w:rsidRPr="0095118F">
              <w:rPr>
                <w:b/>
                <w:bCs/>
                <w:lang w:val="en-ID" w:eastAsia="en-ID"/>
              </w:rPr>
              <w:t>p</w:t>
            </w:r>
          </w:p>
        </w:tc>
        <w:tc>
          <w:tcPr>
            <w:tcW w:w="0" w:type="auto"/>
            <w:gridSpan w:val="2"/>
            <w:tcBorders>
              <w:top w:val="nil"/>
              <w:left w:val="nil"/>
              <w:bottom w:val="single" w:sz="6" w:space="0" w:color="000000"/>
              <w:right w:val="nil"/>
            </w:tcBorders>
            <w:vAlign w:val="center"/>
            <w:hideMark/>
          </w:tcPr>
          <w:p w14:paraId="52AEF649" w14:textId="77777777" w:rsidR="003F49D7" w:rsidRPr="0095118F" w:rsidRDefault="003F49D7" w:rsidP="001B3E02">
            <w:pPr>
              <w:widowControl/>
              <w:jc w:val="center"/>
              <w:rPr>
                <w:b/>
                <w:bCs/>
                <w:lang w:val="en-ID" w:eastAsia="en-ID"/>
              </w:rPr>
            </w:pPr>
            <w:r w:rsidRPr="0095118F">
              <w:rPr>
                <w:b/>
                <w:bCs/>
                <w:lang w:val="en-ID" w:eastAsia="en-ID"/>
              </w:rPr>
              <w:t>Lower</w:t>
            </w:r>
          </w:p>
        </w:tc>
        <w:tc>
          <w:tcPr>
            <w:tcW w:w="1682" w:type="dxa"/>
            <w:tcBorders>
              <w:top w:val="nil"/>
              <w:left w:val="nil"/>
              <w:bottom w:val="single" w:sz="6" w:space="0" w:color="000000"/>
              <w:right w:val="nil"/>
            </w:tcBorders>
            <w:vAlign w:val="center"/>
            <w:hideMark/>
          </w:tcPr>
          <w:p w14:paraId="1D2B1F72" w14:textId="77777777" w:rsidR="003F49D7" w:rsidRPr="0095118F" w:rsidRDefault="003F49D7" w:rsidP="001B3E02">
            <w:pPr>
              <w:widowControl/>
              <w:jc w:val="center"/>
              <w:rPr>
                <w:b/>
                <w:bCs/>
                <w:lang w:val="en-ID" w:eastAsia="en-ID"/>
              </w:rPr>
            </w:pPr>
            <w:r w:rsidRPr="0095118F">
              <w:rPr>
                <w:b/>
                <w:bCs/>
                <w:lang w:val="en-ID" w:eastAsia="en-ID"/>
              </w:rPr>
              <w:t>Upper</w:t>
            </w:r>
          </w:p>
        </w:tc>
      </w:tr>
      <w:tr w:rsidR="00D43B86" w:rsidRPr="0095118F" w14:paraId="37B23B56" w14:textId="77777777" w:rsidTr="00076040">
        <w:tc>
          <w:tcPr>
            <w:tcW w:w="0" w:type="auto"/>
            <w:tcBorders>
              <w:top w:val="nil"/>
              <w:left w:val="nil"/>
              <w:bottom w:val="nil"/>
              <w:right w:val="nil"/>
            </w:tcBorders>
            <w:vAlign w:val="center"/>
            <w:hideMark/>
          </w:tcPr>
          <w:p w14:paraId="3F6BF01F" w14:textId="77777777" w:rsidR="003F49D7" w:rsidRPr="0095118F" w:rsidRDefault="003F49D7" w:rsidP="001B3E02">
            <w:pPr>
              <w:widowControl/>
              <w:rPr>
                <w:lang w:val="en-ID" w:eastAsia="en-ID"/>
              </w:rPr>
            </w:pPr>
            <w:proofErr w:type="spellStart"/>
            <w:r w:rsidRPr="0095118F">
              <w:rPr>
                <w:lang w:val="en-ID" w:eastAsia="en-ID"/>
              </w:rPr>
              <w:t>Religiusitas</w:t>
            </w:r>
            <w:proofErr w:type="spellEnd"/>
          </w:p>
        </w:tc>
        <w:tc>
          <w:tcPr>
            <w:tcW w:w="0" w:type="auto"/>
            <w:tcBorders>
              <w:top w:val="nil"/>
              <w:left w:val="nil"/>
              <w:bottom w:val="nil"/>
              <w:right w:val="nil"/>
            </w:tcBorders>
            <w:vAlign w:val="center"/>
            <w:hideMark/>
          </w:tcPr>
          <w:p w14:paraId="2AE79D45" w14:textId="77777777" w:rsidR="003F49D7" w:rsidRPr="0095118F" w:rsidRDefault="003F49D7" w:rsidP="001B3E02">
            <w:pPr>
              <w:widowControl/>
              <w:rPr>
                <w:lang w:val="en-ID" w:eastAsia="en-ID"/>
              </w:rPr>
            </w:pPr>
          </w:p>
        </w:tc>
        <w:tc>
          <w:tcPr>
            <w:tcW w:w="0" w:type="auto"/>
            <w:tcBorders>
              <w:top w:val="nil"/>
              <w:left w:val="nil"/>
              <w:bottom w:val="nil"/>
              <w:right w:val="nil"/>
            </w:tcBorders>
            <w:vAlign w:val="center"/>
            <w:hideMark/>
          </w:tcPr>
          <w:p w14:paraId="128928E6" w14:textId="77777777" w:rsidR="003F49D7" w:rsidRPr="0095118F" w:rsidRDefault="003F49D7" w:rsidP="001B3E02">
            <w:pPr>
              <w:widowControl/>
              <w:rPr>
                <w:lang w:val="en-ID" w:eastAsia="en-ID"/>
              </w:rPr>
            </w:pPr>
            <w:r w:rsidRPr="0095118F">
              <w:rPr>
                <w:lang w:val="en-ID" w:eastAsia="en-ID"/>
              </w:rPr>
              <w:t>→</w:t>
            </w:r>
          </w:p>
        </w:tc>
        <w:tc>
          <w:tcPr>
            <w:tcW w:w="0" w:type="auto"/>
            <w:tcBorders>
              <w:top w:val="nil"/>
              <w:left w:val="nil"/>
              <w:bottom w:val="nil"/>
              <w:right w:val="nil"/>
            </w:tcBorders>
            <w:vAlign w:val="center"/>
            <w:hideMark/>
          </w:tcPr>
          <w:p w14:paraId="32F2C850" w14:textId="77777777" w:rsidR="003F49D7" w:rsidRPr="0095118F" w:rsidRDefault="003F49D7" w:rsidP="001B3E02">
            <w:pPr>
              <w:widowControl/>
              <w:rPr>
                <w:lang w:val="en-ID" w:eastAsia="en-ID"/>
              </w:rPr>
            </w:pPr>
          </w:p>
        </w:tc>
        <w:tc>
          <w:tcPr>
            <w:tcW w:w="0" w:type="auto"/>
            <w:tcBorders>
              <w:top w:val="nil"/>
              <w:left w:val="nil"/>
              <w:bottom w:val="nil"/>
              <w:right w:val="nil"/>
            </w:tcBorders>
            <w:vAlign w:val="center"/>
            <w:hideMark/>
          </w:tcPr>
          <w:p w14:paraId="26FB66DA" w14:textId="77777777" w:rsidR="003F49D7" w:rsidRPr="0095118F" w:rsidRDefault="003F49D7" w:rsidP="001B3E02">
            <w:pPr>
              <w:widowControl/>
              <w:rPr>
                <w:lang w:val="en-ID" w:eastAsia="en-ID"/>
              </w:rPr>
            </w:pPr>
            <w:r w:rsidRPr="0095118F">
              <w:rPr>
                <w:lang w:val="en-ID" w:eastAsia="en-ID"/>
              </w:rPr>
              <w:t>Psychological Well-Being</w:t>
            </w:r>
          </w:p>
        </w:tc>
        <w:tc>
          <w:tcPr>
            <w:tcW w:w="0" w:type="auto"/>
            <w:tcBorders>
              <w:top w:val="nil"/>
              <w:left w:val="nil"/>
              <w:bottom w:val="nil"/>
              <w:right w:val="nil"/>
            </w:tcBorders>
            <w:vAlign w:val="center"/>
            <w:hideMark/>
          </w:tcPr>
          <w:p w14:paraId="15A57F1B" w14:textId="77777777" w:rsidR="003F49D7" w:rsidRPr="0095118F" w:rsidRDefault="003F49D7" w:rsidP="001B3E02">
            <w:pPr>
              <w:widowControl/>
              <w:rPr>
                <w:lang w:val="en-ID" w:eastAsia="en-ID"/>
              </w:rPr>
            </w:pPr>
          </w:p>
        </w:tc>
        <w:tc>
          <w:tcPr>
            <w:tcW w:w="0" w:type="auto"/>
            <w:tcBorders>
              <w:top w:val="nil"/>
              <w:left w:val="nil"/>
              <w:bottom w:val="nil"/>
              <w:right w:val="nil"/>
            </w:tcBorders>
            <w:vAlign w:val="center"/>
            <w:hideMark/>
          </w:tcPr>
          <w:p w14:paraId="0909F459" w14:textId="77777777" w:rsidR="003F49D7" w:rsidRPr="0095118F" w:rsidRDefault="003F49D7" w:rsidP="001B3E02">
            <w:pPr>
              <w:widowControl/>
              <w:jc w:val="right"/>
              <w:rPr>
                <w:lang w:val="en-ID" w:eastAsia="en-ID"/>
              </w:rPr>
            </w:pPr>
            <w:r w:rsidRPr="0095118F">
              <w:rPr>
                <w:lang w:val="en-ID" w:eastAsia="en-ID"/>
              </w:rPr>
              <w:t>0.197</w:t>
            </w:r>
          </w:p>
        </w:tc>
        <w:tc>
          <w:tcPr>
            <w:tcW w:w="0" w:type="auto"/>
            <w:tcBorders>
              <w:top w:val="nil"/>
              <w:left w:val="nil"/>
              <w:bottom w:val="nil"/>
              <w:right w:val="nil"/>
            </w:tcBorders>
            <w:vAlign w:val="center"/>
            <w:hideMark/>
          </w:tcPr>
          <w:p w14:paraId="5DEF9D06" w14:textId="77777777" w:rsidR="003F49D7" w:rsidRPr="0095118F" w:rsidRDefault="003F49D7" w:rsidP="001B3E02">
            <w:pPr>
              <w:widowControl/>
              <w:jc w:val="right"/>
              <w:rPr>
                <w:lang w:val="en-ID" w:eastAsia="en-ID"/>
              </w:rPr>
            </w:pPr>
          </w:p>
        </w:tc>
        <w:tc>
          <w:tcPr>
            <w:tcW w:w="0" w:type="auto"/>
            <w:tcBorders>
              <w:top w:val="nil"/>
              <w:left w:val="nil"/>
              <w:bottom w:val="nil"/>
              <w:right w:val="nil"/>
            </w:tcBorders>
            <w:vAlign w:val="center"/>
            <w:hideMark/>
          </w:tcPr>
          <w:p w14:paraId="4C67CCD7" w14:textId="77777777" w:rsidR="003F49D7" w:rsidRPr="0095118F" w:rsidRDefault="003F49D7" w:rsidP="001B3E02">
            <w:pPr>
              <w:widowControl/>
              <w:jc w:val="right"/>
              <w:rPr>
                <w:lang w:val="en-ID" w:eastAsia="en-ID"/>
              </w:rPr>
            </w:pPr>
            <w:r w:rsidRPr="0095118F">
              <w:rPr>
                <w:lang w:val="en-ID" w:eastAsia="en-ID"/>
              </w:rPr>
              <w:t>0.026</w:t>
            </w:r>
          </w:p>
        </w:tc>
        <w:tc>
          <w:tcPr>
            <w:tcW w:w="0" w:type="auto"/>
            <w:tcBorders>
              <w:top w:val="nil"/>
              <w:left w:val="nil"/>
              <w:bottom w:val="nil"/>
              <w:right w:val="nil"/>
            </w:tcBorders>
            <w:vAlign w:val="center"/>
            <w:hideMark/>
          </w:tcPr>
          <w:p w14:paraId="452A2FE5" w14:textId="77777777" w:rsidR="003F49D7" w:rsidRPr="0095118F" w:rsidRDefault="003F49D7" w:rsidP="001B3E02">
            <w:pPr>
              <w:widowControl/>
              <w:jc w:val="right"/>
              <w:rPr>
                <w:lang w:val="en-ID" w:eastAsia="en-ID"/>
              </w:rPr>
            </w:pPr>
          </w:p>
        </w:tc>
        <w:tc>
          <w:tcPr>
            <w:tcW w:w="0" w:type="auto"/>
            <w:tcBorders>
              <w:top w:val="nil"/>
              <w:left w:val="nil"/>
              <w:bottom w:val="nil"/>
              <w:right w:val="nil"/>
            </w:tcBorders>
            <w:vAlign w:val="center"/>
            <w:hideMark/>
          </w:tcPr>
          <w:p w14:paraId="7E7C2B38" w14:textId="77777777" w:rsidR="003F49D7" w:rsidRPr="0095118F" w:rsidRDefault="003F49D7" w:rsidP="001B3E02">
            <w:pPr>
              <w:widowControl/>
              <w:jc w:val="right"/>
              <w:rPr>
                <w:lang w:val="en-ID" w:eastAsia="en-ID"/>
              </w:rPr>
            </w:pPr>
            <w:r w:rsidRPr="0095118F">
              <w:rPr>
                <w:lang w:val="en-ID" w:eastAsia="en-ID"/>
              </w:rPr>
              <w:t>7.583</w:t>
            </w:r>
          </w:p>
        </w:tc>
        <w:tc>
          <w:tcPr>
            <w:tcW w:w="0" w:type="auto"/>
            <w:tcBorders>
              <w:top w:val="nil"/>
              <w:left w:val="nil"/>
              <w:bottom w:val="nil"/>
              <w:right w:val="nil"/>
            </w:tcBorders>
            <w:vAlign w:val="center"/>
            <w:hideMark/>
          </w:tcPr>
          <w:p w14:paraId="7C930B09" w14:textId="77777777" w:rsidR="003F49D7" w:rsidRPr="0095118F" w:rsidRDefault="003F49D7" w:rsidP="001B3E02">
            <w:pPr>
              <w:widowControl/>
              <w:jc w:val="right"/>
              <w:rPr>
                <w:lang w:val="en-ID" w:eastAsia="en-ID"/>
              </w:rPr>
            </w:pPr>
          </w:p>
        </w:tc>
        <w:tc>
          <w:tcPr>
            <w:tcW w:w="0" w:type="auto"/>
            <w:tcBorders>
              <w:top w:val="nil"/>
              <w:left w:val="nil"/>
              <w:bottom w:val="nil"/>
              <w:right w:val="nil"/>
            </w:tcBorders>
            <w:vAlign w:val="center"/>
            <w:hideMark/>
          </w:tcPr>
          <w:p w14:paraId="301B56AD" w14:textId="77777777" w:rsidR="003F49D7" w:rsidRPr="0095118F" w:rsidRDefault="003F49D7" w:rsidP="001B3E02">
            <w:pPr>
              <w:widowControl/>
              <w:jc w:val="right"/>
              <w:rPr>
                <w:lang w:val="en-ID" w:eastAsia="en-ID"/>
              </w:rPr>
            </w:pPr>
            <w:r w:rsidRPr="0095118F">
              <w:rPr>
                <w:lang w:val="en-ID" w:eastAsia="en-ID"/>
              </w:rPr>
              <w:t>&lt; .001</w:t>
            </w:r>
          </w:p>
        </w:tc>
        <w:tc>
          <w:tcPr>
            <w:tcW w:w="0" w:type="auto"/>
            <w:tcBorders>
              <w:top w:val="nil"/>
              <w:left w:val="nil"/>
              <w:bottom w:val="nil"/>
              <w:right w:val="nil"/>
            </w:tcBorders>
            <w:vAlign w:val="center"/>
            <w:hideMark/>
          </w:tcPr>
          <w:p w14:paraId="23D8EECF" w14:textId="77777777" w:rsidR="003F49D7" w:rsidRPr="0095118F" w:rsidRDefault="003F49D7" w:rsidP="001B3E02">
            <w:pPr>
              <w:widowControl/>
              <w:jc w:val="right"/>
              <w:rPr>
                <w:lang w:val="en-ID" w:eastAsia="en-ID"/>
              </w:rPr>
            </w:pPr>
          </w:p>
        </w:tc>
        <w:tc>
          <w:tcPr>
            <w:tcW w:w="0" w:type="auto"/>
            <w:tcBorders>
              <w:top w:val="nil"/>
              <w:left w:val="nil"/>
              <w:bottom w:val="nil"/>
              <w:right w:val="nil"/>
            </w:tcBorders>
            <w:vAlign w:val="center"/>
            <w:hideMark/>
          </w:tcPr>
          <w:p w14:paraId="544E4B5F" w14:textId="77777777" w:rsidR="003F49D7" w:rsidRPr="0095118F" w:rsidRDefault="003F49D7" w:rsidP="001B3E02">
            <w:pPr>
              <w:widowControl/>
              <w:jc w:val="right"/>
              <w:rPr>
                <w:lang w:val="en-ID" w:eastAsia="en-ID"/>
              </w:rPr>
            </w:pPr>
            <w:r w:rsidRPr="0095118F">
              <w:rPr>
                <w:lang w:val="en-ID" w:eastAsia="en-ID"/>
              </w:rPr>
              <w:t>0.146</w:t>
            </w:r>
          </w:p>
        </w:tc>
        <w:tc>
          <w:tcPr>
            <w:tcW w:w="0" w:type="auto"/>
            <w:tcBorders>
              <w:top w:val="nil"/>
              <w:left w:val="nil"/>
              <w:bottom w:val="nil"/>
              <w:right w:val="nil"/>
            </w:tcBorders>
            <w:vAlign w:val="center"/>
            <w:hideMark/>
          </w:tcPr>
          <w:p w14:paraId="5AAE62FD" w14:textId="77777777" w:rsidR="003F49D7" w:rsidRPr="0095118F" w:rsidRDefault="003F49D7" w:rsidP="001B3E02">
            <w:pPr>
              <w:widowControl/>
              <w:jc w:val="right"/>
              <w:rPr>
                <w:lang w:val="en-ID" w:eastAsia="en-ID"/>
              </w:rPr>
            </w:pPr>
          </w:p>
        </w:tc>
        <w:tc>
          <w:tcPr>
            <w:tcW w:w="1682" w:type="dxa"/>
            <w:tcBorders>
              <w:top w:val="nil"/>
              <w:left w:val="nil"/>
              <w:bottom w:val="nil"/>
              <w:right w:val="nil"/>
            </w:tcBorders>
            <w:vAlign w:val="center"/>
            <w:hideMark/>
          </w:tcPr>
          <w:p w14:paraId="6F1857D4" w14:textId="77777777" w:rsidR="003F49D7" w:rsidRPr="0095118F" w:rsidRDefault="003F49D7" w:rsidP="001B3E02">
            <w:pPr>
              <w:widowControl/>
              <w:jc w:val="right"/>
              <w:rPr>
                <w:lang w:val="en-ID" w:eastAsia="en-ID"/>
              </w:rPr>
            </w:pPr>
            <w:r w:rsidRPr="0095118F">
              <w:rPr>
                <w:lang w:val="en-ID" w:eastAsia="en-ID"/>
              </w:rPr>
              <w:t>0.248</w:t>
            </w:r>
          </w:p>
        </w:tc>
        <w:tc>
          <w:tcPr>
            <w:tcW w:w="50" w:type="dxa"/>
            <w:tcBorders>
              <w:top w:val="nil"/>
              <w:left w:val="nil"/>
              <w:bottom w:val="nil"/>
              <w:right w:val="nil"/>
            </w:tcBorders>
            <w:vAlign w:val="center"/>
            <w:hideMark/>
          </w:tcPr>
          <w:p w14:paraId="13EE4AA4" w14:textId="77777777" w:rsidR="003F49D7" w:rsidRPr="0095118F" w:rsidRDefault="003F49D7" w:rsidP="001B3E02">
            <w:pPr>
              <w:widowControl/>
              <w:jc w:val="right"/>
              <w:rPr>
                <w:lang w:val="en-ID" w:eastAsia="en-ID"/>
              </w:rPr>
            </w:pPr>
          </w:p>
        </w:tc>
      </w:tr>
      <w:tr w:rsidR="003F49D7" w:rsidRPr="0095118F" w14:paraId="1B950C31" w14:textId="77777777" w:rsidTr="00D43B86">
        <w:trPr>
          <w:gridAfter w:val="1"/>
          <w:wAfter w:w="50" w:type="dxa"/>
        </w:trPr>
        <w:tc>
          <w:tcPr>
            <w:tcW w:w="8364" w:type="dxa"/>
            <w:gridSpan w:val="17"/>
            <w:tcBorders>
              <w:top w:val="nil"/>
              <w:left w:val="nil"/>
              <w:bottom w:val="single" w:sz="12" w:space="0" w:color="000000"/>
              <w:right w:val="nil"/>
            </w:tcBorders>
            <w:vAlign w:val="center"/>
            <w:hideMark/>
          </w:tcPr>
          <w:p w14:paraId="4B9B3034" w14:textId="77777777" w:rsidR="003F49D7" w:rsidRPr="0095118F" w:rsidRDefault="003F49D7" w:rsidP="001B3E02">
            <w:pPr>
              <w:widowControl/>
              <w:rPr>
                <w:lang w:val="en-ID" w:eastAsia="en-ID"/>
              </w:rPr>
            </w:pPr>
          </w:p>
        </w:tc>
      </w:tr>
      <w:tr w:rsidR="003F49D7" w:rsidRPr="0095118F" w14:paraId="1159BB2A" w14:textId="77777777" w:rsidTr="00D43B86">
        <w:trPr>
          <w:gridAfter w:val="1"/>
          <w:wAfter w:w="50" w:type="dxa"/>
        </w:trPr>
        <w:tc>
          <w:tcPr>
            <w:tcW w:w="8364" w:type="dxa"/>
            <w:gridSpan w:val="17"/>
            <w:tcBorders>
              <w:top w:val="nil"/>
              <w:left w:val="nil"/>
              <w:bottom w:val="nil"/>
              <w:right w:val="nil"/>
            </w:tcBorders>
            <w:vAlign w:val="center"/>
            <w:hideMark/>
          </w:tcPr>
          <w:p w14:paraId="16865B16" w14:textId="58B6224B" w:rsidR="009A263C" w:rsidRDefault="003F49D7" w:rsidP="009A263C">
            <w:pPr>
              <w:keepNext/>
              <w:widowControl/>
            </w:pPr>
            <w:r w:rsidRPr="0095118F">
              <w:rPr>
                <w:i/>
                <w:iCs/>
                <w:lang w:val="en-ID" w:eastAsia="en-ID"/>
              </w:rPr>
              <w:lastRenderedPageBreak/>
              <w:t>Note.</w:t>
            </w:r>
            <w:r w:rsidRPr="0095118F">
              <w:rPr>
                <w:lang w:val="en-ID" w:eastAsia="en-ID"/>
              </w:rPr>
              <w:t xml:space="preserve">  Delta method standard errors, normal theory confidence intervals, ML estimator.</w:t>
            </w:r>
            <w:r w:rsidR="009A263C" w:rsidRPr="00D43B86">
              <w:t xml:space="preserve"> </w:t>
            </w:r>
          </w:p>
          <w:p w14:paraId="2C84FF90" w14:textId="77777777" w:rsidR="009A263C" w:rsidRDefault="009A263C" w:rsidP="009A263C">
            <w:pPr>
              <w:keepNext/>
              <w:widowControl/>
              <w:jc w:val="center"/>
            </w:pPr>
          </w:p>
          <w:p w14:paraId="40016A59" w14:textId="2115F419" w:rsidR="003F49D7" w:rsidRPr="0095118F" w:rsidRDefault="009A263C" w:rsidP="009A263C">
            <w:pPr>
              <w:keepNext/>
              <w:widowControl/>
              <w:jc w:val="center"/>
              <w:rPr>
                <w:lang w:val="en-ID" w:eastAsia="en-ID"/>
              </w:rPr>
            </w:pPr>
            <w:r w:rsidRPr="00D43B86">
              <w:t xml:space="preserve">Table </w:t>
            </w:r>
            <w:fldSimple w:instr=" SEQ Table \* ARABIC ">
              <w:r w:rsidR="00095F5A">
                <w:rPr>
                  <w:noProof/>
                </w:rPr>
                <w:t>5</w:t>
              </w:r>
            </w:fldSimple>
            <w:r w:rsidRPr="00D43B86">
              <w:t xml:space="preserve"> Hasil </w:t>
            </w:r>
            <w:proofErr w:type="spellStart"/>
            <w:r w:rsidRPr="00D43B86">
              <w:t>Analisis</w:t>
            </w:r>
            <w:proofErr w:type="spellEnd"/>
            <w:r w:rsidRPr="00D43B86">
              <w:t xml:space="preserve"> Jalur</w:t>
            </w:r>
          </w:p>
        </w:tc>
      </w:tr>
    </w:tbl>
    <w:p w14:paraId="7D2D43A0" w14:textId="77777777" w:rsidR="00D43B86" w:rsidRDefault="00D43B86" w:rsidP="00076040">
      <w:pPr>
        <w:pStyle w:val="Caption"/>
        <w:rPr>
          <w:i w:val="0"/>
          <w:iCs w:val="0"/>
          <w:color w:val="auto"/>
          <w:sz w:val="22"/>
          <w:szCs w:val="22"/>
        </w:rPr>
      </w:pPr>
    </w:p>
    <w:p w14:paraId="21D355A7" w14:textId="77777777" w:rsidR="00D43B86" w:rsidRDefault="00D43B86" w:rsidP="003F49D7">
      <w:pPr>
        <w:pStyle w:val="Caption"/>
        <w:jc w:val="center"/>
        <w:rPr>
          <w:i w:val="0"/>
          <w:iCs w:val="0"/>
          <w:color w:val="auto"/>
          <w:sz w:val="22"/>
          <w:szCs w:val="22"/>
        </w:rPr>
      </w:pPr>
    </w:p>
    <w:p w14:paraId="2C8EC499" w14:textId="77777777" w:rsidR="00D43B86" w:rsidRDefault="00D43B86" w:rsidP="003F49D7">
      <w:pPr>
        <w:pStyle w:val="Caption"/>
        <w:jc w:val="center"/>
        <w:rPr>
          <w:i w:val="0"/>
          <w:iCs w:val="0"/>
          <w:color w:val="auto"/>
          <w:sz w:val="22"/>
          <w:szCs w:val="22"/>
        </w:rPr>
      </w:pPr>
    </w:p>
    <w:p w14:paraId="788F373A" w14:textId="77777777" w:rsidR="009A263C" w:rsidRDefault="009A263C" w:rsidP="009A263C">
      <w:pPr>
        <w:pStyle w:val="Caption"/>
        <w:spacing w:after="0"/>
        <w:jc w:val="center"/>
        <w:rPr>
          <w:i w:val="0"/>
          <w:iCs w:val="0"/>
          <w:color w:val="auto"/>
          <w:sz w:val="22"/>
          <w:szCs w:val="22"/>
        </w:rPr>
      </w:pPr>
    </w:p>
    <w:tbl>
      <w:tblPr>
        <w:tblpPr w:leftFromText="180" w:rightFromText="180" w:vertAnchor="text" w:horzAnchor="margin" w:tblpXSpec="right" w:tblpY="-1003"/>
        <w:tblW w:w="8415" w:type="dxa"/>
        <w:tblCellMar>
          <w:top w:w="15" w:type="dxa"/>
          <w:left w:w="15" w:type="dxa"/>
          <w:bottom w:w="15" w:type="dxa"/>
          <w:right w:w="15" w:type="dxa"/>
        </w:tblCellMar>
        <w:tblLook w:val="04A0" w:firstRow="1" w:lastRow="0" w:firstColumn="1" w:lastColumn="0" w:noHBand="0" w:noVBand="1"/>
      </w:tblPr>
      <w:tblGrid>
        <w:gridCol w:w="1069"/>
        <w:gridCol w:w="36"/>
        <w:gridCol w:w="250"/>
        <w:gridCol w:w="36"/>
        <w:gridCol w:w="1602"/>
        <w:gridCol w:w="36"/>
        <w:gridCol w:w="806"/>
        <w:gridCol w:w="55"/>
        <w:gridCol w:w="668"/>
        <w:gridCol w:w="45"/>
        <w:gridCol w:w="644"/>
        <w:gridCol w:w="37"/>
        <w:gridCol w:w="660"/>
        <w:gridCol w:w="821"/>
        <w:gridCol w:w="938"/>
        <w:gridCol w:w="36"/>
        <w:gridCol w:w="640"/>
        <w:gridCol w:w="36"/>
      </w:tblGrid>
      <w:tr w:rsidR="00076040" w:rsidRPr="00D43B86" w14:paraId="25B9D561" w14:textId="77777777" w:rsidTr="007671A0">
        <w:trPr>
          <w:gridAfter w:val="1"/>
          <w:tblHeader/>
        </w:trPr>
        <w:tc>
          <w:tcPr>
            <w:tcW w:w="8379" w:type="dxa"/>
            <w:gridSpan w:val="17"/>
            <w:tcBorders>
              <w:top w:val="nil"/>
              <w:left w:val="nil"/>
              <w:bottom w:val="single" w:sz="6" w:space="0" w:color="000000"/>
              <w:right w:val="nil"/>
            </w:tcBorders>
            <w:vAlign w:val="center"/>
            <w:hideMark/>
          </w:tcPr>
          <w:p w14:paraId="4FCDD038" w14:textId="77777777" w:rsidR="00076040" w:rsidRPr="00D43B86" w:rsidRDefault="00076040" w:rsidP="007671A0">
            <w:pPr>
              <w:widowControl/>
              <w:rPr>
                <w:b/>
                <w:bCs/>
                <w:lang w:val="en-ID" w:eastAsia="en-ID"/>
              </w:rPr>
            </w:pPr>
            <w:r w:rsidRPr="00D43B86">
              <w:rPr>
                <w:b/>
                <w:bCs/>
                <w:lang w:val="en-ID" w:eastAsia="en-ID"/>
              </w:rPr>
              <w:t xml:space="preserve">Path coefficients </w:t>
            </w:r>
          </w:p>
        </w:tc>
      </w:tr>
      <w:tr w:rsidR="00076040" w:rsidRPr="00D43B86" w14:paraId="1D3E0DFC" w14:textId="77777777" w:rsidTr="007671A0">
        <w:trPr>
          <w:gridAfter w:val="1"/>
          <w:tblHeader/>
        </w:trPr>
        <w:tc>
          <w:tcPr>
            <w:tcW w:w="5944" w:type="dxa"/>
            <w:gridSpan w:val="13"/>
            <w:tcBorders>
              <w:top w:val="nil"/>
              <w:left w:val="nil"/>
              <w:bottom w:val="nil"/>
              <w:right w:val="nil"/>
            </w:tcBorders>
            <w:vAlign w:val="center"/>
            <w:hideMark/>
          </w:tcPr>
          <w:p w14:paraId="653BA654" w14:textId="77777777" w:rsidR="00076040" w:rsidRPr="00D43B86" w:rsidRDefault="00076040" w:rsidP="007671A0">
            <w:pPr>
              <w:widowControl/>
              <w:rPr>
                <w:b/>
                <w:bCs/>
                <w:lang w:val="en-ID" w:eastAsia="en-ID"/>
              </w:rPr>
            </w:pPr>
          </w:p>
        </w:tc>
        <w:tc>
          <w:tcPr>
            <w:tcW w:w="2435" w:type="dxa"/>
            <w:gridSpan w:val="4"/>
            <w:tcBorders>
              <w:top w:val="nil"/>
              <w:left w:val="nil"/>
              <w:bottom w:val="single" w:sz="6" w:space="0" w:color="000000"/>
              <w:right w:val="nil"/>
            </w:tcBorders>
            <w:vAlign w:val="center"/>
            <w:hideMark/>
          </w:tcPr>
          <w:p w14:paraId="3C68D848" w14:textId="77777777" w:rsidR="00076040" w:rsidRPr="00D43B86" w:rsidRDefault="00076040" w:rsidP="007671A0">
            <w:pPr>
              <w:widowControl/>
              <w:jc w:val="center"/>
              <w:rPr>
                <w:b/>
                <w:bCs/>
                <w:lang w:val="en-ID" w:eastAsia="en-ID"/>
              </w:rPr>
            </w:pPr>
            <w:r w:rsidRPr="00D43B86">
              <w:rPr>
                <w:b/>
                <w:bCs/>
                <w:lang w:val="en-ID" w:eastAsia="en-ID"/>
              </w:rPr>
              <w:t>95% Confidence Interval</w:t>
            </w:r>
          </w:p>
        </w:tc>
      </w:tr>
      <w:tr w:rsidR="00076040" w:rsidRPr="00D43B86" w14:paraId="26CCC927" w14:textId="77777777" w:rsidTr="007671A0">
        <w:trPr>
          <w:gridAfter w:val="1"/>
          <w:tblHeader/>
        </w:trPr>
        <w:tc>
          <w:tcPr>
            <w:tcW w:w="0" w:type="auto"/>
            <w:gridSpan w:val="2"/>
            <w:tcBorders>
              <w:top w:val="nil"/>
              <w:left w:val="nil"/>
              <w:bottom w:val="single" w:sz="6" w:space="0" w:color="000000"/>
              <w:right w:val="nil"/>
            </w:tcBorders>
            <w:vAlign w:val="center"/>
            <w:hideMark/>
          </w:tcPr>
          <w:p w14:paraId="70AB4F7D" w14:textId="77777777" w:rsidR="00076040" w:rsidRPr="00D43B86" w:rsidRDefault="00076040" w:rsidP="007671A0">
            <w:pPr>
              <w:widowControl/>
              <w:jc w:val="center"/>
              <w:rPr>
                <w:b/>
                <w:bCs/>
                <w:lang w:val="en-ID" w:eastAsia="en-ID"/>
              </w:rPr>
            </w:pPr>
            <w:r w:rsidRPr="00D43B86">
              <w:rPr>
                <w:b/>
                <w:bCs/>
                <w:lang w:val="en-ID" w:eastAsia="en-ID"/>
              </w:rPr>
              <w:t> </w:t>
            </w:r>
          </w:p>
        </w:tc>
        <w:tc>
          <w:tcPr>
            <w:tcW w:w="0" w:type="auto"/>
            <w:gridSpan w:val="2"/>
            <w:tcBorders>
              <w:top w:val="nil"/>
              <w:left w:val="nil"/>
              <w:bottom w:val="single" w:sz="6" w:space="0" w:color="000000"/>
              <w:right w:val="nil"/>
            </w:tcBorders>
            <w:vAlign w:val="center"/>
            <w:hideMark/>
          </w:tcPr>
          <w:p w14:paraId="77157188" w14:textId="77777777" w:rsidR="00076040" w:rsidRPr="00D43B86" w:rsidRDefault="00076040" w:rsidP="007671A0">
            <w:pPr>
              <w:widowControl/>
              <w:jc w:val="center"/>
              <w:rPr>
                <w:b/>
                <w:bCs/>
                <w:lang w:val="en-ID" w:eastAsia="en-ID"/>
              </w:rPr>
            </w:pPr>
            <w:r w:rsidRPr="00D43B86">
              <w:rPr>
                <w:b/>
                <w:bCs/>
                <w:lang w:val="en-ID" w:eastAsia="en-ID"/>
              </w:rPr>
              <w:t> </w:t>
            </w:r>
          </w:p>
        </w:tc>
        <w:tc>
          <w:tcPr>
            <w:tcW w:w="0" w:type="auto"/>
            <w:gridSpan w:val="2"/>
            <w:tcBorders>
              <w:top w:val="nil"/>
              <w:left w:val="nil"/>
              <w:bottom w:val="single" w:sz="6" w:space="0" w:color="000000"/>
              <w:right w:val="nil"/>
            </w:tcBorders>
            <w:vAlign w:val="center"/>
            <w:hideMark/>
          </w:tcPr>
          <w:p w14:paraId="0CB169D1" w14:textId="77777777" w:rsidR="00076040" w:rsidRPr="00D43B86" w:rsidRDefault="00076040" w:rsidP="007671A0">
            <w:pPr>
              <w:widowControl/>
              <w:jc w:val="center"/>
              <w:rPr>
                <w:b/>
                <w:bCs/>
                <w:lang w:val="en-ID" w:eastAsia="en-ID"/>
              </w:rPr>
            </w:pPr>
            <w:r w:rsidRPr="00D43B86">
              <w:rPr>
                <w:b/>
                <w:bCs/>
                <w:lang w:val="en-ID" w:eastAsia="en-ID"/>
              </w:rPr>
              <w:t> </w:t>
            </w:r>
          </w:p>
        </w:tc>
        <w:tc>
          <w:tcPr>
            <w:tcW w:w="0" w:type="auto"/>
            <w:gridSpan w:val="2"/>
            <w:tcBorders>
              <w:top w:val="nil"/>
              <w:left w:val="nil"/>
              <w:bottom w:val="single" w:sz="6" w:space="0" w:color="000000"/>
              <w:right w:val="nil"/>
            </w:tcBorders>
            <w:vAlign w:val="center"/>
            <w:hideMark/>
          </w:tcPr>
          <w:p w14:paraId="0D3530B3" w14:textId="77777777" w:rsidR="00076040" w:rsidRPr="00D43B86" w:rsidRDefault="00076040" w:rsidP="007671A0">
            <w:pPr>
              <w:widowControl/>
              <w:jc w:val="center"/>
              <w:rPr>
                <w:b/>
                <w:bCs/>
                <w:lang w:val="en-ID" w:eastAsia="en-ID"/>
              </w:rPr>
            </w:pPr>
            <w:r w:rsidRPr="00D43B86">
              <w:rPr>
                <w:b/>
                <w:bCs/>
                <w:lang w:val="en-ID" w:eastAsia="en-ID"/>
              </w:rPr>
              <w:t>Estimate</w:t>
            </w:r>
          </w:p>
        </w:tc>
        <w:tc>
          <w:tcPr>
            <w:tcW w:w="0" w:type="auto"/>
            <w:gridSpan w:val="2"/>
            <w:tcBorders>
              <w:top w:val="nil"/>
              <w:left w:val="nil"/>
              <w:bottom w:val="single" w:sz="6" w:space="0" w:color="000000"/>
              <w:right w:val="nil"/>
            </w:tcBorders>
            <w:vAlign w:val="center"/>
            <w:hideMark/>
          </w:tcPr>
          <w:p w14:paraId="4C99F83A" w14:textId="77777777" w:rsidR="00076040" w:rsidRPr="00D43B86" w:rsidRDefault="00076040" w:rsidP="007671A0">
            <w:pPr>
              <w:widowControl/>
              <w:jc w:val="center"/>
              <w:rPr>
                <w:b/>
                <w:bCs/>
                <w:lang w:val="en-ID" w:eastAsia="en-ID"/>
              </w:rPr>
            </w:pPr>
            <w:r w:rsidRPr="00D43B86">
              <w:rPr>
                <w:b/>
                <w:bCs/>
                <w:lang w:val="en-ID" w:eastAsia="en-ID"/>
              </w:rPr>
              <w:t>Std. Error</w:t>
            </w:r>
          </w:p>
        </w:tc>
        <w:tc>
          <w:tcPr>
            <w:tcW w:w="0" w:type="auto"/>
            <w:gridSpan w:val="2"/>
            <w:tcBorders>
              <w:top w:val="nil"/>
              <w:left w:val="nil"/>
              <w:bottom w:val="single" w:sz="6" w:space="0" w:color="000000"/>
              <w:right w:val="nil"/>
            </w:tcBorders>
            <w:vAlign w:val="center"/>
            <w:hideMark/>
          </w:tcPr>
          <w:p w14:paraId="49D4A18F" w14:textId="77777777" w:rsidR="00076040" w:rsidRPr="00D43B86" w:rsidRDefault="00076040" w:rsidP="007671A0">
            <w:pPr>
              <w:widowControl/>
              <w:jc w:val="center"/>
              <w:rPr>
                <w:b/>
                <w:bCs/>
                <w:lang w:val="en-ID" w:eastAsia="en-ID"/>
              </w:rPr>
            </w:pPr>
            <w:r w:rsidRPr="00D43B86">
              <w:rPr>
                <w:b/>
                <w:bCs/>
                <w:lang w:val="en-ID" w:eastAsia="en-ID"/>
              </w:rPr>
              <w:t>z-value</w:t>
            </w:r>
          </w:p>
        </w:tc>
        <w:tc>
          <w:tcPr>
            <w:tcW w:w="660" w:type="dxa"/>
            <w:tcBorders>
              <w:top w:val="nil"/>
              <w:left w:val="nil"/>
              <w:bottom w:val="single" w:sz="6" w:space="0" w:color="000000"/>
              <w:right w:val="nil"/>
            </w:tcBorders>
            <w:vAlign w:val="center"/>
            <w:hideMark/>
          </w:tcPr>
          <w:p w14:paraId="7D46D8A4" w14:textId="77777777" w:rsidR="00076040" w:rsidRPr="00D43B86" w:rsidRDefault="00076040" w:rsidP="007671A0">
            <w:pPr>
              <w:widowControl/>
              <w:jc w:val="center"/>
              <w:rPr>
                <w:b/>
                <w:bCs/>
                <w:lang w:val="en-ID" w:eastAsia="en-ID"/>
              </w:rPr>
            </w:pPr>
            <w:r w:rsidRPr="00D43B86">
              <w:rPr>
                <w:b/>
                <w:bCs/>
                <w:lang w:val="en-ID" w:eastAsia="en-ID"/>
              </w:rPr>
              <w:t>p</w:t>
            </w:r>
          </w:p>
        </w:tc>
        <w:tc>
          <w:tcPr>
            <w:tcW w:w="1795" w:type="dxa"/>
            <w:gridSpan w:val="3"/>
            <w:tcBorders>
              <w:top w:val="nil"/>
              <w:left w:val="nil"/>
              <w:bottom w:val="single" w:sz="6" w:space="0" w:color="000000"/>
              <w:right w:val="nil"/>
            </w:tcBorders>
            <w:vAlign w:val="center"/>
            <w:hideMark/>
          </w:tcPr>
          <w:p w14:paraId="21F208C9" w14:textId="77777777" w:rsidR="00076040" w:rsidRPr="00D43B86" w:rsidRDefault="00076040" w:rsidP="007671A0">
            <w:pPr>
              <w:widowControl/>
              <w:jc w:val="center"/>
              <w:rPr>
                <w:b/>
                <w:bCs/>
                <w:lang w:val="en-ID" w:eastAsia="en-ID"/>
              </w:rPr>
            </w:pPr>
            <w:r w:rsidRPr="00D43B86">
              <w:rPr>
                <w:b/>
                <w:bCs/>
                <w:lang w:val="en-ID" w:eastAsia="en-ID"/>
              </w:rPr>
              <w:t>Lower</w:t>
            </w:r>
          </w:p>
        </w:tc>
        <w:tc>
          <w:tcPr>
            <w:tcW w:w="640" w:type="dxa"/>
            <w:tcBorders>
              <w:top w:val="nil"/>
              <w:left w:val="nil"/>
              <w:bottom w:val="single" w:sz="6" w:space="0" w:color="000000"/>
              <w:right w:val="nil"/>
            </w:tcBorders>
            <w:vAlign w:val="center"/>
            <w:hideMark/>
          </w:tcPr>
          <w:p w14:paraId="5D47CE93" w14:textId="77777777" w:rsidR="00076040" w:rsidRPr="00D43B86" w:rsidRDefault="00076040" w:rsidP="007671A0">
            <w:pPr>
              <w:widowControl/>
              <w:jc w:val="center"/>
              <w:rPr>
                <w:b/>
                <w:bCs/>
                <w:lang w:val="en-ID" w:eastAsia="en-ID"/>
              </w:rPr>
            </w:pPr>
            <w:r w:rsidRPr="00D43B86">
              <w:rPr>
                <w:b/>
                <w:bCs/>
                <w:lang w:val="en-ID" w:eastAsia="en-ID"/>
              </w:rPr>
              <w:t>Upper</w:t>
            </w:r>
          </w:p>
        </w:tc>
      </w:tr>
      <w:tr w:rsidR="00076040" w:rsidRPr="00D43B86" w14:paraId="28636B24" w14:textId="77777777" w:rsidTr="007671A0">
        <w:tc>
          <w:tcPr>
            <w:tcW w:w="0" w:type="auto"/>
            <w:tcBorders>
              <w:top w:val="nil"/>
              <w:left w:val="nil"/>
              <w:bottom w:val="nil"/>
              <w:right w:val="nil"/>
            </w:tcBorders>
            <w:vAlign w:val="center"/>
            <w:hideMark/>
          </w:tcPr>
          <w:p w14:paraId="194D984A" w14:textId="77777777" w:rsidR="00076040" w:rsidRPr="00D43B86" w:rsidRDefault="00076040" w:rsidP="007671A0">
            <w:pPr>
              <w:widowControl/>
              <w:rPr>
                <w:lang w:val="en-ID" w:eastAsia="en-ID"/>
              </w:rPr>
            </w:pPr>
            <w:proofErr w:type="spellStart"/>
            <w:r w:rsidRPr="00D43B86">
              <w:rPr>
                <w:lang w:val="en-ID" w:eastAsia="en-ID"/>
              </w:rPr>
              <w:t>Prososial</w:t>
            </w:r>
            <w:proofErr w:type="spellEnd"/>
          </w:p>
        </w:tc>
        <w:tc>
          <w:tcPr>
            <w:tcW w:w="0" w:type="auto"/>
            <w:tcBorders>
              <w:top w:val="nil"/>
              <w:left w:val="nil"/>
              <w:bottom w:val="nil"/>
              <w:right w:val="nil"/>
            </w:tcBorders>
            <w:vAlign w:val="center"/>
            <w:hideMark/>
          </w:tcPr>
          <w:p w14:paraId="50D80E6C"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0BAE2047" w14:textId="77777777" w:rsidR="00076040" w:rsidRPr="00D43B86" w:rsidRDefault="00076040" w:rsidP="007671A0">
            <w:pPr>
              <w:widowControl/>
              <w:rPr>
                <w:lang w:val="en-ID" w:eastAsia="en-ID"/>
              </w:rPr>
            </w:pPr>
            <w:r w:rsidRPr="00D43B86">
              <w:rPr>
                <w:lang w:val="en-ID" w:eastAsia="en-ID"/>
              </w:rPr>
              <w:t>→</w:t>
            </w:r>
          </w:p>
        </w:tc>
        <w:tc>
          <w:tcPr>
            <w:tcW w:w="0" w:type="auto"/>
            <w:tcBorders>
              <w:top w:val="nil"/>
              <w:left w:val="nil"/>
              <w:bottom w:val="nil"/>
              <w:right w:val="nil"/>
            </w:tcBorders>
            <w:vAlign w:val="center"/>
            <w:hideMark/>
          </w:tcPr>
          <w:p w14:paraId="3218EB82"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010F980C" w14:textId="77777777" w:rsidR="00076040" w:rsidRPr="00D43B86" w:rsidRDefault="00076040" w:rsidP="007671A0">
            <w:pPr>
              <w:widowControl/>
              <w:rPr>
                <w:lang w:val="en-ID" w:eastAsia="en-ID"/>
              </w:rPr>
            </w:pPr>
            <w:r w:rsidRPr="00D43B86">
              <w:rPr>
                <w:lang w:val="en-ID" w:eastAsia="en-ID"/>
              </w:rPr>
              <w:t>Psychological Well-Being</w:t>
            </w:r>
          </w:p>
        </w:tc>
        <w:tc>
          <w:tcPr>
            <w:tcW w:w="0" w:type="auto"/>
            <w:tcBorders>
              <w:top w:val="nil"/>
              <w:left w:val="nil"/>
              <w:bottom w:val="nil"/>
              <w:right w:val="nil"/>
            </w:tcBorders>
            <w:vAlign w:val="center"/>
            <w:hideMark/>
          </w:tcPr>
          <w:p w14:paraId="4E48B237"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55E9C81D" w14:textId="77777777" w:rsidR="00076040" w:rsidRPr="00D43B86" w:rsidRDefault="00076040" w:rsidP="007671A0">
            <w:pPr>
              <w:widowControl/>
              <w:jc w:val="right"/>
              <w:rPr>
                <w:lang w:val="en-ID" w:eastAsia="en-ID"/>
              </w:rPr>
            </w:pPr>
            <w:r w:rsidRPr="00D43B86">
              <w:rPr>
                <w:lang w:val="en-ID" w:eastAsia="en-ID"/>
              </w:rPr>
              <w:t>0.484</w:t>
            </w:r>
          </w:p>
        </w:tc>
        <w:tc>
          <w:tcPr>
            <w:tcW w:w="0" w:type="auto"/>
            <w:tcBorders>
              <w:top w:val="nil"/>
              <w:left w:val="nil"/>
              <w:bottom w:val="nil"/>
              <w:right w:val="nil"/>
            </w:tcBorders>
            <w:vAlign w:val="center"/>
            <w:hideMark/>
          </w:tcPr>
          <w:p w14:paraId="04AEE791"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44F64FC9" w14:textId="77777777" w:rsidR="00076040" w:rsidRPr="00D43B86" w:rsidRDefault="00076040" w:rsidP="007671A0">
            <w:pPr>
              <w:widowControl/>
              <w:jc w:val="right"/>
              <w:rPr>
                <w:lang w:val="en-ID" w:eastAsia="en-ID"/>
              </w:rPr>
            </w:pPr>
            <w:r w:rsidRPr="00D43B86">
              <w:rPr>
                <w:lang w:val="en-ID" w:eastAsia="en-ID"/>
              </w:rPr>
              <w:t>0.075</w:t>
            </w:r>
          </w:p>
        </w:tc>
        <w:tc>
          <w:tcPr>
            <w:tcW w:w="0" w:type="auto"/>
            <w:tcBorders>
              <w:top w:val="nil"/>
              <w:left w:val="nil"/>
              <w:bottom w:val="nil"/>
              <w:right w:val="nil"/>
            </w:tcBorders>
            <w:vAlign w:val="center"/>
            <w:hideMark/>
          </w:tcPr>
          <w:p w14:paraId="385FAF02"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49C9A329" w14:textId="77777777" w:rsidR="00076040" w:rsidRPr="00D43B86" w:rsidRDefault="00076040" w:rsidP="007671A0">
            <w:pPr>
              <w:widowControl/>
              <w:jc w:val="right"/>
              <w:rPr>
                <w:lang w:val="en-ID" w:eastAsia="en-ID"/>
              </w:rPr>
            </w:pPr>
            <w:r w:rsidRPr="00D43B86">
              <w:rPr>
                <w:lang w:val="en-ID" w:eastAsia="en-ID"/>
              </w:rPr>
              <w:t>6.413</w:t>
            </w:r>
          </w:p>
        </w:tc>
        <w:tc>
          <w:tcPr>
            <w:tcW w:w="0" w:type="auto"/>
            <w:tcBorders>
              <w:top w:val="nil"/>
              <w:left w:val="nil"/>
              <w:bottom w:val="nil"/>
              <w:right w:val="nil"/>
            </w:tcBorders>
            <w:vAlign w:val="center"/>
            <w:hideMark/>
          </w:tcPr>
          <w:p w14:paraId="57854804" w14:textId="77777777" w:rsidR="00076040" w:rsidRPr="00D43B86" w:rsidRDefault="00076040" w:rsidP="007671A0">
            <w:pPr>
              <w:widowControl/>
              <w:jc w:val="right"/>
              <w:rPr>
                <w:lang w:val="en-ID" w:eastAsia="en-ID"/>
              </w:rPr>
            </w:pPr>
          </w:p>
        </w:tc>
        <w:tc>
          <w:tcPr>
            <w:tcW w:w="660" w:type="dxa"/>
            <w:tcBorders>
              <w:top w:val="nil"/>
              <w:left w:val="nil"/>
              <w:bottom w:val="nil"/>
              <w:right w:val="nil"/>
            </w:tcBorders>
            <w:vAlign w:val="center"/>
            <w:hideMark/>
          </w:tcPr>
          <w:p w14:paraId="2F289F6A" w14:textId="77777777" w:rsidR="00076040" w:rsidRPr="00D43B86" w:rsidRDefault="00076040" w:rsidP="007671A0">
            <w:pPr>
              <w:widowControl/>
              <w:jc w:val="right"/>
              <w:rPr>
                <w:lang w:val="en-ID" w:eastAsia="en-ID"/>
              </w:rPr>
            </w:pPr>
            <w:r w:rsidRPr="00D43B86">
              <w:rPr>
                <w:lang w:val="en-ID" w:eastAsia="en-ID"/>
              </w:rPr>
              <w:t>&lt; .001</w:t>
            </w:r>
          </w:p>
        </w:tc>
        <w:tc>
          <w:tcPr>
            <w:tcW w:w="821" w:type="dxa"/>
            <w:tcBorders>
              <w:top w:val="nil"/>
              <w:left w:val="nil"/>
              <w:bottom w:val="nil"/>
              <w:right w:val="nil"/>
            </w:tcBorders>
            <w:vAlign w:val="center"/>
            <w:hideMark/>
          </w:tcPr>
          <w:p w14:paraId="447876CE"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5C7299BF" w14:textId="77777777" w:rsidR="00076040" w:rsidRPr="00D43B86" w:rsidRDefault="00076040" w:rsidP="007671A0">
            <w:pPr>
              <w:widowControl/>
              <w:jc w:val="right"/>
              <w:rPr>
                <w:lang w:val="en-ID" w:eastAsia="en-ID"/>
              </w:rPr>
            </w:pPr>
            <w:r w:rsidRPr="00D43B86">
              <w:rPr>
                <w:lang w:val="en-ID" w:eastAsia="en-ID"/>
              </w:rPr>
              <w:t>0.336</w:t>
            </w:r>
          </w:p>
        </w:tc>
        <w:tc>
          <w:tcPr>
            <w:tcW w:w="0" w:type="auto"/>
            <w:tcBorders>
              <w:top w:val="nil"/>
              <w:left w:val="nil"/>
              <w:bottom w:val="nil"/>
              <w:right w:val="nil"/>
            </w:tcBorders>
            <w:vAlign w:val="center"/>
            <w:hideMark/>
          </w:tcPr>
          <w:p w14:paraId="33811738" w14:textId="77777777" w:rsidR="00076040" w:rsidRPr="00D43B86" w:rsidRDefault="00076040" w:rsidP="007671A0">
            <w:pPr>
              <w:widowControl/>
              <w:jc w:val="right"/>
              <w:rPr>
                <w:lang w:val="en-ID" w:eastAsia="en-ID"/>
              </w:rPr>
            </w:pPr>
          </w:p>
        </w:tc>
        <w:tc>
          <w:tcPr>
            <w:tcW w:w="640" w:type="dxa"/>
            <w:tcBorders>
              <w:top w:val="nil"/>
              <w:left w:val="nil"/>
              <w:bottom w:val="nil"/>
              <w:right w:val="nil"/>
            </w:tcBorders>
            <w:vAlign w:val="center"/>
            <w:hideMark/>
          </w:tcPr>
          <w:p w14:paraId="7A648938" w14:textId="77777777" w:rsidR="00076040" w:rsidRPr="00D43B86" w:rsidRDefault="00076040" w:rsidP="007671A0">
            <w:pPr>
              <w:widowControl/>
              <w:jc w:val="right"/>
              <w:rPr>
                <w:lang w:val="en-ID" w:eastAsia="en-ID"/>
              </w:rPr>
            </w:pPr>
            <w:r w:rsidRPr="00D43B86">
              <w:rPr>
                <w:lang w:val="en-ID" w:eastAsia="en-ID"/>
              </w:rPr>
              <w:t>0.631</w:t>
            </w:r>
          </w:p>
        </w:tc>
        <w:tc>
          <w:tcPr>
            <w:tcW w:w="0" w:type="auto"/>
            <w:tcBorders>
              <w:top w:val="nil"/>
              <w:left w:val="nil"/>
              <w:bottom w:val="nil"/>
              <w:right w:val="nil"/>
            </w:tcBorders>
            <w:vAlign w:val="center"/>
            <w:hideMark/>
          </w:tcPr>
          <w:p w14:paraId="7DF12D4A" w14:textId="77777777" w:rsidR="00076040" w:rsidRPr="00D43B86" w:rsidRDefault="00076040" w:rsidP="007671A0">
            <w:pPr>
              <w:widowControl/>
              <w:jc w:val="right"/>
              <w:rPr>
                <w:lang w:val="en-ID" w:eastAsia="en-ID"/>
              </w:rPr>
            </w:pPr>
          </w:p>
        </w:tc>
      </w:tr>
      <w:tr w:rsidR="00076040" w:rsidRPr="00D43B86" w14:paraId="5ADA0D3B" w14:textId="77777777" w:rsidTr="007671A0">
        <w:tc>
          <w:tcPr>
            <w:tcW w:w="0" w:type="auto"/>
            <w:tcBorders>
              <w:top w:val="nil"/>
              <w:left w:val="nil"/>
              <w:bottom w:val="nil"/>
              <w:right w:val="nil"/>
            </w:tcBorders>
            <w:vAlign w:val="center"/>
            <w:hideMark/>
          </w:tcPr>
          <w:p w14:paraId="09121647" w14:textId="77777777" w:rsidR="00076040" w:rsidRPr="00D43B86" w:rsidRDefault="00076040" w:rsidP="007671A0">
            <w:pPr>
              <w:widowControl/>
              <w:rPr>
                <w:lang w:val="en-ID" w:eastAsia="en-ID"/>
              </w:rPr>
            </w:pPr>
            <w:proofErr w:type="spellStart"/>
            <w:r w:rsidRPr="00D43B86">
              <w:rPr>
                <w:lang w:val="en-ID" w:eastAsia="en-ID"/>
              </w:rPr>
              <w:t>Religiusitas</w:t>
            </w:r>
            <w:proofErr w:type="spellEnd"/>
          </w:p>
        </w:tc>
        <w:tc>
          <w:tcPr>
            <w:tcW w:w="0" w:type="auto"/>
            <w:tcBorders>
              <w:top w:val="nil"/>
              <w:left w:val="nil"/>
              <w:bottom w:val="nil"/>
              <w:right w:val="nil"/>
            </w:tcBorders>
            <w:vAlign w:val="center"/>
            <w:hideMark/>
          </w:tcPr>
          <w:p w14:paraId="15ED5F3D"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4E6B588A" w14:textId="77777777" w:rsidR="00076040" w:rsidRPr="00D43B86" w:rsidRDefault="00076040" w:rsidP="007671A0">
            <w:pPr>
              <w:widowControl/>
              <w:rPr>
                <w:lang w:val="en-ID" w:eastAsia="en-ID"/>
              </w:rPr>
            </w:pPr>
            <w:r w:rsidRPr="00D43B86">
              <w:rPr>
                <w:lang w:val="en-ID" w:eastAsia="en-ID"/>
              </w:rPr>
              <w:t>→</w:t>
            </w:r>
          </w:p>
        </w:tc>
        <w:tc>
          <w:tcPr>
            <w:tcW w:w="0" w:type="auto"/>
            <w:tcBorders>
              <w:top w:val="nil"/>
              <w:left w:val="nil"/>
              <w:bottom w:val="nil"/>
              <w:right w:val="nil"/>
            </w:tcBorders>
            <w:vAlign w:val="center"/>
            <w:hideMark/>
          </w:tcPr>
          <w:p w14:paraId="07307483"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68F278EA" w14:textId="77777777" w:rsidR="00076040" w:rsidRPr="00D43B86" w:rsidRDefault="00076040" w:rsidP="007671A0">
            <w:pPr>
              <w:widowControl/>
              <w:rPr>
                <w:lang w:val="en-ID" w:eastAsia="en-ID"/>
              </w:rPr>
            </w:pPr>
            <w:r w:rsidRPr="00D43B86">
              <w:rPr>
                <w:lang w:val="en-ID" w:eastAsia="en-ID"/>
              </w:rPr>
              <w:t>Psychological Well-Being</w:t>
            </w:r>
          </w:p>
        </w:tc>
        <w:tc>
          <w:tcPr>
            <w:tcW w:w="0" w:type="auto"/>
            <w:tcBorders>
              <w:top w:val="nil"/>
              <w:left w:val="nil"/>
              <w:bottom w:val="nil"/>
              <w:right w:val="nil"/>
            </w:tcBorders>
            <w:vAlign w:val="center"/>
            <w:hideMark/>
          </w:tcPr>
          <w:p w14:paraId="3915931B"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0BB95472" w14:textId="77777777" w:rsidR="00076040" w:rsidRPr="00D43B86" w:rsidRDefault="00076040" w:rsidP="007671A0">
            <w:pPr>
              <w:widowControl/>
              <w:jc w:val="right"/>
              <w:rPr>
                <w:lang w:val="en-ID" w:eastAsia="en-ID"/>
              </w:rPr>
            </w:pPr>
            <w:r w:rsidRPr="00D43B86">
              <w:rPr>
                <w:lang w:val="en-ID" w:eastAsia="en-ID"/>
              </w:rPr>
              <w:t>0.020</w:t>
            </w:r>
          </w:p>
        </w:tc>
        <w:tc>
          <w:tcPr>
            <w:tcW w:w="0" w:type="auto"/>
            <w:tcBorders>
              <w:top w:val="nil"/>
              <w:left w:val="nil"/>
              <w:bottom w:val="nil"/>
              <w:right w:val="nil"/>
            </w:tcBorders>
            <w:vAlign w:val="center"/>
            <w:hideMark/>
          </w:tcPr>
          <w:p w14:paraId="5FE94086"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125D4DD8" w14:textId="77777777" w:rsidR="00076040" w:rsidRPr="00D43B86" w:rsidRDefault="00076040" w:rsidP="007671A0">
            <w:pPr>
              <w:widowControl/>
              <w:jc w:val="right"/>
              <w:rPr>
                <w:lang w:val="en-ID" w:eastAsia="en-ID"/>
              </w:rPr>
            </w:pPr>
            <w:r w:rsidRPr="00D43B86">
              <w:rPr>
                <w:lang w:val="en-ID" w:eastAsia="en-ID"/>
              </w:rPr>
              <w:t>0.010</w:t>
            </w:r>
          </w:p>
        </w:tc>
        <w:tc>
          <w:tcPr>
            <w:tcW w:w="0" w:type="auto"/>
            <w:tcBorders>
              <w:top w:val="nil"/>
              <w:left w:val="nil"/>
              <w:bottom w:val="nil"/>
              <w:right w:val="nil"/>
            </w:tcBorders>
            <w:vAlign w:val="center"/>
            <w:hideMark/>
          </w:tcPr>
          <w:p w14:paraId="207FFFEF"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698A2A98" w14:textId="77777777" w:rsidR="00076040" w:rsidRPr="00D43B86" w:rsidRDefault="00076040" w:rsidP="007671A0">
            <w:pPr>
              <w:widowControl/>
              <w:jc w:val="right"/>
              <w:rPr>
                <w:lang w:val="en-ID" w:eastAsia="en-ID"/>
              </w:rPr>
            </w:pPr>
            <w:r w:rsidRPr="00D43B86">
              <w:rPr>
                <w:lang w:val="en-ID" w:eastAsia="en-ID"/>
              </w:rPr>
              <w:t>2.002</w:t>
            </w:r>
          </w:p>
        </w:tc>
        <w:tc>
          <w:tcPr>
            <w:tcW w:w="0" w:type="auto"/>
            <w:tcBorders>
              <w:top w:val="nil"/>
              <w:left w:val="nil"/>
              <w:bottom w:val="nil"/>
              <w:right w:val="nil"/>
            </w:tcBorders>
            <w:vAlign w:val="center"/>
            <w:hideMark/>
          </w:tcPr>
          <w:p w14:paraId="749100F4" w14:textId="77777777" w:rsidR="00076040" w:rsidRPr="00D43B86" w:rsidRDefault="00076040" w:rsidP="007671A0">
            <w:pPr>
              <w:widowControl/>
              <w:jc w:val="right"/>
              <w:rPr>
                <w:lang w:val="en-ID" w:eastAsia="en-ID"/>
              </w:rPr>
            </w:pPr>
          </w:p>
        </w:tc>
        <w:tc>
          <w:tcPr>
            <w:tcW w:w="660" w:type="dxa"/>
            <w:tcBorders>
              <w:top w:val="nil"/>
              <w:left w:val="nil"/>
              <w:bottom w:val="nil"/>
              <w:right w:val="nil"/>
            </w:tcBorders>
            <w:vAlign w:val="center"/>
            <w:hideMark/>
          </w:tcPr>
          <w:p w14:paraId="79DE7484" w14:textId="77777777" w:rsidR="00076040" w:rsidRPr="00D43B86" w:rsidRDefault="00076040" w:rsidP="007671A0">
            <w:pPr>
              <w:widowControl/>
              <w:jc w:val="right"/>
              <w:rPr>
                <w:lang w:val="en-ID" w:eastAsia="en-ID"/>
              </w:rPr>
            </w:pPr>
            <w:r w:rsidRPr="00D43B86">
              <w:rPr>
                <w:lang w:val="en-ID" w:eastAsia="en-ID"/>
              </w:rPr>
              <w:t>0.045</w:t>
            </w:r>
          </w:p>
        </w:tc>
        <w:tc>
          <w:tcPr>
            <w:tcW w:w="821" w:type="dxa"/>
            <w:tcBorders>
              <w:top w:val="nil"/>
              <w:left w:val="nil"/>
              <w:bottom w:val="nil"/>
              <w:right w:val="nil"/>
            </w:tcBorders>
            <w:vAlign w:val="center"/>
            <w:hideMark/>
          </w:tcPr>
          <w:p w14:paraId="6628F119"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4BB643BE" w14:textId="77777777" w:rsidR="00076040" w:rsidRPr="00D43B86" w:rsidRDefault="00076040" w:rsidP="007671A0">
            <w:pPr>
              <w:widowControl/>
              <w:jc w:val="right"/>
              <w:rPr>
                <w:lang w:val="en-ID" w:eastAsia="en-ID"/>
              </w:rPr>
            </w:pPr>
            <w:r w:rsidRPr="00D43B86">
              <w:rPr>
                <w:lang w:val="en-ID" w:eastAsia="en-ID"/>
              </w:rPr>
              <w:t>4.166×10</w:t>
            </w:r>
            <w:r w:rsidRPr="00D43B86">
              <w:rPr>
                <w:vertAlign w:val="superscript"/>
                <w:lang w:val="en-ID" w:eastAsia="en-ID"/>
              </w:rPr>
              <w:t>-4</w:t>
            </w:r>
            <w:r w:rsidRPr="00D43B86">
              <w:rPr>
                <w:lang w:val="en-ID" w:eastAsia="en-ID"/>
              </w:rPr>
              <w:t xml:space="preserve"> </w:t>
            </w:r>
          </w:p>
        </w:tc>
        <w:tc>
          <w:tcPr>
            <w:tcW w:w="0" w:type="auto"/>
            <w:tcBorders>
              <w:top w:val="nil"/>
              <w:left w:val="nil"/>
              <w:bottom w:val="nil"/>
              <w:right w:val="nil"/>
            </w:tcBorders>
            <w:vAlign w:val="center"/>
            <w:hideMark/>
          </w:tcPr>
          <w:p w14:paraId="2A51ACF0" w14:textId="77777777" w:rsidR="00076040" w:rsidRPr="00D43B86" w:rsidRDefault="00076040" w:rsidP="007671A0">
            <w:pPr>
              <w:widowControl/>
              <w:jc w:val="right"/>
              <w:rPr>
                <w:lang w:val="en-ID" w:eastAsia="en-ID"/>
              </w:rPr>
            </w:pPr>
          </w:p>
        </w:tc>
        <w:tc>
          <w:tcPr>
            <w:tcW w:w="640" w:type="dxa"/>
            <w:tcBorders>
              <w:top w:val="nil"/>
              <w:left w:val="nil"/>
              <w:bottom w:val="nil"/>
              <w:right w:val="nil"/>
            </w:tcBorders>
            <w:vAlign w:val="center"/>
            <w:hideMark/>
          </w:tcPr>
          <w:p w14:paraId="1A642FA8" w14:textId="77777777" w:rsidR="00076040" w:rsidRPr="00D43B86" w:rsidRDefault="00076040" w:rsidP="007671A0">
            <w:pPr>
              <w:widowControl/>
              <w:jc w:val="right"/>
              <w:rPr>
                <w:lang w:val="en-ID" w:eastAsia="en-ID"/>
              </w:rPr>
            </w:pPr>
            <w:r w:rsidRPr="00D43B86">
              <w:rPr>
                <w:lang w:val="en-ID" w:eastAsia="en-ID"/>
              </w:rPr>
              <w:t>0.039</w:t>
            </w:r>
          </w:p>
        </w:tc>
        <w:tc>
          <w:tcPr>
            <w:tcW w:w="0" w:type="auto"/>
            <w:tcBorders>
              <w:top w:val="nil"/>
              <w:left w:val="nil"/>
              <w:bottom w:val="nil"/>
              <w:right w:val="nil"/>
            </w:tcBorders>
            <w:vAlign w:val="center"/>
            <w:hideMark/>
          </w:tcPr>
          <w:p w14:paraId="108509EA" w14:textId="77777777" w:rsidR="00076040" w:rsidRPr="00D43B86" w:rsidRDefault="00076040" w:rsidP="007671A0">
            <w:pPr>
              <w:widowControl/>
              <w:jc w:val="right"/>
              <w:rPr>
                <w:lang w:val="en-ID" w:eastAsia="en-ID"/>
              </w:rPr>
            </w:pPr>
          </w:p>
        </w:tc>
      </w:tr>
      <w:tr w:rsidR="00076040" w:rsidRPr="00D43B86" w14:paraId="521C6BD2" w14:textId="77777777" w:rsidTr="007671A0">
        <w:tc>
          <w:tcPr>
            <w:tcW w:w="0" w:type="auto"/>
            <w:tcBorders>
              <w:top w:val="nil"/>
              <w:left w:val="nil"/>
              <w:bottom w:val="nil"/>
              <w:right w:val="nil"/>
            </w:tcBorders>
            <w:vAlign w:val="center"/>
            <w:hideMark/>
          </w:tcPr>
          <w:p w14:paraId="7A3A6540" w14:textId="77777777" w:rsidR="00076040" w:rsidRPr="00D43B86" w:rsidRDefault="00076040" w:rsidP="007671A0">
            <w:pPr>
              <w:widowControl/>
              <w:rPr>
                <w:lang w:val="en-ID" w:eastAsia="en-ID"/>
              </w:rPr>
            </w:pPr>
            <w:proofErr w:type="spellStart"/>
            <w:r w:rsidRPr="00D43B86">
              <w:rPr>
                <w:lang w:val="en-ID" w:eastAsia="en-ID"/>
              </w:rPr>
              <w:t>Religiusitas</w:t>
            </w:r>
            <w:proofErr w:type="spellEnd"/>
          </w:p>
        </w:tc>
        <w:tc>
          <w:tcPr>
            <w:tcW w:w="0" w:type="auto"/>
            <w:tcBorders>
              <w:top w:val="nil"/>
              <w:left w:val="nil"/>
              <w:bottom w:val="nil"/>
              <w:right w:val="nil"/>
            </w:tcBorders>
            <w:vAlign w:val="center"/>
            <w:hideMark/>
          </w:tcPr>
          <w:p w14:paraId="2D4B39C5"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39F3F53C" w14:textId="77777777" w:rsidR="00076040" w:rsidRPr="00D43B86" w:rsidRDefault="00076040" w:rsidP="007671A0">
            <w:pPr>
              <w:widowControl/>
              <w:rPr>
                <w:lang w:val="en-ID" w:eastAsia="en-ID"/>
              </w:rPr>
            </w:pPr>
            <w:r w:rsidRPr="00D43B86">
              <w:rPr>
                <w:lang w:val="en-ID" w:eastAsia="en-ID"/>
              </w:rPr>
              <w:t>→</w:t>
            </w:r>
          </w:p>
        </w:tc>
        <w:tc>
          <w:tcPr>
            <w:tcW w:w="0" w:type="auto"/>
            <w:tcBorders>
              <w:top w:val="nil"/>
              <w:left w:val="nil"/>
              <w:bottom w:val="nil"/>
              <w:right w:val="nil"/>
            </w:tcBorders>
            <w:vAlign w:val="center"/>
            <w:hideMark/>
          </w:tcPr>
          <w:p w14:paraId="5F13E140"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18B54804" w14:textId="77777777" w:rsidR="00076040" w:rsidRPr="00D43B86" w:rsidRDefault="00076040" w:rsidP="007671A0">
            <w:pPr>
              <w:widowControl/>
              <w:rPr>
                <w:lang w:val="en-ID" w:eastAsia="en-ID"/>
              </w:rPr>
            </w:pPr>
            <w:proofErr w:type="spellStart"/>
            <w:r w:rsidRPr="00D43B86">
              <w:rPr>
                <w:lang w:val="en-ID" w:eastAsia="en-ID"/>
              </w:rPr>
              <w:t>Prososial</w:t>
            </w:r>
            <w:proofErr w:type="spellEnd"/>
          </w:p>
        </w:tc>
        <w:tc>
          <w:tcPr>
            <w:tcW w:w="0" w:type="auto"/>
            <w:tcBorders>
              <w:top w:val="nil"/>
              <w:left w:val="nil"/>
              <w:bottom w:val="nil"/>
              <w:right w:val="nil"/>
            </w:tcBorders>
            <w:vAlign w:val="center"/>
            <w:hideMark/>
          </w:tcPr>
          <w:p w14:paraId="7D988D47" w14:textId="77777777" w:rsidR="00076040" w:rsidRPr="00D43B86" w:rsidRDefault="00076040" w:rsidP="007671A0">
            <w:pPr>
              <w:widowControl/>
              <w:rPr>
                <w:lang w:val="en-ID" w:eastAsia="en-ID"/>
              </w:rPr>
            </w:pPr>
          </w:p>
        </w:tc>
        <w:tc>
          <w:tcPr>
            <w:tcW w:w="0" w:type="auto"/>
            <w:tcBorders>
              <w:top w:val="nil"/>
              <w:left w:val="nil"/>
              <w:bottom w:val="nil"/>
              <w:right w:val="nil"/>
            </w:tcBorders>
            <w:vAlign w:val="center"/>
            <w:hideMark/>
          </w:tcPr>
          <w:p w14:paraId="6070D61A" w14:textId="77777777" w:rsidR="00076040" w:rsidRPr="00D43B86" w:rsidRDefault="00076040" w:rsidP="007671A0">
            <w:pPr>
              <w:widowControl/>
              <w:jc w:val="right"/>
              <w:rPr>
                <w:lang w:val="en-ID" w:eastAsia="en-ID"/>
              </w:rPr>
            </w:pPr>
            <w:r w:rsidRPr="00D43B86">
              <w:rPr>
                <w:lang w:val="en-ID" w:eastAsia="en-ID"/>
              </w:rPr>
              <w:t>0.087</w:t>
            </w:r>
          </w:p>
        </w:tc>
        <w:tc>
          <w:tcPr>
            <w:tcW w:w="0" w:type="auto"/>
            <w:tcBorders>
              <w:top w:val="nil"/>
              <w:left w:val="nil"/>
              <w:bottom w:val="nil"/>
              <w:right w:val="nil"/>
            </w:tcBorders>
            <w:vAlign w:val="center"/>
            <w:hideMark/>
          </w:tcPr>
          <w:p w14:paraId="63D28048"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1D902605" w14:textId="77777777" w:rsidR="00076040" w:rsidRPr="00D43B86" w:rsidRDefault="00076040" w:rsidP="007671A0">
            <w:pPr>
              <w:widowControl/>
              <w:jc w:val="right"/>
              <w:rPr>
                <w:lang w:val="en-ID" w:eastAsia="en-ID"/>
              </w:rPr>
            </w:pPr>
            <w:r w:rsidRPr="00D43B86">
              <w:rPr>
                <w:lang w:val="en-ID" w:eastAsia="en-ID"/>
              </w:rPr>
              <w:t>0.007</w:t>
            </w:r>
          </w:p>
        </w:tc>
        <w:tc>
          <w:tcPr>
            <w:tcW w:w="0" w:type="auto"/>
            <w:tcBorders>
              <w:top w:val="nil"/>
              <w:left w:val="nil"/>
              <w:bottom w:val="nil"/>
              <w:right w:val="nil"/>
            </w:tcBorders>
            <w:vAlign w:val="center"/>
            <w:hideMark/>
          </w:tcPr>
          <w:p w14:paraId="3E0F5BD1"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6E423E22" w14:textId="77777777" w:rsidR="00076040" w:rsidRPr="00D43B86" w:rsidRDefault="00076040" w:rsidP="007671A0">
            <w:pPr>
              <w:widowControl/>
              <w:jc w:val="right"/>
              <w:rPr>
                <w:lang w:val="en-ID" w:eastAsia="en-ID"/>
              </w:rPr>
            </w:pPr>
            <w:r w:rsidRPr="00D43B86">
              <w:rPr>
                <w:lang w:val="en-ID" w:eastAsia="en-ID"/>
              </w:rPr>
              <w:t>12.524</w:t>
            </w:r>
          </w:p>
        </w:tc>
        <w:tc>
          <w:tcPr>
            <w:tcW w:w="0" w:type="auto"/>
            <w:tcBorders>
              <w:top w:val="nil"/>
              <w:left w:val="nil"/>
              <w:bottom w:val="nil"/>
              <w:right w:val="nil"/>
            </w:tcBorders>
            <w:vAlign w:val="center"/>
            <w:hideMark/>
          </w:tcPr>
          <w:p w14:paraId="7E569D0D" w14:textId="77777777" w:rsidR="00076040" w:rsidRPr="00D43B86" w:rsidRDefault="00076040" w:rsidP="007671A0">
            <w:pPr>
              <w:widowControl/>
              <w:jc w:val="right"/>
              <w:rPr>
                <w:lang w:val="en-ID" w:eastAsia="en-ID"/>
              </w:rPr>
            </w:pPr>
          </w:p>
        </w:tc>
        <w:tc>
          <w:tcPr>
            <w:tcW w:w="660" w:type="dxa"/>
            <w:tcBorders>
              <w:top w:val="nil"/>
              <w:left w:val="nil"/>
              <w:bottom w:val="nil"/>
              <w:right w:val="nil"/>
            </w:tcBorders>
            <w:vAlign w:val="center"/>
            <w:hideMark/>
          </w:tcPr>
          <w:p w14:paraId="5BD401EB" w14:textId="77777777" w:rsidR="00076040" w:rsidRPr="00D43B86" w:rsidRDefault="00076040" w:rsidP="007671A0">
            <w:pPr>
              <w:widowControl/>
              <w:jc w:val="right"/>
              <w:rPr>
                <w:lang w:val="en-ID" w:eastAsia="en-ID"/>
              </w:rPr>
            </w:pPr>
            <w:r w:rsidRPr="00D43B86">
              <w:rPr>
                <w:lang w:val="en-ID" w:eastAsia="en-ID"/>
              </w:rPr>
              <w:t>&lt; .001</w:t>
            </w:r>
          </w:p>
        </w:tc>
        <w:tc>
          <w:tcPr>
            <w:tcW w:w="821" w:type="dxa"/>
            <w:tcBorders>
              <w:top w:val="nil"/>
              <w:left w:val="nil"/>
              <w:bottom w:val="nil"/>
              <w:right w:val="nil"/>
            </w:tcBorders>
            <w:vAlign w:val="center"/>
            <w:hideMark/>
          </w:tcPr>
          <w:p w14:paraId="6F5A7A7F" w14:textId="77777777" w:rsidR="00076040" w:rsidRPr="00D43B86" w:rsidRDefault="00076040" w:rsidP="007671A0">
            <w:pPr>
              <w:widowControl/>
              <w:jc w:val="right"/>
              <w:rPr>
                <w:lang w:val="en-ID" w:eastAsia="en-ID"/>
              </w:rPr>
            </w:pPr>
          </w:p>
        </w:tc>
        <w:tc>
          <w:tcPr>
            <w:tcW w:w="0" w:type="auto"/>
            <w:tcBorders>
              <w:top w:val="nil"/>
              <w:left w:val="nil"/>
              <w:bottom w:val="nil"/>
              <w:right w:val="nil"/>
            </w:tcBorders>
            <w:vAlign w:val="center"/>
            <w:hideMark/>
          </w:tcPr>
          <w:p w14:paraId="7D1A4A14" w14:textId="77777777" w:rsidR="00076040" w:rsidRPr="00D43B86" w:rsidRDefault="00076040" w:rsidP="007671A0">
            <w:pPr>
              <w:widowControl/>
              <w:jc w:val="right"/>
              <w:rPr>
                <w:lang w:val="en-ID" w:eastAsia="en-ID"/>
              </w:rPr>
            </w:pPr>
            <w:r w:rsidRPr="00D43B86">
              <w:rPr>
                <w:lang w:val="en-ID" w:eastAsia="en-ID"/>
              </w:rPr>
              <w:t>0.073</w:t>
            </w:r>
          </w:p>
        </w:tc>
        <w:tc>
          <w:tcPr>
            <w:tcW w:w="0" w:type="auto"/>
            <w:tcBorders>
              <w:top w:val="nil"/>
              <w:left w:val="nil"/>
              <w:bottom w:val="nil"/>
              <w:right w:val="nil"/>
            </w:tcBorders>
            <w:vAlign w:val="center"/>
            <w:hideMark/>
          </w:tcPr>
          <w:p w14:paraId="7498C97D" w14:textId="77777777" w:rsidR="00076040" w:rsidRPr="00D43B86" w:rsidRDefault="00076040" w:rsidP="007671A0">
            <w:pPr>
              <w:widowControl/>
              <w:jc w:val="right"/>
              <w:rPr>
                <w:lang w:val="en-ID" w:eastAsia="en-ID"/>
              </w:rPr>
            </w:pPr>
          </w:p>
        </w:tc>
        <w:tc>
          <w:tcPr>
            <w:tcW w:w="640" w:type="dxa"/>
            <w:tcBorders>
              <w:top w:val="nil"/>
              <w:left w:val="nil"/>
              <w:bottom w:val="nil"/>
              <w:right w:val="nil"/>
            </w:tcBorders>
            <w:vAlign w:val="center"/>
            <w:hideMark/>
          </w:tcPr>
          <w:p w14:paraId="2476B3BA" w14:textId="77777777" w:rsidR="00076040" w:rsidRPr="00D43B86" w:rsidRDefault="00076040" w:rsidP="007671A0">
            <w:pPr>
              <w:widowControl/>
              <w:jc w:val="right"/>
              <w:rPr>
                <w:lang w:val="en-ID" w:eastAsia="en-ID"/>
              </w:rPr>
            </w:pPr>
            <w:r w:rsidRPr="00D43B86">
              <w:rPr>
                <w:lang w:val="en-ID" w:eastAsia="en-ID"/>
              </w:rPr>
              <w:t>0.101</w:t>
            </w:r>
          </w:p>
        </w:tc>
        <w:tc>
          <w:tcPr>
            <w:tcW w:w="0" w:type="auto"/>
            <w:tcBorders>
              <w:top w:val="nil"/>
              <w:left w:val="nil"/>
              <w:bottom w:val="nil"/>
              <w:right w:val="nil"/>
            </w:tcBorders>
            <w:vAlign w:val="center"/>
            <w:hideMark/>
          </w:tcPr>
          <w:p w14:paraId="78D9AF06" w14:textId="77777777" w:rsidR="00076040" w:rsidRPr="00D43B86" w:rsidRDefault="00076040" w:rsidP="007671A0">
            <w:pPr>
              <w:widowControl/>
              <w:jc w:val="right"/>
              <w:rPr>
                <w:lang w:val="en-ID" w:eastAsia="en-ID"/>
              </w:rPr>
            </w:pPr>
          </w:p>
        </w:tc>
      </w:tr>
      <w:tr w:rsidR="00076040" w:rsidRPr="00D43B86" w14:paraId="56281659" w14:textId="77777777" w:rsidTr="007671A0">
        <w:trPr>
          <w:gridAfter w:val="1"/>
        </w:trPr>
        <w:tc>
          <w:tcPr>
            <w:tcW w:w="8379" w:type="dxa"/>
            <w:gridSpan w:val="17"/>
            <w:tcBorders>
              <w:top w:val="nil"/>
              <w:left w:val="nil"/>
              <w:bottom w:val="single" w:sz="12" w:space="0" w:color="000000"/>
              <w:right w:val="nil"/>
            </w:tcBorders>
            <w:vAlign w:val="center"/>
            <w:hideMark/>
          </w:tcPr>
          <w:p w14:paraId="27612DD5" w14:textId="77777777" w:rsidR="00076040" w:rsidRPr="00D43B86" w:rsidRDefault="00076040" w:rsidP="007671A0">
            <w:pPr>
              <w:widowControl/>
              <w:rPr>
                <w:lang w:val="en-ID" w:eastAsia="en-ID"/>
              </w:rPr>
            </w:pPr>
          </w:p>
        </w:tc>
      </w:tr>
      <w:tr w:rsidR="00076040" w:rsidRPr="00D43B86" w14:paraId="028A3054" w14:textId="77777777" w:rsidTr="007671A0">
        <w:trPr>
          <w:gridAfter w:val="1"/>
        </w:trPr>
        <w:tc>
          <w:tcPr>
            <w:tcW w:w="8379" w:type="dxa"/>
            <w:gridSpan w:val="17"/>
            <w:tcBorders>
              <w:top w:val="nil"/>
              <w:left w:val="nil"/>
              <w:bottom w:val="nil"/>
              <w:right w:val="nil"/>
            </w:tcBorders>
            <w:vAlign w:val="center"/>
            <w:hideMark/>
          </w:tcPr>
          <w:p w14:paraId="5AEE4998" w14:textId="77777777" w:rsidR="00076040" w:rsidRPr="00D43B86" w:rsidRDefault="00076040" w:rsidP="007671A0">
            <w:pPr>
              <w:keepNext/>
              <w:widowControl/>
              <w:rPr>
                <w:lang w:val="en-ID" w:eastAsia="en-ID"/>
              </w:rPr>
            </w:pPr>
            <w:r w:rsidRPr="00D43B86">
              <w:rPr>
                <w:i/>
                <w:iCs/>
                <w:lang w:val="en-ID" w:eastAsia="en-ID"/>
              </w:rPr>
              <w:t>Note.</w:t>
            </w:r>
            <w:r w:rsidRPr="00D43B86">
              <w:rPr>
                <w:lang w:val="en-ID" w:eastAsia="en-ID"/>
              </w:rPr>
              <w:t xml:space="preserve">  Delta method standard errors, normal theory confidence intervals, ML estimator.</w:t>
            </w:r>
          </w:p>
        </w:tc>
      </w:tr>
    </w:tbl>
    <w:p w14:paraId="71E09555" w14:textId="77777777" w:rsidR="00076040" w:rsidRDefault="00076040" w:rsidP="009A263C">
      <w:pPr>
        <w:pStyle w:val="Caption"/>
        <w:spacing w:after="0"/>
        <w:jc w:val="center"/>
        <w:rPr>
          <w:i w:val="0"/>
          <w:iCs w:val="0"/>
          <w:color w:val="auto"/>
          <w:sz w:val="22"/>
          <w:szCs w:val="22"/>
        </w:rPr>
      </w:pPr>
    </w:p>
    <w:p w14:paraId="06452CAE" w14:textId="77777777" w:rsidR="00076040" w:rsidRDefault="00076040" w:rsidP="009A263C">
      <w:pPr>
        <w:pStyle w:val="Caption"/>
        <w:spacing w:after="0"/>
        <w:jc w:val="center"/>
        <w:rPr>
          <w:i w:val="0"/>
          <w:iCs w:val="0"/>
          <w:color w:val="auto"/>
          <w:sz w:val="22"/>
          <w:szCs w:val="22"/>
        </w:rPr>
      </w:pPr>
    </w:p>
    <w:p w14:paraId="0952C7D0" w14:textId="77777777" w:rsidR="00076040" w:rsidRDefault="00076040" w:rsidP="009A263C">
      <w:pPr>
        <w:pStyle w:val="Caption"/>
        <w:spacing w:after="0"/>
        <w:jc w:val="center"/>
        <w:rPr>
          <w:i w:val="0"/>
          <w:iCs w:val="0"/>
          <w:color w:val="auto"/>
          <w:sz w:val="22"/>
          <w:szCs w:val="22"/>
        </w:rPr>
      </w:pPr>
    </w:p>
    <w:p w14:paraId="663DC514" w14:textId="77777777" w:rsidR="00076040" w:rsidRDefault="00076040" w:rsidP="009A263C">
      <w:pPr>
        <w:pStyle w:val="Caption"/>
        <w:spacing w:after="0"/>
        <w:jc w:val="center"/>
        <w:rPr>
          <w:i w:val="0"/>
          <w:iCs w:val="0"/>
          <w:color w:val="auto"/>
          <w:sz w:val="22"/>
          <w:szCs w:val="22"/>
        </w:rPr>
      </w:pPr>
    </w:p>
    <w:p w14:paraId="26F6541A" w14:textId="77777777" w:rsidR="00076040" w:rsidRDefault="00076040" w:rsidP="009A263C">
      <w:pPr>
        <w:pStyle w:val="Caption"/>
        <w:spacing w:after="0"/>
        <w:jc w:val="center"/>
        <w:rPr>
          <w:i w:val="0"/>
          <w:iCs w:val="0"/>
          <w:color w:val="auto"/>
          <w:sz w:val="22"/>
          <w:szCs w:val="22"/>
        </w:rPr>
      </w:pPr>
    </w:p>
    <w:p w14:paraId="0946F7F9" w14:textId="77777777" w:rsidR="00076040" w:rsidRDefault="00076040" w:rsidP="009A263C">
      <w:pPr>
        <w:pStyle w:val="Caption"/>
        <w:spacing w:after="0"/>
        <w:jc w:val="center"/>
        <w:rPr>
          <w:i w:val="0"/>
          <w:iCs w:val="0"/>
          <w:color w:val="auto"/>
          <w:sz w:val="22"/>
          <w:szCs w:val="22"/>
        </w:rPr>
      </w:pPr>
    </w:p>
    <w:p w14:paraId="621103C4" w14:textId="77777777" w:rsidR="00076040" w:rsidRDefault="00076040" w:rsidP="009A263C">
      <w:pPr>
        <w:pStyle w:val="Caption"/>
        <w:spacing w:after="0"/>
        <w:jc w:val="center"/>
        <w:rPr>
          <w:i w:val="0"/>
          <w:iCs w:val="0"/>
          <w:color w:val="auto"/>
          <w:sz w:val="22"/>
          <w:szCs w:val="22"/>
        </w:rPr>
      </w:pPr>
    </w:p>
    <w:p w14:paraId="0C30BEDC" w14:textId="77777777" w:rsidR="00076040" w:rsidRDefault="00076040" w:rsidP="009A263C">
      <w:pPr>
        <w:pStyle w:val="Caption"/>
        <w:spacing w:after="0"/>
        <w:jc w:val="center"/>
        <w:rPr>
          <w:i w:val="0"/>
          <w:iCs w:val="0"/>
          <w:color w:val="auto"/>
          <w:sz w:val="22"/>
          <w:szCs w:val="22"/>
        </w:rPr>
      </w:pPr>
    </w:p>
    <w:p w14:paraId="20E70D5A" w14:textId="624DBF28" w:rsidR="001F466A" w:rsidRDefault="003F49D7" w:rsidP="009A263C">
      <w:pPr>
        <w:pStyle w:val="Caption"/>
        <w:spacing w:after="0"/>
        <w:jc w:val="center"/>
        <w:rPr>
          <w:color w:val="auto"/>
          <w:sz w:val="22"/>
          <w:szCs w:val="22"/>
        </w:rPr>
      </w:pPr>
      <w:r w:rsidRPr="003F49D7">
        <w:rPr>
          <w:i w:val="0"/>
          <w:iCs w:val="0"/>
          <w:color w:val="auto"/>
          <w:sz w:val="22"/>
          <w:szCs w:val="22"/>
        </w:rPr>
        <w:t xml:space="preserve">Table </w:t>
      </w:r>
      <w:r w:rsidR="008A5158">
        <w:rPr>
          <w:i w:val="0"/>
          <w:iCs w:val="0"/>
          <w:color w:val="auto"/>
          <w:sz w:val="22"/>
          <w:szCs w:val="22"/>
        </w:rPr>
        <w:fldChar w:fldCharType="begin"/>
      </w:r>
      <w:r w:rsidR="008A5158">
        <w:rPr>
          <w:i w:val="0"/>
          <w:iCs w:val="0"/>
          <w:color w:val="auto"/>
          <w:sz w:val="22"/>
          <w:szCs w:val="22"/>
        </w:rPr>
        <w:instrText xml:space="preserve"> SEQ Table \* ARABIC </w:instrText>
      </w:r>
      <w:r w:rsidR="008A5158">
        <w:rPr>
          <w:i w:val="0"/>
          <w:iCs w:val="0"/>
          <w:color w:val="auto"/>
          <w:sz w:val="22"/>
          <w:szCs w:val="22"/>
        </w:rPr>
        <w:fldChar w:fldCharType="separate"/>
      </w:r>
      <w:r w:rsidR="00095F5A">
        <w:rPr>
          <w:i w:val="0"/>
          <w:iCs w:val="0"/>
          <w:noProof/>
          <w:color w:val="auto"/>
          <w:sz w:val="22"/>
          <w:szCs w:val="22"/>
        </w:rPr>
        <w:t>6</w:t>
      </w:r>
      <w:r w:rsidR="008A5158">
        <w:rPr>
          <w:i w:val="0"/>
          <w:iCs w:val="0"/>
          <w:color w:val="auto"/>
          <w:sz w:val="22"/>
          <w:szCs w:val="22"/>
        </w:rPr>
        <w:fldChar w:fldCharType="end"/>
      </w:r>
      <w:r w:rsidRPr="003F49D7">
        <w:rPr>
          <w:i w:val="0"/>
          <w:iCs w:val="0"/>
          <w:color w:val="auto"/>
          <w:sz w:val="22"/>
          <w:szCs w:val="22"/>
        </w:rPr>
        <w:t xml:space="preserve"> Hasil </w:t>
      </w:r>
      <w:proofErr w:type="spellStart"/>
      <w:r w:rsidRPr="003F49D7">
        <w:rPr>
          <w:i w:val="0"/>
          <w:iCs w:val="0"/>
          <w:color w:val="auto"/>
          <w:sz w:val="22"/>
          <w:szCs w:val="22"/>
        </w:rPr>
        <w:t>Analisis</w:t>
      </w:r>
      <w:proofErr w:type="spellEnd"/>
      <w:r w:rsidRPr="003F49D7">
        <w:rPr>
          <w:i w:val="0"/>
          <w:iCs w:val="0"/>
          <w:color w:val="auto"/>
          <w:sz w:val="22"/>
          <w:szCs w:val="22"/>
        </w:rPr>
        <w:t xml:space="preserve"> </w:t>
      </w:r>
      <w:proofErr w:type="spellStart"/>
      <w:r w:rsidRPr="003F49D7">
        <w:rPr>
          <w:i w:val="0"/>
          <w:iCs w:val="0"/>
          <w:color w:val="auto"/>
          <w:sz w:val="22"/>
          <w:szCs w:val="22"/>
        </w:rPr>
        <w:t>Mediasi</w:t>
      </w:r>
      <w:proofErr w:type="spellEnd"/>
      <w:r w:rsidRPr="003F49D7">
        <w:rPr>
          <w:i w:val="0"/>
          <w:iCs w:val="0"/>
          <w:color w:val="auto"/>
          <w:sz w:val="22"/>
          <w:szCs w:val="22"/>
        </w:rPr>
        <w:t xml:space="preserve"> </w:t>
      </w:r>
      <w:r w:rsidRPr="003F49D7">
        <w:rPr>
          <w:color w:val="auto"/>
          <w:sz w:val="22"/>
          <w:szCs w:val="22"/>
        </w:rPr>
        <w:t>Total Effects</w:t>
      </w:r>
    </w:p>
    <w:p w14:paraId="70C0BED0" w14:textId="77777777" w:rsidR="009A263C" w:rsidRDefault="009A263C" w:rsidP="009A263C"/>
    <w:p w14:paraId="1E723B1B" w14:textId="77777777" w:rsidR="009A263C" w:rsidRDefault="009A263C" w:rsidP="009A263C"/>
    <w:p w14:paraId="02093AD2" w14:textId="381DA9D2" w:rsidR="009A263C" w:rsidRDefault="009A263C" w:rsidP="009A263C">
      <w:pPr>
        <w:ind w:left="567" w:firstLine="567"/>
        <w:jc w:val="both"/>
        <w:rPr>
          <w:sz w:val="24"/>
          <w:szCs w:val="24"/>
        </w:rPr>
      </w:pPr>
      <w:proofErr w:type="spellStart"/>
      <w:r>
        <w:rPr>
          <w:sz w:val="24"/>
          <w:szCs w:val="24"/>
        </w:rPr>
        <w:t>Analisis</w:t>
      </w:r>
      <w:proofErr w:type="spellEnd"/>
      <w:r>
        <w:rPr>
          <w:sz w:val="24"/>
          <w:szCs w:val="24"/>
        </w:rPr>
        <w:t xml:space="preserve"> </w:t>
      </w:r>
      <w:proofErr w:type="spellStart"/>
      <w:r>
        <w:rPr>
          <w:sz w:val="24"/>
          <w:szCs w:val="24"/>
        </w:rPr>
        <w:t>jalur</w:t>
      </w:r>
      <w:proofErr w:type="spellEnd"/>
      <w:r w:rsidRPr="006C6632">
        <w:rPr>
          <w:sz w:val="24"/>
          <w:szCs w:val="24"/>
        </w:rPr>
        <w:t xml:space="preserve"> </w:t>
      </w:r>
      <w:proofErr w:type="spellStart"/>
      <w:r>
        <w:rPr>
          <w:sz w:val="24"/>
          <w:szCs w:val="24"/>
        </w:rPr>
        <w:t>menguji</w:t>
      </w:r>
      <w:proofErr w:type="spellEnd"/>
      <w:r>
        <w:rPr>
          <w:sz w:val="24"/>
          <w:szCs w:val="24"/>
        </w:rPr>
        <w:t xml:space="preserve"> </w:t>
      </w:r>
      <w:proofErr w:type="spellStart"/>
      <w:r>
        <w:rPr>
          <w:sz w:val="24"/>
          <w:szCs w:val="24"/>
        </w:rPr>
        <w:t>apakah</w:t>
      </w:r>
      <w:proofErr w:type="spellEnd"/>
      <w:r>
        <w:rPr>
          <w:sz w:val="24"/>
          <w:szCs w:val="24"/>
        </w:rPr>
        <w:t xml:space="preserve"> </w:t>
      </w:r>
      <w:proofErr w:type="spellStart"/>
      <w:r>
        <w:rPr>
          <w:sz w:val="24"/>
          <w:szCs w:val="24"/>
        </w:rPr>
        <w:t>terdapat</w:t>
      </w:r>
      <w:proofErr w:type="spellEnd"/>
      <w:r>
        <w:rPr>
          <w:sz w:val="24"/>
          <w:szCs w:val="24"/>
        </w:rPr>
        <w:t xml:space="preserve"> </w:t>
      </w:r>
      <w:proofErr w:type="spellStart"/>
      <w:r>
        <w:rPr>
          <w:sz w:val="24"/>
          <w:szCs w:val="24"/>
        </w:rPr>
        <w:t>pengaruh</w:t>
      </w:r>
      <w:proofErr w:type="spellEnd"/>
      <w:r>
        <w:rPr>
          <w:sz w:val="24"/>
          <w:szCs w:val="24"/>
        </w:rPr>
        <w:t xml:space="preserve"> </w:t>
      </w:r>
      <w:proofErr w:type="spellStart"/>
      <w:r>
        <w:rPr>
          <w:sz w:val="24"/>
          <w:szCs w:val="24"/>
        </w:rPr>
        <w:t>antar</w:t>
      </w:r>
      <w:proofErr w:type="spellEnd"/>
      <w:r>
        <w:rPr>
          <w:sz w:val="24"/>
          <w:szCs w:val="24"/>
        </w:rPr>
        <w:t xml:space="preserve"> </w:t>
      </w:r>
      <w:proofErr w:type="spellStart"/>
      <w:r>
        <w:rPr>
          <w:sz w:val="24"/>
          <w:szCs w:val="24"/>
        </w:rPr>
        <w:t>variabel</w:t>
      </w:r>
      <w:proofErr w:type="spellEnd"/>
      <w:r>
        <w:rPr>
          <w:sz w:val="24"/>
          <w:szCs w:val="24"/>
        </w:rPr>
        <w:t xml:space="preserve">. Pada Tabel 5 </w:t>
      </w:r>
      <w:proofErr w:type="spellStart"/>
      <w:r>
        <w:rPr>
          <w:sz w:val="24"/>
          <w:szCs w:val="24"/>
        </w:rPr>
        <w:t>analisis</w:t>
      </w:r>
      <w:proofErr w:type="spellEnd"/>
      <w:r>
        <w:rPr>
          <w:sz w:val="24"/>
          <w:szCs w:val="24"/>
        </w:rPr>
        <w:t xml:space="preserve"> </w:t>
      </w:r>
      <w:proofErr w:type="spellStart"/>
      <w:r>
        <w:rPr>
          <w:sz w:val="24"/>
          <w:szCs w:val="24"/>
        </w:rPr>
        <w:t>jalur</w:t>
      </w:r>
      <w:proofErr w:type="spellEnd"/>
      <w:r>
        <w:rPr>
          <w:sz w:val="24"/>
          <w:szCs w:val="24"/>
        </w:rPr>
        <w:t xml:space="preserve"> </w:t>
      </w:r>
      <w:proofErr w:type="spellStart"/>
      <w:r w:rsidRPr="006C6632">
        <w:rPr>
          <w:sz w:val="24"/>
          <w:szCs w:val="24"/>
        </w:rPr>
        <w:t>menunjukkan</w:t>
      </w:r>
      <w:proofErr w:type="spellEnd"/>
      <w:r w:rsidRPr="006C6632">
        <w:rPr>
          <w:sz w:val="24"/>
          <w:szCs w:val="24"/>
        </w:rPr>
        <w:t xml:space="preserve"> </w:t>
      </w:r>
      <w:proofErr w:type="spellStart"/>
      <w:r w:rsidRPr="006C6632">
        <w:rPr>
          <w:sz w:val="24"/>
          <w:szCs w:val="24"/>
        </w:rPr>
        <w:t>nilai</w:t>
      </w:r>
      <w:proofErr w:type="spellEnd"/>
      <w:r w:rsidRPr="006C6632">
        <w:rPr>
          <w:sz w:val="24"/>
          <w:szCs w:val="24"/>
        </w:rPr>
        <w:t xml:space="preserve"> sig. 0</w:t>
      </w:r>
      <w:r>
        <w:rPr>
          <w:sz w:val="24"/>
          <w:szCs w:val="24"/>
        </w:rPr>
        <w:t>.045</w:t>
      </w:r>
      <w:r w:rsidRPr="006C6632">
        <w:rPr>
          <w:sz w:val="24"/>
          <w:szCs w:val="24"/>
        </w:rPr>
        <w:t xml:space="preserve"> (</w:t>
      </w:r>
      <w:r w:rsidRPr="006C6632">
        <w:rPr>
          <w:i/>
          <w:iCs/>
          <w:sz w:val="24"/>
          <w:szCs w:val="24"/>
        </w:rPr>
        <w:t>p</w:t>
      </w:r>
      <w:r>
        <w:rPr>
          <w:i/>
          <w:iCs/>
          <w:sz w:val="24"/>
          <w:szCs w:val="24"/>
        </w:rPr>
        <w:t>&lt;</w:t>
      </w:r>
      <w:r w:rsidRPr="006C6632">
        <w:rPr>
          <w:i/>
          <w:iCs/>
          <w:sz w:val="24"/>
          <w:szCs w:val="24"/>
        </w:rPr>
        <w:t>0.</w:t>
      </w:r>
      <w:r>
        <w:rPr>
          <w:i/>
          <w:iCs/>
          <w:sz w:val="24"/>
          <w:szCs w:val="24"/>
        </w:rPr>
        <w:t>05</w:t>
      </w:r>
      <w:r w:rsidRPr="006C6632">
        <w:rPr>
          <w:sz w:val="24"/>
          <w:szCs w:val="24"/>
        </w:rPr>
        <w:t>)</w:t>
      </w:r>
      <w:r>
        <w:rPr>
          <w:sz w:val="24"/>
          <w:szCs w:val="24"/>
        </w:rPr>
        <w:t xml:space="preserve"> yang </w:t>
      </w:r>
      <w:proofErr w:type="spellStart"/>
      <w:r>
        <w:rPr>
          <w:sz w:val="24"/>
          <w:szCs w:val="24"/>
        </w:rPr>
        <w:t>membuktikan</w:t>
      </w:r>
      <w:proofErr w:type="spellEnd"/>
      <w:r w:rsidRPr="006C6632">
        <w:rPr>
          <w:sz w:val="24"/>
          <w:szCs w:val="24"/>
        </w:rPr>
        <w:t xml:space="preserve"> </w:t>
      </w:r>
      <w:proofErr w:type="spellStart"/>
      <w:r w:rsidRPr="006C6632">
        <w:rPr>
          <w:sz w:val="24"/>
          <w:szCs w:val="24"/>
        </w:rPr>
        <w:t>bahwa</w:t>
      </w:r>
      <w:proofErr w:type="spellEnd"/>
      <w:r w:rsidRPr="006C6632">
        <w:rPr>
          <w:sz w:val="24"/>
          <w:szCs w:val="24"/>
        </w:rPr>
        <w:t xml:space="preserve"> </w:t>
      </w:r>
      <w:proofErr w:type="spellStart"/>
      <w:r w:rsidRPr="006C6632">
        <w:rPr>
          <w:sz w:val="24"/>
          <w:szCs w:val="24"/>
        </w:rPr>
        <w:t>variabel</w:t>
      </w:r>
      <w:proofErr w:type="spellEnd"/>
      <w:r w:rsidRPr="006C6632">
        <w:rPr>
          <w:sz w:val="24"/>
          <w:szCs w:val="24"/>
        </w:rPr>
        <w:t xml:space="preserve"> </w:t>
      </w:r>
      <w:proofErr w:type="spellStart"/>
      <w:r w:rsidRPr="006C6632">
        <w:rPr>
          <w:sz w:val="24"/>
          <w:szCs w:val="24"/>
        </w:rPr>
        <w:t>religiusitas</w:t>
      </w:r>
      <w:proofErr w:type="spellEnd"/>
      <w:r w:rsidRPr="006C6632">
        <w:rPr>
          <w:sz w:val="24"/>
          <w:szCs w:val="24"/>
        </w:rPr>
        <w:t xml:space="preserve"> </w:t>
      </w:r>
      <w:proofErr w:type="spellStart"/>
      <w:r>
        <w:rPr>
          <w:sz w:val="24"/>
          <w:szCs w:val="24"/>
        </w:rPr>
        <w:t>berfungsi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signifikan</w:t>
      </w:r>
      <w:proofErr w:type="spellEnd"/>
      <w:r>
        <w:rPr>
          <w:sz w:val="24"/>
          <w:szCs w:val="24"/>
        </w:rPr>
        <w:t xml:space="preserve"> </w:t>
      </w:r>
      <w:proofErr w:type="spellStart"/>
      <w:r w:rsidRPr="006C6632">
        <w:rPr>
          <w:sz w:val="24"/>
          <w:szCs w:val="24"/>
        </w:rPr>
        <w:t>terhadap</w:t>
      </w:r>
      <w:proofErr w:type="spellEnd"/>
      <w:r w:rsidRPr="006C6632">
        <w:rPr>
          <w:sz w:val="24"/>
          <w:szCs w:val="24"/>
        </w:rPr>
        <w:t xml:space="preserve"> </w:t>
      </w:r>
      <w:proofErr w:type="spellStart"/>
      <w:r w:rsidRPr="006C6632">
        <w:rPr>
          <w:sz w:val="24"/>
          <w:szCs w:val="24"/>
        </w:rPr>
        <w:t>variabel</w:t>
      </w:r>
      <w:proofErr w:type="spellEnd"/>
      <w:r w:rsidRPr="006C6632">
        <w:rPr>
          <w:sz w:val="24"/>
          <w:szCs w:val="24"/>
        </w:rPr>
        <w:t xml:space="preserve"> </w:t>
      </w:r>
      <w:r w:rsidRPr="006C6632">
        <w:rPr>
          <w:i/>
          <w:iCs/>
          <w:sz w:val="24"/>
          <w:szCs w:val="24"/>
        </w:rPr>
        <w:t>psychological well-being</w:t>
      </w:r>
      <w:r w:rsidRPr="006C6632">
        <w:rPr>
          <w:sz w:val="24"/>
          <w:szCs w:val="24"/>
        </w:rPr>
        <w:t xml:space="preserve"> </w:t>
      </w:r>
      <w:r>
        <w:rPr>
          <w:sz w:val="24"/>
          <w:szCs w:val="24"/>
        </w:rPr>
        <w:t xml:space="preserve">yang </w:t>
      </w:r>
      <w:proofErr w:type="spellStart"/>
      <w:r>
        <w:rPr>
          <w:sz w:val="24"/>
          <w:szCs w:val="24"/>
        </w:rPr>
        <w:t>mengartikan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hipotesis</w:t>
      </w:r>
      <w:proofErr w:type="spellEnd"/>
      <w:r>
        <w:rPr>
          <w:sz w:val="24"/>
          <w:szCs w:val="24"/>
        </w:rPr>
        <w:t xml:space="preserve"> 1 </w:t>
      </w:r>
      <w:proofErr w:type="spellStart"/>
      <w:r>
        <w:rPr>
          <w:sz w:val="24"/>
          <w:szCs w:val="24"/>
        </w:rPr>
        <w:t>diterima</w:t>
      </w:r>
      <w:proofErr w:type="spellEnd"/>
      <w:r>
        <w:rPr>
          <w:sz w:val="24"/>
          <w:szCs w:val="24"/>
        </w:rPr>
        <w:t xml:space="preserve">. </w:t>
      </w:r>
    </w:p>
    <w:p w14:paraId="5F0EE1DE" w14:textId="77777777" w:rsidR="009A263C" w:rsidRDefault="009A263C" w:rsidP="009A263C">
      <w:pPr>
        <w:ind w:left="567" w:firstLine="567"/>
        <w:jc w:val="both"/>
        <w:rPr>
          <w:sz w:val="24"/>
          <w:szCs w:val="24"/>
        </w:rPr>
      </w:pPr>
      <w:r>
        <w:rPr>
          <w:sz w:val="24"/>
          <w:szCs w:val="24"/>
        </w:rPr>
        <w:t xml:space="preserve">Pada uji </w:t>
      </w:r>
      <w:proofErr w:type="spellStart"/>
      <w:r>
        <w:rPr>
          <w:sz w:val="24"/>
          <w:szCs w:val="24"/>
        </w:rPr>
        <w:t>hipotesis</w:t>
      </w:r>
      <w:proofErr w:type="spellEnd"/>
      <w:r>
        <w:rPr>
          <w:sz w:val="24"/>
          <w:szCs w:val="24"/>
        </w:rPr>
        <w:t xml:space="preserve"> 2 </w:t>
      </w:r>
      <w:proofErr w:type="spellStart"/>
      <w:r>
        <w:rPr>
          <w:sz w:val="24"/>
          <w:szCs w:val="24"/>
        </w:rPr>
        <w:t>terlihat</w:t>
      </w:r>
      <w:proofErr w:type="spellEnd"/>
      <w:r>
        <w:rPr>
          <w:sz w:val="24"/>
          <w:szCs w:val="24"/>
        </w:rPr>
        <w:t xml:space="preserve"> </w:t>
      </w:r>
      <w:proofErr w:type="spellStart"/>
      <w:r>
        <w:rPr>
          <w:sz w:val="24"/>
          <w:szCs w:val="24"/>
        </w:rPr>
        <w:t>bahwa</w:t>
      </w:r>
      <w:proofErr w:type="spellEnd"/>
      <w:r>
        <w:rPr>
          <w:sz w:val="24"/>
          <w:szCs w:val="24"/>
        </w:rPr>
        <w:t xml:space="preserve"> </w:t>
      </w:r>
      <w:r>
        <w:rPr>
          <w:i/>
          <w:iCs/>
          <w:sz w:val="24"/>
          <w:szCs w:val="24"/>
        </w:rPr>
        <w:t>direct effects</w:t>
      </w:r>
      <w:r>
        <w:rPr>
          <w:sz w:val="24"/>
          <w:szCs w:val="24"/>
        </w:rPr>
        <w:t xml:space="preserve"> </w:t>
      </w:r>
      <w:proofErr w:type="spellStart"/>
      <w:r>
        <w:rPr>
          <w:sz w:val="24"/>
          <w:szCs w:val="24"/>
        </w:rPr>
        <w:t>memiliki</w:t>
      </w:r>
      <w:proofErr w:type="spellEnd"/>
      <w:r>
        <w:rPr>
          <w:sz w:val="24"/>
          <w:szCs w:val="24"/>
        </w:rPr>
        <w:t xml:space="preserve"> </w:t>
      </w:r>
      <w:proofErr w:type="spellStart"/>
      <w:r>
        <w:rPr>
          <w:sz w:val="24"/>
          <w:szCs w:val="24"/>
        </w:rPr>
        <w:t>nilai</w:t>
      </w:r>
      <w:proofErr w:type="spellEnd"/>
      <w:r>
        <w:rPr>
          <w:sz w:val="24"/>
          <w:szCs w:val="24"/>
        </w:rPr>
        <w:t xml:space="preserve"> </w:t>
      </w:r>
      <w:proofErr w:type="spellStart"/>
      <w:r>
        <w:rPr>
          <w:sz w:val="24"/>
          <w:szCs w:val="24"/>
        </w:rPr>
        <w:t>signifikansi</w:t>
      </w:r>
      <w:proofErr w:type="spellEnd"/>
      <w:r>
        <w:rPr>
          <w:sz w:val="24"/>
          <w:szCs w:val="24"/>
        </w:rPr>
        <w:t xml:space="preserve"> </w:t>
      </w:r>
      <w:r>
        <w:rPr>
          <w:i/>
          <w:iCs/>
          <w:sz w:val="24"/>
          <w:szCs w:val="24"/>
        </w:rPr>
        <w:t>p&lt;0.001</w:t>
      </w:r>
      <w:r>
        <w:rPr>
          <w:sz w:val="24"/>
          <w:szCs w:val="24"/>
        </w:rPr>
        <w:t xml:space="preserve"> </w:t>
      </w:r>
      <w:proofErr w:type="spellStart"/>
      <w:r>
        <w:rPr>
          <w:sz w:val="24"/>
          <w:szCs w:val="24"/>
        </w:rPr>
        <w:t>dengan</w:t>
      </w:r>
      <w:proofErr w:type="spellEnd"/>
      <w:r>
        <w:rPr>
          <w:sz w:val="24"/>
          <w:szCs w:val="24"/>
        </w:rPr>
        <w:t xml:space="preserve"> </w:t>
      </w:r>
      <w:r>
        <w:rPr>
          <w:i/>
          <w:iCs/>
          <w:sz w:val="24"/>
          <w:szCs w:val="24"/>
        </w:rPr>
        <w:t xml:space="preserve">Confidence Interval </w:t>
      </w:r>
      <w:r>
        <w:rPr>
          <w:sz w:val="24"/>
          <w:szCs w:val="24"/>
        </w:rPr>
        <w:t xml:space="preserve">95% (Tabel 6). Hasil </w:t>
      </w:r>
      <w:proofErr w:type="spellStart"/>
      <w:r>
        <w:rPr>
          <w:sz w:val="24"/>
          <w:szCs w:val="24"/>
        </w:rPr>
        <w:t>ini</w:t>
      </w:r>
      <w:proofErr w:type="spellEnd"/>
      <w:r>
        <w:rPr>
          <w:sz w:val="24"/>
          <w:szCs w:val="24"/>
        </w:rPr>
        <w:t xml:space="preserve"> </w:t>
      </w:r>
      <w:proofErr w:type="spellStart"/>
      <w:r>
        <w:rPr>
          <w:sz w:val="24"/>
          <w:szCs w:val="24"/>
        </w:rPr>
        <w:t>memperlihatkan</w:t>
      </w:r>
      <w:proofErr w:type="spellEnd"/>
      <w:r>
        <w:rPr>
          <w:sz w:val="24"/>
          <w:szCs w:val="24"/>
        </w:rPr>
        <w:t xml:space="preserve"> </w:t>
      </w:r>
      <w:proofErr w:type="spellStart"/>
      <w:r>
        <w:rPr>
          <w:sz w:val="24"/>
          <w:szCs w:val="24"/>
        </w:rPr>
        <w:t>hubungan</w:t>
      </w:r>
      <w:proofErr w:type="spellEnd"/>
      <w:r>
        <w:rPr>
          <w:sz w:val="24"/>
          <w:szCs w:val="24"/>
        </w:rPr>
        <w:t xml:space="preserve"> yang </w:t>
      </w:r>
      <w:proofErr w:type="spellStart"/>
      <w:r>
        <w:rPr>
          <w:sz w:val="24"/>
          <w:szCs w:val="24"/>
        </w:rPr>
        <w:t>positif</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disimpulkan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hipotesis</w:t>
      </w:r>
      <w:proofErr w:type="spellEnd"/>
      <w:r>
        <w:rPr>
          <w:sz w:val="24"/>
          <w:szCs w:val="24"/>
        </w:rPr>
        <w:t xml:space="preserve"> 2 </w:t>
      </w:r>
      <w:proofErr w:type="spellStart"/>
      <w:r>
        <w:rPr>
          <w:sz w:val="24"/>
          <w:szCs w:val="24"/>
        </w:rPr>
        <w:t>diterima</w:t>
      </w:r>
      <w:proofErr w:type="spellEnd"/>
      <w:r>
        <w:rPr>
          <w:sz w:val="24"/>
          <w:szCs w:val="24"/>
        </w:rPr>
        <w:t xml:space="preserve">. </w:t>
      </w:r>
    </w:p>
    <w:p w14:paraId="58FBE5E7" w14:textId="77777777" w:rsidR="009A263C" w:rsidRDefault="009A263C" w:rsidP="009A263C">
      <w:pPr>
        <w:ind w:left="567" w:firstLine="567"/>
        <w:jc w:val="both"/>
        <w:rPr>
          <w:sz w:val="24"/>
          <w:szCs w:val="24"/>
        </w:rPr>
      </w:pPr>
      <w:proofErr w:type="spellStart"/>
      <w:r>
        <w:rPr>
          <w:sz w:val="24"/>
          <w:szCs w:val="24"/>
        </w:rPr>
        <w:t>Selanjutnya</w:t>
      </w:r>
      <w:proofErr w:type="spellEnd"/>
      <w:r>
        <w:rPr>
          <w:sz w:val="24"/>
          <w:szCs w:val="24"/>
        </w:rPr>
        <w:t xml:space="preserve">, </w:t>
      </w:r>
      <w:proofErr w:type="spellStart"/>
      <w:r>
        <w:rPr>
          <w:sz w:val="24"/>
          <w:szCs w:val="24"/>
        </w:rPr>
        <w:t>pengujian</w:t>
      </w:r>
      <w:proofErr w:type="spellEnd"/>
      <w:r>
        <w:rPr>
          <w:sz w:val="24"/>
          <w:szCs w:val="24"/>
        </w:rPr>
        <w:t xml:space="preserve"> </w:t>
      </w:r>
      <w:proofErr w:type="spellStart"/>
      <w:r>
        <w:rPr>
          <w:sz w:val="24"/>
          <w:szCs w:val="24"/>
        </w:rPr>
        <w:t>hipotesis</w:t>
      </w:r>
      <w:proofErr w:type="spellEnd"/>
      <w:r>
        <w:rPr>
          <w:sz w:val="24"/>
          <w:szCs w:val="24"/>
        </w:rPr>
        <w:t xml:space="preserve"> 3 </w:t>
      </w:r>
      <w:proofErr w:type="spellStart"/>
      <w:r>
        <w:rPr>
          <w:sz w:val="24"/>
          <w:szCs w:val="24"/>
        </w:rPr>
        <w:t>untuk</w:t>
      </w:r>
      <w:proofErr w:type="spellEnd"/>
      <w:r>
        <w:rPr>
          <w:sz w:val="24"/>
          <w:szCs w:val="24"/>
        </w:rPr>
        <w:t xml:space="preserve"> </w:t>
      </w:r>
      <w:proofErr w:type="spellStart"/>
      <w:r>
        <w:rPr>
          <w:sz w:val="24"/>
          <w:szCs w:val="24"/>
        </w:rPr>
        <w:t>mengetahui</w:t>
      </w:r>
      <w:proofErr w:type="spellEnd"/>
      <w:r>
        <w:rPr>
          <w:sz w:val="24"/>
          <w:szCs w:val="24"/>
        </w:rPr>
        <w:t xml:space="preserve"> </w:t>
      </w:r>
      <w:proofErr w:type="spellStart"/>
      <w:r>
        <w:rPr>
          <w:sz w:val="24"/>
          <w:szCs w:val="24"/>
        </w:rPr>
        <w:t>adanya</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 xml:space="preserve">psychological well-being. </w:t>
      </w:r>
      <w:r>
        <w:rPr>
          <w:sz w:val="24"/>
          <w:szCs w:val="24"/>
        </w:rPr>
        <w:t xml:space="preserve">Hasil uji </w:t>
      </w:r>
      <w:proofErr w:type="spellStart"/>
      <w:r>
        <w:rPr>
          <w:sz w:val="24"/>
          <w:szCs w:val="24"/>
        </w:rPr>
        <w:t>analisis</w:t>
      </w:r>
      <w:proofErr w:type="spellEnd"/>
      <w:r>
        <w:rPr>
          <w:sz w:val="24"/>
          <w:szCs w:val="24"/>
        </w:rPr>
        <w:t xml:space="preserve"> </w:t>
      </w:r>
      <w:proofErr w:type="spellStart"/>
      <w:r>
        <w:rPr>
          <w:sz w:val="24"/>
          <w:szCs w:val="24"/>
        </w:rPr>
        <w:t>jalur</w:t>
      </w:r>
      <w:proofErr w:type="spellEnd"/>
      <w:r>
        <w:rPr>
          <w:sz w:val="24"/>
          <w:szCs w:val="24"/>
        </w:rPr>
        <w:t xml:space="preserve"> </w:t>
      </w:r>
      <w:proofErr w:type="spellStart"/>
      <w:r>
        <w:rPr>
          <w:sz w:val="24"/>
          <w:szCs w:val="24"/>
        </w:rPr>
        <w:t>ditemukan</w:t>
      </w:r>
      <w:proofErr w:type="spellEnd"/>
      <w:r>
        <w:rPr>
          <w:sz w:val="24"/>
          <w:szCs w:val="24"/>
        </w:rPr>
        <w:t xml:space="preserve"> </w:t>
      </w:r>
      <w:proofErr w:type="spellStart"/>
      <w:r>
        <w:rPr>
          <w:sz w:val="24"/>
          <w:szCs w:val="24"/>
        </w:rPr>
        <w:t>nilai</w:t>
      </w:r>
      <w:proofErr w:type="spellEnd"/>
      <w:r>
        <w:rPr>
          <w:sz w:val="24"/>
          <w:szCs w:val="24"/>
        </w:rPr>
        <w:t xml:space="preserve"> </w:t>
      </w:r>
      <w:proofErr w:type="spellStart"/>
      <w:r>
        <w:rPr>
          <w:sz w:val="24"/>
          <w:szCs w:val="24"/>
        </w:rPr>
        <w:t>signifikansi</w:t>
      </w:r>
      <w:proofErr w:type="spellEnd"/>
      <w:r>
        <w:rPr>
          <w:sz w:val="24"/>
          <w:szCs w:val="24"/>
        </w:rPr>
        <w:t xml:space="preserve"> </w:t>
      </w:r>
      <w:r>
        <w:rPr>
          <w:i/>
          <w:iCs/>
          <w:sz w:val="24"/>
          <w:szCs w:val="24"/>
        </w:rPr>
        <w:t xml:space="preserve">p&lt;0.001, </w:t>
      </w:r>
      <w:r>
        <w:rPr>
          <w:sz w:val="24"/>
          <w:szCs w:val="24"/>
        </w:rPr>
        <w:t xml:space="preserve">yang </w:t>
      </w:r>
      <w:proofErr w:type="spellStart"/>
      <w:r>
        <w:rPr>
          <w:sz w:val="24"/>
          <w:szCs w:val="24"/>
        </w:rPr>
        <w:t>berarti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 xml:space="preserve">psychological well-being </w:t>
      </w:r>
      <w:proofErr w:type="spellStart"/>
      <w:r>
        <w:rPr>
          <w:sz w:val="24"/>
          <w:szCs w:val="24"/>
        </w:rPr>
        <w:t>signifikan</w:t>
      </w:r>
      <w:proofErr w:type="spellEnd"/>
      <w:r>
        <w:rPr>
          <w:sz w:val="24"/>
          <w:szCs w:val="24"/>
        </w:rPr>
        <w:t xml:space="preserve">. </w:t>
      </w:r>
      <w:proofErr w:type="spellStart"/>
      <w:r>
        <w:rPr>
          <w:sz w:val="24"/>
          <w:szCs w:val="24"/>
        </w:rPr>
        <w:t>Hipotesis</w:t>
      </w:r>
      <w:proofErr w:type="spellEnd"/>
      <w:r>
        <w:rPr>
          <w:sz w:val="24"/>
          <w:szCs w:val="24"/>
        </w:rPr>
        <w:t xml:space="preserve"> 3 </w:t>
      </w:r>
      <w:proofErr w:type="spellStart"/>
      <w:r>
        <w:rPr>
          <w:sz w:val="24"/>
          <w:szCs w:val="24"/>
        </w:rPr>
        <w:t>diterima</w:t>
      </w:r>
      <w:proofErr w:type="spellEnd"/>
      <w:r>
        <w:rPr>
          <w:sz w:val="24"/>
          <w:szCs w:val="24"/>
        </w:rPr>
        <w:t xml:space="preserve">. </w:t>
      </w:r>
    </w:p>
    <w:p w14:paraId="52AFAA1B" w14:textId="77777777" w:rsidR="009A263C" w:rsidRDefault="009A263C" w:rsidP="009A263C">
      <w:pPr>
        <w:ind w:left="567" w:firstLine="567"/>
        <w:jc w:val="both"/>
        <w:rPr>
          <w:sz w:val="24"/>
          <w:szCs w:val="24"/>
        </w:rPr>
      </w:pPr>
      <w:proofErr w:type="spellStart"/>
      <w:r>
        <w:rPr>
          <w:sz w:val="24"/>
          <w:szCs w:val="24"/>
        </w:rPr>
        <w:t>Terlihat</w:t>
      </w:r>
      <w:proofErr w:type="spellEnd"/>
      <w:r>
        <w:rPr>
          <w:sz w:val="24"/>
          <w:szCs w:val="24"/>
        </w:rPr>
        <w:t xml:space="preserve"> </w:t>
      </w:r>
      <w:proofErr w:type="spellStart"/>
      <w:r>
        <w:rPr>
          <w:sz w:val="24"/>
          <w:szCs w:val="24"/>
        </w:rPr>
        <w:t>tabel</w:t>
      </w:r>
      <w:proofErr w:type="spellEnd"/>
      <w:r>
        <w:rPr>
          <w:sz w:val="24"/>
          <w:szCs w:val="24"/>
        </w:rPr>
        <w:t xml:space="preserve"> 3 </w:t>
      </w:r>
      <w:proofErr w:type="spellStart"/>
      <w:r>
        <w:rPr>
          <w:sz w:val="24"/>
          <w:szCs w:val="24"/>
        </w:rPr>
        <w:t>hasil</w:t>
      </w:r>
      <w:proofErr w:type="spellEnd"/>
      <w:r>
        <w:rPr>
          <w:sz w:val="24"/>
          <w:szCs w:val="24"/>
        </w:rPr>
        <w:t xml:space="preserve"> </w:t>
      </w:r>
      <w:proofErr w:type="spellStart"/>
      <w:r>
        <w:rPr>
          <w:sz w:val="24"/>
          <w:szCs w:val="24"/>
        </w:rPr>
        <w:t>analisis</w:t>
      </w:r>
      <w:proofErr w:type="spellEnd"/>
      <w:r>
        <w:rPr>
          <w:sz w:val="24"/>
          <w:szCs w:val="24"/>
        </w:rPr>
        <w:t xml:space="preserve"> </w:t>
      </w:r>
      <w:proofErr w:type="spellStart"/>
      <w:r>
        <w:rPr>
          <w:sz w:val="24"/>
          <w:szCs w:val="24"/>
        </w:rPr>
        <w:t>pengaruh</w:t>
      </w:r>
      <w:proofErr w:type="spellEnd"/>
      <w:r>
        <w:rPr>
          <w:sz w:val="24"/>
          <w:szCs w:val="24"/>
        </w:rPr>
        <w:t xml:space="preserve"> </w:t>
      </w:r>
      <w:proofErr w:type="spellStart"/>
      <w:r>
        <w:rPr>
          <w:sz w:val="24"/>
          <w:szCs w:val="24"/>
        </w:rPr>
        <w:t>tidak</w:t>
      </w:r>
      <w:proofErr w:type="spellEnd"/>
      <w:r>
        <w:rPr>
          <w:sz w:val="24"/>
          <w:szCs w:val="24"/>
        </w:rPr>
        <w:t xml:space="preserve"> </w:t>
      </w:r>
      <w:proofErr w:type="spellStart"/>
      <w:r>
        <w:rPr>
          <w:sz w:val="24"/>
          <w:szCs w:val="24"/>
        </w:rPr>
        <w:t>langsung</w:t>
      </w:r>
      <w:proofErr w:type="spellEnd"/>
      <w:r>
        <w:rPr>
          <w:sz w:val="24"/>
          <w:szCs w:val="24"/>
        </w:rPr>
        <w:t xml:space="preserve"> (</w:t>
      </w:r>
      <w:r>
        <w:rPr>
          <w:i/>
          <w:iCs/>
          <w:sz w:val="24"/>
          <w:szCs w:val="24"/>
        </w:rPr>
        <w:t>indirect effects</w:t>
      </w:r>
      <w:r>
        <w:rPr>
          <w:sz w:val="24"/>
          <w:szCs w:val="24"/>
        </w:rPr>
        <w:t xml:space="preserve">) </w:t>
      </w:r>
      <w:proofErr w:type="spellStart"/>
      <w:r>
        <w:rPr>
          <w:sz w:val="24"/>
          <w:szCs w:val="24"/>
        </w:rPr>
        <w:t>dikarenakan</w:t>
      </w:r>
      <w:proofErr w:type="spellEnd"/>
      <w:r>
        <w:rPr>
          <w:sz w:val="24"/>
          <w:szCs w:val="24"/>
        </w:rPr>
        <w:t xml:space="preserve"> </w:t>
      </w:r>
      <w:proofErr w:type="spellStart"/>
      <w:r>
        <w:rPr>
          <w:sz w:val="24"/>
          <w:szCs w:val="24"/>
        </w:rPr>
        <w:t>adanya</w:t>
      </w:r>
      <w:proofErr w:type="spellEnd"/>
      <w:r>
        <w:rPr>
          <w:sz w:val="24"/>
          <w:szCs w:val="24"/>
        </w:rPr>
        <w:t xml:space="preserve"> </w:t>
      </w:r>
      <w:proofErr w:type="spellStart"/>
      <w:r>
        <w:rPr>
          <w:sz w:val="24"/>
          <w:szCs w:val="24"/>
        </w:rPr>
        <w:t>peran</w:t>
      </w:r>
      <w:proofErr w:type="spellEnd"/>
      <w:r>
        <w:rPr>
          <w:sz w:val="24"/>
          <w:szCs w:val="24"/>
        </w:rPr>
        <w:t xml:space="preserve"> </w:t>
      </w:r>
      <w:proofErr w:type="spellStart"/>
      <w:r>
        <w:rPr>
          <w:sz w:val="24"/>
          <w:szCs w:val="24"/>
        </w:rPr>
        <w:t>variabel</w:t>
      </w:r>
      <w:proofErr w:type="spellEnd"/>
      <w:r>
        <w:rPr>
          <w:sz w:val="24"/>
          <w:szCs w:val="24"/>
        </w:rPr>
        <w:t xml:space="preserve"> lain </w:t>
      </w:r>
      <w:proofErr w:type="spellStart"/>
      <w:r>
        <w:rPr>
          <w:sz w:val="24"/>
          <w:szCs w:val="24"/>
        </w:rPr>
        <w:t>sebagai</w:t>
      </w:r>
      <w:proofErr w:type="spellEnd"/>
      <w:r>
        <w:rPr>
          <w:sz w:val="24"/>
          <w:szCs w:val="24"/>
        </w:rPr>
        <w:t xml:space="preserve"> mediator </w:t>
      </w:r>
      <w:proofErr w:type="spellStart"/>
      <w:r>
        <w:rPr>
          <w:sz w:val="24"/>
          <w:szCs w:val="24"/>
        </w:rPr>
        <w:t>ditemukan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nilai</w:t>
      </w:r>
      <w:proofErr w:type="spellEnd"/>
      <w:r>
        <w:rPr>
          <w:sz w:val="24"/>
          <w:szCs w:val="24"/>
        </w:rPr>
        <w:t xml:space="preserve"> </w:t>
      </w:r>
      <w:proofErr w:type="spellStart"/>
      <w:r>
        <w:rPr>
          <w:sz w:val="24"/>
          <w:szCs w:val="24"/>
        </w:rPr>
        <w:t>signifikansi</w:t>
      </w:r>
      <w:proofErr w:type="spellEnd"/>
      <w:r>
        <w:rPr>
          <w:sz w:val="24"/>
          <w:szCs w:val="24"/>
        </w:rPr>
        <w:t xml:space="preserve"> </w:t>
      </w:r>
      <w:proofErr w:type="spellStart"/>
      <w:r>
        <w:rPr>
          <w:sz w:val="24"/>
          <w:szCs w:val="24"/>
        </w:rPr>
        <w:t>dari</w:t>
      </w:r>
      <w:proofErr w:type="spellEnd"/>
      <w:r>
        <w:rPr>
          <w:sz w:val="24"/>
          <w:szCs w:val="24"/>
        </w:rPr>
        <w:t xml:space="preserve"> </w:t>
      </w:r>
      <w:r>
        <w:rPr>
          <w:i/>
          <w:iCs/>
          <w:sz w:val="24"/>
          <w:szCs w:val="24"/>
        </w:rPr>
        <w:t>indirect effects</w:t>
      </w:r>
      <w:r>
        <w:rPr>
          <w:sz w:val="24"/>
          <w:szCs w:val="24"/>
        </w:rPr>
        <w:t xml:space="preserve"> </w:t>
      </w:r>
      <w:proofErr w:type="spellStart"/>
      <w:r>
        <w:rPr>
          <w:sz w:val="24"/>
          <w:szCs w:val="24"/>
        </w:rPr>
        <w:t>sebesar</w:t>
      </w:r>
      <w:proofErr w:type="spellEnd"/>
      <w:r>
        <w:rPr>
          <w:sz w:val="24"/>
          <w:szCs w:val="24"/>
        </w:rPr>
        <w:t xml:space="preserve"> </w:t>
      </w:r>
      <w:r>
        <w:rPr>
          <w:i/>
          <w:iCs/>
          <w:sz w:val="24"/>
          <w:szCs w:val="24"/>
        </w:rPr>
        <w:t>p&lt;0.001</w:t>
      </w:r>
      <w:r>
        <w:rPr>
          <w:sz w:val="24"/>
          <w:szCs w:val="24"/>
        </w:rPr>
        <w:t xml:space="preserve"> </w:t>
      </w:r>
      <w:proofErr w:type="spellStart"/>
      <w:r>
        <w:rPr>
          <w:sz w:val="24"/>
          <w:szCs w:val="24"/>
        </w:rPr>
        <w:t>dengan</w:t>
      </w:r>
      <w:proofErr w:type="spellEnd"/>
      <w:r>
        <w:rPr>
          <w:sz w:val="24"/>
          <w:szCs w:val="24"/>
        </w:rPr>
        <w:t xml:space="preserve"> </w:t>
      </w:r>
      <w:r w:rsidRPr="00643DCE">
        <w:rPr>
          <w:i/>
          <w:iCs/>
          <w:sz w:val="24"/>
          <w:szCs w:val="24"/>
        </w:rPr>
        <w:t>Confidence Interval</w:t>
      </w:r>
      <w:r>
        <w:rPr>
          <w:sz w:val="24"/>
          <w:szCs w:val="24"/>
        </w:rPr>
        <w:t xml:space="preserve"> 95% pada </w:t>
      </w:r>
      <w:r>
        <w:rPr>
          <w:i/>
          <w:iCs/>
          <w:sz w:val="24"/>
          <w:szCs w:val="24"/>
        </w:rPr>
        <w:t>indirect effects</w:t>
      </w:r>
      <w:r>
        <w:rPr>
          <w:sz w:val="24"/>
          <w:szCs w:val="24"/>
        </w:rPr>
        <w:t xml:space="preserve"> </w:t>
      </w:r>
      <w:proofErr w:type="spellStart"/>
      <w:r>
        <w:rPr>
          <w:sz w:val="24"/>
          <w:szCs w:val="24"/>
        </w:rPr>
        <w:t>tidak</w:t>
      </w:r>
      <w:proofErr w:type="spellEnd"/>
      <w:r>
        <w:rPr>
          <w:sz w:val="24"/>
          <w:szCs w:val="24"/>
        </w:rPr>
        <w:t xml:space="preserve"> </w:t>
      </w:r>
      <w:proofErr w:type="spellStart"/>
      <w:r>
        <w:rPr>
          <w:sz w:val="24"/>
          <w:szCs w:val="24"/>
        </w:rPr>
        <w:t>mencakup</w:t>
      </w:r>
      <w:proofErr w:type="spellEnd"/>
      <w:r>
        <w:rPr>
          <w:sz w:val="24"/>
          <w:szCs w:val="24"/>
        </w:rPr>
        <w:t xml:space="preserve"> 0 (0.088; 0.180).  Dari </w:t>
      </w:r>
      <w:proofErr w:type="spellStart"/>
      <w:r>
        <w:rPr>
          <w:sz w:val="24"/>
          <w:szCs w:val="24"/>
        </w:rPr>
        <w:t>hasil</w:t>
      </w:r>
      <w:proofErr w:type="spellEnd"/>
      <w:r>
        <w:rPr>
          <w:sz w:val="24"/>
          <w:szCs w:val="24"/>
        </w:rPr>
        <w:t xml:space="preserve"> </w:t>
      </w:r>
      <w:proofErr w:type="spellStart"/>
      <w:r>
        <w:rPr>
          <w:sz w:val="24"/>
          <w:szCs w:val="24"/>
        </w:rPr>
        <w:t>tersebut</w:t>
      </w:r>
      <w:proofErr w:type="spellEnd"/>
      <w:r>
        <w:rPr>
          <w:sz w:val="24"/>
          <w:szCs w:val="24"/>
        </w:rPr>
        <w:t xml:space="preserve"> </w:t>
      </w:r>
      <w:proofErr w:type="spellStart"/>
      <w:r>
        <w:rPr>
          <w:sz w:val="24"/>
          <w:szCs w:val="24"/>
        </w:rPr>
        <w:t>disimpulkan</w:t>
      </w:r>
      <w:proofErr w:type="spellEnd"/>
      <w:r>
        <w:rPr>
          <w:sz w:val="24"/>
          <w:szCs w:val="24"/>
        </w:rPr>
        <w:t xml:space="preserve"> </w:t>
      </w:r>
      <w:proofErr w:type="spellStart"/>
      <w:r>
        <w:rPr>
          <w:sz w:val="24"/>
          <w:szCs w:val="24"/>
        </w:rPr>
        <w:t>adanya</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psychological well-being</w:t>
      </w:r>
      <w:r>
        <w:rPr>
          <w:sz w:val="24"/>
          <w:szCs w:val="24"/>
        </w:rPr>
        <w:t xml:space="preserve"> yang </w:t>
      </w:r>
      <w:proofErr w:type="spellStart"/>
      <w:r>
        <w:rPr>
          <w:sz w:val="24"/>
          <w:szCs w:val="24"/>
        </w:rPr>
        <w:t>dimediasi</w:t>
      </w:r>
      <w:proofErr w:type="spellEnd"/>
      <w:r>
        <w:rPr>
          <w:sz w:val="24"/>
          <w:szCs w:val="24"/>
        </w:rPr>
        <w:t xml:space="preserve"> oleh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Hasil </w:t>
      </w:r>
      <w:proofErr w:type="spellStart"/>
      <w:r>
        <w:rPr>
          <w:sz w:val="24"/>
          <w:szCs w:val="24"/>
        </w:rPr>
        <w:t>dari</w:t>
      </w:r>
      <w:proofErr w:type="spellEnd"/>
      <w:r>
        <w:rPr>
          <w:sz w:val="24"/>
          <w:szCs w:val="24"/>
        </w:rPr>
        <w:t xml:space="preserve"> </w:t>
      </w:r>
      <w:proofErr w:type="spellStart"/>
      <w:r>
        <w:rPr>
          <w:sz w:val="24"/>
          <w:szCs w:val="24"/>
        </w:rPr>
        <w:t>perhitungan</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menunjukkan</w:t>
      </w:r>
      <w:proofErr w:type="spellEnd"/>
      <w:r>
        <w:rPr>
          <w:sz w:val="24"/>
          <w:szCs w:val="24"/>
        </w:rPr>
        <w:t xml:space="preserve"> </w:t>
      </w:r>
      <w:proofErr w:type="spellStart"/>
      <w:r>
        <w:rPr>
          <w:sz w:val="24"/>
          <w:szCs w:val="24"/>
        </w:rPr>
        <w:t>terjadi</w:t>
      </w:r>
      <w:proofErr w:type="spellEnd"/>
      <w:r>
        <w:rPr>
          <w:sz w:val="24"/>
          <w:szCs w:val="24"/>
        </w:rPr>
        <w:t xml:space="preserve"> </w:t>
      </w:r>
      <w:proofErr w:type="spellStart"/>
      <w:r>
        <w:rPr>
          <w:sz w:val="24"/>
          <w:szCs w:val="24"/>
        </w:rPr>
        <w:t>mediasi</w:t>
      </w:r>
      <w:proofErr w:type="spellEnd"/>
      <w:r>
        <w:rPr>
          <w:sz w:val="24"/>
          <w:szCs w:val="24"/>
        </w:rPr>
        <w:t xml:space="preserve"> </w:t>
      </w:r>
      <w:proofErr w:type="spellStart"/>
      <w:r>
        <w:rPr>
          <w:sz w:val="24"/>
          <w:szCs w:val="24"/>
        </w:rPr>
        <w:t>secara</w:t>
      </w:r>
      <w:proofErr w:type="spellEnd"/>
      <w:r>
        <w:rPr>
          <w:sz w:val="24"/>
          <w:szCs w:val="24"/>
        </w:rPr>
        <w:t xml:space="preserve"> </w:t>
      </w:r>
      <w:proofErr w:type="spellStart"/>
      <w:r>
        <w:rPr>
          <w:sz w:val="24"/>
          <w:szCs w:val="24"/>
        </w:rPr>
        <w:t>parsial</w:t>
      </w:r>
      <w:proofErr w:type="spellEnd"/>
      <w:r>
        <w:rPr>
          <w:sz w:val="24"/>
          <w:szCs w:val="24"/>
        </w:rPr>
        <w:t xml:space="preserve"> </w:t>
      </w:r>
      <w:proofErr w:type="spellStart"/>
      <w:r>
        <w:rPr>
          <w:sz w:val="24"/>
          <w:szCs w:val="24"/>
        </w:rPr>
        <w:t>atau</w:t>
      </w:r>
      <w:proofErr w:type="spellEnd"/>
      <w:r>
        <w:rPr>
          <w:sz w:val="24"/>
          <w:szCs w:val="24"/>
        </w:rPr>
        <w:t xml:space="preserve"> </w:t>
      </w:r>
      <w:proofErr w:type="spellStart"/>
      <w:r>
        <w:rPr>
          <w:sz w:val="24"/>
          <w:szCs w:val="24"/>
        </w:rPr>
        <w:t>mediasi</w:t>
      </w:r>
      <w:proofErr w:type="spellEnd"/>
      <w:r>
        <w:rPr>
          <w:sz w:val="24"/>
          <w:szCs w:val="24"/>
        </w:rPr>
        <w:t xml:space="preserve"> </w:t>
      </w:r>
      <w:proofErr w:type="spellStart"/>
      <w:r>
        <w:rPr>
          <w:sz w:val="24"/>
          <w:szCs w:val="24"/>
        </w:rPr>
        <w:t>sebagian</w:t>
      </w:r>
      <w:proofErr w:type="spellEnd"/>
      <w:r>
        <w:rPr>
          <w:sz w:val="24"/>
          <w:szCs w:val="24"/>
        </w:rPr>
        <w:t xml:space="preserve">. </w:t>
      </w:r>
      <w:proofErr w:type="spellStart"/>
      <w:r>
        <w:rPr>
          <w:sz w:val="24"/>
          <w:szCs w:val="24"/>
        </w:rPr>
        <w:t>Artinya</w:t>
      </w:r>
      <w:proofErr w:type="spellEnd"/>
      <w:r>
        <w:rPr>
          <w:sz w:val="24"/>
          <w:szCs w:val="24"/>
        </w:rPr>
        <w:t xml:space="preserve"> </w:t>
      </w:r>
      <w:proofErr w:type="spellStart"/>
      <w:r>
        <w:rPr>
          <w:sz w:val="24"/>
          <w:szCs w:val="24"/>
        </w:rPr>
        <w:t>terdapat</w:t>
      </w:r>
      <w:proofErr w:type="spellEnd"/>
      <w:r>
        <w:rPr>
          <w:sz w:val="24"/>
          <w:szCs w:val="24"/>
        </w:rPr>
        <w:t xml:space="preserve"> </w:t>
      </w:r>
      <w:proofErr w:type="spellStart"/>
      <w:r>
        <w:rPr>
          <w:sz w:val="24"/>
          <w:szCs w:val="24"/>
        </w:rPr>
        <w:t>variabel</w:t>
      </w:r>
      <w:proofErr w:type="spellEnd"/>
      <w:r>
        <w:rPr>
          <w:sz w:val="24"/>
          <w:szCs w:val="24"/>
        </w:rPr>
        <w:t xml:space="preserve"> lain yang </w:t>
      </w:r>
      <w:proofErr w:type="spellStart"/>
      <w:r>
        <w:rPr>
          <w:sz w:val="24"/>
          <w:szCs w:val="24"/>
        </w:rPr>
        <w:t>dapat</w:t>
      </w:r>
      <w:proofErr w:type="spellEnd"/>
      <w:r>
        <w:rPr>
          <w:sz w:val="24"/>
          <w:szCs w:val="24"/>
        </w:rPr>
        <w:t xml:space="preserve"> </w:t>
      </w:r>
      <w:proofErr w:type="spellStart"/>
      <w:r>
        <w:rPr>
          <w:sz w:val="24"/>
          <w:szCs w:val="24"/>
        </w:rPr>
        <w:t>menjadi</w:t>
      </w:r>
      <w:proofErr w:type="spellEnd"/>
      <w:r>
        <w:rPr>
          <w:sz w:val="24"/>
          <w:szCs w:val="24"/>
        </w:rPr>
        <w:t xml:space="preserve"> mediator </w:t>
      </w:r>
      <w:proofErr w:type="spellStart"/>
      <w:r>
        <w:rPr>
          <w:sz w:val="24"/>
          <w:szCs w:val="24"/>
        </w:rPr>
        <w:t>dari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psychological well-being</w:t>
      </w:r>
      <w:r>
        <w:rPr>
          <w:sz w:val="24"/>
          <w:szCs w:val="24"/>
        </w:rPr>
        <w:t xml:space="preserve">. </w:t>
      </w:r>
      <w:proofErr w:type="spellStart"/>
      <w:r>
        <w:rPr>
          <w:sz w:val="24"/>
          <w:szCs w:val="24"/>
        </w:rPr>
        <w:t>Sesuai</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nilai</w:t>
      </w:r>
      <w:proofErr w:type="spellEnd"/>
      <w:r>
        <w:rPr>
          <w:sz w:val="24"/>
          <w:szCs w:val="24"/>
        </w:rPr>
        <w:t xml:space="preserve"> </w:t>
      </w:r>
      <w:proofErr w:type="spellStart"/>
      <w:r>
        <w:rPr>
          <w:sz w:val="24"/>
          <w:szCs w:val="24"/>
        </w:rPr>
        <w:t>estimasi</w:t>
      </w:r>
      <w:proofErr w:type="spellEnd"/>
      <w:r>
        <w:rPr>
          <w:sz w:val="24"/>
          <w:szCs w:val="24"/>
        </w:rPr>
        <w:t xml:space="preserve"> </w:t>
      </w:r>
      <w:proofErr w:type="spellStart"/>
      <w:r>
        <w:rPr>
          <w:sz w:val="24"/>
          <w:szCs w:val="24"/>
        </w:rPr>
        <w:t>pengaruhnya</w:t>
      </w:r>
      <w:proofErr w:type="spellEnd"/>
      <w:r>
        <w:rPr>
          <w:sz w:val="24"/>
          <w:szCs w:val="24"/>
        </w:rPr>
        <w:t xml:space="preserve">, </w:t>
      </w:r>
      <w:proofErr w:type="spellStart"/>
      <w:r>
        <w:rPr>
          <w:sz w:val="24"/>
          <w:szCs w:val="24"/>
        </w:rPr>
        <w:t>nilai</w:t>
      </w:r>
      <w:proofErr w:type="spellEnd"/>
      <w:r>
        <w:rPr>
          <w:sz w:val="24"/>
          <w:szCs w:val="24"/>
        </w:rPr>
        <w:t xml:space="preserve"> </w:t>
      </w:r>
      <w:proofErr w:type="spellStart"/>
      <w:r>
        <w:rPr>
          <w:sz w:val="24"/>
          <w:szCs w:val="24"/>
        </w:rPr>
        <w:t>pengaruh</w:t>
      </w:r>
      <w:proofErr w:type="spellEnd"/>
      <w:r>
        <w:rPr>
          <w:sz w:val="24"/>
          <w:szCs w:val="24"/>
        </w:rPr>
        <w:t xml:space="preserve"> </w:t>
      </w:r>
      <w:proofErr w:type="spellStart"/>
      <w:r>
        <w:rPr>
          <w:sz w:val="24"/>
          <w:szCs w:val="24"/>
        </w:rPr>
        <w:t>tidak</w:t>
      </w:r>
      <w:proofErr w:type="spellEnd"/>
      <w:r>
        <w:rPr>
          <w:sz w:val="24"/>
          <w:szCs w:val="24"/>
        </w:rPr>
        <w:t xml:space="preserve"> </w:t>
      </w:r>
      <w:proofErr w:type="spellStart"/>
      <w:r>
        <w:rPr>
          <w:sz w:val="24"/>
          <w:szCs w:val="24"/>
        </w:rPr>
        <w:t>langsung</w:t>
      </w:r>
      <w:proofErr w:type="spellEnd"/>
      <w:r>
        <w:rPr>
          <w:sz w:val="24"/>
          <w:szCs w:val="24"/>
        </w:rPr>
        <w:t xml:space="preserve"> (</w:t>
      </w:r>
      <w:r>
        <w:rPr>
          <w:i/>
          <w:iCs/>
          <w:sz w:val="24"/>
          <w:szCs w:val="24"/>
        </w:rPr>
        <w:t>indirect effects</w:t>
      </w:r>
      <w:r>
        <w:rPr>
          <w:sz w:val="24"/>
          <w:szCs w:val="24"/>
        </w:rPr>
        <w:t xml:space="preserve">) </w:t>
      </w:r>
      <w:proofErr w:type="spellStart"/>
      <w:r>
        <w:rPr>
          <w:sz w:val="24"/>
          <w:szCs w:val="24"/>
        </w:rPr>
        <w:t>sebesar</w:t>
      </w:r>
      <w:proofErr w:type="spellEnd"/>
      <w:r>
        <w:rPr>
          <w:sz w:val="24"/>
          <w:szCs w:val="24"/>
        </w:rPr>
        <w:t xml:space="preserve"> 0.134 </w:t>
      </w:r>
      <w:proofErr w:type="spellStart"/>
      <w:r>
        <w:rPr>
          <w:sz w:val="24"/>
          <w:szCs w:val="24"/>
        </w:rPr>
        <w:t>lebih</w:t>
      </w:r>
      <w:proofErr w:type="spellEnd"/>
      <w:r>
        <w:rPr>
          <w:sz w:val="24"/>
          <w:szCs w:val="24"/>
        </w:rPr>
        <w:t xml:space="preserve"> </w:t>
      </w:r>
      <w:proofErr w:type="spellStart"/>
      <w:r>
        <w:rPr>
          <w:sz w:val="24"/>
          <w:szCs w:val="24"/>
        </w:rPr>
        <w:t>besar</w:t>
      </w:r>
      <w:proofErr w:type="spellEnd"/>
      <w:r>
        <w:rPr>
          <w:sz w:val="24"/>
          <w:szCs w:val="24"/>
        </w:rPr>
        <w:t xml:space="preserve"> </w:t>
      </w:r>
      <w:proofErr w:type="spellStart"/>
      <w:r>
        <w:rPr>
          <w:sz w:val="24"/>
          <w:szCs w:val="24"/>
        </w:rPr>
        <w:t>daripada</w:t>
      </w:r>
      <w:proofErr w:type="spellEnd"/>
      <w:r>
        <w:rPr>
          <w:sz w:val="24"/>
          <w:szCs w:val="24"/>
        </w:rPr>
        <w:t xml:space="preserve"> </w:t>
      </w:r>
      <w:proofErr w:type="spellStart"/>
      <w:r>
        <w:rPr>
          <w:sz w:val="24"/>
          <w:szCs w:val="24"/>
        </w:rPr>
        <w:t>pengaruh</w:t>
      </w:r>
      <w:proofErr w:type="spellEnd"/>
      <w:r>
        <w:rPr>
          <w:sz w:val="24"/>
          <w:szCs w:val="24"/>
        </w:rPr>
        <w:t xml:space="preserve"> </w:t>
      </w:r>
      <w:proofErr w:type="spellStart"/>
      <w:r>
        <w:rPr>
          <w:sz w:val="24"/>
          <w:szCs w:val="24"/>
        </w:rPr>
        <w:t>langsung</w:t>
      </w:r>
      <w:proofErr w:type="spellEnd"/>
      <w:r>
        <w:rPr>
          <w:sz w:val="24"/>
          <w:szCs w:val="24"/>
        </w:rPr>
        <w:t xml:space="preserve"> (</w:t>
      </w:r>
      <w:r>
        <w:rPr>
          <w:i/>
          <w:iCs/>
          <w:sz w:val="24"/>
          <w:szCs w:val="24"/>
        </w:rPr>
        <w:t>direct effects</w:t>
      </w:r>
      <w:r>
        <w:rPr>
          <w:sz w:val="24"/>
          <w:szCs w:val="24"/>
        </w:rPr>
        <w:t xml:space="preserve">) </w:t>
      </w:r>
      <w:proofErr w:type="spellStart"/>
      <w:r>
        <w:rPr>
          <w:sz w:val="24"/>
          <w:szCs w:val="24"/>
        </w:rPr>
        <w:t>yaitu</w:t>
      </w:r>
      <w:proofErr w:type="spellEnd"/>
      <w:r>
        <w:rPr>
          <w:sz w:val="24"/>
          <w:szCs w:val="24"/>
        </w:rPr>
        <w:t xml:space="preserve"> </w:t>
      </w:r>
      <w:proofErr w:type="spellStart"/>
      <w:r>
        <w:rPr>
          <w:sz w:val="24"/>
          <w:szCs w:val="24"/>
        </w:rPr>
        <w:t>sebesar</w:t>
      </w:r>
      <w:proofErr w:type="spellEnd"/>
      <w:r>
        <w:rPr>
          <w:sz w:val="24"/>
          <w:szCs w:val="24"/>
        </w:rPr>
        <w:t xml:space="preserve"> 0.063 (</w:t>
      </w:r>
      <w:proofErr w:type="spellStart"/>
      <w:r>
        <w:rPr>
          <w:sz w:val="24"/>
          <w:szCs w:val="24"/>
        </w:rPr>
        <w:t>tercantum</w:t>
      </w:r>
      <w:proofErr w:type="spellEnd"/>
      <w:r>
        <w:rPr>
          <w:sz w:val="24"/>
          <w:szCs w:val="24"/>
        </w:rPr>
        <w:t xml:space="preserve"> pada </w:t>
      </w:r>
      <w:proofErr w:type="spellStart"/>
      <w:r>
        <w:rPr>
          <w:sz w:val="24"/>
          <w:szCs w:val="24"/>
        </w:rPr>
        <w:t>tabel</w:t>
      </w:r>
      <w:proofErr w:type="spellEnd"/>
      <w:r>
        <w:rPr>
          <w:sz w:val="24"/>
          <w:szCs w:val="24"/>
        </w:rPr>
        <w:t xml:space="preserve"> 2 dan </w:t>
      </w:r>
      <w:proofErr w:type="spellStart"/>
      <w:r>
        <w:rPr>
          <w:sz w:val="24"/>
          <w:szCs w:val="24"/>
        </w:rPr>
        <w:t>tabel</w:t>
      </w:r>
      <w:proofErr w:type="spellEnd"/>
      <w:r>
        <w:rPr>
          <w:sz w:val="24"/>
          <w:szCs w:val="24"/>
        </w:rPr>
        <w:t xml:space="preserve"> 3).  Hasil uji </w:t>
      </w:r>
      <w:proofErr w:type="spellStart"/>
      <w:r>
        <w:rPr>
          <w:sz w:val="24"/>
          <w:szCs w:val="24"/>
        </w:rPr>
        <w:t>analisis</w:t>
      </w:r>
      <w:proofErr w:type="spellEnd"/>
      <w:r>
        <w:rPr>
          <w:sz w:val="24"/>
          <w:szCs w:val="24"/>
        </w:rPr>
        <w:t xml:space="preserve"> </w:t>
      </w:r>
      <w:proofErr w:type="spellStart"/>
      <w:r>
        <w:rPr>
          <w:sz w:val="24"/>
          <w:szCs w:val="24"/>
        </w:rPr>
        <w:t>koefisien</w:t>
      </w:r>
      <w:proofErr w:type="spellEnd"/>
      <w:r>
        <w:rPr>
          <w:sz w:val="24"/>
          <w:szCs w:val="24"/>
        </w:rPr>
        <w:t xml:space="preserve"> </w:t>
      </w:r>
      <w:proofErr w:type="spellStart"/>
      <w:r>
        <w:rPr>
          <w:sz w:val="24"/>
          <w:szCs w:val="24"/>
        </w:rPr>
        <w:t>jalur</w:t>
      </w:r>
      <w:proofErr w:type="spellEnd"/>
      <w:r>
        <w:rPr>
          <w:sz w:val="24"/>
          <w:szCs w:val="24"/>
        </w:rPr>
        <w:t xml:space="preserve"> (</w:t>
      </w:r>
      <w:r>
        <w:rPr>
          <w:i/>
          <w:iCs/>
          <w:sz w:val="24"/>
          <w:szCs w:val="24"/>
        </w:rPr>
        <w:t>path coefficients</w:t>
      </w:r>
      <w:r>
        <w:rPr>
          <w:sz w:val="24"/>
          <w:szCs w:val="24"/>
        </w:rPr>
        <w:t xml:space="preserve">) </w:t>
      </w:r>
      <w:proofErr w:type="spellStart"/>
      <w:r>
        <w:rPr>
          <w:sz w:val="24"/>
          <w:szCs w:val="24"/>
        </w:rPr>
        <w:t>untuk</w:t>
      </w:r>
      <w:proofErr w:type="spellEnd"/>
      <w:r>
        <w:rPr>
          <w:sz w:val="24"/>
          <w:szCs w:val="24"/>
        </w:rPr>
        <w:t xml:space="preserve"> </w:t>
      </w:r>
      <w:proofErr w:type="spellStart"/>
      <w:r>
        <w:rPr>
          <w:sz w:val="24"/>
          <w:szCs w:val="24"/>
        </w:rPr>
        <w:t>mengetahui</w:t>
      </w:r>
      <w:proofErr w:type="spellEnd"/>
      <w:r>
        <w:rPr>
          <w:sz w:val="24"/>
          <w:szCs w:val="24"/>
        </w:rPr>
        <w:t xml:space="preserve"> </w:t>
      </w:r>
      <w:proofErr w:type="spellStart"/>
      <w:r>
        <w:rPr>
          <w:sz w:val="24"/>
          <w:szCs w:val="24"/>
        </w:rPr>
        <w:t>peran</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sebagai</w:t>
      </w:r>
      <w:proofErr w:type="spellEnd"/>
      <w:r>
        <w:rPr>
          <w:sz w:val="24"/>
          <w:szCs w:val="24"/>
        </w:rPr>
        <w:t xml:space="preserve"> mediator </w:t>
      </w:r>
      <w:proofErr w:type="spellStart"/>
      <w:r>
        <w:rPr>
          <w:sz w:val="24"/>
          <w:szCs w:val="24"/>
        </w:rPr>
        <w:t>hubungan</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 xml:space="preserve">psychological well-being </w:t>
      </w:r>
      <w:proofErr w:type="spellStart"/>
      <w:r>
        <w:rPr>
          <w:sz w:val="24"/>
          <w:szCs w:val="24"/>
        </w:rPr>
        <w:t>tercantum</w:t>
      </w:r>
      <w:proofErr w:type="spellEnd"/>
      <w:r>
        <w:rPr>
          <w:sz w:val="24"/>
          <w:szCs w:val="24"/>
        </w:rPr>
        <w:t xml:space="preserve"> </w:t>
      </w:r>
      <w:proofErr w:type="spellStart"/>
      <w:r>
        <w:rPr>
          <w:sz w:val="24"/>
          <w:szCs w:val="24"/>
        </w:rPr>
        <w:t>dalam</w:t>
      </w:r>
      <w:proofErr w:type="spellEnd"/>
      <w:r>
        <w:rPr>
          <w:sz w:val="24"/>
          <w:szCs w:val="24"/>
        </w:rPr>
        <w:t xml:space="preserve"> Gambar 1.</w:t>
      </w:r>
    </w:p>
    <w:p w14:paraId="1AEDD50A" w14:textId="77777777" w:rsidR="009A263C" w:rsidRDefault="009A263C" w:rsidP="009A263C">
      <w:pPr>
        <w:ind w:left="567" w:firstLine="567"/>
        <w:jc w:val="both"/>
        <w:rPr>
          <w:sz w:val="24"/>
          <w:szCs w:val="24"/>
        </w:rPr>
      </w:pPr>
    </w:p>
    <w:p w14:paraId="4249ED8A" w14:textId="77777777" w:rsidR="009A263C" w:rsidRDefault="009A263C" w:rsidP="00586374">
      <w:pPr>
        <w:keepNext/>
        <w:ind w:left="567" w:firstLine="567"/>
      </w:pPr>
      <w:r>
        <w:rPr>
          <w:noProof/>
        </w:rPr>
        <w:lastRenderedPageBreak/>
        <w:drawing>
          <wp:inline distT="0" distB="0" distL="0" distR="0" wp14:anchorId="4075364C" wp14:editId="6BB0D77A">
            <wp:extent cx="3705225" cy="2470150"/>
            <wp:effectExtent l="0" t="0" r="0" b="0"/>
            <wp:docPr id="16830738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8107" cy="2472071"/>
                    </a:xfrm>
                    <a:prstGeom prst="rect">
                      <a:avLst/>
                    </a:prstGeom>
                    <a:noFill/>
                    <a:ln>
                      <a:noFill/>
                    </a:ln>
                  </pic:spPr>
                </pic:pic>
              </a:graphicData>
            </a:graphic>
          </wp:inline>
        </w:drawing>
      </w:r>
    </w:p>
    <w:p w14:paraId="1EA737B4" w14:textId="30E751FD" w:rsidR="009A263C" w:rsidRDefault="009A263C" w:rsidP="009A263C">
      <w:pPr>
        <w:pStyle w:val="Caption"/>
        <w:jc w:val="center"/>
        <w:rPr>
          <w:i w:val="0"/>
          <w:iCs w:val="0"/>
          <w:color w:val="auto"/>
          <w:sz w:val="22"/>
          <w:szCs w:val="22"/>
        </w:rPr>
      </w:pPr>
      <w:r w:rsidRPr="009A263C">
        <w:rPr>
          <w:i w:val="0"/>
          <w:iCs w:val="0"/>
          <w:color w:val="auto"/>
          <w:sz w:val="22"/>
          <w:szCs w:val="22"/>
        </w:rPr>
        <w:t xml:space="preserve">Gambar </w:t>
      </w:r>
      <w:r w:rsidRPr="009A263C">
        <w:rPr>
          <w:i w:val="0"/>
          <w:iCs w:val="0"/>
          <w:color w:val="auto"/>
          <w:sz w:val="22"/>
          <w:szCs w:val="22"/>
        </w:rPr>
        <w:fldChar w:fldCharType="begin"/>
      </w:r>
      <w:r w:rsidRPr="009A263C">
        <w:rPr>
          <w:i w:val="0"/>
          <w:iCs w:val="0"/>
          <w:color w:val="auto"/>
          <w:sz w:val="22"/>
          <w:szCs w:val="22"/>
        </w:rPr>
        <w:instrText xml:space="preserve"> SEQ Figure \* ARABIC </w:instrText>
      </w:r>
      <w:r w:rsidRPr="009A263C">
        <w:rPr>
          <w:i w:val="0"/>
          <w:iCs w:val="0"/>
          <w:color w:val="auto"/>
          <w:sz w:val="22"/>
          <w:szCs w:val="22"/>
        </w:rPr>
        <w:fldChar w:fldCharType="separate"/>
      </w:r>
      <w:r w:rsidR="00095F5A">
        <w:rPr>
          <w:i w:val="0"/>
          <w:iCs w:val="0"/>
          <w:noProof/>
          <w:color w:val="auto"/>
          <w:sz w:val="22"/>
          <w:szCs w:val="22"/>
        </w:rPr>
        <w:t>1</w:t>
      </w:r>
      <w:r w:rsidRPr="009A263C">
        <w:rPr>
          <w:i w:val="0"/>
          <w:iCs w:val="0"/>
          <w:color w:val="auto"/>
          <w:sz w:val="22"/>
          <w:szCs w:val="22"/>
        </w:rPr>
        <w:fldChar w:fldCharType="end"/>
      </w:r>
      <w:r w:rsidRPr="009A263C">
        <w:rPr>
          <w:i w:val="0"/>
          <w:iCs w:val="0"/>
          <w:color w:val="auto"/>
          <w:sz w:val="22"/>
          <w:szCs w:val="22"/>
        </w:rPr>
        <w:t xml:space="preserve"> Path Plot</w:t>
      </w:r>
    </w:p>
    <w:p w14:paraId="0E0CBC03" w14:textId="77777777" w:rsidR="00076040" w:rsidRDefault="00076040" w:rsidP="00076040"/>
    <w:p w14:paraId="18B46FAF" w14:textId="77777777" w:rsidR="00076040" w:rsidRDefault="00076040" w:rsidP="00076040"/>
    <w:p w14:paraId="14EAB969" w14:textId="115393A4" w:rsidR="00076040" w:rsidRPr="00203718" w:rsidRDefault="00076040" w:rsidP="00076040">
      <w:pPr>
        <w:adjustRightInd w:val="0"/>
        <w:ind w:left="567" w:firstLine="567"/>
        <w:jc w:val="both"/>
        <w:rPr>
          <w:color w:val="000000"/>
          <w:sz w:val="24"/>
          <w:szCs w:val="24"/>
        </w:rPr>
      </w:pPr>
      <w:r>
        <w:rPr>
          <w:color w:val="000000"/>
          <w:sz w:val="24"/>
          <w:szCs w:val="24"/>
        </w:rPr>
        <w:t xml:space="preserve">Pada </w:t>
      </w:r>
      <w:proofErr w:type="spellStart"/>
      <w:r>
        <w:rPr>
          <w:color w:val="000000"/>
          <w:sz w:val="24"/>
          <w:szCs w:val="24"/>
        </w:rPr>
        <w:t>hasil</w:t>
      </w:r>
      <w:proofErr w:type="spellEnd"/>
      <w:r>
        <w:rPr>
          <w:color w:val="000000"/>
          <w:sz w:val="24"/>
          <w:szCs w:val="24"/>
        </w:rPr>
        <w:t xml:space="preserve"> uji </w:t>
      </w:r>
      <w:proofErr w:type="spellStart"/>
      <w:r>
        <w:rPr>
          <w:color w:val="000000"/>
          <w:sz w:val="24"/>
          <w:szCs w:val="24"/>
        </w:rPr>
        <w:t>hipotesis</w:t>
      </w:r>
      <w:proofErr w:type="spellEnd"/>
      <w:r>
        <w:rPr>
          <w:color w:val="000000"/>
          <w:sz w:val="24"/>
          <w:szCs w:val="24"/>
        </w:rPr>
        <w:t xml:space="preserve"> 1 </w:t>
      </w:r>
      <w:proofErr w:type="spellStart"/>
      <w:r>
        <w:rPr>
          <w:color w:val="000000"/>
          <w:sz w:val="24"/>
          <w:szCs w:val="24"/>
        </w:rPr>
        <w:t>yaitu</w:t>
      </w:r>
      <w:proofErr w:type="spellEnd"/>
      <w:r>
        <w:rPr>
          <w:color w:val="000000"/>
          <w:sz w:val="24"/>
          <w:szCs w:val="24"/>
        </w:rPr>
        <w:t xml:space="preserve"> </w:t>
      </w:r>
      <w:proofErr w:type="spellStart"/>
      <w:r>
        <w:rPr>
          <w:color w:val="000000"/>
          <w:sz w:val="24"/>
          <w:szCs w:val="24"/>
        </w:rPr>
        <w:t>terdapat</w:t>
      </w:r>
      <w:proofErr w:type="spellEnd"/>
      <w:r>
        <w:rPr>
          <w:color w:val="000000"/>
          <w:sz w:val="24"/>
          <w:szCs w:val="24"/>
        </w:rPr>
        <w:t xml:space="preserve"> </w:t>
      </w:r>
      <w:proofErr w:type="spellStart"/>
      <w:r>
        <w:rPr>
          <w:color w:val="000000"/>
          <w:sz w:val="24"/>
          <w:szCs w:val="24"/>
        </w:rPr>
        <w:t>hubungan</w:t>
      </w:r>
      <w:proofErr w:type="spellEnd"/>
      <w:r>
        <w:rPr>
          <w:color w:val="000000"/>
          <w:sz w:val="24"/>
          <w:szCs w:val="24"/>
        </w:rPr>
        <w:t xml:space="preserve"> </w:t>
      </w:r>
      <w:proofErr w:type="spellStart"/>
      <w:r>
        <w:rPr>
          <w:color w:val="000000"/>
          <w:sz w:val="24"/>
          <w:szCs w:val="24"/>
        </w:rPr>
        <w:t>antara</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r>
        <w:rPr>
          <w:i/>
          <w:iCs/>
          <w:color w:val="000000"/>
          <w:sz w:val="24"/>
          <w:szCs w:val="24"/>
        </w:rPr>
        <w:t xml:space="preserve">psychological well-being </w:t>
      </w:r>
      <w:proofErr w:type="spellStart"/>
      <w:r>
        <w:rPr>
          <w:color w:val="000000"/>
          <w:sz w:val="24"/>
          <w:szCs w:val="24"/>
        </w:rPr>
        <w:t>diterima</w:t>
      </w:r>
      <w:proofErr w:type="spellEnd"/>
      <w:r>
        <w:rPr>
          <w:color w:val="000000"/>
          <w:sz w:val="24"/>
          <w:szCs w:val="24"/>
        </w:rPr>
        <w:t xml:space="preserve">. Hal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berarti</w:t>
      </w:r>
      <w:proofErr w:type="spellEnd"/>
      <w:r>
        <w:rPr>
          <w:color w:val="000000"/>
          <w:sz w:val="24"/>
          <w:szCs w:val="24"/>
        </w:rPr>
        <w:t xml:space="preserve"> </w:t>
      </w:r>
      <w:proofErr w:type="spellStart"/>
      <w:r>
        <w:rPr>
          <w:color w:val="000000"/>
          <w:sz w:val="24"/>
          <w:szCs w:val="24"/>
        </w:rPr>
        <w:t>tingkat</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pada </w:t>
      </w:r>
      <w:proofErr w:type="spellStart"/>
      <w:r>
        <w:rPr>
          <w:color w:val="000000"/>
          <w:sz w:val="24"/>
          <w:szCs w:val="24"/>
        </w:rPr>
        <w:t>mahasiswa</w:t>
      </w:r>
      <w:proofErr w:type="spellEnd"/>
      <w:r>
        <w:rPr>
          <w:color w:val="000000"/>
          <w:sz w:val="24"/>
          <w:szCs w:val="24"/>
        </w:rPr>
        <w:t xml:space="preserve"> </w:t>
      </w:r>
      <w:proofErr w:type="spellStart"/>
      <w:r>
        <w:rPr>
          <w:color w:val="000000"/>
          <w:sz w:val="24"/>
          <w:szCs w:val="24"/>
        </w:rPr>
        <w:t>aktivis</w:t>
      </w:r>
      <w:proofErr w:type="spellEnd"/>
      <w:r>
        <w:rPr>
          <w:color w:val="000000"/>
          <w:sz w:val="24"/>
          <w:szCs w:val="24"/>
        </w:rPr>
        <w:t xml:space="preserve"> </w:t>
      </w:r>
      <w:proofErr w:type="spellStart"/>
      <w:r>
        <w:rPr>
          <w:color w:val="000000"/>
          <w:sz w:val="24"/>
          <w:szCs w:val="24"/>
        </w:rPr>
        <w:t>organisasi</w:t>
      </w:r>
      <w:proofErr w:type="spellEnd"/>
      <w:r>
        <w:rPr>
          <w:color w:val="000000"/>
          <w:sz w:val="24"/>
          <w:szCs w:val="24"/>
        </w:rPr>
        <w:t xml:space="preserve"> IMM </w:t>
      </w:r>
      <w:proofErr w:type="spellStart"/>
      <w:r>
        <w:rPr>
          <w:color w:val="000000"/>
          <w:sz w:val="24"/>
          <w:szCs w:val="24"/>
        </w:rPr>
        <w:t>berpengaruh</w:t>
      </w:r>
      <w:proofErr w:type="spellEnd"/>
      <w:r>
        <w:rPr>
          <w:color w:val="000000"/>
          <w:sz w:val="24"/>
          <w:szCs w:val="24"/>
        </w:rPr>
        <w:t xml:space="preserve"> pada </w:t>
      </w:r>
      <w:proofErr w:type="spellStart"/>
      <w:r>
        <w:rPr>
          <w:color w:val="000000"/>
          <w:sz w:val="24"/>
          <w:szCs w:val="24"/>
        </w:rPr>
        <w:t>meningkatnya</w:t>
      </w:r>
      <w:proofErr w:type="spellEnd"/>
      <w:r>
        <w:rPr>
          <w:color w:val="000000"/>
          <w:sz w:val="24"/>
          <w:szCs w:val="24"/>
        </w:rPr>
        <w:t xml:space="preserve"> </w:t>
      </w:r>
      <w:r>
        <w:rPr>
          <w:i/>
          <w:iCs/>
          <w:color w:val="000000"/>
          <w:sz w:val="24"/>
          <w:szCs w:val="24"/>
        </w:rPr>
        <w:t xml:space="preserve">psychological well-being </w:t>
      </w:r>
      <w:r>
        <w:rPr>
          <w:color w:val="000000"/>
          <w:sz w:val="24"/>
          <w:szCs w:val="24"/>
        </w:rPr>
        <w:t xml:space="preserve">yang </w:t>
      </w:r>
      <w:proofErr w:type="spellStart"/>
      <w:r>
        <w:rPr>
          <w:color w:val="000000"/>
          <w:sz w:val="24"/>
          <w:szCs w:val="24"/>
        </w:rPr>
        <w:t>dimiliki</w:t>
      </w:r>
      <w:proofErr w:type="spellEnd"/>
      <w:r>
        <w:rPr>
          <w:color w:val="000000"/>
          <w:sz w:val="24"/>
          <w:szCs w:val="24"/>
        </w:rPr>
        <w:t xml:space="preserve">. </w:t>
      </w:r>
      <w:proofErr w:type="spellStart"/>
      <w:r>
        <w:rPr>
          <w:color w:val="000000"/>
          <w:sz w:val="24"/>
          <w:szCs w:val="24"/>
        </w:rPr>
        <w:t>Hipotesis</w:t>
      </w:r>
      <w:proofErr w:type="spellEnd"/>
      <w:r>
        <w:rPr>
          <w:color w:val="000000"/>
          <w:sz w:val="24"/>
          <w:szCs w:val="24"/>
        </w:rPr>
        <w:t xml:space="preserve"> </w:t>
      </w:r>
      <w:proofErr w:type="spellStart"/>
      <w:r>
        <w:rPr>
          <w:color w:val="000000"/>
          <w:sz w:val="24"/>
          <w:szCs w:val="24"/>
        </w:rPr>
        <w:t>dibuktikan</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hasil</w:t>
      </w:r>
      <w:proofErr w:type="spellEnd"/>
      <w:r>
        <w:rPr>
          <w:color w:val="000000"/>
          <w:sz w:val="24"/>
          <w:szCs w:val="24"/>
        </w:rPr>
        <w:t xml:space="preserve"> </w:t>
      </w:r>
      <w:proofErr w:type="spellStart"/>
      <w:r>
        <w:rPr>
          <w:color w:val="000000"/>
          <w:sz w:val="24"/>
          <w:szCs w:val="24"/>
        </w:rPr>
        <w:t>analisis</w:t>
      </w:r>
      <w:proofErr w:type="spellEnd"/>
      <w:r>
        <w:rPr>
          <w:color w:val="000000"/>
          <w:sz w:val="24"/>
          <w:szCs w:val="24"/>
        </w:rPr>
        <w:t xml:space="preserve"> </w:t>
      </w:r>
      <w:proofErr w:type="spellStart"/>
      <w:r>
        <w:rPr>
          <w:color w:val="000000"/>
          <w:sz w:val="24"/>
          <w:szCs w:val="24"/>
        </w:rPr>
        <w:t>jalur</w:t>
      </w:r>
      <w:proofErr w:type="spellEnd"/>
      <w:r>
        <w:rPr>
          <w:color w:val="000000"/>
          <w:sz w:val="24"/>
          <w:szCs w:val="24"/>
        </w:rPr>
        <w:t xml:space="preserve"> yang </w:t>
      </w:r>
      <w:proofErr w:type="spellStart"/>
      <w:r>
        <w:rPr>
          <w:color w:val="000000"/>
          <w:sz w:val="24"/>
          <w:szCs w:val="24"/>
        </w:rPr>
        <w:t>menghasilkan</w:t>
      </w:r>
      <w:proofErr w:type="spellEnd"/>
      <w:r>
        <w:rPr>
          <w:color w:val="000000"/>
          <w:sz w:val="24"/>
          <w:szCs w:val="24"/>
        </w:rPr>
        <w:t xml:space="preserve"> </w:t>
      </w:r>
      <w:proofErr w:type="spellStart"/>
      <w:r>
        <w:rPr>
          <w:color w:val="000000"/>
          <w:sz w:val="24"/>
          <w:szCs w:val="24"/>
        </w:rPr>
        <w:t>nilai</w:t>
      </w:r>
      <w:proofErr w:type="spellEnd"/>
      <w:r>
        <w:rPr>
          <w:color w:val="000000"/>
          <w:sz w:val="24"/>
          <w:szCs w:val="24"/>
        </w:rPr>
        <w:t xml:space="preserve"> </w:t>
      </w:r>
      <w:proofErr w:type="spellStart"/>
      <w:r>
        <w:rPr>
          <w:color w:val="000000"/>
          <w:sz w:val="24"/>
          <w:szCs w:val="24"/>
        </w:rPr>
        <w:t>signifikansi</w:t>
      </w:r>
      <w:proofErr w:type="spellEnd"/>
      <w:r>
        <w:rPr>
          <w:color w:val="000000"/>
          <w:sz w:val="24"/>
          <w:szCs w:val="24"/>
        </w:rPr>
        <w:t xml:space="preserve"> 0.045 (</w:t>
      </w:r>
      <w:r>
        <w:rPr>
          <w:i/>
          <w:iCs/>
          <w:color w:val="000000"/>
          <w:sz w:val="24"/>
          <w:szCs w:val="24"/>
        </w:rPr>
        <w:t>p&lt;0.05</w:t>
      </w:r>
      <w:r>
        <w:rPr>
          <w:color w:val="000000"/>
          <w:sz w:val="24"/>
          <w:szCs w:val="24"/>
        </w:rPr>
        <w:t xml:space="preserve">). Hasil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sepadan</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penelitian</w:t>
      </w:r>
      <w:proofErr w:type="spellEnd"/>
      <w:r>
        <w:rPr>
          <w:color w:val="000000"/>
          <w:sz w:val="24"/>
          <w:szCs w:val="24"/>
        </w:rPr>
        <w:t xml:space="preserve"> </w:t>
      </w:r>
      <w:proofErr w:type="spellStart"/>
      <w:r>
        <w:rPr>
          <w:color w:val="000000"/>
          <w:sz w:val="24"/>
          <w:szCs w:val="24"/>
        </w:rPr>
        <w:t>terdahulu</w:t>
      </w:r>
      <w:proofErr w:type="spellEnd"/>
      <w:r>
        <w:rPr>
          <w:color w:val="000000"/>
          <w:sz w:val="24"/>
          <w:szCs w:val="24"/>
        </w:rPr>
        <w:t xml:space="preserve"> </w:t>
      </w:r>
      <w:proofErr w:type="spellStart"/>
      <w:r>
        <w:rPr>
          <w:color w:val="000000"/>
          <w:sz w:val="24"/>
          <w:szCs w:val="24"/>
        </w:rPr>
        <w:t>bahwa</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r>
        <w:rPr>
          <w:i/>
          <w:iCs/>
          <w:color w:val="000000"/>
          <w:sz w:val="24"/>
          <w:szCs w:val="24"/>
        </w:rPr>
        <w:t xml:space="preserve">psychological well-being </w:t>
      </w:r>
      <w:proofErr w:type="spellStart"/>
      <w:r>
        <w:rPr>
          <w:color w:val="000000"/>
          <w:sz w:val="24"/>
          <w:szCs w:val="24"/>
        </w:rPr>
        <w:t>saling</w:t>
      </w:r>
      <w:proofErr w:type="spellEnd"/>
      <w:r>
        <w:rPr>
          <w:color w:val="000000"/>
          <w:sz w:val="24"/>
          <w:szCs w:val="24"/>
        </w:rPr>
        <w:t xml:space="preserve"> </w:t>
      </w:r>
      <w:proofErr w:type="spellStart"/>
      <w:r>
        <w:rPr>
          <w:color w:val="000000"/>
          <w:sz w:val="24"/>
          <w:szCs w:val="24"/>
        </w:rPr>
        <w:t>berhubungan</w:t>
      </w:r>
      <w:proofErr w:type="spellEnd"/>
      <w:r>
        <w:rPr>
          <w:color w:val="000000"/>
          <w:sz w:val="24"/>
          <w:szCs w:val="24"/>
        </w:rPr>
        <w:t xml:space="preserve"> </w:t>
      </w:r>
      <w:proofErr w:type="spellStart"/>
      <w:r>
        <w:rPr>
          <w:color w:val="000000"/>
          <w:sz w:val="24"/>
          <w:szCs w:val="24"/>
        </w:rPr>
        <w:t>satu</w:t>
      </w:r>
      <w:proofErr w:type="spellEnd"/>
      <w:r>
        <w:rPr>
          <w:color w:val="000000"/>
          <w:sz w:val="24"/>
          <w:szCs w:val="24"/>
        </w:rPr>
        <w:t xml:space="preserve"> </w:t>
      </w:r>
      <w:proofErr w:type="spellStart"/>
      <w:r>
        <w:rPr>
          <w:color w:val="000000"/>
          <w:sz w:val="24"/>
          <w:szCs w:val="24"/>
        </w:rPr>
        <w:t>sama</w:t>
      </w:r>
      <w:proofErr w:type="spellEnd"/>
      <w:r>
        <w:rPr>
          <w:color w:val="000000"/>
          <w:sz w:val="24"/>
          <w:szCs w:val="24"/>
        </w:rPr>
        <w:t xml:space="preserve"> lain </w:t>
      </w:r>
      <w:r>
        <w:rPr>
          <w:color w:val="000000"/>
          <w:sz w:val="24"/>
          <w:szCs w:val="24"/>
        </w:rPr>
        <w:fldChar w:fldCharType="begin" w:fldLock="1"/>
      </w:r>
      <w:r>
        <w:rPr>
          <w:color w:val="000000"/>
          <w:sz w:val="24"/>
          <w:szCs w:val="24"/>
        </w:rPr>
        <w:instrText>ADDIN CSL_CITATION {"citationItems":[{"id":"ITEM-1","itemData":{"DOI":"https://doi.org/10.24042/ajsla.v11i1.1437","abstract":"Psychological well being merupakan suatu konsep yang berkaitan dengan apa yang dirasakan individu mengenai aktivitas dalam kehidupannya sehari-hari dalam mengevaluasi diri sendiri dan kualitas serta pengalaman hidup. Evaluasi terhadap pengalaman akan membuat seseorang menjadi pasrah terhadap keadaan dan membuat psychological well beingnya rendah atau berusaha memperbaiki hidupnya yang akan membuat psychological well beingnya meningkat. Itu berarti tinggi rendahnya psychological well being individu, tergantung dari bagaimana individu itu sendiri secara efektif dapat mengatur sumber-sumber sekitarnya baik internal maupun eksternal dalam memaksimalkan tingkat fungsional. Salah satu yang mempengaruhi psychological well being seseorang adalah tingkat menjalankan ritual agama seseorang, yang dapat dilihat dari kualitas dan kuantitas atau disebut denga religiusitas.Beberapa teori menjelaskan adanya keterkaitan antara religiusitas dengan psychological well being yang berarti bahwa komitmen religious mempunyai hubungan dengan salah satu dimensi psychological well being yaitu hubungan positif dengan orang lain. Semakin baik komitmen religius seseorang maka semakin baik pula tingkat hubungan dengan lingkungannya kerena dengan berbagai aktivitas keagamaan maka dapat meningkatkan rasa solidaritas kelompok dan memperkuat ikatan kekeluargaan sehingga akan meningkatkan psychological well being","author":[{"dropping-particle":"","family":"Fitriani","given":"Annisa","non-dropping-particle":"","parse-names":false,"suffix":""}],"container-title":"Al-Adyan: Jurnal Studi Lintas Agama","id":"ITEM-1","issue":"1","issued":{"date-parts":[["2016"]]},"page":"57-80","title":"Peran Religiusitas dalam Meningkatkan Psychological","type":"article-journal","volume":"xi"},"uris":["http://www.mendeley.com/documents/?uuid=2003b7ed-f089-48d7-af56-48a2e4a38ba5"]},{"id":"ITEM-2","itemData":{"DOI":"10.31289/tabularasa.v4i1.683","abstract":"Psychological well-being is a happy state that can be seen from the individual having a purpose in life. The focus of this research is to look at the psychological well-being of students at SMA Methodist 7 Medan which is then associated with religiosity and gratitude. The purpose of this study was to determine the relationship between religiosity and gratitude with psychological well-being in students of SMA Methodist 7 Medan. Participants in this research amounted to 180 students using total sampling technique. This type of research is a quantitative study, where data collection uses a scale which will later be processed with SPSS rocks.The results showed that there was a significant positive relationship between religiosity and psychological well-being seen from the coefficient value (Rxy) = 0.613 with p = 0.000 0.050, then there is a significant positive relationship between gratitude with psychological well-being seen from the value of the coefficient (Rxy) = 0.828 with p = 0.000 0.050, and there is a significant positive relationship between religiosity and gratitude. with psychological well-being by using regression analysis method, it is known that the coefficient value (Rxy) = 0.845 with p = 0.000 0.050. So it can be concluded that there is a significant relationship between religiosity and gratitude with psychological well-being in students of SMA Methodist 7 Medan.","author":[{"dropping-particle":"","family":"Panjaitan","given":"Masniari Eva Juniar","non-dropping-particle":"","parse-names":false,"suffix":""},{"dropping-particle":"","family":"Hasanuddin","given":"Hasanuddin","non-dropping-particle":"","parse-names":false,"suffix":""},{"dropping-particle":"","family":"Milfayetty","given":"Sri","non-dropping-particle":"","parse-names":false,"suffix":""}],"container-title":"Tabularasa: Jurnal Ilmiah Magister Psikologi","id":"ITEM-2","issue":"1","issued":{"date-parts":[["2022"]]},"page":"15-22","title":"Hubungan Religiusitas dan Bersyukur dengan Kesejahteraan Psikologis pada Siswa SMA Methodist 7 Medan","type":"article-journal","volume":"4"},"uris":["http://www.mendeley.com/documents/?uuid=3e69bc4b-682c-44ee-8144-9c9f0a8ac0a8"]}],"mendeley":{"formattedCitation":"(Fitriani, 2016; Panjaitan et al., 2022)","plainTextFormattedCitation":"(Fitriani, 2016; Panjaitan et al., 2022)","previouslyFormattedCitation":"(Fitriani, 2016; Panjaitan et al., 2022)"},"properties":{"noteIndex":0},"schema":"https://github.com/citation-style-language/schema/raw/master/csl-citation.json"}</w:instrText>
      </w:r>
      <w:r>
        <w:rPr>
          <w:color w:val="000000"/>
          <w:sz w:val="24"/>
          <w:szCs w:val="24"/>
        </w:rPr>
        <w:fldChar w:fldCharType="separate"/>
      </w:r>
      <w:r w:rsidRPr="0050192B">
        <w:rPr>
          <w:noProof/>
          <w:color w:val="000000"/>
          <w:sz w:val="24"/>
          <w:szCs w:val="24"/>
        </w:rPr>
        <w:t>(Fitriani, 2016; Panjaitan et al., 2022)</w:t>
      </w:r>
      <w:r>
        <w:rPr>
          <w:color w:val="000000"/>
          <w:sz w:val="24"/>
          <w:szCs w:val="24"/>
        </w:rPr>
        <w:fldChar w:fldCharType="end"/>
      </w:r>
      <w:r>
        <w:rPr>
          <w:color w:val="000000"/>
          <w:sz w:val="24"/>
          <w:szCs w:val="24"/>
        </w:rPr>
        <w:t>.</w:t>
      </w:r>
      <w:r w:rsidR="00203718">
        <w:rPr>
          <w:color w:val="000000"/>
          <w:sz w:val="24"/>
          <w:szCs w:val="24"/>
        </w:rPr>
        <w:t xml:space="preserve"> </w:t>
      </w:r>
      <w:proofErr w:type="spellStart"/>
      <w:r w:rsidR="005D1CFE">
        <w:rPr>
          <w:color w:val="000000"/>
          <w:sz w:val="24"/>
          <w:szCs w:val="24"/>
        </w:rPr>
        <w:t>Individu</w:t>
      </w:r>
      <w:proofErr w:type="spellEnd"/>
      <w:r w:rsidR="00203718">
        <w:rPr>
          <w:color w:val="000000"/>
          <w:sz w:val="24"/>
          <w:szCs w:val="24"/>
        </w:rPr>
        <w:t xml:space="preserve"> sangat </w:t>
      </w:r>
      <w:proofErr w:type="spellStart"/>
      <w:r w:rsidR="00203718">
        <w:rPr>
          <w:color w:val="000000"/>
          <w:sz w:val="24"/>
          <w:szCs w:val="24"/>
        </w:rPr>
        <w:t>mempercayai</w:t>
      </w:r>
      <w:proofErr w:type="spellEnd"/>
      <w:r w:rsidR="00203718">
        <w:rPr>
          <w:color w:val="000000"/>
          <w:sz w:val="24"/>
          <w:szCs w:val="24"/>
        </w:rPr>
        <w:t xml:space="preserve"> </w:t>
      </w:r>
      <w:proofErr w:type="spellStart"/>
      <w:r w:rsidR="00203718">
        <w:rPr>
          <w:color w:val="000000"/>
          <w:sz w:val="24"/>
          <w:szCs w:val="24"/>
        </w:rPr>
        <w:t>atau</w:t>
      </w:r>
      <w:proofErr w:type="spellEnd"/>
      <w:r w:rsidR="00203718">
        <w:rPr>
          <w:color w:val="000000"/>
          <w:sz w:val="24"/>
          <w:szCs w:val="24"/>
        </w:rPr>
        <w:t xml:space="preserve"> </w:t>
      </w:r>
      <w:proofErr w:type="spellStart"/>
      <w:r w:rsidR="00203718">
        <w:rPr>
          <w:color w:val="000000"/>
          <w:sz w:val="24"/>
          <w:szCs w:val="24"/>
        </w:rPr>
        <w:t>mengimani</w:t>
      </w:r>
      <w:proofErr w:type="spellEnd"/>
      <w:r w:rsidR="00203718">
        <w:rPr>
          <w:color w:val="000000"/>
          <w:sz w:val="24"/>
          <w:szCs w:val="24"/>
        </w:rPr>
        <w:t xml:space="preserve"> Allah </w:t>
      </w:r>
      <w:proofErr w:type="spellStart"/>
      <w:r w:rsidR="00203718">
        <w:rPr>
          <w:color w:val="000000"/>
          <w:sz w:val="24"/>
          <w:szCs w:val="24"/>
        </w:rPr>
        <w:t>sebagai</w:t>
      </w:r>
      <w:proofErr w:type="spellEnd"/>
      <w:r w:rsidR="00203718">
        <w:rPr>
          <w:color w:val="000000"/>
          <w:sz w:val="24"/>
          <w:szCs w:val="24"/>
        </w:rPr>
        <w:t xml:space="preserve"> Tuhan </w:t>
      </w:r>
      <w:proofErr w:type="spellStart"/>
      <w:r w:rsidR="00203718">
        <w:rPr>
          <w:color w:val="000000"/>
          <w:sz w:val="24"/>
          <w:szCs w:val="24"/>
        </w:rPr>
        <w:t>mereka</w:t>
      </w:r>
      <w:proofErr w:type="spellEnd"/>
      <w:r w:rsidR="00203718">
        <w:rPr>
          <w:color w:val="000000"/>
          <w:sz w:val="24"/>
          <w:szCs w:val="24"/>
        </w:rPr>
        <w:t xml:space="preserve"> dan </w:t>
      </w:r>
      <w:proofErr w:type="spellStart"/>
      <w:r w:rsidR="00203718">
        <w:rPr>
          <w:color w:val="000000"/>
          <w:sz w:val="24"/>
          <w:szCs w:val="24"/>
        </w:rPr>
        <w:t>aspek</w:t>
      </w:r>
      <w:proofErr w:type="spellEnd"/>
      <w:r w:rsidR="00203718">
        <w:rPr>
          <w:color w:val="000000"/>
          <w:sz w:val="24"/>
          <w:szCs w:val="24"/>
        </w:rPr>
        <w:t xml:space="preserve"> </w:t>
      </w:r>
      <w:proofErr w:type="spellStart"/>
      <w:r w:rsidR="00203718">
        <w:rPr>
          <w:i/>
          <w:iCs/>
          <w:color w:val="000000"/>
          <w:sz w:val="24"/>
          <w:szCs w:val="24"/>
        </w:rPr>
        <w:t>beliefe</w:t>
      </w:r>
      <w:proofErr w:type="spellEnd"/>
      <w:r w:rsidR="00203718">
        <w:rPr>
          <w:i/>
          <w:iCs/>
          <w:color w:val="000000"/>
          <w:sz w:val="24"/>
          <w:szCs w:val="24"/>
        </w:rPr>
        <w:t xml:space="preserve"> </w:t>
      </w:r>
      <w:r w:rsidR="00203718">
        <w:rPr>
          <w:color w:val="000000"/>
          <w:sz w:val="24"/>
          <w:szCs w:val="24"/>
        </w:rPr>
        <w:t xml:space="preserve">pada </w:t>
      </w:r>
      <w:proofErr w:type="spellStart"/>
      <w:r w:rsidR="00203718">
        <w:rPr>
          <w:color w:val="000000"/>
          <w:sz w:val="24"/>
          <w:szCs w:val="24"/>
        </w:rPr>
        <w:t>kategori</w:t>
      </w:r>
      <w:proofErr w:type="spellEnd"/>
      <w:r w:rsidR="00203718">
        <w:rPr>
          <w:color w:val="000000"/>
          <w:sz w:val="24"/>
          <w:szCs w:val="24"/>
        </w:rPr>
        <w:t xml:space="preserve"> sangat </w:t>
      </w:r>
      <w:proofErr w:type="spellStart"/>
      <w:r w:rsidR="00203718">
        <w:rPr>
          <w:color w:val="000000"/>
          <w:sz w:val="24"/>
          <w:szCs w:val="24"/>
        </w:rPr>
        <w:t>tinggi</w:t>
      </w:r>
      <w:proofErr w:type="spellEnd"/>
      <w:r w:rsidR="00203718">
        <w:rPr>
          <w:color w:val="000000"/>
          <w:sz w:val="24"/>
          <w:szCs w:val="24"/>
        </w:rPr>
        <w:t xml:space="preserve">. </w:t>
      </w:r>
      <w:proofErr w:type="spellStart"/>
      <w:r w:rsidR="001017BC">
        <w:rPr>
          <w:color w:val="000000"/>
          <w:sz w:val="24"/>
          <w:szCs w:val="24"/>
        </w:rPr>
        <w:t>N</w:t>
      </w:r>
      <w:r w:rsidR="00203718">
        <w:rPr>
          <w:color w:val="000000"/>
          <w:sz w:val="24"/>
          <w:szCs w:val="24"/>
        </w:rPr>
        <w:t>amun</w:t>
      </w:r>
      <w:proofErr w:type="spellEnd"/>
      <w:r w:rsidR="00203718">
        <w:rPr>
          <w:color w:val="000000"/>
          <w:sz w:val="24"/>
          <w:szCs w:val="24"/>
        </w:rPr>
        <w:t xml:space="preserve"> pada </w:t>
      </w:r>
      <w:proofErr w:type="spellStart"/>
      <w:r w:rsidR="00203718">
        <w:rPr>
          <w:color w:val="000000"/>
          <w:sz w:val="24"/>
          <w:szCs w:val="24"/>
        </w:rPr>
        <w:t>aspek</w:t>
      </w:r>
      <w:proofErr w:type="spellEnd"/>
      <w:r w:rsidR="00203718">
        <w:rPr>
          <w:color w:val="000000"/>
          <w:sz w:val="24"/>
          <w:szCs w:val="24"/>
        </w:rPr>
        <w:t xml:space="preserve"> </w:t>
      </w:r>
      <w:r w:rsidR="00203718" w:rsidRPr="001017BC">
        <w:rPr>
          <w:i/>
          <w:iCs/>
          <w:color w:val="000000"/>
          <w:sz w:val="24"/>
          <w:szCs w:val="24"/>
        </w:rPr>
        <w:t>feeling</w:t>
      </w:r>
      <w:r w:rsidR="00203718">
        <w:rPr>
          <w:color w:val="000000"/>
          <w:sz w:val="24"/>
          <w:szCs w:val="24"/>
        </w:rPr>
        <w:t xml:space="preserve"> </w:t>
      </w:r>
      <w:proofErr w:type="spellStart"/>
      <w:r w:rsidR="001017BC">
        <w:rPr>
          <w:color w:val="000000"/>
          <w:sz w:val="24"/>
          <w:szCs w:val="24"/>
        </w:rPr>
        <w:t>atau</w:t>
      </w:r>
      <w:proofErr w:type="spellEnd"/>
      <w:r w:rsidR="001017BC">
        <w:rPr>
          <w:color w:val="000000"/>
          <w:sz w:val="24"/>
          <w:szCs w:val="24"/>
        </w:rPr>
        <w:t xml:space="preserve"> </w:t>
      </w:r>
      <w:proofErr w:type="spellStart"/>
      <w:r w:rsidR="001017BC">
        <w:rPr>
          <w:color w:val="000000"/>
          <w:sz w:val="24"/>
          <w:szCs w:val="24"/>
        </w:rPr>
        <w:t>perasaan</w:t>
      </w:r>
      <w:proofErr w:type="spellEnd"/>
      <w:r w:rsidR="001017BC">
        <w:rPr>
          <w:color w:val="000000"/>
          <w:sz w:val="24"/>
          <w:szCs w:val="24"/>
        </w:rPr>
        <w:t xml:space="preserve"> </w:t>
      </w:r>
      <w:proofErr w:type="spellStart"/>
      <w:r w:rsidR="001017BC">
        <w:rPr>
          <w:color w:val="000000"/>
          <w:sz w:val="24"/>
          <w:szCs w:val="24"/>
        </w:rPr>
        <w:t>akan</w:t>
      </w:r>
      <w:proofErr w:type="spellEnd"/>
      <w:r w:rsidR="001017BC">
        <w:rPr>
          <w:color w:val="000000"/>
          <w:sz w:val="24"/>
          <w:szCs w:val="24"/>
        </w:rPr>
        <w:t xml:space="preserve"> </w:t>
      </w:r>
      <w:proofErr w:type="spellStart"/>
      <w:r w:rsidR="001017BC">
        <w:rPr>
          <w:color w:val="000000"/>
          <w:sz w:val="24"/>
          <w:szCs w:val="24"/>
        </w:rPr>
        <w:t>kehadiran</w:t>
      </w:r>
      <w:proofErr w:type="spellEnd"/>
      <w:r w:rsidR="001017BC">
        <w:rPr>
          <w:color w:val="000000"/>
          <w:sz w:val="24"/>
          <w:szCs w:val="24"/>
        </w:rPr>
        <w:t xml:space="preserve"> Tuhan </w:t>
      </w:r>
      <w:proofErr w:type="spellStart"/>
      <w:r w:rsidR="00203718">
        <w:rPr>
          <w:color w:val="000000"/>
          <w:sz w:val="24"/>
          <w:szCs w:val="24"/>
        </w:rPr>
        <w:t>mereka</w:t>
      </w:r>
      <w:proofErr w:type="spellEnd"/>
      <w:r w:rsidR="00203718">
        <w:rPr>
          <w:color w:val="000000"/>
          <w:sz w:val="24"/>
          <w:szCs w:val="24"/>
        </w:rPr>
        <w:t xml:space="preserve"> </w:t>
      </w:r>
      <w:proofErr w:type="spellStart"/>
      <w:r w:rsidR="001017BC">
        <w:rPr>
          <w:color w:val="000000"/>
          <w:sz w:val="24"/>
          <w:szCs w:val="24"/>
        </w:rPr>
        <w:t>cenderung</w:t>
      </w:r>
      <w:proofErr w:type="spellEnd"/>
      <w:r w:rsidR="00203718">
        <w:rPr>
          <w:color w:val="000000"/>
          <w:sz w:val="24"/>
          <w:szCs w:val="24"/>
        </w:rPr>
        <w:t xml:space="preserve"> </w:t>
      </w:r>
      <w:proofErr w:type="spellStart"/>
      <w:r w:rsidR="00203718">
        <w:rPr>
          <w:color w:val="000000"/>
          <w:sz w:val="24"/>
          <w:szCs w:val="24"/>
        </w:rPr>
        <w:t>rendah</w:t>
      </w:r>
      <w:proofErr w:type="spellEnd"/>
      <w:r w:rsidR="00203718">
        <w:rPr>
          <w:color w:val="000000"/>
          <w:sz w:val="24"/>
          <w:szCs w:val="24"/>
        </w:rPr>
        <w:t xml:space="preserve">. </w:t>
      </w:r>
    </w:p>
    <w:p w14:paraId="2517812D" w14:textId="77777777" w:rsidR="00076040" w:rsidRDefault="00076040" w:rsidP="00076040">
      <w:pPr>
        <w:adjustRightInd w:val="0"/>
        <w:ind w:left="567" w:firstLine="567"/>
        <w:jc w:val="both"/>
        <w:rPr>
          <w:color w:val="000000"/>
          <w:sz w:val="24"/>
          <w:szCs w:val="24"/>
        </w:rPr>
      </w:pPr>
      <w:proofErr w:type="spellStart"/>
      <w:r>
        <w:rPr>
          <w:color w:val="000000"/>
          <w:sz w:val="24"/>
          <w:szCs w:val="24"/>
        </w:rPr>
        <w:t>Penelitian</w:t>
      </w:r>
      <w:proofErr w:type="spellEnd"/>
      <w:r>
        <w:rPr>
          <w:color w:val="000000"/>
          <w:sz w:val="24"/>
          <w:szCs w:val="24"/>
        </w:rPr>
        <w:t xml:space="preserve"> lain yang </w:t>
      </w:r>
      <w:proofErr w:type="spellStart"/>
      <w:r>
        <w:rPr>
          <w:color w:val="000000"/>
          <w:sz w:val="24"/>
          <w:szCs w:val="24"/>
        </w:rPr>
        <w:t>dilakukan</w:t>
      </w:r>
      <w:proofErr w:type="spellEnd"/>
      <w:r>
        <w:rPr>
          <w:color w:val="000000"/>
          <w:sz w:val="24"/>
          <w:szCs w:val="24"/>
        </w:rPr>
        <w:t xml:space="preserve"> Nusaibah (2020) </w:t>
      </w:r>
      <w:proofErr w:type="spellStart"/>
      <w:r>
        <w:rPr>
          <w:color w:val="000000"/>
          <w:sz w:val="24"/>
          <w:szCs w:val="24"/>
        </w:rPr>
        <w:t>menunjukkan</w:t>
      </w:r>
      <w:proofErr w:type="spellEnd"/>
      <w:r>
        <w:rPr>
          <w:color w:val="000000"/>
          <w:sz w:val="24"/>
          <w:szCs w:val="24"/>
        </w:rPr>
        <w:t xml:space="preserve"> </w:t>
      </w:r>
      <w:proofErr w:type="spellStart"/>
      <w:r>
        <w:rPr>
          <w:color w:val="000000"/>
          <w:sz w:val="24"/>
          <w:szCs w:val="24"/>
        </w:rPr>
        <w:t>bahwa</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r>
        <w:rPr>
          <w:i/>
          <w:iCs/>
          <w:color w:val="000000"/>
          <w:sz w:val="24"/>
          <w:szCs w:val="24"/>
        </w:rPr>
        <w:t xml:space="preserve">psychological well-being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berpengaruh</w:t>
      </w:r>
      <w:proofErr w:type="spellEnd"/>
      <w:r>
        <w:rPr>
          <w:color w:val="000000"/>
          <w:sz w:val="24"/>
          <w:szCs w:val="24"/>
        </w:rPr>
        <w:t xml:space="preserve"> </w:t>
      </w:r>
      <w:proofErr w:type="spellStart"/>
      <w:r>
        <w:rPr>
          <w:color w:val="000000"/>
          <w:sz w:val="24"/>
          <w:szCs w:val="24"/>
        </w:rPr>
        <w:t>secara</w:t>
      </w:r>
      <w:proofErr w:type="spellEnd"/>
      <w:r>
        <w:rPr>
          <w:color w:val="000000"/>
          <w:sz w:val="24"/>
          <w:szCs w:val="24"/>
        </w:rPr>
        <w:t xml:space="preserve"> </w:t>
      </w:r>
      <w:proofErr w:type="spellStart"/>
      <w:r>
        <w:rPr>
          <w:color w:val="000000"/>
          <w:sz w:val="24"/>
          <w:szCs w:val="24"/>
        </w:rPr>
        <w:t>langsung</w:t>
      </w:r>
      <w:proofErr w:type="spellEnd"/>
      <w:r>
        <w:rPr>
          <w:color w:val="000000"/>
          <w:sz w:val="24"/>
          <w:szCs w:val="24"/>
        </w:rPr>
        <w:t xml:space="preserve"> </w:t>
      </w:r>
      <w:proofErr w:type="spellStart"/>
      <w:r>
        <w:rPr>
          <w:color w:val="000000"/>
          <w:sz w:val="24"/>
          <w:szCs w:val="24"/>
        </w:rPr>
        <w:t>tanpa</w:t>
      </w:r>
      <w:proofErr w:type="spellEnd"/>
      <w:r>
        <w:rPr>
          <w:color w:val="000000"/>
          <w:sz w:val="24"/>
          <w:szCs w:val="24"/>
        </w:rPr>
        <w:t xml:space="preserve"> </w:t>
      </w:r>
      <w:proofErr w:type="spellStart"/>
      <w:r>
        <w:rPr>
          <w:color w:val="000000"/>
          <w:sz w:val="24"/>
          <w:szCs w:val="24"/>
        </w:rPr>
        <w:t>adanya</w:t>
      </w:r>
      <w:proofErr w:type="spellEnd"/>
      <w:r>
        <w:rPr>
          <w:color w:val="000000"/>
          <w:sz w:val="24"/>
          <w:szCs w:val="24"/>
        </w:rPr>
        <w:t xml:space="preserve"> mediator. </w:t>
      </w:r>
      <w:proofErr w:type="spellStart"/>
      <w:r>
        <w:rPr>
          <w:color w:val="000000"/>
          <w:sz w:val="24"/>
          <w:szCs w:val="24"/>
        </w:rPr>
        <w:t>Artinya</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yang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w:t>
      </w:r>
      <w:proofErr w:type="spellStart"/>
      <w:r>
        <w:rPr>
          <w:color w:val="000000"/>
          <w:sz w:val="24"/>
          <w:szCs w:val="24"/>
        </w:rPr>
        <w:t>mampu</w:t>
      </w:r>
      <w:proofErr w:type="spellEnd"/>
      <w:r>
        <w:rPr>
          <w:color w:val="000000"/>
          <w:sz w:val="24"/>
          <w:szCs w:val="24"/>
        </w:rPr>
        <w:t xml:space="preserve"> </w:t>
      </w:r>
      <w:proofErr w:type="spellStart"/>
      <w:r>
        <w:rPr>
          <w:color w:val="000000"/>
          <w:sz w:val="24"/>
          <w:szCs w:val="24"/>
        </w:rPr>
        <w:t>meningkatkan</w:t>
      </w:r>
      <w:proofErr w:type="spellEnd"/>
      <w:r>
        <w:rPr>
          <w:color w:val="000000"/>
          <w:sz w:val="24"/>
          <w:szCs w:val="24"/>
        </w:rPr>
        <w:t xml:space="preserve"> </w:t>
      </w:r>
      <w:r>
        <w:rPr>
          <w:i/>
          <w:iCs/>
          <w:color w:val="000000"/>
          <w:sz w:val="24"/>
          <w:szCs w:val="24"/>
        </w:rPr>
        <w:t xml:space="preserve">psychological well-being. </w:t>
      </w:r>
      <w:r>
        <w:rPr>
          <w:color w:val="000000"/>
          <w:sz w:val="24"/>
          <w:szCs w:val="24"/>
        </w:rPr>
        <w:t xml:space="preserve">Selain </w:t>
      </w:r>
      <w:proofErr w:type="spellStart"/>
      <w:r>
        <w:rPr>
          <w:color w:val="000000"/>
          <w:sz w:val="24"/>
          <w:szCs w:val="24"/>
        </w:rPr>
        <w:t>dipengaruhi</w:t>
      </w:r>
      <w:proofErr w:type="spellEnd"/>
      <w:r>
        <w:rPr>
          <w:color w:val="000000"/>
          <w:sz w:val="24"/>
          <w:szCs w:val="24"/>
        </w:rPr>
        <w:t xml:space="preserve"> oleh </w:t>
      </w:r>
      <w:proofErr w:type="spellStart"/>
      <w:r>
        <w:rPr>
          <w:color w:val="000000"/>
          <w:sz w:val="24"/>
          <w:szCs w:val="24"/>
        </w:rPr>
        <w:t>religiusitas</w:t>
      </w:r>
      <w:proofErr w:type="spellEnd"/>
      <w:r>
        <w:rPr>
          <w:color w:val="000000"/>
          <w:sz w:val="24"/>
          <w:szCs w:val="24"/>
        </w:rPr>
        <w:t xml:space="preserve">, </w:t>
      </w:r>
      <w:r>
        <w:rPr>
          <w:i/>
          <w:iCs/>
          <w:color w:val="000000"/>
          <w:sz w:val="24"/>
          <w:szCs w:val="24"/>
        </w:rPr>
        <w:t xml:space="preserve">psychological well-being </w:t>
      </w:r>
      <w:r>
        <w:rPr>
          <w:color w:val="000000"/>
          <w:sz w:val="24"/>
          <w:szCs w:val="24"/>
        </w:rPr>
        <w:t xml:space="preserve">juga </w:t>
      </w:r>
      <w:proofErr w:type="spellStart"/>
      <w:r>
        <w:rPr>
          <w:color w:val="000000"/>
          <w:sz w:val="24"/>
          <w:szCs w:val="24"/>
        </w:rPr>
        <w:t>dipengaruhi</w:t>
      </w:r>
      <w:proofErr w:type="spellEnd"/>
      <w:r>
        <w:rPr>
          <w:color w:val="000000"/>
          <w:sz w:val="24"/>
          <w:szCs w:val="24"/>
        </w:rPr>
        <w:t xml:space="preserve"> oleh </w:t>
      </w:r>
      <w:proofErr w:type="spellStart"/>
      <w:r>
        <w:rPr>
          <w:color w:val="000000"/>
          <w:sz w:val="24"/>
          <w:szCs w:val="24"/>
        </w:rPr>
        <w:t>usia</w:t>
      </w:r>
      <w:proofErr w:type="spellEnd"/>
      <w:r>
        <w:rPr>
          <w:color w:val="000000"/>
          <w:sz w:val="24"/>
          <w:szCs w:val="24"/>
        </w:rPr>
        <w:t xml:space="preserve">, </w:t>
      </w:r>
      <w:proofErr w:type="spellStart"/>
      <w:r>
        <w:rPr>
          <w:color w:val="000000"/>
          <w:sz w:val="24"/>
          <w:szCs w:val="24"/>
        </w:rPr>
        <w:t>jenis</w:t>
      </w:r>
      <w:proofErr w:type="spellEnd"/>
      <w:r>
        <w:rPr>
          <w:color w:val="000000"/>
          <w:sz w:val="24"/>
          <w:szCs w:val="24"/>
        </w:rPr>
        <w:t xml:space="preserve"> </w:t>
      </w:r>
      <w:proofErr w:type="spellStart"/>
      <w:r>
        <w:rPr>
          <w:color w:val="000000"/>
          <w:sz w:val="24"/>
          <w:szCs w:val="24"/>
        </w:rPr>
        <w:t>kelamin</w:t>
      </w:r>
      <w:proofErr w:type="spellEnd"/>
      <w:r>
        <w:rPr>
          <w:color w:val="000000"/>
          <w:sz w:val="24"/>
          <w:szCs w:val="24"/>
        </w:rPr>
        <w:t xml:space="preserve">, </w:t>
      </w:r>
      <w:proofErr w:type="spellStart"/>
      <w:r>
        <w:rPr>
          <w:color w:val="000000"/>
          <w:sz w:val="24"/>
          <w:szCs w:val="24"/>
        </w:rPr>
        <w:t>kepribadian</w:t>
      </w:r>
      <w:proofErr w:type="spellEnd"/>
      <w:r>
        <w:rPr>
          <w:color w:val="000000"/>
          <w:sz w:val="24"/>
          <w:szCs w:val="24"/>
        </w:rPr>
        <w:t xml:space="preserve">, dan stress. Adapun pada </w:t>
      </w:r>
      <w:proofErr w:type="spellStart"/>
      <w:r>
        <w:rPr>
          <w:color w:val="000000"/>
          <w:sz w:val="24"/>
          <w:szCs w:val="24"/>
        </w:rPr>
        <w:t>pengaruh</w:t>
      </w:r>
      <w:proofErr w:type="spellEnd"/>
      <w:r>
        <w:rPr>
          <w:color w:val="000000"/>
          <w:sz w:val="24"/>
          <w:szCs w:val="24"/>
        </w:rPr>
        <w:t xml:space="preserve"> </w:t>
      </w:r>
      <w:proofErr w:type="spellStart"/>
      <w:r>
        <w:rPr>
          <w:color w:val="000000"/>
          <w:sz w:val="24"/>
          <w:szCs w:val="24"/>
        </w:rPr>
        <w:t>eksternal</w:t>
      </w:r>
      <w:proofErr w:type="spellEnd"/>
      <w:r>
        <w:rPr>
          <w:color w:val="000000"/>
          <w:sz w:val="24"/>
          <w:szCs w:val="24"/>
        </w:rPr>
        <w:t xml:space="preserve"> </w:t>
      </w:r>
      <w:proofErr w:type="spellStart"/>
      <w:r>
        <w:rPr>
          <w:color w:val="000000"/>
          <w:sz w:val="24"/>
          <w:szCs w:val="24"/>
        </w:rPr>
        <w:t>yaitu</w:t>
      </w:r>
      <w:proofErr w:type="spellEnd"/>
      <w:r>
        <w:rPr>
          <w:color w:val="000000"/>
          <w:sz w:val="24"/>
          <w:szCs w:val="24"/>
        </w:rPr>
        <w:t xml:space="preserve"> </w:t>
      </w:r>
      <w:proofErr w:type="spellStart"/>
      <w:r>
        <w:rPr>
          <w:color w:val="000000"/>
          <w:sz w:val="24"/>
          <w:szCs w:val="24"/>
        </w:rPr>
        <w:t>budaya</w:t>
      </w:r>
      <w:proofErr w:type="spellEnd"/>
      <w:r>
        <w:rPr>
          <w:color w:val="000000"/>
          <w:sz w:val="24"/>
          <w:szCs w:val="24"/>
        </w:rPr>
        <w:t xml:space="preserve"> dan </w:t>
      </w:r>
      <w:proofErr w:type="spellStart"/>
      <w:r>
        <w:rPr>
          <w:color w:val="000000"/>
          <w:sz w:val="24"/>
          <w:szCs w:val="24"/>
        </w:rPr>
        <w:t>dukungan</w:t>
      </w:r>
      <w:proofErr w:type="spellEnd"/>
      <w:r>
        <w:rPr>
          <w:color w:val="000000"/>
          <w:sz w:val="24"/>
          <w:szCs w:val="24"/>
        </w:rPr>
        <w:t xml:space="preserve"> </w:t>
      </w:r>
      <w:proofErr w:type="spellStart"/>
      <w:r>
        <w:rPr>
          <w:color w:val="000000"/>
          <w:sz w:val="24"/>
          <w:szCs w:val="24"/>
        </w:rPr>
        <w:t>sosial</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Kata","author":[{"dropping-particle":"","family":"Syaputra","given":"Rio Angga","non-dropping-particle":"","parse-names":false,"suffix":""}],"id":"ITEM-1","issued":{"date-parts":[["2020"]]},"publisher":"Universitas Islam Riau Pekanbaru","title":"Hubungan antara Religiusitas dengan Psychological Well-Being pada Mahasiswa Anggota BEM Universitas Islam Riau Pekanbaru","type":"thesis"},"uris":["http://www.mendeley.com/documents/?uuid=5775bd68-64a3-483c-aeb0-5decc64f6694"]}],"mendeley":{"formattedCitation":"(Syaputra, 2020)","plainTextFormattedCitation":"(Syaputra, 2020)","previouslyFormattedCitation":"(Syaputra, 2020)"},"properties":{"noteIndex":0},"schema":"https://github.com/citation-style-language/schema/raw/master/csl-citation.json"}</w:instrText>
      </w:r>
      <w:r>
        <w:rPr>
          <w:color w:val="000000"/>
          <w:sz w:val="24"/>
          <w:szCs w:val="24"/>
        </w:rPr>
        <w:fldChar w:fldCharType="separate"/>
      </w:r>
      <w:r w:rsidRPr="004C25EB">
        <w:rPr>
          <w:noProof/>
          <w:color w:val="000000"/>
          <w:sz w:val="24"/>
          <w:szCs w:val="24"/>
        </w:rPr>
        <w:t>(Syaputra, 2020)</w:t>
      </w:r>
      <w:r>
        <w:rPr>
          <w:color w:val="000000"/>
          <w:sz w:val="24"/>
          <w:szCs w:val="24"/>
        </w:rPr>
        <w:fldChar w:fldCharType="end"/>
      </w:r>
      <w:r>
        <w:rPr>
          <w:color w:val="000000"/>
          <w:sz w:val="24"/>
          <w:szCs w:val="24"/>
        </w:rPr>
        <w:t xml:space="preserve">. </w:t>
      </w:r>
    </w:p>
    <w:p w14:paraId="11C36FF2" w14:textId="77777777" w:rsidR="00076040" w:rsidRDefault="00076040" w:rsidP="00076040">
      <w:pPr>
        <w:adjustRightInd w:val="0"/>
        <w:ind w:left="567" w:firstLine="567"/>
        <w:jc w:val="both"/>
        <w:rPr>
          <w:color w:val="000000"/>
          <w:sz w:val="24"/>
          <w:szCs w:val="24"/>
        </w:rPr>
      </w:pPr>
      <w:r>
        <w:rPr>
          <w:color w:val="000000"/>
          <w:sz w:val="24"/>
          <w:szCs w:val="24"/>
        </w:rPr>
        <w:t xml:space="preserve">Pada </w:t>
      </w:r>
      <w:proofErr w:type="spellStart"/>
      <w:r>
        <w:rPr>
          <w:color w:val="000000"/>
          <w:sz w:val="24"/>
          <w:szCs w:val="24"/>
        </w:rPr>
        <w:t>hasil</w:t>
      </w:r>
      <w:proofErr w:type="spellEnd"/>
      <w:r>
        <w:rPr>
          <w:color w:val="000000"/>
          <w:sz w:val="24"/>
          <w:szCs w:val="24"/>
        </w:rPr>
        <w:t xml:space="preserve"> uji </w:t>
      </w:r>
      <w:proofErr w:type="spellStart"/>
      <w:r>
        <w:rPr>
          <w:color w:val="000000"/>
          <w:sz w:val="24"/>
          <w:szCs w:val="24"/>
        </w:rPr>
        <w:t>hipotesis</w:t>
      </w:r>
      <w:proofErr w:type="spellEnd"/>
      <w:r>
        <w:rPr>
          <w:color w:val="000000"/>
          <w:sz w:val="24"/>
          <w:szCs w:val="24"/>
        </w:rPr>
        <w:t xml:space="preserve"> 2 </w:t>
      </w:r>
      <w:proofErr w:type="spellStart"/>
      <w:r>
        <w:rPr>
          <w:color w:val="000000"/>
          <w:sz w:val="24"/>
          <w:szCs w:val="24"/>
        </w:rPr>
        <w:t>menunjukkan</w:t>
      </w:r>
      <w:proofErr w:type="spellEnd"/>
      <w:r>
        <w:rPr>
          <w:color w:val="000000"/>
          <w:sz w:val="24"/>
          <w:szCs w:val="24"/>
        </w:rPr>
        <w:t xml:space="preserve"> </w:t>
      </w:r>
      <w:proofErr w:type="spellStart"/>
      <w:r>
        <w:rPr>
          <w:color w:val="000000"/>
          <w:sz w:val="24"/>
          <w:szCs w:val="24"/>
        </w:rPr>
        <w:t>adanya</w:t>
      </w:r>
      <w:proofErr w:type="spellEnd"/>
      <w:r>
        <w:rPr>
          <w:color w:val="000000"/>
          <w:sz w:val="24"/>
          <w:szCs w:val="24"/>
        </w:rPr>
        <w:t xml:space="preserve"> </w:t>
      </w:r>
      <w:proofErr w:type="spellStart"/>
      <w:r>
        <w:rPr>
          <w:color w:val="000000"/>
          <w:sz w:val="24"/>
          <w:szCs w:val="24"/>
        </w:rPr>
        <w:t>hubungan</w:t>
      </w:r>
      <w:proofErr w:type="spellEnd"/>
      <w:r>
        <w:rPr>
          <w:color w:val="000000"/>
          <w:sz w:val="24"/>
          <w:szCs w:val="24"/>
        </w:rPr>
        <w:t xml:space="preserve"> </w:t>
      </w:r>
      <w:proofErr w:type="spellStart"/>
      <w:r>
        <w:rPr>
          <w:color w:val="000000"/>
          <w:sz w:val="24"/>
          <w:szCs w:val="24"/>
        </w:rPr>
        <w:t>positif</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Temuan</w:t>
      </w:r>
      <w:proofErr w:type="spellEnd"/>
      <w:r>
        <w:rPr>
          <w:color w:val="000000"/>
          <w:sz w:val="24"/>
          <w:szCs w:val="24"/>
        </w:rPr>
        <w:t xml:space="preserve">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selaras</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penelitian</w:t>
      </w:r>
      <w:proofErr w:type="spellEnd"/>
      <w:r>
        <w:rPr>
          <w:color w:val="000000"/>
          <w:sz w:val="24"/>
          <w:szCs w:val="24"/>
        </w:rPr>
        <w:t xml:space="preserve"> oleh Agnita dan </w:t>
      </w:r>
      <w:proofErr w:type="spellStart"/>
      <w:r>
        <w:rPr>
          <w:color w:val="000000"/>
          <w:sz w:val="24"/>
          <w:szCs w:val="24"/>
        </w:rPr>
        <w:t>Selviana</w:t>
      </w:r>
      <w:proofErr w:type="spellEnd"/>
      <w:r>
        <w:rPr>
          <w:color w:val="000000"/>
          <w:sz w:val="24"/>
          <w:szCs w:val="24"/>
        </w:rPr>
        <w:t xml:space="preserve"> (2019) </w:t>
      </w:r>
      <w:proofErr w:type="spellStart"/>
      <w:r>
        <w:rPr>
          <w:color w:val="000000"/>
          <w:sz w:val="24"/>
          <w:szCs w:val="24"/>
        </w:rPr>
        <w:t>bahwa</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hubungan</w:t>
      </w:r>
      <w:proofErr w:type="spellEnd"/>
      <w:r>
        <w:rPr>
          <w:color w:val="000000"/>
          <w:sz w:val="24"/>
          <w:szCs w:val="24"/>
        </w:rPr>
        <w:t xml:space="preserve"> yang </w:t>
      </w:r>
      <w:proofErr w:type="spellStart"/>
      <w:r>
        <w:rPr>
          <w:color w:val="000000"/>
          <w:sz w:val="24"/>
          <w:szCs w:val="24"/>
        </w:rPr>
        <w:t>positif</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Peran </w:t>
      </w:r>
      <w:proofErr w:type="spellStart"/>
      <w:r>
        <w:rPr>
          <w:color w:val="000000"/>
          <w:sz w:val="24"/>
          <w:szCs w:val="24"/>
        </w:rPr>
        <w:t>religiusitas</w:t>
      </w:r>
      <w:proofErr w:type="spellEnd"/>
      <w:r>
        <w:rPr>
          <w:color w:val="000000"/>
          <w:sz w:val="24"/>
          <w:szCs w:val="24"/>
        </w:rPr>
        <w:t xml:space="preserve"> sangat </w:t>
      </w:r>
      <w:proofErr w:type="spellStart"/>
      <w:r>
        <w:rPr>
          <w:color w:val="000000"/>
          <w:sz w:val="24"/>
          <w:szCs w:val="24"/>
        </w:rPr>
        <w:t>penting</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proofErr w:type="spellStart"/>
      <w:r>
        <w:rPr>
          <w:color w:val="000000"/>
          <w:sz w:val="24"/>
          <w:szCs w:val="24"/>
        </w:rPr>
        <w:t>melandasi</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w:t>
      </w:r>
      <w:proofErr w:type="spellStart"/>
      <w:r>
        <w:rPr>
          <w:color w:val="000000"/>
          <w:sz w:val="24"/>
          <w:szCs w:val="24"/>
        </w:rPr>
        <w:t>Interaksi</w:t>
      </w:r>
      <w:proofErr w:type="spellEnd"/>
      <w:r>
        <w:rPr>
          <w:color w:val="000000"/>
          <w:sz w:val="24"/>
          <w:szCs w:val="24"/>
        </w:rPr>
        <w:t xml:space="preserve"> dan </w:t>
      </w:r>
      <w:proofErr w:type="spellStart"/>
      <w:r>
        <w:rPr>
          <w:color w:val="000000"/>
          <w:sz w:val="24"/>
          <w:szCs w:val="24"/>
        </w:rPr>
        <w:t>relasi</w:t>
      </w:r>
      <w:proofErr w:type="spellEnd"/>
      <w:r>
        <w:rPr>
          <w:color w:val="000000"/>
          <w:sz w:val="24"/>
          <w:szCs w:val="24"/>
        </w:rPr>
        <w:t xml:space="preserve"> yang </w:t>
      </w:r>
      <w:proofErr w:type="spellStart"/>
      <w:r>
        <w:rPr>
          <w:color w:val="000000"/>
          <w:sz w:val="24"/>
          <w:szCs w:val="24"/>
        </w:rPr>
        <w:t>dekat</w:t>
      </w:r>
      <w:proofErr w:type="spellEnd"/>
      <w:r>
        <w:rPr>
          <w:color w:val="000000"/>
          <w:sz w:val="24"/>
          <w:szCs w:val="24"/>
        </w:rPr>
        <w:t xml:space="preserve"> </w:t>
      </w:r>
      <w:proofErr w:type="spellStart"/>
      <w:r>
        <w:rPr>
          <w:color w:val="000000"/>
          <w:sz w:val="24"/>
          <w:szCs w:val="24"/>
        </w:rPr>
        <w:t>antara</w:t>
      </w:r>
      <w:proofErr w:type="spellEnd"/>
      <w:r>
        <w:rPr>
          <w:color w:val="000000"/>
          <w:sz w:val="24"/>
          <w:szCs w:val="24"/>
        </w:rPr>
        <w:t xml:space="preserve"> </w:t>
      </w:r>
      <w:proofErr w:type="spellStart"/>
      <w:r>
        <w:rPr>
          <w:color w:val="000000"/>
          <w:sz w:val="24"/>
          <w:szCs w:val="24"/>
        </w:rPr>
        <w:t>manusia</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Penciptanya</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memotivasi</w:t>
      </w:r>
      <w:proofErr w:type="spellEnd"/>
      <w:r>
        <w:rPr>
          <w:color w:val="000000"/>
          <w:sz w:val="24"/>
          <w:szCs w:val="24"/>
        </w:rPr>
        <w:t xml:space="preserve"> </w:t>
      </w:r>
      <w:proofErr w:type="spellStart"/>
      <w:r>
        <w:rPr>
          <w:color w:val="000000"/>
          <w:sz w:val="24"/>
          <w:szCs w:val="24"/>
        </w:rPr>
        <w:t>seseorang</w:t>
      </w:r>
      <w:proofErr w:type="spellEnd"/>
      <w:r>
        <w:rPr>
          <w:color w:val="000000"/>
          <w:sz w:val="24"/>
          <w:szCs w:val="24"/>
        </w:rPr>
        <w:t xml:space="preserve"> </w:t>
      </w:r>
      <w:proofErr w:type="spellStart"/>
      <w:r>
        <w:rPr>
          <w:color w:val="000000"/>
          <w:sz w:val="24"/>
          <w:szCs w:val="24"/>
        </w:rPr>
        <w:t>untuk</w:t>
      </w:r>
      <w:proofErr w:type="spellEnd"/>
      <w:r>
        <w:rPr>
          <w:color w:val="000000"/>
          <w:sz w:val="24"/>
          <w:szCs w:val="24"/>
        </w:rPr>
        <w:t xml:space="preserve"> </w:t>
      </w:r>
      <w:proofErr w:type="spellStart"/>
      <w:r>
        <w:rPr>
          <w:color w:val="000000"/>
          <w:sz w:val="24"/>
          <w:szCs w:val="24"/>
        </w:rPr>
        <w:t>melakukan</w:t>
      </w:r>
      <w:proofErr w:type="spellEnd"/>
      <w:r>
        <w:rPr>
          <w:color w:val="000000"/>
          <w:sz w:val="24"/>
          <w:szCs w:val="24"/>
        </w:rPr>
        <w:t xml:space="preserve"> </w:t>
      </w:r>
      <w:proofErr w:type="spellStart"/>
      <w:r>
        <w:rPr>
          <w:color w:val="000000"/>
          <w:sz w:val="24"/>
          <w:szCs w:val="24"/>
        </w:rPr>
        <w:t>kebaikan</w:t>
      </w:r>
      <w:proofErr w:type="spellEnd"/>
      <w:r>
        <w:rPr>
          <w:color w:val="000000"/>
          <w:sz w:val="24"/>
          <w:szCs w:val="24"/>
        </w:rPr>
        <w:t xml:space="preserve"> </w:t>
      </w:r>
      <w:proofErr w:type="spellStart"/>
      <w:r>
        <w:rPr>
          <w:color w:val="000000"/>
          <w:sz w:val="24"/>
          <w:szCs w:val="24"/>
        </w:rPr>
        <w:t>kepada</w:t>
      </w:r>
      <w:proofErr w:type="spellEnd"/>
      <w:r>
        <w:rPr>
          <w:color w:val="000000"/>
          <w:sz w:val="24"/>
          <w:szCs w:val="24"/>
        </w:rPr>
        <w:t xml:space="preserve"> orang lain, </w:t>
      </w:r>
      <w:proofErr w:type="spellStart"/>
      <w:r>
        <w:rPr>
          <w:color w:val="000000"/>
          <w:sz w:val="24"/>
          <w:szCs w:val="24"/>
        </w:rPr>
        <w:t>sesuai</w:t>
      </w:r>
      <w:proofErr w:type="spellEnd"/>
      <w:r>
        <w:rPr>
          <w:color w:val="000000"/>
          <w:sz w:val="24"/>
          <w:szCs w:val="24"/>
        </w:rPr>
        <w:t xml:space="preserve"> </w:t>
      </w:r>
      <w:proofErr w:type="spellStart"/>
      <w:r>
        <w:rPr>
          <w:color w:val="000000"/>
          <w:sz w:val="24"/>
          <w:szCs w:val="24"/>
        </w:rPr>
        <w:t>ajaran</w:t>
      </w:r>
      <w:proofErr w:type="spellEnd"/>
      <w:r>
        <w:rPr>
          <w:color w:val="000000"/>
          <w:sz w:val="24"/>
          <w:szCs w:val="24"/>
        </w:rPr>
        <w:t xml:space="preserve"> agama yang </w:t>
      </w:r>
      <w:proofErr w:type="spellStart"/>
      <w:r>
        <w:rPr>
          <w:color w:val="000000"/>
          <w:sz w:val="24"/>
          <w:szCs w:val="24"/>
        </w:rPr>
        <w:t>diyakini</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{"citationItems":[{"id":"ITEM-1","itemData":{"DOI":"10.24854/jpu02019-231","ISSN":"2088-4230","abstract":"Abstract — This study aims to determine the effect of religiosity and peer conformity on prosocial behavior. Respondents in this study consisted of 72 students who participated in Christian spiritual fellowship (Perkantas). Data were collected using the scale of prosocial behavior, scale of religiosity and scale of peer conformity; all were particularly developed by the researchers. The results revealed that there are partial and simultan effects of religiosity and peer conformity on prosocial behavior. It was concluded that religiosity and peer conformity have an important role in shaping prosocial behavior in everyday life.Abstrak — Penelitian ini bertujuan untuk mengetahui pengaruh religiositas dan konformitas teman sebaya terhadap perilaku prososial. Responden penelitian adalah mahasiswa-mahasiswi yang mengikuti persekutuan rohani Kristen Perkantas berjumlah 72 orang. Pengumpulan data dengan menggunakan skala perilaku prososial, skala religiositas, dan skala konformitas teman sebaya yang dikembangkan peneliti. Hasil penelitian membuktikan bahwa terdapat pengaruh secara parsial maupun pengaruh secara simultan religiositas dan konformitas teman sebaya terhadap perilaku prososial. Dengan demikian, dapat disimpulkan bahwa religiositas dan konformitas teman sebaya berperan penting dalam membentuk perilaku prososial dalam kehidupan sehari-hari.","author":[{"dropping-particle":"","family":"Agnita","given":"Chiquitita","non-dropping-particle":"","parse-names":false,"suffix":""},{"dropping-particle":"","family":"Selviana","given":"Selviana","non-dropping-particle":"","parse-names":false,"suffix":""}],"container-title":"Jurnal Psikologi Ulayat","id":"ITEM-1","issued":{"date-parts":[["2019"]]},"page":"150-161","title":"Pengaruh Religiositas Dan Konformitas Teman Sebaya Terhadap Perilaku Prososial Mahasiswa Yang Mengikuti Persekutuan","type":"article-journal","volume":"6"},"uris":["http://www.mendeley.com/documents/?uuid=10b178f5-851d-4d5f-80ae-d67c2b1ebacf"]}],"mendeley":{"formattedCitation":"(Agnita &amp; Selviana, 2019)","plainTextFormattedCitation":"(Agnita &amp; Selviana, 2019)","previouslyFormattedCitation":"(Agnita &amp; Selviana, 2019)"},"properties":{"noteIndex":0},"schema":"https://github.com/citation-style-language/schema/raw/master/csl-citation.json"}</w:instrText>
      </w:r>
      <w:r>
        <w:rPr>
          <w:color w:val="000000"/>
          <w:sz w:val="24"/>
          <w:szCs w:val="24"/>
        </w:rPr>
        <w:fldChar w:fldCharType="separate"/>
      </w:r>
      <w:r w:rsidRPr="00AB72D1">
        <w:rPr>
          <w:noProof/>
          <w:color w:val="000000"/>
          <w:sz w:val="24"/>
          <w:szCs w:val="24"/>
        </w:rPr>
        <w:t>(Agnita &amp; Selviana, 2019)</w:t>
      </w:r>
      <w:r>
        <w:rPr>
          <w:color w:val="000000"/>
          <w:sz w:val="24"/>
          <w:szCs w:val="24"/>
        </w:rPr>
        <w:fldChar w:fldCharType="end"/>
      </w:r>
      <w:r>
        <w:rPr>
          <w:color w:val="000000"/>
          <w:sz w:val="24"/>
          <w:szCs w:val="24"/>
        </w:rPr>
        <w:t xml:space="preserve">. </w:t>
      </w:r>
    </w:p>
    <w:p w14:paraId="11AA4D2A" w14:textId="77777777" w:rsidR="00076040" w:rsidRDefault="00076040" w:rsidP="00076040">
      <w:pPr>
        <w:adjustRightInd w:val="0"/>
        <w:ind w:left="567" w:firstLine="567"/>
        <w:jc w:val="both"/>
        <w:rPr>
          <w:color w:val="000000"/>
          <w:sz w:val="24"/>
          <w:szCs w:val="24"/>
        </w:rPr>
      </w:pPr>
      <w:r>
        <w:rPr>
          <w:color w:val="000000"/>
          <w:sz w:val="24"/>
          <w:szCs w:val="24"/>
        </w:rPr>
        <w:t xml:space="preserve">Hasil </w:t>
      </w:r>
      <w:proofErr w:type="spellStart"/>
      <w:r>
        <w:rPr>
          <w:color w:val="000000"/>
          <w:sz w:val="24"/>
          <w:szCs w:val="24"/>
        </w:rPr>
        <w:t>penelitian</w:t>
      </w:r>
      <w:proofErr w:type="spellEnd"/>
      <w:r>
        <w:rPr>
          <w:color w:val="000000"/>
          <w:sz w:val="24"/>
          <w:szCs w:val="24"/>
        </w:rPr>
        <w:t xml:space="preserve"> yang </w:t>
      </w:r>
      <w:proofErr w:type="spellStart"/>
      <w:r>
        <w:rPr>
          <w:color w:val="000000"/>
          <w:sz w:val="24"/>
          <w:szCs w:val="24"/>
        </w:rPr>
        <w:t>dilakukan</w:t>
      </w:r>
      <w:proofErr w:type="spellEnd"/>
      <w:r>
        <w:rPr>
          <w:color w:val="000000"/>
          <w:sz w:val="24"/>
          <w:szCs w:val="24"/>
        </w:rPr>
        <w:t xml:space="preserve"> Andari dan </w:t>
      </w:r>
      <w:proofErr w:type="spellStart"/>
      <w:r>
        <w:rPr>
          <w:color w:val="000000"/>
          <w:sz w:val="24"/>
          <w:szCs w:val="24"/>
        </w:rPr>
        <w:t>Rizma</w:t>
      </w:r>
      <w:proofErr w:type="spellEnd"/>
      <w:r>
        <w:rPr>
          <w:color w:val="000000"/>
          <w:sz w:val="24"/>
          <w:szCs w:val="24"/>
        </w:rPr>
        <w:t xml:space="preserve"> (2020) </w:t>
      </w:r>
      <w:proofErr w:type="spellStart"/>
      <w:r>
        <w:rPr>
          <w:color w:val="000000"/>
          <w:sz w:val="24"/>
          <w:szCs w:val="24"/>
        </w:rPr>
        <w:t>menunjukkan</w:t>
      </w:r>
      <w:proofErr w:type="spellEnd"/>
      <w:r>
        <w:rPr>
          <w:color w:val="000000"/>
          <w:sz w:val="24"/>
          <w:szCs w:val="24"/>
        </w:rPr>
        <w:t xml:space="preserve"> </w:t>
      </w:r>
      <w:proofErr w:type="spellStart"/>
      <w:r>
        <w:rPr>
          <w:color w:val="000000"/>
          <w:sz w:val="24"/>
          <w:szCs w:val="24"/>
        </w:rPr>
        <w:t>bahwa</w:t>
      </w:r>
      <w:proofErr w:type="spellEnd"/>
      <w:r>
        <w:rPr>
          <w:color w:val="000000"/>
          <w:sz w:val="24"/>
          <w:szCs w:val="24"/>
        </w:rPr>
        <w:t xml:space="preserve"> </w:t>
      </w:r>
      <w:r w:rsidRPr="008A4B2E">
        <w:rPr>
          <w:i/>
          <w:iCs/>
          <w:color w:val="000000"/>
          <w:sz w:val="24"/>
          <w:szCs w:val="24"/>
        </w:rPr>
        <w:t>religious attitude</w:t>
      </w:r>
      <w:r>
        <w:rPr>
          <w:color w:val="000000"/>
          <w:sz w:val="24"/>
          <w:szCs w:val="24"/>
        </w:rPr>
        <w:t xml:space="preserve"> </w:t>
      </w:r>
      <w:proofErr w:type="spellStart"/>
      <w:r>
        <w:rPr>
          <w:color w:val="000000"/>
          <w:sz w:val="24"/>
          <w:szCs w:val="24"/>
        </w:rPr>
        <w:t>berhubungan</w:t>
      </w:r>
      <w:proofErr w:type="spellEnd"/>
      <w:r>
        <w:rPr>
          <w:color w:val="000000"/>
          <w:sz w:val="24"/>
          <w:szCs w:val="24"/>
        </w:rPr>
        <w:t xml:space="preserve"> </w:t>
      </w:r>
      <w:proofErr w:type="spellStart"/>
      <w:r>
        <w:rPr>
          <w:color w:val="000000"/>
          <w:sz w:val="24"/>
          <w:szCs w:val="24"/>
        </w:rPr>
        <w:t>secara</w:t>
      </w:r>
      <w:proofErr w:type="spellEnd"/>
      <w:r>
        <w:rPr>
          <w:color w:val="000000"/>
          <w:sz w:val="24"/>
          <w:szCs w:val="24"/>
        </w:rPr>
        <w:t xml:space="preserve"> </w:t>
      </w:r>
      <w:proofErr w:type="spellStart"/>
      <w:r>
        <w:rPr>
          <w:color w:val="000000"/>
          <w:sz w:val="24"/>
          <w:szCs w:val="24"/>
        </w:rPr>
        <w:t>signifikan</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Semakin</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w:t>
      </w:r>
      <w:proofErr w:type="spellStart"/>
      <w:r>
        <w:rPr>
          <w:color w:val="000000"/>
          <w:sz w:val="24"/>
          <w:szCs w:val="24"/>
        </w:rPr>
        <w:t>semakin</w:t>
      </w:r>
      <w:proofErr w:type="spellEnd"/>
      <w:r>
        <w:rPr>
          <w:color w:val="000000"/>
          <w:sz w:val="24"/>
          <w:szCs w:val="24"/>
        </w:rPr>
        <w:t xml:space="preserve"> </w:t>
      </w:r>
      <w:proofErr w:type="spellStart"/>
      <w:r>
        <w:rPr>
          <w:color w:val="000000"/>
          <w:sz w:val="24"/>
          <w:szCs w:val="24"/>
        </w:rPr>
        <w:t>meningkat</w:t>
      </w:r>
      <w:proofErr w:type="spellEnd"/>
      <w:r>
        <w:rPr>
          <w:color w:val="000000"/>
          <w:sz w:val="24"/>
          <w:szCs w:val="24"/>
        </w:rPr>
        <w:t xml:space="preserve"> </w:t>
      </w:r>
      <w:proofErr w:type="spellStart"/>
      <w:r>
        <w:rPr>
          <w:color w:val="000000"/>
          <w:sz w:val="24"/>
          <w:szCs w:val="24"/>
        </w:rPr>
        <w:t>intensitas</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prososialnya</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yang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w:t>
      </w:r>
      <w:proofErr w:type="spellStart"/>
      <w:r>
        <w:rPr>
          <w:color w:val="000000"/>
          <w:sz w:val="24"/>
          <w:szCs w:val="24"/>
        </w:rPr>
        <w:t>tidak</w:t>
      </w:r>
      <w:proofErr w:type="spellEnd"/>
      <w:r>
        <w:rPr>
          <w:color w:val="000000"/>
          <w:sz w:val="24"/>
          <w:szCs w:val="24"/>
        </w:rPr>
        <w:t xml:space="preserve"> </w:t>
      </w:r>
      <w:proofErr w:type="spellStart"/>
      <w:r>
        <w:rPr>
          <w:color w:val="000000"/>
          <w:sz w:val="24"/>
          <w:szCs w:val="24"/>
        </w:rPr>
        <w:t>hanya</w:t>
      </w:r>
      <w:proofErr w:type="spellEnd"/>
      <w:r>
        <w:rPr>
          <w:color w:val="000000"/>
          <w:sz w:val="24"/>
          <w:szCs w:val="24"/>
        </w:rPr>
        <w:t xml:space="preserve"> </w:t>
      </w:r>
      <w:proofErr w:type="spellStart"/>
      <w:r>
        <w:rPr>
          <w:color w:val="000000"/>
          <w:sz w:val="24"/>
          <w:szCs w:val="24"/>
        </w:rPr>
        <w:t>baik</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proofErr w:type="spellStart"/>
      <w:r>
        <w:rPr>
          <w:color w:val="000000"/>
          <w:sz w:val="24"/>
          <w:szCs w:val="24"/>
        </w:rPr>
        <w:t>interaksi</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Tuhannya</w:t>
      </w:r>
      <w:proofErr w:type="spellEnd"/>
      <w:r>
        <w:rPr>
          <w:color w:val="000000"/>
          <w:sz w:val="24"/>
          <w:szCs w:val="24"/>
        </w:rPr>
        <w:t xml:space="preserve">, </w:t>
      </w:r>
      <w:proofErr w:type="spellStart"/>
      <w:r>
        <w:rPr>
          <w:color w:val="000000"/>
          <w:sz w:val="24"/>
          <w:szCs w:val="24"/>
        </w:rPr>
        <w:t>melainkan</w:t>
      </w:r>
      <w:proofErr w:type="spellEnd"/>
      <w:r>
        <w:rPr>
          <w:color w:val="000000"/>
          <w:sz w:val="24"/>
          <w:szCs w:val="24"/>
        </w:rPr>
        <w:t xml:space="preserve"> juga </w:t>
      </w:r>
      <w:proofErr w:type="spellStart"/>
      <w:r>
        <w:rPr>
          <w:color w:val="000000"/>
          <w:sz w:val="24"/>
          <w:szCs w:val="24"/>
        </w:rPr>
        <w:t>menjalin</w:t>
      </w:r>
      <w:proofErr w:type="spellEnd"/>
      <w:r>
        <w:rPr>
          <w:color w:val="000000"/>
          <w:sz w:val="24"/>
          <w:szCs w:val="24"/>
        </w:rPr>
        <w:t xml:space="preserve"> </w:t>
      </w:r>
      <w:proofErr w:type="spellStart"/>
      <w:r>
        <w:rPr>
          <w:color w:val="000000"/>
          <w:sz w:val="24"/>
          <w:szCs w:val="24"/>
        </w:rPr>
        <w:t>hubungan</w:t>
      </w:r>
      <w:proofErr w:type="spellEnd"/>
      <w:r>
        <w:rPr>
          <w:color w:val="000000"/>
          <w:sz w:val="24"/>
          <w:szCs w:val="24"/>
        </w:rPr>
        <w:t xml:space="preserve"> </w:t>
      </w:r>
      <w:proofErr w:type="spellStart"/>
      <w:r>
        <w:rPr>
          <w:color w:val="000000"/>
          <w:sz w:val="24"/>
          <w:szCs w:val="24"/>
        </w:rPr>
        <w:t>baik</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sesama</w:t>
      </w:r>
      <w:proofErr w:type="spellEnd"/>
      <w:r>
        <w:rPr>
          <w:color w:val="000000"/>
          <w:sz w:val="24"/>
          <w:szCs w:val="24"/>
        </w:rPr>
        <w:t xml:space="preserve"> </w:t>
      </w:r>
      <w:proofErr w:type="spellStart"/>
      <w:r>
        <w:rPr>
          <w:color w:val="000000"/>
          <w:sz w:val="24"/>
          <w:szCs w:val="24"/>
        </w:rPr>
        <w:t>manusia</w:t>
      </w:r>
      <w:proofErr w:type="spellEnd"/>
      <w:r>
        <w:rPr>
          <w:color w:val="000000"/>
          <w:sz w:val="24"/>
          <w:szCs w:val="24"/>
        </w:rPr>
        <w:t xml:space="preserve"> </w:t>
      </w:r>
      <w:proofErr w:type="spellStart"/>
      <w:r>
        <w:rPr>
          <w:color w:val="000000"/>
          <w:sz w:val="24"/>
          <w:szCs w:val="24"/>
        </w:rPr>
        <w:t>seperti</w:t>
      </w:r>
      <w:proofErr w:type="spellEnd"/>
      <w:r>
        <w:rPr>
          <w:color w:val="000000"/>
          <w:sz w:val="24"/>
          <w:szCs w:val="24"/>
        </w:rPr>
        <w:t xml:space="preserve"> </w:t>
      </w:r>
      <w:proofErr w:type="spellStart"/>
      <w:r>
        <w:rPr>
          <w:color w:val="000000"/>
          <w:sz w:val="24"/>
          <w:szCs w:val="24"/>
        </w:rPr>
        <w:t>membantu</w:t>
      </w:r>
      <w:proofErr w:type="spellEnd"/>
      <w:r>
        <w:rPr>
          <w:color w:val="000000"/>
          <w:sz w:val="24"/>
          <w:szCs w:val="24"/>
        </w:rPr>
        <w:t xml:space="preserve"> orang lain </w:t>
      </w:r>
      <w:proofErr w:type="spellStart"/>
      <w:r>
        <w:rPr>
          <w:color w:val="000000"/>
          <w:sz w:val="24"/>
          <w:szCs w:val="24"/>
        </w:rPr>
        <w:t>tanpa</w:t>
      </w:r>
      <w:proofErr w:type="spellEnd"/>
      <w:r>
        <w:rPr>
          <w:color w:val="000000"/>
          <w:sz w:val="24"/>
          <w:szCs w:val="24"/>
        </w:rPr>
        <w:t xml:space="preserve"> </w:t>
      </w:r>
      <w:proofErr w:type="spellStart"/>
      <w:r>
        <w:rPr>
          <w:color w:val="000000"/>
          <w:sz w:val="24"/>
          <w:szCs w:val="24"/>
        </w:rPr>
        <w:t>pamrih</w:t>
      </w:r>
      <w:proofErr w:type="spellEnd"/>
      <w:r>
        <w:rPr>
          <w:color w:val="000000"/>
          <w:sz w:val="24"/>
          <w:szCs w:val="24"/>
        </w:rPr>
        <w:t xml:space="preserve">, </w:t>
      </w:r>
      <w:proofErr w:type="spellStart"/>
      <w:r>
        <w:rPr>
          <w:color w:val="000000"/>
          <w:sz w:val="24"/>
          <w:szCs w:val="24"/>
        </w:rPr>
        <w:t>menolong</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bekerja</w:t>
      </w:r>
      <w:proofErr w:type="spellEnd"/>
      <w:r>
        <w:rPr>
          <w:color w:val="000000"/>
          <w:sz w:val="24"/>
          <w:szCs w:val="24"/>
        </w:rPr>
        <w:t xml:space="preserve"> </w:t>
      </w:r>
      <w:proofErr w:type="spellStart"/>
      <w:r>
        <w:rPr>
          <w:color w:val="000000"/>
          <w:sz w:val="24"/>
          <w:szCs w:val="24"/>
        </w:rPr>
        <w:t>sama</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baik</w:t>
      </w:r>
      <w:proofErr w:type="spellEnd"/>
      <w:r>
        <w:rPr>
          <w:color w:val="000000"/>
          <w:sz w:val="24"/>
          <w:szCs w:val="24"/>
        </w:rPr>
        <w:t xml:space="preserve"> </w:t>
      </w:r>
      <w:proofErr w:type="spellStart"/>
      <w:r>
        <w:rPr>
          <w:color w:val="000000"/>
          <w:sz w:val="24"/>
          <w:szCs w:val="24"/>
        </w:rPr>
        <w:t>serta</w:t>
      </w:r>
      <w:proofErr w:type="spellEnd"/>
      <w:r>
        <w:rPr>
          <w:color w:val="000000"/>
          <w:sz w:val="24"/>
          <w:szCs w:val="24"/>
        </w:rPr>
        <w:t xml:space="preserve"> </w:t>
      </w:r>
      <w:proofErr w:type="spellStart"/>
      <w:r>
        <w:rPr>
          <w:color w:val="000000"/>
          <w:sz w:val="24"/>
          <w:szCs w:val="24"/>
        </w:rPr>
        <w:t>menyumbang</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{"citationItems":[{"id":"ITEM-1","itemData":{"DOI":"10.33367/psi.v5i2.1136","ISSN":"2528-0600","abstract":"Prosocial behavior in individuals is one of the social competencies that volunteers must possess to encourage positive social interaction. Prosocial behavior by volunteers reflects a commendable social act. One of the factors that influence prosocial behavior is religion. The purpose of this study was to determine the relationship between religious attitudes with prosocial behavior in KSR PMI Surabaya City. This research is correlational in quantitative research. This research uses the scale of religious attitude and prosocial behavior scale. The number of subjects in the study N = 80 of the total population of 400 members of the KSR PMI Surabaya City through a purposive sampling technique. Hypothesis testing in this study uses product-moment with the help of SPSS. The result of this study indicates there is a relationship between religious attitudes with prosocial behavior in KSR PMI Surabaya City. (r = 0.653, p=0.000 &lt; 0.05). This hypothesis in this study accepted that religious attitude correlates with prosocial behavior in KSR PMI Surabaya City. It means that the higher the religious attitude in KSR PMI Surabaya City, the higher the prosocial behavior. This research carried out to give an idea of the importance of having prosocial behavior not only for volunteers but for all individuals, considering that individuals are social creatures","author":[{"dropping-particle":"","family":"Andari Nur Rahmawati","given":"","non-dropping-particle":"","parse-names":false,"suffix":""},{"dropping-particle":"","family":"Fithri","given":"Rizma","non-dropping-particle":"","parse-names":false,"suffix":""}],"container-title":"Journal An-Nafs: Kajian Penelitian Psikologi","id":"ITEM-1","issue":"2","issued":{"date-parts":[["2020"]]},"page":"171-183","title":"Religious Attitude dengan Perilaku Prososial pada Relawan PMI Kota Surabaya","type":"article-journal","volume":"5"},"uris":["http://www.mendeley.com/documents/?uuid=bfb7cf17-4bc9-4066-87a2-e50080d6c25e"]}],"mendeley":{"formattedCitation":"(Andari Nur Rahmawati &amp; Fithri, 2020)","plainTextFormattedCitation":"(Andari Nur Rahmawati &amp; Fithri, 2020)","previouslyFormattedCitation":"(Andari Nur Rahmawati &amp; Fithri, 2020)"},"properties":{"noteIndex":0},"schema":"https://github.com/citation-style-language/schema/raw/master/csl-citation.json"}</w:instrText>
      </w:r>
      <w:r>
        <w:rPr>
          <w:color w:val="000000"/>
          <w:sz w:val="24"/>
          <w:szCs w:val="24"/>
        </w:rPr>
        <w:fldChar w:fldCharType="separate"/>
      </w:r>
      <w:r w:rsidRPr="00AB72D1">
        <w:rPr>
          <w:noProof/>
          <w:color w:val="000000"/>
          <w:sz w:val="24"/>
          <w:szCs w:val="24"/>
        </w:rPr>
        <w:t>(Andari Nur Rahmawati &amp; Fithri, 2020)</w:t>
      </w:r>
      <w:r>
        <w:rPr>
          <w:color w:val="000000"/>
          <w:sz w:val="24"/>
          <w:szCs w:val="24"/>
        </w:rPr>
        <w:fldChar w:fldCharType="end"/>
      </w:r>
      <w:r>
        <w:rPr>
          <w:color w:val="000000"/>
          <w:sz w:val="24"/>
          <w:szCs w:val="24"/>
        </w:rPr>
        <w:t>.</w:t>
      </w:r>
    </w:p>
    <w:p w14:paraId="3754BF5F" w14:textId="7345150A" w:rsidR="00076040" w:rsidRDefault="00076040" w:rsidP="001017BC">
      <w:pPr>
        <w:adjustRightInd w:val="0"/>
        <w:ind w:left="567" w:firstLine="567"/>
        <w:jc w:val="both"/>
        <w:rPr>
          <w:color w:val="000000"/>
          <w:sz w:val="24"/>
          <w:szCs w:val="24"/>
        </w:rPr>
      </w:pPr>
      <w:proofErr w:type="spellStart"/>
      <w:r>
        <w:rPr>
          <w:color w:val="000000"/>
          <w:sz w:val="24"/>
          <w:szCs w:val="24"/>
        </w:rPr>
        <w:t>Lebih</w:t>
      </w:r>
      <w:proofErr w:type="spellEnd"/>
      <w:r>
        <w:rPr>
          <w:color w:val="000000"/>
          <w:sz w:val="24"/>
          <w:szCs w:val="24"/>
        </w:rPr>
        <w:t xml:space="preserve"> </w:t>
      </w:r>
      <w:proofErr w:type="spellStart"/>
      <w:r>
        <w:rPr>
          <w:color w:val="000000"/>
          <w:sz w:val="24"/>
          <w:szCs w:val="24"/>
        </w:rPr>
        <w:t>lanjut</w:t>
      </w:r>
      <w:proofErr w:type="spellEnd"/>
      <w:r>
        <w:rPr>
          <w:color w:val="000000"/>
          <w:sz w:val="24"/>
          <w:szCs w:val="24"/>
        </w:rPr>
        <w:t xml:space="preserve"> </w:t>
      </w:r>
      <w:proofErr w:type="spellStart"/>
      <w:r>
        <w:rPr>
          <w:color w:val="000000"/>
          <w:sz w:val="24"/>
          <w:szCs w:val="24"/>
        </w:rPr>
        <w:t>lagi</w:t>
      </w:r>
      <w:proofErr w:type="spellEnd"/>
      <w:r>
        <w:rPr>
          <w:color w:val="000000"/>
          <w:sz w:val="24"/>
          <w:szCs w:val="24"/>
        </w:rPr>
        <w:t xml:space="preserve">, </w:t>
      </w:r>
      <w:proofErr w:type="spellStart"/>
      <w:r>
        <w:rPr>
          <w:color w:val="000000"/>
          <w:sz w:val="24"/>
          <w:szCs w:val="24"/>
        </w:rPr>
        <w:t>terdapat</w:t>
      </w:r>
      <w:proofErr w:type="spellEnd"/>
      <w:r>
        <w:rPr>
          <w:color w:val="000000"/>
          <w:sz w:val="24"/>
          <w:szCs w:val="24"/>
        </w:rPr>
        <w:t xml:space="preserve"> </w:t>
      </w:r>
      <w:proofErr w:type="spellStart"/>
      <w:r>
        <w:rPr>
          <w:color w:val="000000"/>
          <w:sz w:val="24"/>
          <w:szCs w:val="24"/>
        </w:rPr>
        <w:t>hubungan</w:t>
      </w:r>
      <w:proofErr w:type="spellEnd"/>
      <w:r>
        <w:rPr>
          <w:color w:val="000000"/>
          <w:sz w:val="24"/>
          <w:szCs w:val="24"/>
        </w:rPr>
        <w:t xml:space="preserve"> yang </w:t>
      </w:r>
      <w:proofErr w:type="spellStart"/>
      <w:r>
        <w:rPr>
          <w:color w:val="000000"/>
          <w:sz w:val="24"/>
          <w:szCs w:val="24"/>
        </w:rPr>
        <w:t>signifikan</w:t>
      </w:r>
      <w:proofErr w:type="spellEnd"/>
      <w:r>
        <w:rPr>
          <w:color w:val="000000"/>
          <w:sz w:val="24"/>
          <w:szCs w:val="24"/>
        </w:rPr>
        <w:t xml:space="preserve"> </w:t>
      </w:r>
      <w:proofErr w:type="spellStart"/>
      <w:r>
        <w:rPr>
          <w:color w:val="000000"/>
          <w:sz w:val="24"/>
          <w:szCs w:val="24"/>
        </w:rPr>
        <w:t>antara</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r>
        <w:rPr>
          <w:i/>
          <w:iCs/>
          <w:color w:val="000000"/>
          <w:sz w:val="24"/>
          <w:szCs w:val="24"/>
        </w:rPr>
        <w:t xml:space="preserve">psychological well-being </w:t>
      </w:r>
      <w:r>
        <w:rPr>
          <w:color w:val="000000"/>
          <w:sz w:val="24"/>
          <w:szCs w:val="24"/>
        </w:rPr>
        <w:t xml:space="preserve">pada </w:t>
      </w:r>
      <w:proofErr w:type="spellStart"/>
      <w:r>
        <w:rPr>
          <w:color w:val="000000"/>
          <w:sz w:val="24"/>
          <w:szCs w:val="24"/>
        </w:rPr>
        <w:t>hasil</w:t>
      </w:r>
      <w:proofErr w:type="spellEnd"/>
      <w:r>
        <w:rPr>
          <w:color w:val="000000"/>
          <w:sz w:val="24"/>
          <w:szCs w:val="24"/>
        </w:rPr>
        <w:t xml:space="preserve"> </w:t>
      </w:r>
      <w:proofErr w:type="spellStart"/>
      <w:r>
        <w:rPr>
          <w:color w:val="000000"/>
          <w:sz w:val="24"/>
          <w:szCs w:val="24"/>
        </w:rPr>
        <w:t>penelitian</w:t>
      </w:r>
      <w:proofErr w:type="spellEnd"/>
      <w:r>
        <w:rPr>
          <w:color w:val="000000"/>
          <w:sz w:val="24"/>
          <w:szCs w:val="24"/>
        </w:rPr>
        <w:t xml:space="preserve">. </w:t>
      </w:r>
      <w:proofErr w:type="spellStart"/>
      <w:r>
        <w:rPr>
          <w:color w:val="000000"/>
          <w:sz w:val="24"/>
          <w:szCs w:val="24"/>
        </w:rPr>
        <w:t>Artinya</w:t>
      </w:r>
      <w:proofErr w:type="spellEnd"/>
      <w:r>
        <w:rPr>
          <w:color w:val="000000"/>
          <w:sz w:val="24"/>
          <w:szCs w:val="24"/>
        </w:rPr>
        <w:t xml:space="preserve">, </w:t>
      </w:r>
      <w:proofErr w:type="spellStart"/>
      <w:r>
        <w:rPr>
          <w:color w:val="000000"/>
          <w:sz w:val="24"/>
          <w:szCs w:val="24"/>
        </w:rPr>
        <w:t>semakin</w:t>
      </w:r>
      <w:proofErr w:type="spellEnd"/>
      <w:r>
        <w:rPr>
          <w:color w:val="000000"/>
          <w:sz w:val="24"/>
          <w:szCs w:val="24"/>
        </w:rPr>
        <w:t xml:space="preserve"> </w:t>
      </w:r>
      <w:proofErr w:type="spellStart"/>
      <w:r>
        <w:rPr>
          <w:color w:val="000000"/>
          <w:sz w:val="24"/>
          <w:szCs w:val="24"/>
        </w:rPr>
        <w:t>positif</w:t>
      </w:r>
      <w:proofErr w:type="spellEnd"/>
      <w:r>
        <w:rPr>
          <w:color w:val="000000"/>
          <w:sz w:val="24"/>
          <w:szCs w:val="24"/>
        </w:rPr>
        <w:t xml:space="preserve"> </w:t>
      </w:r>
      <w:proofErr w:type="spellStart"/>
      <w:r>
        <w:rPr>
          <w:color w:val="000000"/>
          <w:sz w:val="24"/>
          <w:szCs w:val="24"/>
        </w:rPr>
        <w:t>tingkat</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w:t>
      </w:r>
      <w:proofErr w:type="spellStart"/>
      <w:r>
        <w:rPr>
          <w:color w:val="000000"/>
          <w:sz w:val="24"/>
          <w:szCs w:val="24"/>
        </w:rPr>
        <w:t>maka</w:t>
      </w:r>
      <w:proofErr w:type="spellEnd"/>
      <w:r>
        <w:rPr>
          <w:color w:val="000000"/>
          <w:sz w:val="24"/>
          <w:szCs w:val="24"/>
        </w:rPr>
        <w:t xml:space="preserve"> </w:t>
      </w:r>
      <w:r>
        <w:rPr>
          <w:i/>
          <w:iCs/>
          <w:color w:val="000000"/>
          <w:sz w:val="24"/>
          <w:szCs w:val="24"/>
        </w:rPr>
        <w:t xml:space="preserve">psychological well-being </w:t>
      </w:r>
      <w:r>
        <w:rPr>
          <w:color w:val="000000"/>
          <w:sz w:val="24"/>
          <w:szCs w:val="24"/>
        </w:rPr>
        <w:t xml:space="preserve">yang </w:t>
      </w:r>
      <w:proofErr w:type="spellStart"/>
      <w:r>
        <w:rPr>
          <w:color w:val="000000"/>
          <w:sz w:val="24"/>
          <w:szCs w:val="24"/>
        </w:rPr>
        <w:t>dimiliki</w:t>
      </w:r>
      <w:proofErr w:type="spellEnd"/>
      <w:r>
        <w:rPr>
          <w:color w:val="000000"/>
          <w:sz w:val="24"/>
          <w:szCs w:val="24"/>
        </w:rPr>
        <w:t xml:space="preserve"> juga </w:t>
      </w:r>
      <w:proofErr w:type="spellStart"/>
      <w:r>
        <w:rPr>
          <w:color w:val="000000"/>
          <w:sz w:val="24"/>
          <w:szCs w:val="24"/>
        </w:rPr>
        <w:t>meningkat</w:t>
      </w:r>
      <w:proofErr w:type="spellEnd"/>
      <w:r>
        <w:rPr>
          <w:color w:val="000000"/>
          <w:sz w:val="24"/>
          <w:szCs w:val="24"/>
        </w:rPr>
        <w:t xml:space="preserve">. </w:t>
      </w:r>
      <w:r>
        <w:rPr>
          <w:i/>
          <w:iCs/>
          <w:color w:val="000000"/>
          <w:sz w:val="24"/>
          <w:szCs w:val="24"/>
        </w:rPr>
        <w:t xml:space="preserve">Relation positive with others </w:t>
      </w:r>
      <w:r>
        <w:rPr>
          <w:color w:val="000000"/>
          <w:sz w:val="24"/>
          <w:szCs w:val="24"/>
        </w:rPr>
        <w:t>(</w:t>
      </w:r>
      <w:proofErr w:type="spellStart"/>
      <w:r>
        <w:rPr>
          <w:color w:val="000000"/>
          <w:sz w:val="24"/>
          <w:szCs w:val="24"/>
        </w:rPr>
        <w:t>relasi</w:t>
      </w:r>
      <w:proofErr w:type="spellEnd"/>
      <w:r>
        <w:rPr>
          <w:color w:val="000000"/>
          <w:sz w:val="24"/>
          <w:szCs w:val="24"/>
        </w:rPr>
        <w:t xml:space="preserve"> </w:t>
      </w:r>
      <w:proofErr w:type="spellStart"/>
      <w:r>
        <w:rPr>
          <w:color w:val="000000"/>
          <w:sz w:val="24"/>
          <w:szCs w:val="24"/>
        </w:rPr>
        <w:t>positif</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orang lain) </w:t>
      </w:r>
      <w:proofErr w:type="spellStart"/>
      <w:r>
        <w:rPr>
          <w:color w:val="000000"/>
          <w:sz w:val="24"/>
          <w:szCs w:val="24"/>
        </w:rPr>
        <w:t>merupakan</w:t>
      </w:r>
      <w:proofErr w:type="spellEnd"/>
      <w:r>
        <w:rPr>
          <w:color w:val="000000"/>
          <w:sz w:val="24"/>
          <w:szCs w:val="24"/>
        </w:rPr>
        <w:t xml:space="preserve"> </w:t>
      </w:r>
      <w:proofErr w:type="spellStart"/>
      <w:r>
        <w:rPr>
          <w:color w:val="000000"/>
          <w:sz w:val="24"/>
          <w:szCs w:val="24"/>
        </w:rPr>
        <w:t>ikatan</w:t>
      </w:r>
      <w:proofErr w:type="spellEnd"/>
      <w:r>
        <w:rPr>
          <w:color w:val="000000"/>
          <w:sz w:val="24"/>
          <w:szCs w:val="24"/>
        </w:rPr>
        <w:t xml:space="preserve"> yang </w:t>
      </w:r>
      <w:proofErr w:type="spellStart"/>
      <w:r>
        <w:rPr>
          <w:color w:val="000000"/>
          <w:sz w:val="24"/>
          <w:szCs w:val="24"/>
        </w:rPr>
        <w:t>intim</w:t>
      </w:r>
      <w:proofErr w:type="spellEnd"/>
      <w:r>
        <w:rPr>
          <w:color w:val="000000"/>
          <w:sz w:val="24"/>
          <w:szCs w:val="24"/>
        </w:rPr>
        <w:t xml:space="preserve">, </w:t>
      </w:r>
      <w:proofErr w:type="spellStart"/>
      <w:r>
        <w:rPr>
          <w:color w:val="000000"/>
          <w:sz w:val="24"/>
          <w:szCs w:val="24"/>
        </w:rPr>
        <w:t>memedulikan</w:t>
      </w:r>
      <w:proofErr w:type="spellEnd"/>
      <w:r>
        <w:rPr>
          <w:color w:val="000000"/>
          <w:sz w:val="24"/>
          <w:szCs w:val="24"/>
        </w:rPr>
        <w:t xml:space="preserve">, </w:t>
      </w:r>
      <w:proofErr w:type="spellStart"/>
      <w:r>
        <w:rPr>
          <w:color w:val="000000"/>
          <w:sz w:val="24"/>
          <w:szCs w:val="24"/>
        </w:rPr>
        <w:t>penuh</w:t>
      </w:r>
      <w:proofErr w:type="spellEnd"/>
      <w:r>
        <w:rPr>
          <w:color w:val="000000"/>
          <w:sz w:val="24"/>
          <w:szCs w:val="24"/>
        </w:rPr>
        <w:t xml:space="preserve"> </w:t>
      </w:r>
      <w:proofErr w:type="spellStart"/>
      <w:r>
        <w:rPr>
          <w:color w:val="000000"/>
          <w:sz w:val="24"/>
          <w:szCs w:val="24"/>
        </w:rPr>
        <w:t>kasih</w:t>
      </w:r>
      <w:proofErr w:type="spellEnd"/>
      <w:r>
        <w:rPr>
          <w:color w:val="000000"/>
          <w:sz w:val="24"/>
          <w:szCs w:val="24"/>
        </w:rPr>
        <w:t xml:space="preserve"> yang </w:t>
      </w:r>
      <w:proofErr w:type="spellStart"/>
      <w:r>
        <w:rPr>
          <w:color w:val="000000"/>
          <w:sz w:val="24"/>
          <w:szCs w:val="24"/>
        </w:rPr>
        <w:t>dimiliki</w:t>
      </w:r>
      <w:proofErr w:type="spellEnd"/>
      <w:r>
        <w:rPr>
          <w:color w:val="000000"/>
          <w:sz w:val="24"/>
          <w:szCs w:val="24"/>
        </w:rPr>
        <w:t xml:space="preserve"> oleh </w:t>
      </w:r>
      <w:proofErr w:type="spellStart"/>
      <w:r>
        <w:rPr>
          <w:color w:val="000000"/>
          <w:sz w:val="24"/>
          <w:szCs w:val="24"/>
        </w:rPr>
        <w:t>seseorang</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{"citationItems":[{"id":"ITEM-1","itemData":{"DOI":"http://dx.doi.org/10.26740/jptt.v11n2.p158-175","ISSN":"2087-1708","abstract":"Loneliness leads to several health risks, especially among university students who are prone to experience it. In order to cope with loneliness, university students need functional psychological resources, which can be measured by six-dimensional of psychological well-being (PWB) by Ryff. Thus, this study aims to predict university students’ loneliness using the multidimensional PWB. Loneliness was measured using Revised UCLA Loneliness Scale and PWB was measured using Ryff’s multi-dimensional PWB. A total number of 376 undergradute students in Faculty of Psychology Universitas Padjadjaran Indonesia were participated in this study. The test of correlation using Pearson’s r resulted all dimensions were negatively correlated. Stepwise regression analysis resulted that positive relationship, self-acceptance, environmental mastery, and autonomy were the significant predictors, predicted 74.7% of the variance, of loneliness among participants. These findings indicate that dimensions mentioned can be used as predictors of university students’ loneliness.Keywords: Loneliness, psychological well-being, university students Abstrak: Kesepian dapat memicu berbagai risiko kesehatan, terutama bagi mahasiswa yang rentan mengalaminya. Untuk menghadapi kesepian, mahasiswa memerlukan keberfungsian psikologis yang dapat ditandai oleh tingkat psychological well-being (PWB) oleh Ryff. Maka dari itu, penelitian ini bertujuan untuk memprediksi tingkat kesepian dengan menggunakan PWB multidimensional. Tingkat kesepian diukur dengan kuesioner Revised UCLA Loneliness Scale, sementara tingkat PWB diukur dengan kuesioner PWB multidimensional dari Ryff. Sebanyak 376 mahasiswa tingkat sarjana Fakultas Psikologi Universitas Padjadjaran Indonesia berpartisipasi. Uji korelasi (r) Pearson menunjukkan semua dimensi PWB berkorelasi negatif dengan kesepian. Analisis regresi stepwise menunjukkan prediktor terkuat adalah dimensi relasi positif, penerimaan diri, penguasaan lingkungan, dan otonomi, memprediksi 74,7% varians tingkat kesepian. Hasil ini mengindikasikan bahwa keempat dimensi tersebut dapat digunakan sebagai prediktor tingkat kesepian pada mahasiswa.","author":[{"dropping-particle":"","family":"Simanjuntak","given":"Janice Grace Lusiani Larasati","non-dropping-particle":"","parse-names":false,"suffix":""},{"dropping-particle":"","family":"Prasetio","given":"Clement Eko","non-dropping-particle":"","parse-names":false,"suffix":""},{"dropping-particle":"","family":"Tanjung","given":"Firza Yusani","non-dropping-particle":"","parse-names":false,"suffix":""},{"dropping-particle":"","family":"Triwahyuni","given":"Airin","non-dropping-particle":"","parse-names":false,"suffix":""}],"container-title":"Jurnal Psikologi Teori dan Terapan","id":"ITEM-1","issue":"2","issued":{"date-parts":[["2021"]]},"page":"158","title":"Psychological Well-Being Sebagai Prediktor Tingkat Kesepian Mahasiswa","type":"article-journal","volume":"11"},"uris":["http://www.mendeley.com/documents/?uuid=9b1fd929-16fc-445c-a2d1-64b2e4fd9333"]}],"mendeley":{"formattedCitation":"(Simanjuntak et al., 2021)","plainTextFormattedCitation":"(Simanjuntak et al., 2021)","previouslyFormattedCitation":"(Simanjuntak et al., 2021)"},"properties":{"noteIndex":0},"schema":"https://github.com/citation-style-language/schema/raw/master/csl-citation.json"}</w:instrText>
      </w:r>
      <w:r>
        <w:rPr>
          <w:color w:val="000000"/>
          <w:sz w:val="24"/>
          <w:szCs w:val="24"/>
        </w:rPr>
        <w:fldChar w:fldCharType="separate"/>
      </w:r>
      <w:r w:rsidRPr="008C6FF1">
        <w:rPr>
          <w:noProof/>
          <w:color w:val="000000"/>
          <w:sz w:val="24"/>
          <w:szCs w:val="24"/>
        </w:rPr>
        <w:t>(Simanjuntak et al., 2021)</w:t>
      </w:r>
      <w:r>
        <w:rPr>
          <w:color w:val="000000"/>
          <w:sz w:val="24"/>
          <w:szCs w:val="24"/>
        </w:rPr>
        <w:fldChar w:fldCharType="end"/>
      </w:r>
      <w:r>
        <w:rPr>
          <w:color w:val="000000"/>
          <w:sz w:val="24"/>
          <w:szCs w:val="24"/>
        </w:rPr>
        <w:t xml:space="preserve">. </w:t>
      </w:r>
      <w:proofErr w:type="spellStart"/>
      <w:r>
        <w:rPr>
          <w:color w:val="000000"/>
          <w:sz w:val="24"/>
          <w:szCs w:val="24"/>
        </w:rPr>
        <w:t>Relasi</w:t>
      </w:r>
      <w:proofErr w:type="spellEnd"/>
      <w:r>
        <w:rPr>
          <w:color w:val="000000"/>
          <w:sz w:val="24"/>
          <w:szCs w:val="24"/>
        </w:rPr>
        <w:t xml:space="preserve"> </w:t>
      </w:r>
      <w:proofErr w:type="spellStart"/>
      <w:r>
        <w:rPr>
          <w:color w:val="000000"/>
          <w:sz w:val="24"/>
          <w:szCs w:val="24"/>
        </w:rPr>
        <w:t>positi</w:t>
      </w:r>
      <w:r w:rsidR="005D1CFE">
        <w:rPr>
          <w:color w:val="000000"/>
          <w:sz w:val="24"/>
          <w:szCs w:val="24"/>
        </w:rPr>
        <w:t>f</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orang lain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menjadi</w:t>
      </w:r>
      <w:proofErr w:type="spellEnd"/>
      <w:r>
        <w:rPr>
          <w:color w:val="000000"/>
          <w:sz w:val="24"/>
          <w:szCs w:val="24"/>
        </w:rPr>
        <w:t xml:space="preserve"> </w:t>
      </w:r>
      <w:proofErr w:type="spellStart"/>
      <w:r>
        <w:rPr>
          <w:color w:val="000000"/>
          <w:sz w:val="24"/>
          <w:szCs w:val="24"/>
        </w:rPr>
        <w:t>aspek</w:t>
      </w:r>
      <w:proofErr w:type="spellEnd"/>
      <w:r>
        <w:rPr>
          <w:color w:val="000000"/>
          <w:sz w:val="24"/>
          <w:szCs w:val="24"/>
        </w:rPr>
        <w:t xml:space="preserve"> </w:t>
      </w:r>
      <w:proofErr w:type="spellStart"/>
      <w:r>
        <w:rPr>
          <w:color w:val="000000"/>
          <w:sz w:val="24"/>
          <w:szCs w:val="24"/>
        </w:rPr>
        <w:lastRenderedPageBreak/>
        <w:t>pengaruh</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dan </w:t>
      </w:r>
      <w:proofErr w:type="spellStart"/>
      <w:r>
        <w:rPr>
          <w:color w:val="000000"/>
          <w:sz w:val="24"/>
          <w:szCs w:val="24"/>
        </w:rPr>
        <w:t>rendahnya</w:t>
      </w:r>
      <w:proofErr w:type="spellEnd"/>
      <w:r>
        <w:rPr>
          <w:color w:val="000000"/>
          <w:sz w:val="24"/>
          <w:szCs w:val="24"/>
        </w:rPr>
        <w:t xml:space="preserve"> </w:t>
      </w:r>
      <w:r>
        <w:rPr>
          <w:i/>
          <w:iCs/>
          <w:color w:val="000000"/>
          <w:sz w:val="24"/>
          <w:szCs w:val="24"/>
        </w:rPr>
        <w:t>psychological well-being</w:t>
      </w:r>
      <w:r>
        <w:rPr>
          <w:color w:val="000000"/>
          <w:sz w:val="24"/>
          <w:szCs w:val="24"/>
        </w:rPr>
        <w:t>.</w:t>
      </w:r>
    </w:p>
    <w:p w14:paraId="16F6385E" w14:textId="77777777" w:rsidR="001017BC" w:rsidRDefault="001017BC" w:rsidP="001017BC">
      <w:pPr>
        <w:adjustRightInd w:val="0"/>
        <w:ind w:left="567" w:firstLine="567"/>
        <w:jc w:val="both"/>
        <w:rPr>
          <w:color w:val="000000"/>
          <w:sz w:val="24"/>
          <w:szCs w:val="24"/>
        </w:rPr>
      </w:pPr>
      <w:r>
        <w:rPr>
          <w:color w:val="000000"/>
          <w:sz w:val="24"/>
          <w:szCs w:val="24"/>
        </w:rPr>
        <w:t xml:space="preserve">Ketika </w:t>
      </w:r>
      <w:proofErr w:type="spellStart"/>
      <w:r>
        <w:rPr>
          <w:color w:val="000000"/>
          <w:sz w:val="24"/>
          <w:szCs w:val="24"/>
        </w:rPr>
        <w:t>individu</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proofErr w:type="spellStart"/>
      <w:r>
        <w:rPr>
          <w:color w:val="000000"/>
          <w:sz w:val="24"/>
          <w:szCs w:val="24"/>
        </w:rPr>
        <w:t>keadaan</w:t>
      </w:r>
      <w:proofErr w:type="spellEnd"/>
      <w:r>
        <w:rPr>
          <w:color w:val="000000"/>
          <w:sz w:val="24"/>
          <w:szCs w:val="24"/>
        </w:rPr>
        <w:t xml:space="preserve"> </w:t>
      </w:r>
      <w:proofErr w:type="spellStart"/>
      <w:r>
        <w:rPr>
          <w:color w:val="000000"/>
          <w:sz w:val="24"/>
          <w:szCs w:val="24"/>
        </w:rPr>
        <w:t>tertekan</w:t>
      </w:r>
      <w:proofErr w:type="spellEnd"/>
      <w:r>
        <w:rPr>
          <w:color w:val="000000"/>
          <w:sz w:val="24"/>
          <w:szCs w:val="24"/>
        </w:rPr>
        <w:t xml:space="preserve"> dan </w:t>
      </w:r>
      <w:proofErr w:type="spellStart"/>
      <w:r>
        <w:rPr>
          <w:color w:val="000000"/>
          <w:sz w:val="24"/>
          <w:szCs w:val="24"/>
        </w:rPr>
        <w:t>kurang</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mengontrol</w:t>
      </w:r>
      <w:proofErr w:type="spellEnd"/>
      <w:r>
        <w:rPr>
          <w:color w:val="000000"/>
          <w:sz w:val="24"/>
          <w:szCs w:val="24"/>
        </w:rPr>
        <w:t xml:space="preserve"> </w:t>
      </w:r>
      <w:proofErr w:type="spellStart"/>
      <w:r>
        <w:rPr>
          <w:color w:val="000000"/>
          <w:sz w:val="24"/>
          <w:szCs w:val="24"/>
        </w:rPr>
        <w:t>emosinya</w:t>
      </w:r>
      <w:proofErr w:type="spellEnd"/>
      <w:r>
        <w:rPr>
          <w:color w:val="000000"/>
          <w:sz w:val="24"/>
          <w:szCs w:val="24"/>
        </w:rPr>
        <w:t xml:space="preserve"> </w:t>
      </w:r>
      <w:proofErr w:type="spellStart"/>
      <w:r>
        <w:rPr>
          <w:color w:val="000000"/>
          <w:sz w:val="24"/>
          <w:szCs w:val="24"/>
        </w:rPr>
        <w:t>akan</w:t>
      </w:r>
      <w:proofErr w:type="spellEnd"/>
      <w:r>
        <w:rPr>
          <w:color w:val="000000"/>
          <w:sz w:val="24"/>
          <w:szCs w:val="24"/>
        </w:rPr>
        <w:t xml:space="preserve"> </w:t>
      </w:r>
      <w:proofErr w:type="spellStart"/>
      <w:r>
        <w:rPr>
          <w:color w:val="000000"/>
          <w:sz w:val="24"/>
          <w:szCs w:val="24"/>
        </w:rPr>
        <w:t>cenderung</w:t>
      </w:r>
      <w:proofErr w:type="spellEnd"/>
      <w:r>
        <w:rPr>
          <w:color w:val="000000"/>
          <w:sz w:val="24"/>
          <w:szCs w:val="24"/>
        </w:rPr>
        <w:t xml:space="preserve"> </w:t>
      </w:r>
      <w:proofErr w:type="spellStart"/>
      <w:r>
        <w:rPr>
          <w:color w:val="000000"/>
          <w:sz w:val="24"/>
          <w:szCs w:val="24"/>
        </w:rPr>
        <w:t>untuk</w:t>
      </w:r>
      <w:proofErr w:type="spellEnd"/>
      <w:r>
        <w:rPr>
          <w:color w:val="000000"/>
          <w:sz w:val="24"/>
          <w:szCs w:val="24"/>
        </w:rPr>
        <w:t xml:space="preserve"> </w:t>
      </w:r>
      <w:proofErr w:type="spellStart"/>
      <w:r>
        <w:rPr>
          <w:color w:val="000000"/>
          <w:sz w:val="24"/>
          <w:szCs w:val="24"/>
        </w:rPr>
        <w:t>abai</w:t>
      </w:r>
      <w:proofErr w:type="spellEnd"/>
      <w:r>
        <w:rPr>
          <w:color w:val="000000"/>
          <w:sz w:val="24"/>
          <w:szCs w:val="24"/>
        </w:rPr>
        <w:t xml:space="preserve"> </w:t>
      </w:r>
      <w:proofErr w:type="spellStart"/>
      <w:r>
        <w:rPr>
          <w:color w:val="000000"/>
          <w:sz w:val="24"/>
          <w:szCs w:val="24"/>
        </w:rPr>
        <w:t>terhadap</w:t>
      </w:r>
      <w:proofErr w:type="spellEnd"/>
      <w:r>
        <w:rPr>
          <w:color w:val="000000"/>
          <w:sz w:val="24"/>
          <w:szCs w:val="24"/>
        </w:rPr>
        <w:t xml:space="preserve"> </w:t>
      </w:r>
      <w:proofErr w:type="spellStart"/>
      <w:r>
        <w:rPr>
          <w:color w:val="000000"/>
          <w:sz w:val="24"/>
          <w:szCs w:val="24"/>
        </w:rPr>
        <w:t>keadaan</w:t>
      </w:r>
      <w:proofErr w:type="spellEnd"/>
      <w:r>
        <w:rPr>
          <w:color w:val="000000"/>
          <w:sz w:val="24"/>
          <w:szCs w:val="24"/>
        </w:rPr>
        <w:t xml:space="preserve"> </w:t>
      </w:r>
      <w:proofErr w:type="spellStart"/>
      <w:r>
        <w:rPr>
          <w:color w:val="000000"/>
          <w:sz w:val="24"/>
          <w:szCs w:val="24"/>
        </w:rPr>
        <w:t>sekitar</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{"citationItems":[{"id":"ITEM-1","itemData":{"ISBN":"9786239430214","author":[{"dropping-particle":"","family":"Supratikno","given":"Fitriana Fatmawati","non-dropping-particle":"","parse-names":false,"suffix":""},{"dropping-particle":"","family":"Agustin","given":"Ardianti","non-dropping-particle":"","parse-names":false,"suffix":""},{"dropping-particle":"","family":"Grahani","given":"Firsty Oktaria","non-dropping-particle":"","parse-names":false,"suffix":""}],"container-title":"Psychological Well-Being dan Perilaku Prososial pada Dewasa Awal","id":"ITEM-1","issued":{"date-parts":[["2020"]]},"page":"148-157","publisher":"Fakultas Psikologi Universitas Hang Tuah","title":"Prosiding Temu Ilmiah Nasional Fakultas Psikologi Universitas Hang Tuah “ Peran Psikologi dalam Menyiapkan SDM Bidang Maritim pada Era New Normal ”","type":"paper-conference"},"uris":["http://www.mendeley.com/documents/?uuid=acec0663-764e-4844-8870-e144a41a88ff"]}],"mendeley":{"formattedCitation":"(Supratikno et al., 2020)","plainTextFormattedCitation":"(Supratikno et al., 2020)","previouslyFormattedCitation":"(Supratikno et al., 2020)"},"properties":{"noteIndex":0},"schema":"https://github.com/citation-style-language/schema/raw/master/csl-citation.json"}</w:instrText>
      </w:r>
      <w:r>
        <w:rPr>
          <w:color w:val="000000"/>
          <w:sz w:val="24"/>
          <w:szCs w:val="24"/>
        </w:rPr>
        <w:fldChar w:fldCharType="separate"/>
      </w:r>
      <w:r w:rsidRPr="00D44397">
        <w:rPr>
          <w:noProof/>
          <w:color w:val="000000"/>
          <w:sz w:val="24"/>
          <w:szCs w:val="24"/>
        </w:rPr>
        <w:t>(Supratikno et al., 2020)</w:t>
      </w:r>
      <w:r>
        <w:rPr>
          <w:color w:val="000000"/>
          <w:sz w:val="24"/>
          <w:szCs w:val="24"/>
        </w:rPr>
        <w:fldChar w:fldCharType="end"/>
      </w:r>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mahasiswa</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diprediksi</w:t>
      </w:r>
      <w:proofErr w:type="spellEnd"/>
      <w:r>
        <w:rPr>
          <w:color w:val="000000"/>
          <w:sz w:val="24"/>
          <w:szCs w:val="24"/>
        </w:rPr>
        <w:t xml:space="preserve"> </w:t>
      </w:r>
      <w:proofErr w:type="spellStart"/>
      <w:r>
        <w:rPr>
          <w:color w:val="000000"/>
          <w:sz w:val="24"/>
          <w:szCs w:val="24"/>
        </w:rPr>
        <w:t>melalui</w:t>
      </w:r>
      <w:proofErr w:type="spellEnd"/>
      <w:r>
        <w:rPr>
          <w:color w:val="000000"/>
          <w:sz w:val="24"/>
          <w:szCs w:val="24"/>
        </w:rPr>
        <w:t xml:space="preserve"> </w:t>
      </w:r>
      <w:proofErr w:type="spellStart"/>
      <w:r>
        <w:rPr>
          <w:color w:val="000000"/>
          <w:sz w:val="24"/>
          <w:szCs w:val="24"/>
        </w:rPr>
        <w:t>konsep</w:t>
      </w:r>
      <w:proofErr w:type="spellEnd"/>
      <w:r>
        <w:rPr>
          <w:color w:val="000000"/>
          <w:sz w:val="24"/>
          <w:szCs w:val="24"/>
        </w:rPr>
        <w:t xml:space="preserve"> </w:t>
      </w:r>
      <w:proofErr w:type="spellStart"/>
      <w:r>
        <w:rPr>
          <w:color w:val="000000"/>
          <w:sz w:val="24"/>
          <w:szCs w:val="24"/>
        </w:rPr>
        <w:t>diri</w:t>
      </w:r>
      <w:proofErr w:type="spellEnd"/>
      <w:r>
        <w:rPr>
          <w:color w:val="000000"/>
          <w:sz w:val="24"/>
          <w:szCs w:val="24"/>
        </w:rPr>
        <w:t xml:space="preserve"> yang </w:t>
      </w:r>
      <w:proofErr w:type="spellStart"/>
      <w:r>
        <w:rPr>
          <w:color w:val="000000"/>
          <w:sz w:val="24"/>
          <w:szCs w:val="24"/>
        </w:rPr>
        <w:t>dimiliki</w:t>
      </w:r>
      <w:proofErr w:type="spellEnd"/>
      <w:r>
        <w:rPr>
          <w:color w:val="000000"/>
          <w:sz w:val="24"/>
          <w:szCs w:val="24"/>
        </w:rPr>
        <w:t xml:space="preserve">, </w:t>
      </w:r>
      <w:proofErr w:type="spellStart"/>
      <w:r>
        <w:rPr>
          <w:color w:val="000000"/>
          <w:sz w:val="24"/>
          <w:szCs w:val="24"/>
        </w:rPr>
        <w:t>daya</w:t>
      </w:r>
      <w:proofErr w:type="spellEnd"/>
      <w:r>
        <w:rPr>
          <w:color w:val="000000"/>
          <w:sz w:val="24"/>
          <w:szCs w:val="24"/>
        </w:rPr>
        <w:t xml:space="preserve"> </w:t>
      </w:r>
      <w:proofErr w:type="spellStart"/>
      <w:r>
        <w:rPr>
          <w:color w:val="000000"/>
          <w:sz w:val="24"/>
          <w:szCs w:val="24"/>
        </w:rPr>
        <w:t>sepakat</w:t>
      </w:r>
      <w:proofErr w:type="spellEnd"/>
      <w:r>
        <w:rPr>
          <w:color w:val="000000"/>
          <w:sz w:val="24"/>
          <w:szCs w:val="24"/>
        </w:rPr>
        <w:t xml:space="preserve">, </w:t>
      </w:r>
      <w:proofErr w:type="spellStart"/>
      <w:r>
        <w:rPr>
          <w:color w:val="000000"/>
          <w:sz w:val="24"/>
          <w:szCs w:val="24"/>
        </w:rPr>
        <w:t>empati</w:t>
      </w:r>
      <w:proofErr w:type="spellEnd"/>
      <w:r>
        <w:rPr>
          <w:color w:val="000000"/>
          <w:sz w:val="24"/>
          <w:szCs w:val="24"/>
        </w:rPr>
        <w:t xml:space="preserve">, </w:t>
      </w:r>
      <w:proofErr w:type="spellStart"/>
      <w:r>
        <w:rPr>
          <w:color w:val="000000"/>
          <w:sz w:val="24"/>
          <w:szCs w:val="24"/>
        </w:rPr>
        <w:t>kedemokratisan</w:t>
      </w:r>
      <w:proofErr w:type="spellEnd"/>
      <w:r>
        <w:rPr>
          <w:color w:val="000000"/>
          <w:sz w:val="24"/>
          <w:szCs w:val="24"/>
        </w:rPr>
        <w:t xml:space="preserve"> </w:t>
      </w:r>
      <w:proofErr w:type="spellStart"/>
      <w:r>
        <w:rPr>
          <w:color w:val="000000"/>
          <w:sz w:val="24"/>
          <w:szCs w:val="24"/>
        </w:rPr>
        <w:t>pola</w:t>
      </w:r>
      <w:proofErr w:type="spellEnd"/>
      <w:r>
        <w:rPr>
          <w:color w:val="000000"/>
          <w:sz w:val="24"/>
          <w:szCs w:val="24"/>
        </w:rPr>
        <w:t xml:space="preserve"> </w:t>
      </w:r>
      <w:proofErr w:type="spellStart"/>
      <w:r>
        <w:rPr>
          <w:color w:val="000000"/>
          <w:sz w:val="24"/>
          <w:szCs w:val="24"/>
        </w:rPr>
        <w:t>asuh</w:t>
      </w:r>
      <w:proofErr w:type="spellEnd"/>
      <w:r>
        <w:rPr>
          <w:color w:val="000000"/>
          <w:sz w:val="24"/>
          <w:szCs w:val="24"/>
        </w:rPr>
        <w:t xml:space="preserve"> orang </w:t>
      </w:r>
      <w:proofErr w:type="spellStart"/>
      <w:r>
        <w:rPr>
          <w:color w:val="000000"/>
          <w:sz w:val="24"/>
          <w:szCs w:val="24"/>
        </w:rPr>
        <w:t>tua</w:t>
      </w:r>
      <w:proofErr w:type="spellEnd"/>
      <w:r>
        <w:rPr>
          <w:color w:val="000000"/>
          <w:sz w:val="24"/>
          <w:szCs w:val="24"/>
        </w:rPr>
        <w:t xml:space="preserve">, dan </w:t>
      </w:r>
      <w:proofErr w:type="spellStart"/>
      <w:r>
        <w:rPr>
          <w:color w:val="000000"/>
          <w:sz w:val="24"/>
          <w:szCs w:val="24"/>
        </w:rPr>
        <w:t>ekstraversi</w:t>
      </w:r>
      <w:proofErr w:type="spellEnd"/>
      <w:r>
        <w:rPr>
          <w:color w:val="000000"/>
          <w:sz w:val="24"/>
          <w:szCs w:val="24"/>
        </w:rPr>
        <w:t xml:space="preserve">. Daya </w:t>
      </w:r>
      <w:proofErr w:type="spellStart"/>
      <w:r>
        <w:rPr>
          <w:color w:val="000000"/>
          <w:sz w:val="24"/>
          <w:szCs w:val="24"/>
        </w:rPr>
        <w:t>sepakat</w:t>
      </w:r>
      <w:proofErr w:type="spellEnd"/>
      <w:r>
        <w:rPr>
          <w:color w:val="000000"/>
          <w:sz w:val="24"/>
          <w:szCs w:val="24"/>
        </w:rPr>
        <w:t xml:space="preserve"> dan </w:t>
      </w:r>
      <w:proofErr w:type="spellStart"/>
      <w:r>
        <w:rPr>
          <w:color w:val="000000"/>
          <w:sz w:val="24"/>
          <w:szCs w:val="24"/>
        </w:rPr>
        <w:t>ekstraversi</w:t>
      </w:r>
      <w:proofErr w:type="spellEnd"/>
      <w:r>
        <w:rPr>
          <w:color w:val="000000"/>
          <w:sz w:val="24"/>
          <w:szCs w:val="24"/>
        </w:rPr>
        <w:t xml:space="preserve"> </w:t>
      </w:r>
      <w:proofErr w:type="spellStart"/>
      <w:r>
        <w:rPr>
          <w:color w:val="000000"/>
          <w:sz w:val="24"/>
          <w:szCs w:val="24"/>
        </w:rPr>
        <w:t>termasuk</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r>
        <w:rPr>
          <w:i/>
          <w:iCs/>
          <w:color w:val="000000"/>
          <w:sz w:val="24"/>
          <w:szCs w:val="24"/>
        </w:rPr>
        <w:t xml:space="preserve">big five personality </w:t>
      </w:r>
      <w:r>
        <w:rPr>
          <w:i/>
          <w:iCs/>
          <w:color w:val="000000"/>
          <w:sz w:val="24"/>
          <w:szCs w:val="24"/>
        </w:rPr>
        <w:fldChar w:fldCharType="begin" w:fldLock="1"/>
      </w:r>
      <w:r>
        <w:rPr>
          <w:i/>
          <w:iCs/>
          <w:color w:val="000000"/>
          <w:sz w:val="24"/>
          <w:szCs w:val="24"/>
        </w:rPr>
        <w:instrText>ADDIN CSL_CITATION {"citationItems":[{"id":"ITEM-1","itemData":{"ISBN":"9783527320714","ISSN":"00027863","abstract":"α-Ketocarbonyl peptides were generated from peptide precursors on solid support via a metal-ion-catalyzed transamination. The reaction proceeded to completion within 2 h with glyoxylate as electrophile and copper(II) ions as catalyst in an aqueous acetate buffer at pH 5.5-6.0. The variety of naturally occurring α-amino acid substrates gave rise to a diverse set of differentially functionalized ketones. The highly reactive terminal ketocarbonyls were prone to aldol-type dimerization and could be transferred into stable moieties by oxime formation, reduction to the alcohol, or reductive amination, respectively. The α-ketocarbonyl peptides were efficient in nucleophilic addition of C-nucleophiles such as phosphono-ylides and allylsilanes.","author":[{"dropping-particle":"","family":"Mahmudah","given":"Siti","non-dropping-particle":"","parse-names":false,"suffix":""}],"id":"ITEM-1","issue":"10","issued":{"date-parts":[["2013"]]},"number-of-pages":"2176-2181","publisher":"Universitas Gadjah Mada","title":"Model yang Efektif Untuk Memprediksi Perilaku Prososial Mahasiswa","type":"thesis","volume":"123"},"uris":["http://www.mendeley.com/documents/?uuid=5752dbe2-b72e-4a60-af95-f90c6ed8d677"]}],"mendeley":{"formattedCitation":"(Mahmudah, 2013)","plainTextFormattedCitation":"(Mahmudah, 2013)","previouslyFormattedCitation":"(Mahmudah, 2013)"},"properties":{"noteIndex":0},"schema":"https://github.com/citation-style-language/schema/raw/master/csl-citation.json"}</w:instrText>
      </w:r>
      <w:r>
        <w:rPr>
          <w:i/>
          <w:iCs/>
          <w:color w:val="000000"/>
          <w:sz w:val="24"/>
          <w:szCs w:val="24"/>
        </w:rPr>
        <w:fldChar w:fldCharType="separate"/>
      </w:r>
      <w:r w:rsidRPr="00CA51CD">
        <w:rPr>
          <w:iCs/>
          <w:noProof/>
          <w:color w:val="000000"/>
          <w:sz w:val="24"/>
          <w:szCs w:val="24"/>
        </w:rPr>
        <w:t>(Mahmudah, 2013)</w:t>
      </w:r>
      <w:r>
        <w:rPr>
          <w:i/>
          <w:iCs/>
          <w:color w:val="000000"/>
          <w:sz w:val="24"/>
          <w:szCs w:val="24"/>
        </w:rPr>
        <w:fldChar w:fldCharType="end"/>
      </w:r>
      <w:r>
        <w:rPr>
          <w:color w:val="000000"/>
          <w:sz w:val="24"/>
          <w:szCs w:val="24"/>
        </w:rPr>
        <w:t xml:space="preserve">. </w:t>
      </w:r>
      <w:proofErr w:type="spellStart"/>
      <w:r>
        <w:rPr>
          <w:color w:val="000000"/>
          <w:sz w:val="24"/>
          <w:szCs w:val="24"/>
        </w:rPr>
        <w:t>Mahasiswa</w:t>
      </w:r>
      <w:proofErr w:type="spellEnd"/>
      <w:r>
        <w:rPr>
          <w:color w:val="000000"/>
          <w:sz w:val="24"/>
          <w:szCs w:val="24"/>
        </w:rPr>
        <w:t xml:space="preserve"> yang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memberi</w:t>
      </w:r>
      <w:proofErr w:type="spellEnd"/>
      <w:r>
        <w:rPr>
          <w:color w:val="000000"/>
          <w:sz w:val="24"/>
          <w:szCs w:val="24"/>
        </w:rPr>
        <w:t xml:space="preserve"> </w:t>
      </w:r>
      <w:proofErr w:type="spellStart"/>
      <w:r>
        <w:rPr>
          <w:color w:val="000000"/>
          <w:sz w:val="24"/>
          <w:szCs w:val="24"/>
        </w:rPr>
        <w:t>bantuan</w:t>
      </w:r>
      <w:proofErr w:type="spellEnd"/>
      <w:r>
        <w:rPr>
          <w:color w:val="000000"/>
          <w:sz w:val="24"/>
          <w:szCs w:val="24"/>
        </w:rPr>
        <w:t xml:space="preserve"> </w:t>
      </w:r>
      <w:proofErr w:type="spellStart"/>
      <w:r>
        <w:rPr>
          <w:color w:val="000000"/>
          <w:sz w:val="24"/>
          <w:szCs w:val="24"/>
        </w:rPr>
        <w:t>kepada</w:t>
      </w:r>
      <w:proofErr w:type="spellEnd"/>
      <w:r>
        <w:rPr>
          <w:color w:val="000000"/>
          <w:sz w:val="24"/>
          <w:szCs w:val="24"/>
        </w:rPr>
        <w:t xml:space="preserve"> orang yang </w:t>
      </w:r>
      <w:proofErr w:type="spellStart"/>
      <w:r>
        <w:rPr>
          <w:color w:val="000000"/>
          <w:sz w:val="24"/>
          <w:szCs w:val="24"/>
        </w:rPr>
        <w:t>membutuhkan</w:t>
      </w:r>
      <w:proofErr w:type="spellEnd"/>
      <w:r>
        <w:rPr>
          <w:color w:val="000000"/>
          <w:sz w:val="24"/>
          <w:szCs w:val="24"/>
        </w:rPr>
        <w:t xml:space="preserve"> </w:t>
      </w:r>
      <w:proofErr w:type="spellStart"/>
      <w:r>
        <w:rPr>
          <w:color w:val="000000"/>
          <w:sz w:val="24"/>
          <w:szCs w:val="24"/>
        </w:rPr>
        <w:t>mengatakan</w:t>
      </w:r>
      <w:proofErr w:type="spellEnd"/>
      <w:r>
        <w:rPr>
          <w:color w:val="000000"/>
          <w:sz w:val="24"/>
          <w:szCs w:val="24"/>
        </w:rPr>
        <w:t xml:space="preserve"> </w:t>
      </w:r>
      <w:proofErr w:type="spellStart"/>
      <w:r>
        <w:rPr>
          <w:color w:val="000000"/>
          <w:sz w:val="24"/>
          <w:szCs w:val="24"/>
        </w:rPr>
        <w:t>bahwa</w:t>
      </w:r>
      <w:proofErr w:type="spellEnd"/>
      <w:r>
        <w:rPr>
          <w:color w:val="000000"/>
          <w:sz w:val="24"/>
          <w:szCs w:val="24"/>
        </w:rPr>
        <w:t xml:space="preserve"> </w:t>
      </w:r>
      <w:proofErr w:type="spellStart"/>
      <w:r>
        <w:rPr>
          <w:color w:val="000000"/>
          <w:sz w:val="24"/>
          <w:szCs w:val="24"/>
        </w:rPr>
        <w:t>ia</w:t>
      </w:r>
      <w:proofErr w:type="spellEnd"/>
      <w:r>
        <w:rPr>
          <w:color w:val="000000"/>
          <w:sz w:val="24"/>
          <w:szCs w:val="24"/>
        </w:rPr>
        <w:t xml:space="preserve"> </w:t>
      </w:r>
      <w:proofErr w:type="spellStart"/>
      <w:r>
        <w:rPr>
          <w:color w:val="000000"/>
          <w:sz w:val="24"/>
          <w:szCs w:val="24"/>
        </w:rPr>
        <w:t>merasa</w:t>
      </w:r>
      <w:proofErr w:type="spellEnd"/>
      <w:r>
        <w:rPr>
          <w:color w:val="000000"/>
          <w:sz w:val="24"/>
          <w:szCs w:val="24"/>
        </w:rPr>
        <w:t xml:space="preserve"> </w:t>
      </w:r>
      <w:proofErr w:type="spellStart"/>
      <w:r>
        <w:rPr>
          <w:color w:val="000000"/>
          <w:sz w:val="24"/>
          <w:szCs w:val="24"/>
        </w:rPr>
        <w:t>lebih</w:t>
      </w:r>
      <w:proofErr w:type="spellEnd"/>
      <w:r>
        <w:rPr>
          <w:color w:val="000000"/>
          <w:sz w:val="24"/>
          <w:szCs w:val="24"/>
        </w:rPr>
        <w:t xml:space="preserve"> </w:t>
      </w:r>
      <w:proofErr w:type="spellStart"/>
      <w:r>
        <w:rPr>
          <w:color w:val="000000"/>
          <w:sz w:val="24"/>
          <w:szCs w:val="24"/>
        </w:rPr>
        <w:t>lega</w:t>
      </w:r>
      <w:proofErr w:type="spellEnd"/>
      <w:r>
        <w:rPr>
          <w:color w:val="000000"/>
          <w:sz w:val="24"/>
          <w:szCs w:val="24"/>
        </w:rPr>
        <w:t xml:space="preserve"> dan </w:t>
      </w:r>
      <w:proofErr w:type="spellStart"/>
      <w:r>
        <w:rPr>
          <w:color w:val="000000"/>
          <w:sz w:val="24"/>
          <w:szCs w:val="24"/>
        </w:rPr>
        <w:t>tenang</w:t>
      </w:r>
      <w:proofErr w:type="spellEnd"/>
      <w:r>
        <w:rPr>
          <w:color w:val="000000"/>
          <w:sz w:val="24"/>
          <w:szCs w:val="24"/>
        </w:rPr>
        <w:t xml:space="preserve"> </w:t>
      </w:r>
      <w:proofErr w:type="spellStart"/>
      <w:r>
        <w:rPr>
          <w:color w:val="000000"/>
          <w:sz w:val="24"/>
          <w:szCs w:val="24"/>
        </w:rPr>
        <w:t>dibandingkan</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mahasiswa</w:t>
      </w:r>
      <w:proofErr w:type="spellEnd"/>
      <w:r>
        <w:rPr>
          <w:color w:val="000000"/>
          <w:sz w:val="24"/>
          <w:szCs w:val="24"/>
        </w:rPr>
        <w:t xml:space="preserve"> yang </w:t>
      </w:r>
      <w:proofErr w:type="spellStart"/>
      <w:r>
        <w:rPr>
          <w:color w:val="000000"/>
          <w:sz w:val="24"/>
          <w:szCs w:val="24"/>
        </w:rPr>
        <w:t>tidak</w:t>
      </w:r>
      <w:proofErr w:type="spellEnd"/>
      <w:r>
        <w:rPr>
          <w:color w:val="000000"/>
          <w:sz w:val="24"/>
          <w:szCs w:val="24"/>
        </w:rPr>
        <w:t xml:space="preserve"> </w:t>
      </w:r>
      <w:proofErr w:type="spellStart"/>
      <w:r>
        <w:rPr>
          <w:color w:val="000000"/>
          <w:sz w:val="24"/>
          <w:szCs w:val="24"/>
        </w:rPr>
        <w:t>ada</w:t>
      </w:r>
      <w:proofErr w:type="spellEnd"/>
      <w:r>
        <w:rPr>
          <w:color w:val="000000"/>
          <w:sz w:val="24"/>
          <w:szCs w:val="24"/>
        </w:rPr>
        <w:t xml:space="preserve"> </w:t>
      </w:r>
      <w:proofErr w:type="spellStart"/>
      <w:r>
        <w:rPr>
          <w:color w:val="000000"/>
          <w:sz w:val="24"/>
          <w:szCs w:val="24"/>
        </w:rPr>
        <w:t>peluang</w:t>
      </w:r>
      <w:proofErr w:type="spellEnd"/>
      <w:r>
        <w:rPr>
          <w:color w:val="000000"/>
          <w:sz w:val="24"/>
          <w:szCs w:val="24"/>
        </w:rPr>
        <w:t xml:space="preserve"> </w:t>
      </w:r>
      <w:proofErr w:type="spellStart"/>
      <w:r>
        <w:rPr>
          <w:color w:val="000000"/>
          <w:sz w:val="24"/>
          <w:szCs w:val="24"/>
        </w:rPr>
        <w:t>untuk</w:t>
      </w:r>
      <w:proofErr w:type="spellEnd"/>
      <w:r>
        <w:rPr>
          <w:color w:val="000000"/>
          <w:sz w:val="24"/>
          <w:szCs w:val="24"/>
        </w:rPr>
        <w:t xml:space="preserve"> </w:t>
      </w:r>
      <w:proofErr w:type="spellStart"/>
      <w:r>
        <w:rPr>
          <w:color w:val="000000"/>
          <w:sz w:val="24"/>
          <w:szCs w:val="24"/>
        </w:rPr>
        <w:t>membantu</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{"citationItems":[{"id":"ITEM-1","itemData":{"ISBN":"9786239430214","author":[{"dropping-particle":"","family":"Supratikno","given":"Fitriana Fatmawati","non-dropping-particle":"","parse-names":false,"suffix":""},{"dropping-particle":"","family":"Agustin","given":"Ardianti","non-dropping-particle":"","parse-names":false,"suffix":""},{"dropping-particle":"","family":"Grahani","given":"Firsty Oktaria","non-dropping-particle":"","parse-names":false,"suffix":""}],"container-title":"Psychological Well-Being dan Perilaku Prososial pada Dewasa Awal","id":"ITEM-1","issued":{"date-parts":[["2020"]]},"page":"148-157","publisher":"Fakultas Psikologi Universitas Hang Tuah","title":"Prosiding Temu Ilmiah Nasional Fakultas Psikologi Universitas Hang Tuah “ Peran Psikologi dalam Menyiapkan SDM Bidang Maritim pada Era New Normal ”","type":"paper-conference"},"uris":["http://www.mendeley.com/documents/?uuid=acec0663-764e-4844-8870-e144a41a88ff"]}],"mendeley":{"formattedCitation":"(Supratikno et al., 2020)","plainTextFormattedCitation":"(Supratikno et al., 2020)","previouslyFormattedCitation":"(Supratikno et al., 2020)"},"properties":{"noteIndex":0},"schema":"https://github.com/citation-style-language/schema/raw/master/csl-citation.json"}</w:instrText>
      </w:r>
      <w:r>
        <w:rPr>
          <w:color w:val="000000"/>
          <w:sz w:val="24"/>
          <w:szCs w:val="24"/>
        </w:rPr>
        <w:fldChar w:fldCharType="separate"/>
      </w:r>
      <w:r w:rsidRPr="00A1062F">
        <w:rPr>
          <w:noProof/>
          <w:color w:val="000000"/>
          <w:sz w:val="24"/>
          <w:szCs w:val="24"/>
        </w:rPr>
        <w:t>(Supratikno et al., 2020)</w:t>
      </w:r>
      <w:r>
        <w:rPr>
          <w:color w:val="000000"/>
          <w:sz w:val="24"/>
          <w:szCs w:val="24"/>
        </w:rPr>
        <w:fldChar w:fldCharType="end"/>
      </w:r>
      <w:r>
        <w:rPr>
          <w:color w:val="000000"/>
          <w:sz w:val="24"/>
          <w:szCs w:val="24"/>
        </w:rPr>
        <w:t>.</w:t>
      </w:r>
    </w:p>
    <w:p w14:paraId="4EC642DF" w14:textId="0B63A165" w:rsidR="001017BC" w:rsidRDefault="001017BC" w:rsidP="001017BC">
      <w:pPr>
        <w:adjustRightInd w:val="0"/>
        <w:ind w:left="567" w:firstLine="567"/>
        <w:jc w:val="both"/>
        <w:rPr>
          <w:color w:val="000000"/>
          <w:sz w:val="24"/>
          <w:szCs w:val="24"/>
        </w:rPr>
      </w:pPr>
      <w:proofErr w:type="spellStart"/>
      <w:r>
        <w:rPr>
          <w:color w:val="000000"/>
          <w:sz w:val="24"/>
          <w:szCs w:val="24"/>
        </w:rPr>
        <w:t>Penelitian</w:t>
      </w:r>
      <w:proofErr w:type="spellEnd"/>
      <w:r>
        <w:rPr>
          <w:color w:val="000000"/>
          <w:sz w:val="24"/>
          <w:szCs w:val="24"/>
        </w:rPr>
        <w:t xml:space="preserve">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selaras</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penelitian</w:t>
      </w:r>
      <w:proofErr w:type="spellEnd"/>
      <w:r>
        <w:rPr>
          <w:color w:val="000000"/>
          <w:sz w:val="24"/>
          <w:szCs w:val="24"/>
        </w:rPr>
        <w:t xml:space="preserve"> oleh </w:t>
      </w:r>
      <w:proofErr w:type="spellStart"/>
      <w:r>
        <w:rPr>
          <w:color w:val="000000"/>
          <w:sz w:val="24"/>
          <w:szCs w:val="24"/>
        </w:rPr>
        <w:t>Fitri</w:t>
      </w:r>
      <w:proofErr w:type="spellEnd"/>
      <w:r>
        <w:rPr>
          <w:color w:val="000000"/>
          <w:sz w:val="24"/>
          <w:szCs w:val="24"/>
        </w:rPr>
        <w:t xml:space="preserve"> dan Rinaldi (2020) </w:t>
      </w:r>
      <w:proofErr w:type="spellStart"/>
      <w:r>
        <w:rPr>
          <w:color w:val="000000"/>
          <w:sz w:val="24"/>
          <w:szCs w:val="24"/>
        </w:rPr>
        <w:t>yaitu</w:t>
      </w:r>
      <w:proofErr w:type="spellEnd"/>
      <w:r>
        <w:rPr>
          <w:color w:val="000000"/>
          <w:sz w:val="24"/>
          <w:szCs w:val="24"/>
        </w:rPr>
        <w:t xml:space="preserve"> </w:t>
      </w:r>
      <w:proofErr w:type="spellStart"/>
      <w:r>
        <w:rPr>
          <w:color w:val="000000"/>
          <w:sz w:val="24"/>
          <w:szCs w:val="24"/>
        </w:rPr>
        <w:t>seseorang</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mencapai</w:t>
      </w:r>
      <w:proofErr w:type="spellEnd"/>
      <w:r>
        <w:rPr>
          <w:color w:val="000000"/>
          <w:sz w:val="24"/>
          <w:szCs w:val="24"/>
        </w:rPr>
        <w:t xml:space="preserve"> </w:t>
      </w:r>
      <w:proofErr w:type="spellStart"/>
      <w:r>
        <w:rPr>
          <w:color w:val="000000"/>
          <w:sz w:val="24"/>
          <w:szCs w:val="24"/>
        </w:rPr>
        <w:t>kesejahteraan</w:t>
      </w:r>
      <w:proofErr w:type="spellEnd"/>
      <w:r>
        <w:rPr>
          <w:color w:val="000000"/>
          <w:sz w:val="24"/>
          <w:szCs w:val="24"/>
        </w:rPr>
        <w:t xml:space="preserve"> </w:t>
      </w:r>
      <w:proofErr w:type="spellStart"/>
      <w:r>
        <w:rPr>
          <w:color w:val="000000"/>
          <w:sz w:val="24"/>
          <w:szCs w:val="24"/>
        </w:rPr>
        <w:t>psikologis</w:t>
      </w:r>
      <w:proofErr w:type="spellEnd"/>
      <w:r>
        <w:rPr>
          <w:color w:val="000000"/>
          <w:sz w:val="24"/>
          <w:szCs w:val="24"/>
        </w:rPr>
        <w:t xml:space="preserve"> </w:t>
      </w:r>
      <w:proofErr w:type="spellStart"/>
      <w:r>
        <w:rPr>
          <w:color w:val="000000"/>
          <w:sz w:val="24"/>
          <w:szCs w:val="24"/>
        </w:rPr>
        <w:t>jika</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mengembangkan</w:t>
      </w:r>
      <w:proofErr w:type="spellEnd"/>
      <w:r>
        <w:rPr>
          <w:color w:val="000000"/>
          <w:sz w:val="24"/>
          <w:szCs w:val="24"/>
        </w:rPr>
        <w:t xml:space="preserve"> </w:t>
      </w:r>
      <w:proofErr w:type="spellStart"/>
      <w:r>
        <w:rPr>
          <w:color w:val="000000"/>
          <w:sz w:val="24"/>
          <w:szCs w:val="24"/>
        </w:rPr>
        <w:t>potensi</w:t>
      </w:r>
      <w:proofErr w:type="spellEnd"/>
      <w:r>
        <w:rPr>
          <w:color w:val="000000"/>
          <w:sz w:val="24"/>
          <w:szCs w:val="24"/>
        </w:rPr>
        <w:t xml:space="preserve"> </w:t>
      </w:r>
      <w:proofErr w:type="spellStart"/>
      <w:r>
        <w:rPr>
          <w:color w:val="000000"/>
          <w:sz w:val="24"/>
          <w:szCs w:val="24"/>
        </w:rPr>
        <w:t>dirinya</w:t>
      </w:r>
      <w:proofErr w:type="spellEnd"/>
      <w:r>
        <w:rPr>
          <w:color w:val="000000"/>
          <w:sz w:val="24"/>
          <w:szCs w:val="24"/>
        </w:rPr>
        <w:t xml:space="preserve"> </w:t>
      </w:r>
      <w:proofErr w:type="spellStart"/>
      <w:r>
        <w:rPr>
          <w:color w:val="000000"/>
          <w:sz w:val="24"/>
          <w:szCs w:val="24"/>
        </w:rPr>
        <w:t>secara</w:t>
      </w:r>
      <w:proofErr w:type="spellEnd"/>
      <w:r>
        <w:rPr>
          <w:color w:val="000000"/>
          <w:sz w:val="24"/>
          <w:szCs w:val="24"/>
        </w:rPr>
        <w:t xml:space="preserve"> </w:t>
      </w:r>
      <w:proofErr w:type="spellStart"/>
      <w:r>
        <w:rPr>
          <w:color w:val="000000"/>
          <w:sz w:val="24"/>
          <w:szCs w:val="24"/>
        </w:rPr>
        <w:t>maksimal</w:t>
      </w:r>
      <w:proofErr w:type="spellEnd"/>
      <w:r>
        <w:rPr>
          <w:color w:val="000000"/>
          <w:sz w:val="24"/>
          <w:szCs w:val="24"/>
        </w:rPr>
        <w:t xml:space="preserve"> dan </w:t>
      </w:r>
      <w:proofErr w:type="spellStart"/>
      <w:r>
        <w:rPr>
          <w:color w:val="000000"/>
          <w:sz w:val="24"/>
          <w:szCs w:val="24"/>
        </w:rPr>
        <w:t>mengaplikasikan</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di </w:t>
      </w:r>
      <w:proofErr w:type="spellStart"/>
      <w:r>
        <w:rPr>
          <w:color w:val="000000"/>
          <w:sz w:val="24"/>
          <w:szCs w:val="24"/>
        </w:rPr>
        <w:t>kehidupan</w:t>
      </w:r>
      <w:proofErr w:type="spellEnd"/>
      <w:r>
        <w:rPr>
          <w:color w:val="000000"/>
          <w:sz w:val="24"/>
          <w:szCs w:val="24"/>
        </w:rPr>
        <w:t xml:space="preserve"> </w:t>
      </w:r>
      <w:proofErr w:type="spellStart"/>
      <w:r>
        <w:rPr>
          <w:color w:val="000000"/>
          <w:sz w:val="24"/>
          <w:szCs w:val="24"/>
        </w:rPr>
        <w:t>sehari-hari</w:t>
      </w:r>
      <w:proofErr w:type="spellEnd"/>
      <w:r>
        <w:rPr>
          <w:color w:val="000000"/>
          <w:sz w:val="24"/>
          <w:szCs w:val="24"/>
        </w:rPr>
        <w:t xml:space="preserve">. </w:t>
      </w:r>
      <w:proofErr w:type="spellStart"/>
      <w:r>
        <w:rPr>
          <w:color w:val="000000"/>
          <w:sz w:val="24"/>
          <w:szCs w:val="24"/>
        </w:rPr>
        <w:t>Berdasarkan</w:t>
      </w:r>
      <w:proofErr w:type="spellEnd"/>
      <w:r>
        <w:rPr>
          <w:color w:val="000000"/>
          <w:sz w:val="24"/>
          <w:szCs w:val="24"/>
        </w:rPr>
        <w:t xml:space="preserve"> </w:t>
      </w:r>
      <w:proofErr w:type="spellStart"/>
      <w:r>
        <w:rPr>
          <w:color w:val="000000"/>
          <w:sz w:val="24"/>
          <w:szCs w:val="24"/>
        </w:rPr>
        <w:t>hal</w:t>
      </w:r>
      <w:proofErr w:type="spellEnd"/>
      <w:r>
        <w:rPr>
          <w:color w:val="000000"/>
          <w:sz w:val="24"/>
          <w:szCs w:val="24"/>
        </w:rPr>
        <w:t xml:space="preserve">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disimpulkan</w:t>
      </w:r>
      <w:proofErr w:type="spellEnd"/>
      <w:r>
        <w:rPr>
          <w:color w:val="000000"/>
          <w:sz w:val="24"/>
          <w:szCs w:val="24"/>
        </w:rPr>
        <w:t xml:space="preserve"> </w:t>
      </w:r>
      <w:proofErr w:type="spellStart"/>
      <w:r>
        <w:rPr>
          <w:color w:val="000000"/>
          <w:sz w:val="24"/>
          <w:szCs w:val="24"/>
        </w:rPr>
        <w:t>seseorang</w:t>
      </w:r>
      <w:proofErr w:type="spellEnd"/>
      <w:r>
        <w:rPr>
          <w:color w:val="000000"/>
          <w:sz w:val="24"/>
          <w:szCs w:val="24"/>
        </w:rPr>
        <w:t xml:space="preserve"> </w:t>
      </w:r>
      <w:proofErr w:type="spellStart"/>
      <w:r>
        <w:rPr>
          <w:color w:val="000000"/>
          <w:sz w:val="24"/>
          <w:szCs w:val="24"/>
        </w:rPr>
        <w:t>merasa</w:t>
      </w:r>
      <w:proofErr w:type="spellEnd"/>
      <w:r>
        <w:rPr>
          <w:color w:val="000000"/>
          <w:sz w:val="24"/>
          <w:szCs w:val="24"/>
        </w:rPr>
        <w:t xml:space="preserve"> </w:t>
      </w:r>
      <w:proofErr w:type="spellStart"/>
      <w:r>
        <w:rPr>
          <w:color w:val="000000"/>
          <w:sz w:val="24"/>
          <w:szCs w:val="24"/>
        </w:rPr>
        <w:t>dirinya</w:t>
      </w:r>
      <w:proofErr w:type="spellEnd"/>
      <w:r>
        <w:rPr>
          <w:color w:val="000000"/>
          <w:sz w:val="24"/>
          <w:szCs w:val="24"/>
        </w:rPr>
        <w:t xml:space="preserve"> </w:t>
      </w:r>
      <w:proofErr w:type="spellStart"/>
      <w:r>
        <w:rPr>
          <w:color w:val="000000"/>
          <w:sz w:val="24"/>
          <w:szCs w:val="24"/>
        </w:rPr>
        <w:t>lebih</w:t>
      </w:r>
      <w:proofErr w:type="spellEnd"/>
      <w:r>
        <w:rPr>
          <w:color w:val="000000"/>
          <w:sz w:val="24"/>
          <w:szCs w:val="24"/>
        </w:rPr>
        <w:t xml:space="preserve"> </w:t>
      </w:r>
      <w:proofErr w:type="spellStart"/>
      <w:r>
        <w:rPr>
          <w:color w:val="000000"/>
          <w:sz w:val="24"/>
          <w:szCs w:val="24"/>
        </w:rPr>
        <w:t>baik</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menerima</w:t>
      </w:r>
      <w:proofErr w:type="spellEnd"/>
      <w:r>
        <w:rPr>
          <w:color w:val="000000"/>
          <w:sz w:val="24"/>
          <w:szCs w:val="24"/>
        </w:rPr>
        <w:t xml:space="preserve"> </w:t>
      </w:r>
      <w:proofErr w:type="spellStart"/>
      <w:r>
        <w:rPr>
          <w:color w:val="000000"/>
          <w:sz w:val="24"/>
          <w:szCs w:val="24"/>
        </w:rPr>
        <w:t>dirinya</w:t>
      </w:r>
      <w:proofErr w:type="spellEnd"/>
      <w:r>
        <w:rPr>
          <w:color w:val="000000"/>
          <w:sz w:val="24"/>
          <w:szCs w:val="24"/>
        </w:rPr>
        <w:t xml:space="preserve"> </w:t>
      </w:r>
      <w:proofErr w:type="spellStart"/>
      <w:r>
        <w:rPr>
          <w:color w:val="000000"/>
          <w:sz w:val="24"/>
          <w:szCs w:val="24"/>
        </w:rPr>
        <w:t>seutuhnya</w:t>
      </w:r>
      <w:proofErr w:type="spellEnd"/>
      <w:r>
        <w:rPr>
          <w:color w:val="000000"/>
          <w:sz w:val="24"/>
          <w:szCs w:val="24"/>
        </w:rPr>
        <w:t xml:space="preserve">, </w:t>
      </w:r>
      <w:proofErr w:type="spellStart"/>
      <w:r>
        <w:rPr>
          <w:color w:val="000000"/>
          <w:sz w:val="24"/>
          <w:szCs w:val="24"/>
        </w:rPr>
        <w:t>serta</w:t>
      </w:r>
      <w:proofErr w:type="spellEnd"/>
      <w:r>
        <w:rPr>
          <w:color w:val="000000"/>
          <w:sz w:val="24"/>
          <w:szCs w:val="24"/>
        </w:rPr>
        <w:t xml:space="preserve"> </w:t>
      </w:r>
      <w:proofErr w:type="spellStart"/>
      <w:r>
        <w:rPr>
          <w:color w:val="000000"/>
          <w:sz w:val="24"/>
          <w:szCs w:val="24"/>
        </w:rPr>
        <w:t>mampu</w:t>
      </w:r>
      <w:proofErr w:type="spellEnd"/>
      <w:r>
        <w:rPr>
          <w:color w:val="000000"/>
          <w:sz w:val="24"/>
          <w:szCs w:val="24"/>
        </w:rPr>
        <w:t xml:space="preserve"> </w:t>
      </w:r>
      <w:proofErr w:type="spellStart"/>
      <w:r>
        <w:rPr>
          <w:color w:val="000000"/>
          <w:sz w:val="24"/>
          <w:szCs w:val="24"/>
        </w:rPr>
        <w:t>memberi</w:t>
      </w:r>
      <w:proofErr w:type="spellEnd"/>
      <w:r>
        <w:rPr>
          <w:color w:val="000000"/>
          <w:sz w:val="24"/>
          <w:szCs w:val="24"/>
        </w:rPr>
        <w:t xml:space="preserve"> </w:t>
      </w:r>
      <w:proofErr w:type="spellStart"/>
      <w:r>
        <w:rPr>
          <w:color w:val="000000"/>
          <w:sz w:val="24"/>
          <w:szCs w:val="24"/>
        </w:rPr>
        <w:t>bantuan</w:t>
      </w:r>
      <w:proofErr w:type="spellEnd"/>
      <w:r>
        <w:rPr>
          <w:color w:val="000000"/>
          <w:sz w:val="24"/>
          <w:szCs w:val="24"/>
        </w:rPr>
        <w:t xml:space="preserve"> </w:t>
      </w:r>
      <w:proofErr w:type="spellStart"/>
      <w:r>
        <w:rPr>
          <w:color w:val="000000"/>
          <w:sz w:val="24"/>
          <w:szCs w:val="24"/>
        </w:rPr>
        <w:t>untuk</w:t>
      </w:r>
      <w:proofErr w:type="spellEnd"/>
      <w:r>
        <w:rPr>
          <w:color w:val="000000"/>
          <w:sz w:val="24"/>
          <w:szCs w:val="24"/>
        </w:rPr>
        <w:t xml:space="preserve"> orang lain yang </w:t>
      </w:r>
      <w:proofErr w:type="spellStart"/>
      <w:r>
        <w:rPr>
          <w:color w:val="000000"/>
          <w:sz w:val="24"/>
          <w:szCs w:val="24"/>
        </w:rPr>
        <w:t>membutuhkan</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{"citationItems":[{"id":"ITEM-1","itemData":{"abstract":"… Selain itu pola asuh juga menjadi faktor penting, pola asuh di panti asuhan yang tidak hanya fokus pada satu anak saja tapi pada seluruh anak, tentunya ini membuat adanya faktor-faktor yang tidak terpenuhi dalam pengasuhan sehingga berdampak pada pembentukan sikap …","author":[{"dropping-particle":"","family":"Sari","given":"Fitri Permata","non-dropping-particle":"","parse-names":false,"suffix":""},{"dropping-particle":"","family":"Rinaldi","given":"","non-dropping-particle":"","parse-names":false,"suffix":""}],"container-title":"Socio Humanus","id":"ITEM-1","issue":"2","issued":{"date-parts":[["2020"]]},"page":"51-62","title":"Hubungan antara Kecenderungan Perilaku Prososial dengan Kesejahteraan Psikologis Remaja di Panti Asuhan X Kota Bukittinggi","type":"article-journal","volume":"2"},"uris":["http://www.mendeley.com/documents/?uuid=0c58f6c6-e0d8-41c1-8968-ac58ae118c47"]}],"mendeley":{"formattedCitation":"(Sari &amp; Rinaldi, 2020)","plainTextFormattedCitation":"(Sari &amp; Rinaldi, 2020)","previouslyFormattedCitation":"(Sari &amp; Rinaldi, 2020)"},"properties":{"noteIndex":0},"schema":"https://github.com/citation-style-language/schema/raw/master/csl-citation.json"}</w:instrText>
      </w:r>
      <w:r>
        <w:rPr>
          <w:color w:val="000000"/>
          <w:sz w:val="24"/>
          <w:szCs w:val="24"/>
        </w:rPr>
        <w:fldChar w:fldCharType="separate"/>
      </w:r>
      <w:r w:rsidRPr="00E33478">
        <w:rPr>
          <w:noProof/>
          <w:color w:val="000000"/>
          <w:sz w:val="24"/>
          <w:szCs w:val="24"/>
        </w:rPr>
        <w:t>(Sari &amp; Rinaldi, 2020)</w:t>
      </w:r>
      <w:r>
        <w:rPr>
          <w:color w:val="000000"/>
          <w:sz w:val="24"/>
          <w:szCs w:val="24"/>
        </w:rPr>
        <w:fldChar w:fldCharType="end"/>
      </w:r>
      <w:r>
        <w:rPr>
          <w:color w:val="000000"/>
          <w:sz w:val="24"/>
          <w:szCs w:val="24"/>
        </w:rPr>
        <w:t xml:space="preserve">. </w:t>
      </w:r>
    </w:p>
    <w:p w14:paraId="2A35FA63" w14:textId="77777777" w:rsidR="001017BC" w:rsidRDefault="001017BC" w:rsidP="001017BC">
      <w:pPr>
        <w:adjustRightInd w:val="0"/>
        <w:ind w:left="567" w:firstLine="567"/>
        <w:jc w:val="both"/>
        <w:rPr>
          <w:color w:val="000000"/>
          <w:sz w:val="24"/>
          <w:szCs w:val="24"/>
        </w:rPr>
      </w:pPr>
      <w:proofErr w:type="spellStart"/>
      <w:r>
        <w:rPr>
          <w:color w:val="000000"/>
          <w:sz w:val="24"/>
          <w:szCs w:val="24"/>
        </w:rPr>
        <w:t>Aspek</w:t>
      </w:r>
      <w:proofErr w:type="spellEnd"/>
      <w:r>
        <w:rPr>
          <w:color w:val="000000"/>
          <w:sz w:val="24"/>
          <w:szCs w:val="24"/>
        </w:rPr>
        <w:t xml:space="preserve"> </w:t>
      </w:r>
      <w:proofErr w:type="spellStart"/>
      <w:r>
        <w:rPr>
          <w:color w:val="000000"/>
          <w:sz w:val="24"/>
          <w:szCs w:val="24"/>
        </w:rPr>
        <w:t>menolong</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r>
        <w:rPr>
          <w:i/>
          <w:iCs/>
          <w:color w:val="000000"/>
          <w:sz w:val="24"/>
          <w:szCs w:val="24"/>
        </w:rPr>
        <w:t>compliant</w:t>
      </w:r>
      <w:r>
        <w:rPr>
          <w:color w:val="000000"/>
          <w:sz w:val="24"/>
          <w:szCs w:val="24"/>
        </w:rPr>
        <w:t xml:space="preserve"> </w:t>
      </w:r>
      <w:r>
        <w:rPr>
          <w:i/>
          <w:iCs/>
          <w:color w:val="000000"/>
          <w:sz w:val="24"/>
          <w:szCs w:val="24"/>
        </w:rPr>
        <w:t>prosocial behavior</w:t>
      </w:r>
      <w:r>
        <w:rPr>
          <w:color w:val="000000"/>
          <w:sz w:val="24"/>
          <w:szCs w:val="24"/>
        </w:rPr>
        <w:t xml:space="preserve">) </w:t>
      </w:r>
      <w:proofErr w:type="spellStart"/>
      <w:r>
        <w:rPr>
          <w:color w:val="000000"/>
          <w:sz w:val="24"/>
          <w:szCs w:val="24"/>
        </w:rPr>
        <w:t>merujuk</w:t>
      </w:r>
      <w:proofErr w:type="spellEnd"/>
      <w:r>
        <w:rPr>
          <w:color w:val="000000"/>
          <w:sz w:val="24"/>
          <w:szCs w:val="24"/>
        </w:rPr>
        <w:t xml:space="preserve"> pada </w:t>
      </w:r>
      <w:proofErr w:type="spellStart"/>
      <w:r>
        <w:rPr>
          <w:color w:val="000000"/>
          <w:sz w:val="24"/>
          <w:szCs w:val="24"/>
        </w:rPr>
        <w:t>pemberian</w:t>
      </w:r>
      <w:proofErr w:type="spellEnd"/>
      <w:r>
        <w:rPr>
          <w:color w:val="000000"/>
          <w:sz w:val="24"/>
          <w:szCs w:val="24"/>
        </w:rPr>
        <w:t xml:space="preserve"> </w:t>
      </w:r>
      <w:proofErr w:type="spellStart"/>
      <w:r>
        <w:rPr>
          <w:color w:val="000000"/>
          <w:sz w:val="24"/>
          <w:szCs w:val="24"/>
        </w:rPr>
        <w:t>dukungan</w:t>
      </w:r>
      <w:proofErr w:type="spellEnd"/>
      <w:r>
        <w:rPr>
          <w:color w:val="000000"/>
          <w:sz w:val="24"/>
          <w:szCs w:val="24"/>
        </w:rPr>
        <w:t xml:space="preserve"> </w:t>
      </w:r>
      <w:proofErr w:type="spellStart"/>
      <w:r>
        <w:rPr>
          <w:color w:val="000000"/>
          <w:sz w:val="24"/>
          <w:szCs w:val="24"/>
        </w:rPr>
        <w:t>kepada</w:t>
      </w:r>
      <w:proofErr w:type="spellEnd"/>
      <w:r>
        <w:rPr>
          <w:color w:val="000000"/>
          <w:sz w:val="24"/>
          <w:szCs w:val="24"/>
        </w:rPr>
        <w:t xml:space="preserve"> orang lain, </w:t>
      </w:r>
      <w:proofErr w:type="spellStart"/>
      <w:r>
        <w:rPr>
          <w:color w:val="000000"/>
          <w:sz w:val="24"/>
          <w:szCs w:val="24"/>
        </w:rPr>
        <w:t>baik</w:t>
      </w:r>
      <w:proofErr w:type="spellEnd"/>
      <w:r>
        <w:rPr>
          <w:color w:val="000000"/>
          <w:sz w:val="24"/>
          <w:szCs w:val="24"/>
        </w:rPr>
        <w:t xml:space="preserve"> </w:t>
      </w:r>
      <w:proofErr w:type="spellStart"/>
      <w:r>
        <w:rPr>
          <w:color w:val="000000"/>
          <w:sz w:val="24"/>
          <w:szCs w:val="24"/>
        </w:rPr>
        <w:t>secara</w:t>
      </w:r>
      <w:proofErr w:type="spellEnd"/>
      <w:r>
        <w:rPr>
          <w:color w:val="000000"/>
          <w:sz w:val="24"/>
          <w:szCs w:val="24"/>
        </w:rPr>
        <w:t xml:space="preserve"> verbal </w:t>
      </w:r>
      <w:proofErr w:type="spellStart"/>
      <w:r>
        <w:rPr>
          <w:color w:val="000000"/>
          <w:sz w:val="24"/>
          <w:szCs w:val="24"/>
        </w:rPr>
        <w:t>maupun</w:t>
      </w:r>
      <w:proofErr w:type="spellEnd"/>
      <w:r>
        <w:rPr>
          <w:color w:val="000000"/>
          <w:sz w:val="24"/>
          <w:szCs w:val="24"/>
        </w:rPr>
        <w:t xml:space="preserve"> non-verbal </w:t>
      </w:r>
      <w:r>
        <w:rPr>
          <w:color w:val="000000"/>
          <w:sz w:val="24"/>
          <w:szCs w:val="24"/>
        </w:rPr>
        <w:fldChar w:fldCharType="begin" w:fldLock="1"/>
      </w:r>
      <w:r>
        <w:rPr>
          <w:color w:val="000000"/>
          <w:sz w:val="24"/>
          <w:szCs w:val="24"/>
        </w:rPr>
        <w:instrText>ADDIN CSL_CITATION {"citationItems":[{"id":"ITEM-1","itemData":{"DOI":"10.20473/brpkm.v1i1.27024","abstract":"Penelitian ini bertujuan untuk mengetahui hubungan antara perilaku prososial dengan kesejahteraan psikologis pada mahasiswa bidikmisi. Perilaku prososial adalah perilaku yang bertujuan menguntungkan dan bermanfaat bagi orang lain tanpa memandang siapa orang lain tersebut. Kesejahteraan psikologis adalah istilah untuk menggambarkan kesehatan psikologis individu ketika fungsi psikologisnya positif. Penelitian dilakukan pada 246 mahasiswa penerima beasiswa bidikmisi yang berusia 18-21 tahun. Pengumpulan data dilakukan menggunakan kuesioner skala Prosocial Tendencies Measure (PTM) yang terdiri dari 23 aitem dan Ryff’s Scales of Psychological Well-Being (RSPWB) yang terdiri dari 21 aitem. Teknik analisis data dilakukan menggunakan korelasi Pearson menggunakan perangkat lunak IBM SPSS 25.0 for Windows. Hasil penelitian ini menunjukkan jika terdapat hubungan antara perilaku prososial aspek altruism dan aspek menolong terhadap kesejahteraan psikologis mahasiswa penerima beasiswa bidikmisi, dan tidak terdapat hubungan antara perilaku prososial dalam aspek emosional, publik, dan krisis terhadap kesejahteraan psikologis mahasiswa penerima beasiswa bidikmisi.","author":[{"dropping-particle":"","family":"Nasihah","given":"Durrotun","non-dropping-particle":"","parse-names":false,"suffix":""},{"dropping-particle":"","family":"Alfian","given":"Ilham Nur","non-dropping-particle":"","parse-names":false,"suffix":""}],"container-title":"Buletin Riset Psikologi dan Kesehatan Mental (BRPKM)","id":"ITEM-1","issue":"1","issued":{"date-parts":[["2021"]]},"page":"852-858","title":"Hubungan antara Perilaku Prososial dengan Kesejahteraan Psikologis pada Penerima Beasiswa Bidikmisi","type":"article-journal","volume":"1"},"uris":["http://www.mendeley.com/documents/?uuid=443d017a-cfcd-488b-b5d3-b1ff7eb4b4b0"]}],"mendeley":{"formattedCitation":"(Nasihah &amp; Alfian, 2021)","plainTextFormattedCitation":"(Nasihah &amp; Alfian, 2021)","previouslyFormattedCitation":"(Nasihah &amp; Alfian, 2021)"},"properties":{"noteIndex":0},"schema":"https://github.com/citation-style-language/schema/raw/master/csl-citation.json"}</w:instrText>
      </w:r>
      <w:r>
        <w:rPr>
          <w:color w:val="000000"/>
          <w:sz w:val="24"/>
          <w:szCs w:val="24"/>
        </w:rPr>
        <w:fldChar w:fldCharType="separate"/>
      </w:r>
      <w:r w:rsidRPr="00C82635">
        <w:rPr>
          <w:noProof/>
          <w:color w:val="000000"/>
          <w:sz w:val="24"/>
          <w:szCs w:val="24"/>
        </w:rPr>
        <w:t>(Nasihah &amp; Alfian, 2021)</w:t>
      </w:r>
      <w:r>
        <w:rPr>
          <w:color w:val="000000"/>
          <w:sz w:val="24"/>
          <w:szCs w:val="24"/>
        </w:rPr>
        <w:fldChar w:fldCharType="end"/>
      </w:r>
      <w:r>
        <w:rPr>
          <w:color w:val="000000"/>
          <w:sz w:val="24"/>
          <w:szCs w:val="24"/>
        </w:rPr>
        <w:t xml:space="preserve">. </w:t>
      </w:r>
      <w:proofErr w:type="spellStart"/>
      <w:r>
        <w:rPr>
          <w:color w:val="000000"/>
          <w:sz w:val="24"/>
          <w:szCs w:val="24"/>
        </w:rPr>
        <w:t>Individu</w:t>
      </w:r>
      <w:proofErr w:type="spellEnd"/>
      <w:r>
        <w:rPr>
          <w:color w:val="000000"/>
          <w:sz w:val="24"/>
          <w:szCs w:val="24"/>
        </w:rPr>
        <w:t xml:space="preserve"> </w:t>
      </w:r>
      <w:proofErr w:type="spellStart"/>
      <w:r>
        <w:rPr>
          <w:color w:val="000000"/>
          <w:sz w:val="24"/>
          <w:szCs w:val="24"/>
        </w:rPr>
        <w:t>akan</w:t>
      </w:r>
      <w:proofErr w:type="spellEnd"/>
      <w:r>
        <w:rPr>
          <w:color w:val="000000"/>
          <w:sz w:val="24"/>
          <w:szCs w:val="24"/>
        </w:rPr>
        <w:t xml:space="preserve"> </w:t>
      </w:r>
      <w:proofErr w:type="spellStart"/>
      <w:r>
        <w:rPr>
          <w:color w:val="000000"/>
          <w:sz w:val="24"/>
          <w:szCs w:val="24"/>
        </w:rPr>
        <w:t>secara</w:t>
      </w:r>
      <w:proofErr w:type="spellEnd"/>
      <w:r>
        <w:rPr>
          <w:color w:val="000000"/>
          <w:sz w:val="24"/>
          <w:szCs w:val="24"/>
        </w:rPr>
        <w:t xml:space="preserve"> </w:t>
      </w:r>
      <w:proofErr w:type="spellStart"/>
      <w:r>
        <w:rPr>
          <w:color w:val="000000"/>
          <w:sz w:val="24"/>
          <w:szCs w:val="24"/>
        </w:rPr>
        <w:t>cepat</w:t>
      </w:r>
      <w:proofErr w:type="spellEnd"/>
      <w:r>
        <w:rPr>
          <w:color w:val="000000"/>
          <w:sz w:val="24"/>
          <w:szCs w:val="24"/>
        </w:rPr>
        <w:t xml:space="preserve"> dan </w:t>
      </w:r>
      <w:proofErr w:type="spellStart"/>
      <w:r>
        <w:rPr>
          <w:color w:val="000000"/>
          <w:sz w:val="24"/>
          <w:szCs w:val="24"/>
        </w:rPr>
        <w:t>tanggap</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proofErr w:type="spellStart"/>
      <w:r>
        <w:rPr>
          <w:color w:val="000000"/>
          <w:sz w:val="24"/>
          <w:szCs w:val="24"/>
        </w:rPr>
        <w:t>memberikan</w:t>
      </w:r>
      <w:proofErr w:type="spellEnd"/>
      <w:r>
        <w:rPr>
          <w:color w:val="000000"/>
          <w:sz w:val="24"/>
          <w:szCs w:val="24"/>
        </w:rPr>
        <w:t xml:space="preserve"> </w:t>
      </w:r>
      <w:proofErr w:type="spellStart"/>
      <w:r>
        <w:rPr>
          <w:color w:val="000000"/>
          <w:sz w:val="24"/>
          <w:szCs w:val="24"/>
        </w:rPr>
        <w:t>bantuan</w:t>
      </w:r>
      <w:proofErr w:type="spellEnd"/>
      <w:r>
        <w:rPr>
          <w:color w:val="000000"/>
          <w:sz w:val="24"/>
          <w:szCs w:val="24"/>
        </w:rPr>
        <w:t xml:space="preserve"> </w:t>
      </w:r>
      <w:proofErr w:type="spellStart"/>
      <w:r>
        <w:rPr>
          <w:color w:val="000000"/>
          <w:sz w:val="24"/>
          <w:szCs w:val="24"/>
        </w:rPr>
        <w:t>kepada</w:t>
      </w:r>
      <w:proofErr w:type="spellEnd"/>
      <w:r>
        <w:rPr>
          <w:color w:val="000000"/>
          <w:sz w:val="24"/>
          <w:szCs w:val="24"/>
        </w:rPr>
        <w:t xml:space="preserve"> orang lain, </w:t>
      </w:r>
      <w:proofErr w:type="spellStart"/>
      <w:r>
        <w:rPr>
          <w:color w:val="000000"/>
          <w:sz w:val="24"/>
          <w:szCs w:val="24"/>
        </w:rPr>
        <w:t>tanpa</w:t>
      </w:r>
      <w:proofErr w:type="spellEnd"/>
      <w:r>
        <w:rPr>
          <w:color w:val="000000"/>
          <w:sz w:val="24"/>
          <w:szCs w:val="24"/>
        </w:rPr>
        <w:t xml:space="preserve"> </w:t>
      </w:r>
      <w:proofErr w:type="spellStart"/>
      <w:r>
        <w:rPr>
          <w:color w:val="000000"/>
          <w:sz w:val="24"/>
          <w:szCs w:val="24"/>
        </w:rPr>
        <w:t>mengharapkan</w:t>
      </w:r>
      <w:proofErr w:type="spellEnd"/>
      <w:r>
        <w:rPr>
          <w:color w:val="000000"/>
          <w:sz w:val="24"/>
          <w:szCs w:val="24"/>
        </w:rPr>
        <w:t xml:space="preserve"> </w:t>
      </w:r>
      <w:proofErr w:type="spellStart"/>
      <w:r>
        <w:rPr>
          <w:color w:val="000000"/>
          <w:sz w:val="24"/>
          <w:szCs w:val="24"/>
        </w:rPr>
        <w:t>apapun</w:t>
      </w:r>
      <w:proofErr w:type="spellEnd"/>
      <w:r>
        <w:rPr>
          <w:color w:val="000000"/>
          <w:sz w:val="24"/>
          <w:szCs w:val="24"/>
        </w:rPr>
        <w:t xml:space="preserve">. </w:t>
      </w:r>
      <w:proofErr w:type="spellStart"/>
      <w:r>
        <w:rPr>
          <w:color w:val="000000"/>
          <w:sz w:val="24"/>
          <w:szCs w:val="24"/>
        </w:rPr>
        <w:t>Menurut</w:t>
      </w:r>
      <w:proofErr w:type="spellEnd"/>
      <w:r>
        <w:rPr>
          <w:color w:val="000000"/>
          <w:sz w:val="24"/>
          <w:szCs w:val="24"/>
        </w:rPr>
        <w:t xml:space="preserve"> Carlo dan Randall (2002), </w:t>
      </w:r>
      <w:proofErr w:type="spellStart"/>
      <w:r>
        <w:rPr>
          <w:color w:val="000000"/>
          <w:sz w:val="24"/>
          <w:szCs w:val="24"/>
        </w:rPr>
        <w:t>jika</w:t>
      </w:r>
      <w:proofErr w:type="spellEnd"/>
      <w:r>
        <w:rPr>
          <w:color w:val="000000"/>
          <w:sz w:val="24"/>
          <w:szCs w:val="24"/>
        </w:rPr>
        <w:t xml:space="preserve"> </w:t>
      </w:r>
      <w:proofErr w:type="spellStart"/>
      <w:r>
        <w:rPr>
          <w:color w:val="000000"/>
          <w:sz w:val="24"/>
          <w:szCs w:val="24"/>
        </w:rPr>
        <w:t>mobilitas</w:t>
      </w:r>
      <w:proofErr w:type="spellEnd"/>
      <w:r>
        <w:rPr>
          <w:color w:val="000000"/>
          <w:sz w:val="24"/>
          <w:szCs w:val="24"/>
        </w:rPr>
        <w:t xml:space="preserve"> </w:t>
      </w:r>
      <w:proofErr w:type="spellStart"/>
      <w:r>
        <w:rPr>
          <w:color w:val="000000"/>
          <w:sz w:val="24"/>
          <w:szCs w:val="24"/>
        </w:rPr>
        <w:t>sosial</w:t>
      </w:r>
      <w:proofErr w:type="spellEnd"/>
      <w:r>
        <w:rPr>
          <w:color w:val="000000"/>
          <w:sz w:val="24"/>
          <w:szCs w:val="24"/>
        </w:rPr>
        <w:t xml:space="preserve"> </w:t>
      </w:r>
      <w:proofErr w:type="spellStart"/>
      <w:r>
        <w:rPr>
          <w:color w:val="000000"/>
          <w:sz w:val="24"/>
          <w:szCs w:val="24"/>
        </w:rPr>
        <w:t>mampu</w:t>
      </w:r>
      <w:proofErr w:type="spellEnd"/>
      <w:r>
        <w:rPr>
          <w:color w:val="000000"/>
          <w:sz w:val="24"/>
          <w:szCs w:val="24"/>
        </w:rPr>
        <w:t xml:space="preserve"> </w:t>
      </w:r>
      <w:proofErr w:type="spellStart"/>
      <w:r>
        <w:rPr>
          <w:color w:val="000000"/>
          <w:sz w:val="24"/>
          <w:szCs w:val="24"/>
        </w:rPr>
        <w:t>meningkatkan</w:t>
      </w:r>
      <w:proofErr w:type="spellEnd"/>
      <w:r>
        <w:rPr>
          <w:color w:val="000000"/>
          <w:sz w:val="24"/>
          <w:szCs w:val="24"/>
        </w:rPr>
        <w:t xml:space="preserve"> </w:t>
      </w:r>
      <w:proofErr w:type="spellStart"/>
      <w:r>
        <w:rPr>
          <w:color w:val="000000"/>
          <w:sz w:val="24"/>
          <w:szCs w:val="24"/>
        </w:rPr>
        <w:t>usia</w:t>
      </w:r>
      <w:proofErr w:type="spellEnd"/>
      <w:r>
        <w:rPr>
          <w:color w:val="000000"/>
          <w:sz w:val="24"/>
          <w:szCs w:val="24"/>
        </w:rPr>
        <w:t xml:space="preserve"> </w:t>
      </w:r>
      <w:proofErr w:type="spellStart"/>
      <w:r>
        <w:rPr>
          <w:color w:val="000000"/>
          <w:sz w:val="24"/>
          <w:szCs w:val="24"/>
        </w:rPr>
        <w:t>dewasa</w:t>
      </w:r>
      <w:proofErr w:type="spellEnd"/>
      <w:r>
        <w:rPr>
          <w:color w:val="000000"/>
          <w:sz w:val="24"/>
          <w:szCs w:val="24"/>
        </w:rPr>
        <w:t xml:space="preserve"> </w:t>
      </w:r>
      <w:proofErr w:type="spellStart"/>
      <w:r>
        <w:rPr>
          <w:color w:val="000000"/>
          <w:sz w:val="24"/>
          <w:szCs w:val="24"/>
        </w:rPr>
        <w:t>awal</w:t>
      </w:r>
      <w:proofErr w:type="spellEnd"/>
      <w:r>
        <w:rPr>
          <w:color w:val="000000"/>
          <w:sz w:val="24"/>
          <w:szCs w:val="24"/>
        </w:rPr>
        <w:t xml:space="preserve"> </w:t>
      </w:r>
      <w:proofErr w:type="spellStart"/>
      <w:r>
        <w:rPr>
          <w:color w:val="000000"/>
          <w:sz w:val="24"/>
          <w:szCs w:val="24"/>
        </w:rPr>
        <w:t>untuk</w:t>
      </w:r>
      <w:proofErr w:type="spellEnd"/>
      <w:r>
        <w:rPr>
          <w:color w:val="000000"/>
          <w:sz w:val="24"/>
          <w:szCs w:val="24"/>
        </w:rPr>
        <w:t xml:space="preserve"> </w:t>
      </w:r>
      <w:proofErr w:type="spellStart"/>
      <w:r>
        <w:rPr>
          <w:color w:val="000000"/>
          <w:sz w:val="24"/>
          <w:szCs w:val="24"/>
        </w:rPr>
        <w:t>membantu</w:t>
      </w:r>
      <w:proofErr w:type="spellEnd"/>
      <w:r>
        <w:rPr>
          <w:color w:val="000000"/>
          <w:sz w:val="24"/>
          <w:szCs w:val="24"/>
        </w:rPr>
        <w:t xml:space="preserve"> orang lain </w:t>
      </w:r>
      <w:proofErr w:type="spellStart"/>
      <w:r>
        <w:rPr>
          <w:color w:val="000000"/>
          <w:sz w:val="24"/>
          <w:szCs w:val="24"/>
        </w:rPr>
        <w:t>tanpa</w:t>
      </w:r>
      <w:proofErr w:type="spellEnd"/>
      <w:r>
        <w:rPr>
          <w:color w:val="000000"/>
          <w:sz w:val="24"/>
          <w:szCs w:val="24"/>
        </w:rPr>
        <w:t xml:space="preserve"> </w:t>
      </w:r>
      <w:proofErr w:type="spellStart"/>
      <w:r>
        <w:rPr>
          <w:color w:val="000000"/>
          <w:sz w:val="24"/>
          <w:szCs w:val="24"/>
        </w:rPr>
        <w:t>memperlihatkan</w:t>
      </w:r>
      <w:proofErr w:type="spellEnd"/>
      <w:r>
        <w:rPr>
          <w:color w:val="000000"/>
          <w:sz w:val="24"/>
          <w:szCs w:val="24"/>
        </w:rPr>
        <w:t xml:space="preserve"> </w:t>
      </w:r>
      <w:proofErr w:type="spellStart"/>
      <w:r>
        <w:rPr>
          <w:color w:val="000000"/>
          <w:sz w:val="24"/>
          <w:szCs w:val="24"/>
        </w:rPr>
        <w:t>siapa</w:t>
      </w:r>
      <w:proofErr w:type="spellEnd"/>
      <w:r>
        <w:rPr>
          <w:color w:val="000000"/>
          <w:sz w:val="24"/>
          <w:szCs w:val="24"/>
        </w:rPr>
        <w:t xml:space="preserve"> </w:t>
      </w:r>
      <w:proofErr w:type="spellStart"/>
      <w:r>
        <w:rPr>
          <w:color w:val="000000"/>
          <w:sz w:val="24"/>
          <w:szCs w:val="24"/>
        </w:rPr>
        <w:t>diri</w:t>
      </w:r>
      <w:proofErr w:type="spellEnd"/>
      <w:r>
        <w:rPr>
          <w:color w:val="000000"/>
          <w:sz w:val="24"/>
          <w:szCs w:val="24"/>
        </w:rPr>
        <w:t xml:space="preserve"> </w:t>
      </w:r>
      <w:proofErr w:type="spellStart"/>
      <w:r>
        <w:rPr>
          <w:color w:val="000000"/>
          <w:sz w:val="24"/>
          <w:szCs w:val="24"/>
        </w:rPr>
        <w:t>mereka</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{"citationItems":[{"id":"ITEM-1","itemData":{"DOI":"10.20473/brpkm.v1i1.27024","abstract":"Penelitian ini bertujuan untuk mengetahui hubungan antara perilaku prososial dengan kesejahteraan psikologis pada mahasiswa bidikmisi. Perilaku prososial adalah perilaku yang bertujuan menguntungkan dan bermanfaat bagi orang lain tanpa memandang siapa orang lain tersebut. Kesejahteraan psikologis adalah istilah untuk menggambarkan kesehatan psikologis individu ketika fungsi psikologisnya positif. Penelitian dilakukan pada 246 mahasiswa penerima beasiswa bidikmisi yang berusia 18-21 tahun. Pengumpulan data dilakukan menggunakan kuesioner skala Prosocial Tendencies Measure (PTM) yang terdiri dari 23 aitem dan Ryff’s Scales of Psychological Well-Being (RSPWB) yang terdiri dari 21 aitem. Teknik analisis data dilakukan menggunakan korelasi Pearson menggunakan perangkat lunak IBM SPSS 25.0 for Windows. Hasil penelitian ini menunjukkan jika terdapat hubungan antara perilaku prososial aspek altruism dan aspek menolong terhadap kesejahteraan psikologis mahasiswa penerima beasiswa bidikmisi, dan tidak terdapat hubungan antara perilaku prososial dalam aspek emosional, publik, dan krisis terhadap kesejahteraan psikologis mahasiswa penerima beasiswa bidikmisi.","author":[{"dropping-particle":"","family":"Nasihah","given":"Durrotun","non-dropping-particle":"","parse-names":false,"suffix":""},{"dropping-particle":"","family":"Alfian","given":"Ilham Nur","non-dropping-particle":"","parse-names":false,"suffix":""}],"container-title":"Buletin Riset Psikologi dan Kesehatan Mental (BRPKM)","id":"ITEM-1","issue":"1","issued":{"date-parts":[["2021"]]},"page":"852-858","title":"Hubungan antara Perilaku Prososial dengan Kesejahteraan Psikologis pada Penerima Beasiswa Bidikmisi","type":"article-journal","volume":"1"},"uris":["http://www.mendeley.com/documents/?uuid=443d017a-cfcd-488b-b5d3-b1ff7eb4b4b0"]}],"mendeley":{"formattedCitation":"(Nasihah &amp; Alfian, 2021)","plainTextFormattedCitation":"(Nasihah &amp; Alfian, 2021)","previouslyFormattedCitation":"(Nasihah &amp; Alfian, 2021)"},"properties":{"noteIndex":0},"schema":"https://github.com/citation-style-language/schema/raw/master/csl-citation.json"}</w:instrText>
      </w:r>
      <w:r>
        <w:rPr>
          <w:color w:val="000000"/>
          <w:sz w:val="24"/>
          <w:szCs w:val="24"/>
        </w:rPr>
        <w:fldChar w:fldCharType="separate"/>
      </w:r>
      <w:r w:rsidRPr="00C82635">
        <w:rPr>
          <w:noProof/>
          <w:color w:val="000000"/>
          <w:sz w:val="24"/>
          <w:szCs w:val="24"/>
        </w:rPr>
        <w:t>(Nasihah &amp; Alfian, 2021)</w:t>
      </w:r>
      <w:r>
        <w:rPr>
          <w:color w:val="000000"/>
          <w:sz w:val="24"/>
          <w:szCs w:val="24"/>
        </w:rPr>
        <w:fldChar w:fldCharType="end"/>
      </w:r>
      <w:r>
        <w:rPr>
          <w:color w:val="000000"/>
          <w:sz w:val="24"/>
          <w:szCs w:val="24"/>
        </w:rPr>
        <w:t xml:space="preserve">. Hal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terimplementasikan</w:t>
      </w:r>
      <w:proofErr w:type="spellEnd"/>
      <w:r>
        <w:rPr>
          <w:color w:val="000000"/>
          <w:sz w:val="24"/>
          <w:szCs w:val="24"/>
        </w:rPr>
        <w:t xml:space="preserve"> pada </w:t>
      </w:r>
      <w:proofErr w:type="spellStart"/>
      <w:r>
        <w:rPr>
          <w:color w:val="000000"/>
          <w:sz w:val="24"/>
          <w:szCs w:val="24"/>
        </w:rPr>
        <w:t>gerakan</w:t>
      </w:r>
      <w:proofErr w:type="spellEnd"/>
      <w:r>
        <w:rPr>
          <w:color w:val="000000"/>
          <w:sz w:val="24"/>
          <w:szCs w:val="24"/>
        </w:rPr>
        <w:t xml:space="preserve"> </w:t>
      </w:r>
      <w:proofErr w:type="spellStart"/>
      <w:r>
        <w:rPr>
          <w:color w:val="000000"/>
          <w:sz w:val="24"/>
          <w:szCs w:val="24"/>
        </w:rPr>
        <w:t>humanitas</w:t>
      </w:r>
      <w:proofErr w:type="spellEnd"/>
      <w:r>
        <w:rPr>
          <w:color w:val="000000"/>
          <w:sz w:val="24"/>
          <w:szCs w:val="24"/>
        </w:rPr>
        <w:t xml:space="preserve"> oleh </w:t>
      </w:r>
      <w:proofErr w:type="spellStart"/>
      <w:r>
        <w:rPr>
          <w:color w:val="000000"/>
          <w:sz w:val="24"/>
          <w:szCs w:val="24"/>
        </w:rPr>
        <w:t>mahasiswa</w:t>
      </w:r>
      <w:proofErr w:type="spellEnd"/>
      <w:r>
        <w:rPr>
          <w:color w:val="000000"/>
          <w:sz w:val="24"/>
          <w:szCs w:val="24"/>
        </w:rPr>
        <w:t xml:space="preserve"> </w:t>
      </w:r>
      <w:proofErr w:type="spellStart"/>
      <w:r>
        <w:rPr>
          <w:color w:val="000000"/>
          <w:sz w:val="24"/>
          <w:szCs w:val="24"/>
        </w:rPr>
        <w:t>aktivis</w:t>
      </w:r>
      <w:proofErr w:type="spellEnd"/>
      <w:r>
        <w:rPr>
          <w:color w:val="000000"/>
          <w:sz w:val="24"/>
          <w:szCs w:val="24"/>
        </w:rPr>
        <w:t xml:space="preserve"> </w:t>
      </w:r>
      <w:proofErr w:type="spellStart"/>
      <w:r>
        <w:rPr>
          <w:color w:val="000000"/>
          <w:sz w:val="24"/>
          <w:szCs w:val="24"/>
        </w:rPr>
        <w:t>organisasi</w:t>
      </w:r>
      <w:proofErr w:type="spellEnd"/>
      <w:r>
        <w:rPr>
          <w:color w:val="000000"/>
          <w:sz w:val="24"/>
          <w:szCs w:val="24"/>
        </w:rPr>
        <w:t xml:space="preserve"> IMM, </w:t>
      </w:r>
      <w:proofErr w:type="spellStart"/>
      <w:r>
        <w:rPr>
          <w:color w:val="000000"/>
          <w:sz w:val="24"/>
          <w:szCs w:val="24"/>
        </w:rPr>
        <w:t>seperti</w:t>
      </w:r>
      <w:proofErr w:type="spellEnd"/>
      <w:r>
        <w:rPr>
          <w:color w:val="000000"/>
          <w:sz w:val="24"/>
          <w:szCs w:val="24"/>
        </w:rPr>
        <w:t xml:space="preserve"> </w:t>
      </w:r>
      <w:proofErr w:type="spellStart"/>
      <w:r>
        <w:rPr>
          <w:color w:val="000000"/>
          <w:sz w:val="24"/>
          <w:szCs w:val="24"/>
        </w:rPr>
        <w:t>penggalangan</w:t>
      </w:r>
      <w:proofErr w:type="spellEnd"/>
      <w:r>
        <w:rPr>
          <w:color w:val="000000"/>
          <w:sz w:val="24"/>
          <w:szCs w:val="24"/>
        </w:rPr>
        <w:t xml:space="preserve"> dana </w:t>
      </w:r>
      <w:proofErr w:type="spellStart"/>
      <w:r>
        <w:rPr>
          <w:color w:val="000000"/>
          <w:sz w:val="24"/>
          <w:szCs w:val="24"/>
        </w:rPr>
        <w:t>saat</w:t>
      </w:r>
      <w:proofErr w:type="spellEnd"/>
      <w:r>
        <w:rPr>
          <w:color w:val="000000"/>
          <w:sz w:val="24"/>
          <w:szCs w:val="24"/>
        </w:rPr>
        <w:t xml:space="preserve"> </w:t>
      </w:r>
      <w:proofErr w:type="spellStart"/>
      <w:r>
        <w:rPr>
          <w:color w:val="000000"/>
          <w:sz w:val="24"/>
          <w:szCs w:val="24"/>
        </w:rPr>
        <w:t>ada</w:t>
      </w:r>
      <w:proofErr w:type="spellEnd"/>
      <w:r>
        <w:rPr>
          <w:color w:val="000000"/>
          <w:sz w:val="24"/>
          <w:szCs w:val="24"/>
        </w:rPr>
        <w:t xml:space="preserve"> </w:t>
      </w:r>
      <w:proofErr w:type="spellStart"/>
      <w:r>
        <w:rPr>
          <w:color w:val="000000"/>
          <w:sz w:val="24"/>
          <w:szCs w:val="24"/>
        </w:rPr>
        <w:t>bencana</w:t>
      </w:r>
      <w:proofErr w:type="spellEnd"/>
      <w:r>
        <w:rPr>
          <w:color w:val="000000"/>
          <w:sz w:val="24"/>
          <w:szCs w:val="24"/>
        </w:rPr>
        <w:t xml:space="preserve">, </w:t>
      </w:r>
      <w:proofErr w:type="spellStart"/>
      <w:r>
        <w:rPr>
          <w:color w:val="000000"/>
          <w:sz w:val="24"/>
          <w:szCs w:val="24"/>
        </w:rPr>
        <w:t>berbagi</w:t>
      </w:r>
      <w:proofErr w:type="spellEnd"/>
      <w:r>
        <w:rPr>
          <w:color w:val="000000"/>
          <w:sz w:val="24"/>
          <w:szCs w:val="24"/>
        </w:rPr>
        <w:t xml:space="preserve"> </w:t>
      </w:r>
      <w:proofErr w:type="spellStart"/>
      <w:r>
        <w:rPr>
          <w:color w:val="000000"/>
          <w:sz w:val="24"/>
          <w:szCs w:val="24"/>
        </w:rPr>
        <w:t>makanan</w:t>
      </w:r>
      <w:proofErr w:type="spellEnd"/>
      <w:r>
        <w:rPr>
          <w:color w:val="000000"/>
          <w:sz w:val="24"/>
          <w:szCs w:val="24"/>
        </w:rPr>
        <w:t xml:space="preserve"> dan </w:t>
      </w:r>
      <w:proofErr w:type="spellStart"/>
      <w:r>
        <w:rPr>
          <w:color w:val="000000"/>
          <w:sz w:val="24"/>
          <w:szCs w:val="24"/>
        </w:rPr>
        <w:t>pakaian</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tanpa</w:t>
      </w:r>
      <w:proofErr w:type="spellEnd"/>
      <w:r>
        <w:rPr>
          <w:color w:val="000000"/>
          <w:sz w:val="24"/>
          <w:szCs w:val="24"/>
        </w:rPr>
        <w:t xml:space="preserve"> </w:t>
      </w:r>
      <w:proofErr w:type="spellStart"/>
      <w:r>
        <w:rPr>
          <w:color w:val="000000"/>
          <w:sz w:val="24"/>
          <w:szCs w:val="24"/>
        </w:rPr>
        <w:t>mengharapkan</w:t>
      </w:r>
      <w:proofErr w:type="spellEnd"/>
      <w:r>
        <w:rPr>
          <w:color w:val="000000"/>
          <w:sz w:val="24"/>
          <w:szCs w:val="24"/>
        </w:rPr>
        <w:t xml:space="preserve"> </w:t>
      </w:r>
      <w:proofErr w:type="spellStart"/>
      <w:r>
        <w:rPr>
          <w:color w:val="000000"/>
          <w:sz w:val="24"/>
          <w:szCs w:val="24"/>
        </w:rPr>
        <w:t>imbalan</w:t>
      </w:r>
      <w:proofErr w:type="spellEnd"/>
      <w:r>
        <w:rPr>
          <w:color w:val="000000"/>
          <w:sz w:val="24"/>
          <w:szCs w:val="24"/>
        </w:rPr>
        <w:t xml:space="preserve"> </w:t>
      </w:r>
      <w:proofErr w:type="spellStart"/>
      <w:r>
        <w:rPr>
          <w:color w:val="000000"/>
          <w:sz w:val="24"/>
          <w:szCs w:val="24"/>
        </w:rPr>
        <w:t>apapun</w:t>
      </w:r>
      <w:proofErr w:type="spellEnd"/>
      <w:r>
        <w:rPr>
          <w:color w:val="000000"/>
          <w:sz w:val="24"/>
          <w:szCs w:val="24"/>
        </w:rPr>
        <w:t xml:space="preserve">. </w:t>
      </w:r>
      <w:proofErr w:type="spellStart"/>
      <w:r>
        <w:rPr>
          <w:color w:val="000000"/>
          <w:sz w:val="24"/>
          <w:szCs w:val="24"/>
        </w:rPr>
        <w:t>Namun</w:t>
      </w:r>
      <w:proofErr w:type="spellEnd"/>
      <w:r>
        <w:rPr>
          <w:color w:val="000000"/>
          <w:sz w:val="24"/>
          <w:szCs w:val="24"/>
        </w:rPr>
        <w:t xml:space="preserve">, </w:t>
      </w:r>
      <w:proofErr w:type="spellStart"/>
      <w:r>
        <w:rPr>
          <w:color w:val="000000"/>
          <w:sz w:val="24"/>
          <w:szCs w:val="24"/>
        </w:rPr>
        <w:t>subyek</w:t>
      </w:r>
      <w:proofErr w:type="spellEnd"/>
      <w:r>
        <w:rPr>
          <w:color w:val="000000"/>
          <w:sz w:val="24"/>
          <w:szCs w:val="24"/>
        </w:rPr>
        <w:t xml:space="preserve"> </w:t>
      </w:r>
      <w:proofErr w:type="spellStart"/>
      <w:r>
        <w:rPr>
          <w:color w:val="000000"/>
          <w:sz w:val="24"/>
          <w:szCs w:val="24"/>
        </w:rPr>
        <w:t>masih</w:t>
      </w:r>
      <w:proofErr w:type="spellEnd"/>
      <w:r>
        <w:rPr>
          <w:color w:val="000000"/>
          <w:sz w:val="24"/>
          <w:szCs w:val="24"/>
        </w:rPr>
        <w:t xml:space="preserve"> </w:t>
      </w:r>
      <w:proofErr w:type="spellStart"/>
      <w:r>
        <w:rPr>
          <w:color w:val="000000"/>
          <w:sz w:val="24"/>
          <w:szCs w:val="24"/>
        </w:rPr>
        <w:t>enggan</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proofErr w:type="spellStart"/>
      <w:r>
        <w:rPr>
          <w:color w:val="000000"/>
          <w:sz w:val="24"/>
          <w:szCs w:val="24"/>
        </w:rPr>
        <w:t>memberikan</w:t>
      </w:r>
      <w:proofErr w:type="spellEnd"/>
      <w:r>
        <w:rPr>
          <w:color w:val="000000"/>
          <w:sz w:val="24"/>
          <w:szCs w:val="24"/>
        </w:rPr>
        <w:t xml:space="preserve"> </w:t>
      </w:r>
      <w:proofErr w:type="spellStart"/>
      <w:r>
        <w:rPr>
          <w:color w:val="000000"/>
          <w:sz w:val="24"/>
          <w:szCs w:val="24"/>
        </w:rPr>
        <w:t>bantuan</w:t>
      </w:r>
      <w:proofErr w:type="spellEnd"/>
      <w:r>
        <w:rPr>
          <w:color w:val="000000"/>
          <w:sz w:val="24"/>
          <w:szCs w:val="24"/>
        </w:rPr>
        <w:t xml:space="preserve"> </w:t>
      </w:r>
      <w:proofErr w:type="spellStart"/>
      <w:r>
        <w:rPr>
          <w:color w:val="000000"/>
          <w:sz w:val="24"/>
          <w:szCs w:val="24"/>
        </w:rPr>
        <w:t>secara</w:t>
      </w:r>
      <w:proofErr w:type="spellEnd"/>
      <w:r>
        <w:rPr>
          <w:color w:val="000000"/>
          <w:sz w:val="24"/>
          <w:szCs w:val="24"/>
        </w:rPr>
        <w:t xml:space="preserve"> </w:t>
      </w:r>
      <w:proofErr w:type="spellStart"/>
      <w:r>
        <w:rPr>
          <w:color w:val="000000"/>
          <w:sz w:val="24"/>
          <w:szCs w:val="24"/>
        </w:rPr>
        <w:t>mandiri</w:t>
      </w:r>
      <w:proofErr w:type="spellEnd"/>
      <w:r>
        <w:rPr>
          <w:color w:val="000000"/>
          <w:sz w:val="24"/>
          <w:szCs w:val="24"/>
        </w:rPr>
        <w:t xml:space="preserve"> </w:t>
      </w:r>
      <w:proofErr w:type="spellStart"/>
      <w:r>
        <w:rPr>
          <w:color w:val="000000"/>
          <w:sz w:val="24"/>
          <w:szCs w:val="24"/>
        </w:rPr>
        <w:t>tanpa</w:t>
      </w:r>
      <w:proofErr w:type="spellEnd"/>
      <w:r>
        <w:rPr>
          <w:color w:val="000000"/>
          <w:sz w:val="24"/>
          <w:szCs w:val="24"/>
        </w:rPr>
        <w:t xml:space="preserve"> </w:t>
      </w:r>
      <w:proofErr w:type="spellStart"/>
      <w:r>
        <w:rPr>
          <w:color w:val="000000"/>
          <w:sz w:val="24"/>
          <w:szCs w:val="24"/>
        </w:rPr>
        <w:t>adanya</w:t>
      </w:r>
      <w:proofErr w:type="spellEnd"/>
      <w:r>
        <w:rPr>
          <w:color w:val="000000"/>
          <w:sz w:val="24"/>
          <w:szCs w:val="24"/>
        </w:rPr>
        <w:t xml:space="preserve"> orang lain yang </w:t>
      </w:r>
      <w:proofErr w:type="spellStart"/>
      <w:r>
        <w:rPr>
          <w:color w:val="000000"/>
          <w:sz w:val="24"/>
          <w:szCs w:val="24"/>
        </w:rPr>
        <w:t>membantu</w:t>
      </w:r>
      <w:proofErr w:type="spellEnd"/>
      <w:r>
        <w:rPr>
          <w:color w:val="000000"/>
          <w:sz w:val="24"/>
          <w:szCs w:val="24"/>
        </w:rPr>
        <w:t xml:space="preserve"> </w:t>
      </w:r>
      <w:proofErr w:type="spellStart"/>
      <w:r>
        <w:rPr>
          <w:color w:val="000000"/>
          <w:sz w:val="24"/>
          <w:szCs w:val="24"/>
        </w:rPr>
        <w:t>terlebih</w:t>
      </w:r>
      <w:proofErr w:type="spellEnd"/>
      <w:r>
        <w:rPr>
          <w:color w:val="000000"/>
          <w:sz w:val="24"/>
          <w:szCs w:val="24"/>
        </w:rPr>
        <w:t xml:space="preserve"> </w:t>
      </w:r>
      <w:proofErr w:type="spellStart"/>
      <w:r>
        <w:rPr>
          <w:color w:val="000000"/>
          <w:sz w:val="24"/>
          <w:szCs w:val="24"/>
        </w:rPr>
        <w:t>dahulu</w:t>
      </w:r>
      <w:proofErr w:type="spellEnd"/>
      <w:r>
        <w:rPr>
          <w:color w:val="000000"/>
          <w:sz w:val="24"/>
          <w:szCs w:val="24"/>
        </w:rPr>
        <w:t xml:space="preserve"> </w:t>
      </w:r>
      <w:proofErr w:type="spellStart"/>
      <w:r>
        <w:rPr>
          <w:color w:val="000000"/>
          <w:sz w:val="24"/>
          <w:szCs w:val="24"/>
        </w:rPr>
        <w:t>atau</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proofErr w:type="spellStart"/>
      <w:r>
        <w:rPr>
          <w:color w:val="000000"/>
          <w:sz w:val="24"/>
          <w:szCs w:val="24"/>
        </w:rPr>
        <w:t>keramaian</w:t>
      </w:r>
      <w:proofErr w:type="spellEnd"/>
      <w:r>
        <w:rPr>
          <w:color w:val="000000"/>
          <w:sz w:val="24"/>
          <w:szCs w:val="24"/>
        </w:rPr>
        <w:t>.</w:t>
      </w:r>
    </w:p>
    <w:p w14:paraId="73D37031" w14:textId="1F60FBBC" w:rsidR="001017BC" w:rsidRDefault="001017BC" w:rsidP="001017BC">
      <w:pPr>
        <w:adjustRightInd w:val="0"/>
        <w:ind w:left="567" w:firstLine="567"/>
        <w:jc w:val="both"/>
        <w:rPr>
          <w:color w:val="000000"/>
          <w:sz w:val="24"/>
          <w:szCs w:val="24"/>
        </w:rPr>
      </w:pPr>
      <w:r>
        <w:rPr>
          <w:color w:val="000000"/>
          <w:sz w:val="24"/>
          <w:szCs w:val="24"/>
        </w:rPr>
        <w:t xml:space="preserve">Pada </w:t>
      </w:r>
      <w:proofErr w:type="spellStart"/>
      <w:r>
        <w:rPr>
          <w:color w:val="000000"/>
          <w:sz w:val="24"/>
          <w:szCs w:val="24"/>
        </w:rPr>
        <w:t>hasil</w:t>
      </w:r>
      <w:proofErr w:type="spellEnd"/>
      <w:r>
        <w:rPr>
          <w:color w:val="000000"/>
          <w:sz w:val="24"/>
          <w:szCs w:val="24"/>
        </w:rPr>
        <w:t xml:space="preserve"> uji </w:t>
      </w:r>
      <w:proofErr w:type="spellStart"/>
      <w:r>
        <w:rPr>
          <w:color w:val="000000"/>
          <w:sz w:val="24"/>
          <w:szCs w:val="24"/>
        </w:rPr>
        <w:t>hipotesis</w:t>
      </w:r>
      <w:proofErr w:type="spellEnd"/>
      <w:r>
        <w:rPr>
          <w:color w:val="000000"/>
          <w:sz w:val="24"/>
          <w:szCs w:val="24"/>
        </w:rPr>
        <w:t xml:space="preserve"> 4 </w:t>
      </w:r>
      <w:proofErr w:type="spellStart"/>
      <w:r>
        <w:rPr>
          <w:color w:val="000000"/>
          <w:sz w:val="24"/>
          <w:szCs w:val="24"/>
        </w:rPr>
        <w:t>yaitu</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pengaruh</w:t>
      </w:r>
      <w:proofErr w:type="spellEnd"/>
      <w:r>
        <w:rPr>
          <w:color w:val="000000"/>
          <w:sz w:val="24"/>
          <w:szCs w:val="24"/>
        </w:rPr>
        <w:t xml:space="preserve"> </w:t>
      </w:r>
      <w:proofErr w:type="spellStart"/>
      <w:r>
        <w:rPr>
          <w:color w:val="000000"/>
          <w:sz w:val="24"/>
          <w:szCs w:val="24"/>
        </w:rPr>
        <w:t>sebagian</w:t>
      </w:r>
      <w:proofErr w:type="spellEnd"/>
      <w:r>
        <w:rPr>
          <w:color w:val="000000"/>
          <w:sz w:val="24"/>
          <w:szCs w:val="24"/>
        </w:rPr>
        <w:t xml:space="preserve"> pada </w:t>
      </w:r>
      <w:proofErr w:type="spellStart"/>
      <w:r>
        <w:rPr>
          <w:color w:val="000000"/>
          <w:sz w:val="24"/>
          <w:szCs w:val="24"/>
        </w:rPr>
        <w:t>hubungan</w:t>
      </w:r>
      <w:proofErr w:type="spellEnd"/>
      <w:r>
        <w:rPr>
          <w:color w:val="000000"/>
          <w:sz w:val="24"/>
          <w:szCs w:val="24"/>
        </w:rPr>
        <w:t xml:space="preserve"> </w:t>
      </w:r>
      <w:proofErr w:type="spellStart"/>
      <w:r>
        <w:rPr>
          <w:color w:val="000000"/>
          <w:sz w:val="24"/>
          <w:szCs w:val="24"/>
        </w:rPr>
        <w:t>antara</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r>
        <w:rPr>
          <w:i/>
          <w:iCs/>
          <w:color w:val="000000"/>
          <w:sz w:val="24"/>
          <w:szCs w:val="24"/>
        </w:rPr>
        <w:t>psychological well-being</w:t>
      </w:r>
      <w:r>
        <w:rPr>
          <w:color w:val="000000"/>
          <w:sz w:val="24"/>
          <w:szCs w:val="24"/>
        </w:rPr>
        <w:t xml:space="preserve">. Hal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berarti</w:t>
      </w:r>
      <w:proofErr w:type="spellEnd"/>
      <w:r>
        <w:rPr>
          <w:color w:val="000000"/>
          <w:sz w:val="24"/>
          <w:szCs w:val="24"/>
        </w:rPr>
        <w:t xml:space="preserve"> </w:t>
      </w:r>
      <w:proofErr w:type="spellStart"/>
      <w:r>
        <w:rPr>
          <w:color w:val="000000"/>
          <w:sz w:val="24"/>
          <w:szCs w:val="24"/>
        </w:rPr>
        <w:t>bahwa</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hanya</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memediasi</w:t>
      </w:r>
      <w:proofErr w:type="spellEnd"/>
      <w:r>
        <w:rPr>
          <w:color w:val="000000"/>
          <w:sz w:val="24"/>
          <w:szCs w:val="24"/>
        </w:rPr>
        <w:t xml:space="preserve"> </w:t>
      </w:r>
      <w:proofErr w:type="spellStart"/>
      <w:r>
        <w:rPr>
          <w:color w:val="000000"/>
          <w:sz w:val="24"/>
          <w:szCs w:val="24"/>
        </w:rPr>
        <w:t>sebagian</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terhadap</w:t>
      </w:r>
      <w:proofErr w:type="spellEnd"/>
      <w:r>
        <w:rPr>
          <w:color w:val="000000"/>
          <w:sz w:val="24"/>
          <w:szCs w:val="24"/>
        </w:rPr>
        <w:t xml:space="preserve"> </w:t>
      </w:r>
      <w:r>
        <w:rPr>
          <w:i/>
          <w:iCs/>
          <w:color w:val="000000"/>
          <w:sz w:val="24"/>
          <w:szCs w:val="24"/>
        </w:rPr>
        <w:t>psychological well-being</w:t>
      </w:r>
      <w:r>
        <w:rPr>
          <w:color w:val="000000"/>
          <w:sz w:val="24"/>
          <w:szCs w:val="24"/>
        </w:rPr>
        <w:t xml:space="preserve">. Jadi, </w:t>
      </w:r>
      <w:proofErr w:type="spellStart"/>
      <w:r>
        <w:rPr>
          <w:color w:val="000000"/>
          <w:sz w:val="24"/>
          <w:szCs w:val="24"/>
        </w:rPr>
        <w:t>secara</w:t>
      </w:r>
      <w:proofErr w:type="spellEnd"/>
      <w:r>
        <w:rPr>
          <w:color w:val="000000"/>
          <w:sz w:val="24"/>
          <w:szCs w:val="24"/>
        </w:rPr>
        <w:t xml:space="preserve"> </w:t>
      </w:r>
      <w:proofErr w:type="spellStart"/>
      <w:r>
        <w:rPr>
          <w:color w:val="000000"/>
          <w:sz w:val="24"/>
          <w:szCs w:val="24"/>
        </w:rPr>
        <w:t>langsung</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pengaruh</w:t>
      </w:r>
      <w:proofErr w:type="spellEnd"/>
      <w:r>
        <w:rPr>
          <w:color w:val="000000"/>
          <w:sz w:val="24"/>
          <w:szCs w:val="24"/>
        </w:rPr>
        <w:t xml:space="preserve"> yang </w:t>
      </w:r>
      <w:proofErr w:type="spellStart"/>
      <w:r>
        <w:rPr>
          <w:color w:val="000000"/>
          <w:sz w:val="24"/>
          <w:szCs w:val="24"/>
        </w:rPr>
        <w:t>lebih</w:t>
      </w:r>
      <w:proofErr w:type="spellEnd"/>
      <w:r>
        <w:rPr>
          <w:color w:val="000000"/>
          <w:sz w:val="24"/>
          <w:szCs w:val="24"/>
        </w:rPr>
        <w:t xml:space="preserve"> </w:t>
      </w:r>
      <w:proofErr w:type="spellStart"/>
      <w:r>
        <w:rPr>
          <w:color w:val="000000"/>
          <w:sz w:val="24"/>
          <w:szCs w:val="24"/>
        </w:rPr>
        <w:t>besar</w:t>
      </w:r>
      <w:proofErr w:type="spellEnd"/>
      <w:r>
        <w:rPr>
          <w:color w:val="000000"/>
          <w:sz w:val="24"/>
          <w:szCs w:val="24"/>
        </w:rPr>
        <w:t xml:space="preserve"> </w:t>
      </w:r>
      <w:proofErr w:type="spellStart"/>
      <w:r>
        <w:rPr>
          <w:color w:val="000000"/>
          <w:sz w:val="24"/>
          <w:szCs w:val="24"/>
        </w:rPr>
        <w:t>terhadap</w:t>
      </w:r>
      <w:proofErr w:type="spellEnd"/>
      <w:r>
        <w:rPr>
          <w:color w:val="000000"/>
          <w:sz w:val="24"/>
          <w:szCs w:val="24"/>
        </w:rPr>
        <w:t xml:space="preserve"> </w:t>
      </w:r>
      <w:r>
        <w:rPr>
          <w:i/>
          <w:iCs/>
          <w:color w:val="000000"/>
          <w:sz w:val="24"/>
          <w:szCs w:val="24"/>
        </w:rPr>
        <w:t>psychological well-being</w:t>
      </w:r>
      <w:r>
        <w:rPr>
          <w:color w:val="000000"/>
          <w:sz w:val="24"/>
          <w:szCs w:val="24"/>
        </w:rPr>
        <w:t xml:space="preserve">. </w:t>
      </w:r>
      <w:proofErr w:type="spellStart"/>
      <w:r>
        <w:rPr>
          <w:color w:val="000000"/>
          <w:sz w:val="24"/>
          <w:szCs w:val="24"/>
        </w:rPr>
        <w:t>Individu</w:t>
      </w:r>
      <w:proofErr w:type="spellEnd"/>
      <w:r>
        <w:rPr>
          <w:color w:val="000000"/>
          <w:sz w:val="24"/>
          <w:szCs w:val="24"/>
        </w:rPr>
        <w:t xml:space="preserve"> yang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w:t>
      </w:r>
      <w:proofErr w:type="spellStart"/>
      <w:r>
        <w:rPr>
          <w:color w:val="000000"/>
          <w:sz w:val="24"/>
          <w:szCs w:val="24"/>
        </w:rPr>
        <w:t>akan</w:t>
      </w:r>
      <w:proofErr w:type="spellEnd"/>
      <w:r>
        <w:rPr>
          <w:color w:val="000000"/>
          <w:sz w:val="24"/>
          <w:szCs w:val="24"/>
        </w:rPr>
        <w:t xml:space="preserve"> </w:t>
      </w:r>
      <w:proofErr w:type="spellStart"/>
      <w:r>
        <w:rPr>
          <w:color w:val="000000"/>
          <w:sz w:val="24"/>
          <w:szCs w:val="24"/>
        </w:rPr>
        <w:t>berdampak</w:t>
      </w:r>
      <w:proofErr w:type="spellEnd"/>
      <w:r>
        <w:rPr>
          <w:color w:val="000000"/>
          <w:sz w:val="24"/>
          <w:szCs w:val="24"/>
        </w:rPr>
        <w:t xml:space="preserve"> pada </w:t>
      </w:r>
      <w:proofErr w:type="spellStart"/>
      <w:r>
        <w:rPr>
          <w:color w:val="000000"/>
          <w:sz w:val="24"/>
          <w:szCs w:val="24"/>
        </w:rPr>
        <w:t>meningkatnya</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w:t>
      </w:r>
      <w:r w:rsidR="00F57DC5">
        <w:rPr>
          <w:color w:val="000000"/>
          <w:sz w:val="24"/>
          <w:szCs w:val="24"/>
        </w:rPr>
        <w:t xml:space="preserve"> </w:t>
      </w:r>
      <w:proofErr w:type="spellStart"/>
      <w:r>
        <w:rPr>
          <w:color w:val="000000"/>
          <w:sz w:val="24"/>
          <w:szCs w:val="24"/>
        </w:rPr>
        <w:t>Namun</w:t>
      </w:r>
      <w:proofErr w:type="spellEnd"/>
      <w:r>
        <w:rPr>
          <w:color w:val="000000"/>
          <w:sz w:val="24"/>
          <w:szCs w:val="24"/>
        </w:rPr>
        <w:t xml:space="preserve">,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tidak</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menjadi</w:t>
      </w:r>
      <w:proofErr w:type="spellEnd"/>
      <w:r>
        <w:rPr>
          <w:color w:val="000000"/>
          <w:sz w:val="24"/>
          <w:szCs w:val="24"/>
        </w:rPr>
        <w:t xml:space="preserve"> </w:t>
      </w:r>
      <w:proofErr w:type="spellStart"/>
      <w:r>
        <w:rPr>
          <w:color w:val="000000"/>
          <w:sz w:val="24"/>
          <w:szCs w:val="24"/>
        </w:rPr>
        <w:t>sebab</w:t>
      </w:r>
      <w:proofErr w:type="spellEnd"/>
      <w:r>
        <w:rPr>
          <w:color w:val="000000"/>
          <w:sz w:val="24"/>
          <w:szCs w:val="24"/>
        </w:rPr>
        <w:t xml:space="preserve"> </w:t>
      </w:r>
      <w:proofErr w:type="spellStart"/>
      <w:r w:rsidR="00F57DC5">
        <w:rPr>
          <w:color w:val="000000"/>
          <w:sz w:val="24"/>
          <w:szCs w:val="24"/>
        </w:rPr>
        <w:t>penuh</w:t>
      </w:r>
      <w:proofErr w:type="spellEnd"/>
      <w:r w:rsidR="00F57DC5">
        <w:rPr>
          <w:color w:val="000000"/>
          <w:sz w:val="24"/>
          <w:szCs w:val="24"/>
        </w:rPr>
        <w:t xml:space="preserve"> pada </w:t>
      </w:r>
      <w:proofErr w:type="spellStart"/>
      <w:r>
        <w:rPr>
          <w:color w:val="000000"/>
          <w:sz w:val="24"/>
          <w:szCs w:val="24"/>
        </w:rPr>
        <w:t>meningkatnya</w:t>
      </w:r>
      <w:proofErr w:type="spellEnd"/>
      <w:r>
        <w:rPr>
          <w:color w:val="000000"/>
          <w:sz w:val="24"/>
          <w:szCs w:val="24"/>
        </w:rPr>
        <w:t xml:space="preserve"> </w:t>
      </w:r>
      <w:proofErr w:type="spellStart"/>
      <w:r>
        <w:rPr>
          <w:color w:val="000000"/>
          <w:sz w:val="24"/>
          <w:szCs w:val="24"/>
        </w:rPr>
        <w:t>atau</w:t>
      </w:r>
      <w:proofErr w:type="spellEnd"/>
      <w:r>
        <w:rPr>
          <w:color w:val="000000"/>
          <w:sz w:val="24"/>
          <w:szCs w:val="24"/>
        </w:rPr>
        <w:t xml:space="preserve"> </w:t>
      </w:r>
      <w:proofErr w:type="spellStart"/>
      <w:r>
        <w:rPr>
          <w:color w:val="000000"/>
          <w:sz w:val="24"/>
          <w:szCs w:val="24"/>
        </w:rPr>
        <w:t>menurunnya</w:t>
      </w:r>
      <w:proofErr w:type="spellEnd"/>
      <w:r>
        <w:rPr>
          <w:color w:val="000000"/>
          <w:sz w:val="24"/>
          <w:szCs w:val="24"/>
        </w:rPr>
        <w:t xml:space="preserve"> </w:t>
      </w:r>
      <w:r>
        <w:rPr>
          <w:i/>
          <w:iCs/>
          <w:color w:val="000000"/>
          <w:sz w:val="24"/>
          <w:szCs w:val="24"/>
        </w:rPr>
        <w:t xml:space="preserve">psychological well-being </w:t>
      </w:r>
      <w:proofErr w:type="spellStart"/>
      <w:r>
        <w:rPr>
          <w:color w:val="000000"/>
          <w:sz w:val="24"/>
          <w:szCs w:val="24"/>
        </w:rPr>
        <w:t>berdasarkan</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yang </w:t>
      </w:r>
      <w:proofErr w:type="spellStart"/>
      <w:r>
        <w:rPr>
          <w:color w:val="000000"/>
          <w:sz w:val="24"/>
          <w:szCs w:val="24"/>
        </w:rPr>
        <w:t>dimiliki</w:t>
      </w:r>
      <w:proofErr w:type="spellEnd"/>
      <w:r>
        <w:rPr>
          <w:color w:val="000000"/>
          <w:sz w:val="24"/>
          <w:szCs w:val="24"/>
        </w:rPr>
        <w:t>.</w:t>
      </w:r>
      <w:r w:rsidR="00F57DC5">
        <w:rPr>
          <w:color w:val="000000"/>
          <w:sz w:val="24"/>
          <w:szCs w:val="24"/>
        </w:rPr>
        <w:t xml:space="preserve"> </w:t>
      </w:r>
      <w:proofErr w:type="spellStart"/>
      <w:r>
        <w:rPr>
          <w:color w:val="000000"/>
          <w:sz w:val="24"/>
          <w:szCs w:val="24"/>
        </w:rPr>
        <w:t>Artinya</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berpengaruh</w:t>
      </w:r>
      <w:proofErr w:type="spellEnd"/>
      <w:r>
        <w:rPr>
          <w:color w:val="000000"/>
          <w:sz w:val="24"/>
          <w:szCs w:val="24"/>
        </w:rPr>
        <w:t xml:space="preserve"> </w:t>
      </w:r>
      <w:proofErr w:type="spellStart"/>
      <w:r>
        <w:rPr>
          <w:color w:val="000000"/>
          <w:sz w:val="24"/>
          <w:szCs w:val="24"/>
        </w:rPr>
        <w:t>secara</w:t>
      </w:r>
      <w:proofErr w:type="spellEnd"/>
      <w:r>
        <w:rPr>
          <w:color w:val="000000"/>
          <w:sz w:val="24"/>
          <w:szCs w:val="24"/>
        </w:rPr>
        <w:t xml:space="preserve"> </w:t>
      </w:r>
      <w:proofErr w:type="spellStart"/>
      <w:r>
        <w:rPr>
          <w:color w:val="000000"/>
          <w:sz w:val="24"/>
          <w:szCs w:val="24"/>
        </w:rPr>
        <w:t>langsung</w:t>
      </w:r>
      <w:proofErr w:type="spellEnd"/>
      <w:r>
        <w:rPr>
          <w:color w:val="000000"/>
          <w:sz w:val="24"/>
          <w:szCs w:val="24"/>
        </w:rPr>
        <w:t xml:space="preserve"> </w:t>
      </w:r>
      <w:proofErr w:type="spellStart"/>
      <w:r>
        <w:rPr>
          <w:color w:val="000000"/>
          <w:sz w:val="24"/>
          <w:szCs w:val="24"/>
        </w:rPr>
        <w:t>tanpa</w:t>
      </w:r>
      <w:proofErr w:type="spellEnd"/>
      <w:r>
        <w:rPr>
          <w:color w:val="000000"/>
          <w:sz w:val="24"/>
          <w:szCs w:val="24"/>
        </w:rPr>
        <w:t xml:space="preserve"> </w:t>
      </w:r>
      <w:proofErr w:type="spellStart"/>
      <w:r>
        <w:rPr>
          <w:color w:val="000000"/>
          <w:sz w:val="24"/>
          <w:szCs w:val="24"/>
        </w:rPr>
        <w:t>adanya</w:t>
      </w:r>
      <w:proofErr w:type="spellEnd"/>
      <w:r>
        <w:rPr>
          <w:color w:val="000000"/>
          <w:sz w:val="24"/>
          <w:szCs w:val="24"/>
        </w:rPr>
        <w:t xml:space="preserve"> mediator.</w:t>
      </w:r>
    </w:p>
    <w:p w14:paraId="63B3F4F6" w14:textId="09D9E2D9" w:rsidR="007006E9" w:rsidRPr="008178C5" w:rsidRDefault="007006E9" w:rsidP="001017BC">
      <w:pPr>
        <w:adjustRightInd w:val="0"/>
        <w:ind w:left="567" w:firstLine="567"/>
        <w:jc w:val="both"/>
        <w:rPr>
          <w:color w:val="000000"/>
          <w:sz w:val="24"/>
          <w:szCs w:val="24"/>
        </w:rPr>
      </w:pP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memberikan</w:t>
      </w:r>
      <w:proofErr w:type="spellEnd"/>
      <w:r>
        <w:rPr>
          <w:color w:val="000000"/>
          <w:sz w:val="24"/>
          <w:szCs w:val="24"/>
        </w:rPr>
        <w:t xml:space="preserve"> </w:t>
      </w:r>
      <w:proofErr w:type="spellStart"/>
      <w:r>
        <w:rPr>
          <w:color w:val="000000"/>
          <w:sz w:val="24"/>
          <w:szCs w:val="24"/>
        </w:rPr>
        <w:t>gambaran</w:t>
      </w:r>
      <w:proofErr w:type="spellEnd"/>
      <w:r>
        <w:rPr>
          <w:color w:val="000000"/>
          <w:sz w:val="24"/>
          <w:szCs w:val="24"/>
        </w:rPr>
        <w:t xml:space="preserve"> pada </w:t>
      </w:r>
      <w:proofErr w:type="spellStart"/>
      <w:r>
        <w:rPr>
          <w:color w:val="000000"/>
          <w:sz w:val="24"/>
          <w:szCs w:val="24"/>
        </w:rPr>
        <w:t>bagaimana</w:t>
      </w:r>
      <w:proofErr w:type="spellEnd"/>
      <w:r>
        <w:rPr>
          <w:color w:val="000000"/>
          <w:sz w:val="24"/>
          <w:szCs w:val="24"/>
        </w:rPr>
        <w:t xml:space="preserve"> </w:t>
      </w:r>
      <w:proofErr w:type="spellStart"/>
      <w:r>
        <w:rPr>
          <w:color w:val="000000"/>
          <w:sz w:val="24"/>
          <w:szCs w:val="24"/>
        </w:rPr>
        <w:t>tingkat</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dan </w:t>
      </w:r>
      <w:proofErr w:type="spellStart"/>
      <w:r>
        <w:rPr>
          <w:color w:val="000000"/>
          <w:sz w:val="24"/>
          <w:szCs w:val="24"/>
        </w:rPr>
        <w:t>seberapa</w:t>
      </w:r>
      <w:proofErr w:type="spellEnd"/>
      <w:r>
        <w:rPr>
          <w:color w:val="000000"/>
          <w:sz w:val="24"/>
          <w:szCs w:val="24"/>
        </w:rPr>
        <w:t xml:space="preserve"> </w:t>
      </w:r>
      <w:proofErr w:type="spellStart"/>
      <w:r>
        <w:rPr>
          <w:color w:val="000000"/>
          <w:sz w:val="24"/>
          <w:szCs w:val="24"/>
        </w:rPr>
        <w:t>baik</w:t>
      </w:r>
      <w:proofErr w:type="spellEnd"/>
      <w:r>
        <w:rPr>
          <w:color w:val="000000"/>
          <w:sz w:val="24"/>
          <w:szCs w:val="24"/>
        </w:rPr>
        <w:t xml:space="preserve"> </w:t>
      </w:r>
      <w:r>
        <w:rPr>
          <w:i/>
          <w:iCs/>
          <w:color w:val="000000"/>
          <w:sz w:val="24"/>
          <w:szCs w:val="24"/>
        </w:rPr>
        <w:t xml:space="preserve">psychological well-being </w:t>
      </w:r>
      <w:r>
        <w:rPr>
          <w:color w:val="000000"/>
          <w:sz w:val="24"/>
          <w:szCs w:val="24"/>
        </w:rPr>
        <w:t xml:space="preserve">yang </w:t>
      </w:r>
      <w:proofErr w:type="spellStart"/>
      <w:r>
        <w:rPr>
          <w:color w:val="000000"/>
          <w:sz w:val="24"/>
          <w:szCs w:val="24"/>
        </w:rPr>
        <w:t>dimiliki</w:t>
      </w:r>
      <w:proofErr w:type="spellEnd"/>
      <w:r>
        <w:rPr>
          <w:color w:val="000000"/>
          <w:sz w:val="24"/>
          <w:szCs w:val="24"/>
        </w:rPr>
        <w:t xml:space="preserve">. </w:t>
      </w:r>
      <w:proofErr w:type="spellStart"/>
      <w:r w:rsidR="00F763C9">
        <w:rPr>
          <w:color w:val="000000"/>
          <w:sz w:val="24"/>
          <w:szCs w:val="24"/>
        </w:rPr>
        <w:t>Perilaku</w:t>
      </w:r>
      <w:proofErr w:type="spellEnd"/>
      <w:r w:rsidR="00F763C9">
        <w:rPr>
          <w:color w:val="000000"/>
          <w:sz w:val="24"/>
          <w:szCs w:val="24"/>
        </w:rPr>
        <w:t xml:space="preserve"> </w:t>
      </w:r>
      <w:proofErr w:type="spellStart"/>
      <w:r w:rsidR="00F763C9">
        <w:rPr>
          <w:color w:val="000000"/>
          <w:sz w:val="24"/>
          <w:szCs w:val="24"/>
        </w:rPr>
        <w:t>prososial</w:t>
      </w:r>
      <w:proofErr w:type="spellEnd"/>
      <w:r w:rsidR="00F763C9">
        <w:rPr>
          <w:color w:val="000000"/>
          <w:sz w:val="24"/>
          <w:szCs w:val="24"/>
        </w:rPr>
        <w:t xml:space="preserve"> </w:t>
      </w:r>
      <w:proofErr w:type="spellStart"/>
      <w:r w:rsidR="00F763C9">
        <w:rPr>
          <w:color w:val="000000"/>
          <w:sz w:val="24"/>
          <w:szCs w:val="24"/>
        </w:rPr>
        <w:t>saling</w:t>
      </w:r>
      <w:proofErr w:type="spellEnd"/>
      <w:r w:rsidR="00F763C9">
        <w:rPr>
          <w:color w:val="000000"/>
          <w:sz w:val="24"/>
          <w:szCs w:val="24"/>
        </w:rPr>
        <w:t xml:space="preserve"> </w:t>
      </w:r>
      <w:proofErr w:type="spellStart"/>
      <w:r w:rsidR="00F763C9">
        <w:rPr>
          <w:color w:val="000000"/>
          <w:sz w:val="24"/>
          <w:szCs w:val="24"/>
        </w:rPr>
        <w:t>memiliki</w:t>
      </w:r>
      <w:proofErr w:type="spellEnd"/>
      <w:r w:rsidR="00F763C9">
        <w:rPr>
          <w:color w:val="000000"/>
          <w:sz w:val="24"/>
          <w:szCs w:val="24"/>
        </w:rPr>
        <w:t xml:space="preserve"> </w:t>
      </w:r>
      <w:proofErr w:type="spellStart"/>
      <w:r w:rsidR="00F763C9">
        <w:rPr>
          <w:color w:val="000000"/>
          <w:sz w:val="24"/>
          <w:szCs w:val="24"/>
        </w:rPr>
        <w:t>keterkaitan</w:t>
      </w:r>
      <w:proofErr w:type="spellEnd"/>
      <w:r w:rsidR="00F763C9">
        <w:rPr>
          <w:color w:val="000000"/>
          <w:sz w:val="24"/>
          <w:szCs w:val="24"/>
        </w:rPr>
        <w:t xml:space="preserve"> pada </w:t>
      </w:r>
      <w:proofErr w:type="spellStart"/>
      <w:r w:rsidR="00F763C9">
        <w:rPr>
          <w:color w:val="000000"/>
          <w:sz w:val="24"/>
          <w:szCs w:val="24"/>
        </w:rPr>
        <w:t>religiusitas</w:t>
      </w:r>
      <w:proofErr w:type="spellEnd"/>
      <w:r w:rsidR="00F763C9">
        <w:rPr>
          <w:color w:val="000000"/>
          <w:sz w:val="24"/>
          <w:szCs w:val="24"/>
        </w:rPr>
        <w:t xml:space="preserve"> dan </w:t>
      </w:r>
      <w:r w:rsidR="00F763C9">
        <w:rPr>
          <w:i/>
          <w:iCs/>
          <w:color w:val="000000"/>
          <w:sz w:val="24"/>
          <w:szCs w:val="24"/>
        </w:rPr>
        <w:t xml:space="preserve">psychological well-being. </w:t>
      </w:r>
      <w:proofErr w:type="spellStart"/>
      <w:r w:rsidR="004A4B1A">
        <w:rPr>
          <w:color w:val="000000"/>
          <w:sz w:val="24"/>
          <w:szCs w:val="24"/>
        </w:rPr>
        <w:t>Perilaku</w:t>
      </w:r>
      <w:proofErr w:type="spellEnd"/>
      <w:r w:rsidR="004A4B1A">
        <w:rPr>
          <w:color w:val="000000"/>
          <w:sz w:val="24"/>
          <w:szCs w:val="24"/>
        </w:rPr>
        <w:t xml:space="preserve"> </w:t>
      </w:r>
      <w:proofErr w:type="spellStart"/>
      <w:r w:rsidR="004A4B1A">
        <w:rPr>
          <w:color w:val="000000"/>
          <w:sz w:val="24"/>
          <w:szCs w:val="24"/>
        </w:rPr>
        <w:t>prososial</w:t>
      </w:r>
      <w:proofErr w:type="spellEnd"/>
      <w:r w:rsidR="004A4B1A">
        <w:rPr>
          <w:color w:val="000000"/>
          <w:sz w:val="24"/>
          <w:szCs w:val="24"/>
        </w:rPr>
        <w:t xml:space="preserve"> </w:t>
      </w:r>
      <w:proofErr w:type="spellStart"/>
      <w:r w:rsidR="004A4B1A">
        <w:rPr>
          <w:color w:val="000000"/>
          <w:sz w:val="24"/>
          <w:szCs w:val="24"/>
        </w:rPr>
        <w:t>merupakan</w:t>
      </w:r>
      <w:proofErr w:type="spellEnd"/>
      <w:r w:rsidR="004A4B1A">
        <w:rPr>
          <w:color w:val="000000"/>
          <w:sz w:val="24"/>
          <w:szCs w:val="24"/>
        </w:rPr>
        <w:t xml:space="preserve"> </w:t>
      </w:r>
      <w:proofErr w:type="spellStart"/>
      <w:r w:rsidR="004A4B1A">
        <w:rPr>
          <w:color w:val="000000"/>
          <w:sz w:val="24"/>
          <w:szCs w:val="24"/>
        </w:rPr>
        <w:t>bentuk</w:t>
      </w:r>
      <w:proofErr w:type="spellEnd"/>
      <w:r w:rsidR="004A4B1A">
        <w:rPr>
          <w:color w:val="000000"/>
          <w:sz w:val="24"/>
          <w:szCs w:val="24"/>
        </w:rPr>
        <w:t xml:space="preserve"> </w:t>
      </w:r>
      <w:proofErr w:type="spellStart"/>
      <w:r w:rsidR="004A4B1A">
        <w:rPr>
          <w:color w:val="000000"/>
          <w:sz w:val="24"/>
          <w:szCs w:val="24"/>
        </w:rPr>
        <w:t>manifestasi</w:t>
      </w:r>
      <w:proofErr w:type="spellEnd"/>
      <w:r w:rsidR="004A4B1A">
        <w:rPr>
          <w:color w:val="000000"/>
          <w:sz w:val="24"/>
          <w:szCs w:val="24"/>
        </w:rPr>
        <w:t xml:space="preserve"> </w:t>
      </w:r>
      <w:proofErr w:type="spellStart"/>
      <w:r w:rsidR="004A4B1A">
        <w:rPr>
          <w:color w:val="000000"/>
          <w:sz w:val="24"/>
          <w:szCs w:val="24"/>
        </w:rPr>
        <w:t>dari</w:t>
      </w:r>
      <w:proofErr w:type="spellEnd"/>
      <w:r w:rsidR="004A4B1A">
        <w:rPr>
          <w:color w:val="000000"/>
          <w:sz w:val="24"/>
          <w:szCs w:val="24"/>
        </w:rPr>
        <w:t xml:space="preserve"> </w:t>
      </w:r>
      <w:proofErr w:type="spellStart"/>
      <w:r w:rsidR="004A4B1A">
        <w:rPr>
          <w:color w:val="000000"/>
          <w:sz w:val="24"/>
          <w:szCs w:val="24"/>
        </w:rPr>
        <w:t>sikap</w:t>
      </w:r>
      <w:proofErr w:type="spellEnd"/>
      <w:r w:rsidR="004A4B1A">
        <w:rPr>
          <w:color w:val="000000"/>
          <w:sz w:val="24"/>
          <w:szCs w:val="24"/>
        </w:rPr>
        <w:t xml:space="preserve"> </w:t>
      </w:r>
      <w:proofErr w:type="spellStart"/>
      <w:r w:rsidR="004A4B1A">
        <w:rPr>
          <w:color w:val="000000"/>
          <w:sz w:val="24"/>
          <w:szCs w:val="24"/>
        </w:rPr>
        <w:t>religius</w:t>
      </w:r>
      <w:proofErr w:type="spellEnd"/>
      <w:r w:rsidR="004A4B1A">
        <w:rPr>
          <w:color w:val="000000"/>
          <w:sz w:val="24"/>
          <w:szCs w:val="24"/>
        </w:rPr>
        <w:t xml:space="preserve"> </w:t>
      </w:r>
      <w:proofErr w:type="spellStart"/>
      <w:r w:rsidR="004A4B1A">
        <w:rPr>
          <w:color w:val="000000"/>
          <w:sz w:val="24"/>
          <w:szCs w:val="24"/>
        </w:rPr>
        <w:t>individu</w:t>
      </w:r>
      <w:proofErr w:type="spellEnd"/>
      <w:r w:rsidR="00455458">
        <w:rPr>
          <w:color w:val="000000"/>
          <w:sz w:val="24"/>
          <w:szCs w:val="24"/>
        </w:rPr>
        <w:t xml:space="preserve">. </w:t>
      </w:r>
      <w:proofErr w:type="spellStart"/>
      <w:r w:rsidR="00F57DC5">
        <w:rPr>
          <w:color w:val="000000"/>
          <w:sz w:val="24"/>
          <w:szCs w:val="24"/>
        </w:rPr>
        <w:t>Religiusitas</w:t>
      </w:r>
      <w:proofErr w:type="spellEnd"/>
      <w:r w:rsidR="00F57DC5">
        <w:rPr>
          <w:color w:val="000000"/>
          <w:sz w:val="24"/>
          <w:szCs w:val="24"/>
        </w:rPr>
        <w:t xml:space="preserve"> </w:t>
      </w:r>
      <w:proofErr w:type="spellStart"/>
      <w:r w:rsidR="00F57DC5">
        <w:rPr>
          <w:color w:val="000000"/>
          <w:sz w:val="24"/>
          <w:szCs w:val="24"/>
        </w:rPr>
        <w:t>memberi</w:t>
      </w:r>
      <w:proofErr w:type="spellEnd"/>
      <w:r w:rsidR="00F57DC5">
        <w:rPr>
          <w:color w:val="000000"/>
          <w:sz w:val="24"/>
          <w:szCs w:val="24"/>
        </w:rPr>
        <w:t xml:space="preserve"> </w:t>
      </w:r>
      <w:proofErr w:type="spellStart"/>
      <w:r w:rsidR="00F57DC5">
        <w:rPr>
          <w:color w:val="000000"/>
          <w:sz w:val="24"/>
          <w:szCs w:val="24"/>
        </w:rPr>
        <w:t>peran</w:t>
      </w:r>
      <w:proofErr w:type="spellEnd"/>
      <w:r w:rsidR="00F57DC5">
        <w:rPr>
          <w:color w:val="000000"/>
          <w:sz w:val="24"/>
          <w:szCs w:val="24"/>
        </w:rPr>
        <w:t xml:space="preserve"> pada </w:t>
      </w:r>
      <w:proofErr w:type="spellStart"/>
      <w:r w:rsidR="00F57DC5">
        <w:rPr>
          <w:color w:val="000000"/>
          <w:sz w:val="24"/>
          <w:szCs w:val="24"/>
        </w:rPr>
        <w:t>mahasiswa</w:t>
      </w:r>
      <w:proofErr w:type="spellEnd"/>
      <w:r w:rsidR="00F57DC5">
        <w:rPr>
          <w:color w:val="000000"/>
          <w:sz w:val="24"/>
          <w:szCs w:val="24"/>
        </w:rPr>
        <w:t xml:space="preserve"> </w:t>
      </w:r>
      <w:proofErr w:type="spellStart"/>
      <w:r w:rsidR="00095F5A">
        <w:rPr>
          <w:color w:val="000000"/>
          <w:sz w:val="24"/>
          <w:szCs w:val="24"/>
        </w:rPr>
        <w:t>berperilaku</w:t>
      </w:r>
      <w:proofErr w:type="spellEnd"/>
      <w:r w:rsidR="00095F5A">
        <w:rPr>
          <w:color w:val="000000"/>
          <w:sz w:val="24"/>
          <w:szCs w:val="24"/>
        </w:rPr>
        <w:t xml:space="preserve"> </w:t>
      </w:r>
      <w:proofErr w:type="spellStart"/>
      <w:r w:rsidR="00095F5A">
        <w:rPr>
          <w:color w:val="000000"/>
          <w:sz w:val="24"/>
          <w:szCs w:val="24"/>
        </w:rPr>
        <w:t>prososial</w:t>
      </w:r>
      <w:proofErr w:type="spellEnd"/>
      <w:r w:rsidR="00095F5A">
        <w:rPr>
          <w:color w:val="000000"/>
          <w:sz w:val="24"/>
          <w:szCs w:val="24"/>
        </w:rPr>
        <w:t xml:space="preserve"> </w:t>
      </w:r>
      <w:proofErr w:type="spellStart"/>
      <w:r w:rsidR="00095F5A">
        <w:rPr>
          <w:color w:val="000000"/>
          <w:sz w:val="24"/>
          <w:szCs w:val="24"/>
        </w:rPr>
        <w:t>dengan</w:t>
      </w:r>
      <w:proofErr w:type="spellEnd"/>
      <w:r w:rsidR="00095F5A">
        <w:rPr>
          <w:color w:val="000000"/>
          <w:sz w:val="24"/>
          <w:szCs w:val="24"/>
        </w:rPr>
        <w:t xml:space="preserve"> </w:t>
      </w:r>
      <w:proofErr w:type="spellStart"/>
      <w:r w:rsidR="00095F5A">
        <w:rPr>
          <w:color w:val="000000"/>
          <w:sz w:val="24"/>
          <w:szCs w:val="24"/>
        </w:rPr>
        <w:t>didapatkannya</w:t>
      </w:r>
      <w:proofErr w:type="spellEnd"/>
      <w:r w:rsidR="00095F5A">
        <w:rPr>
          <w:color w:val="000000"/>
          <w:sz w:val="24"/>
          <w:szCs w:val="24"/>
        </w:rPr>
        <w:t xml:space="preserve"> </w:t>
      </w:r>
      <w:proofErr w:type="spellStart"/>
      <w:r w:rsidR="00095F5A">
        <w:rPr>
          <w:color w:val="000000"/>
          <w:sz w:val="24"/>
          <w:szCs w:val="24"/>
        </w:rPr>
        <w:t>hubungan</w:t>
      </w:r>
      <w:proofErr w:type="spellEnd"/>
      <w:r w:rsidR="00095F5A">
        <w:rPr>
          <w:color w:val="000000"/>
          <w:sz w:val="24"/>
          <w:szCs w:val="24"/>
        </w:rPr>
        <w:t xml:space="preserve"> </w:t>
      </w:r>
      <w:proofErr w:type="spellStart"/>
      <w:r w:rsidR="00095F5A">
        <w:rPr>
          <w:color w:val="000000"/>
          <w:sz w:val="24"/>
          <w:szCs w:val="24"/>
        </w:rPr>
        <w:t>kedua</w:t>
      </w:r>
      <w:proofErr w:type="spellEnd"/>
      <w:r w:rsidR="00095F5A">
        <w:rPr>
          <w:color w:val="000000"/>
          <w:sz w:val="24"/>
          <w:szCs w:val="24"/>
        </w:rPr>
        <w:t xml:space="preserve"> </w:t>
      </w:r>
      <w:proofErr w:type="spellStart"/>
      <w:r w:rsidR="00095F5A">
        <w:rPr>
          <w:color w:val="000000"/>
          <w:sz w:val="24"/>
          <w:szCs w:val="24"/>
        </w:rPr>
        <w:t>variabel</w:t>
      </w:r>
      <w:proofErr w:type="spellEnd"/>
      <w:r w:rsidR="00095F5A">
        <w:rPr>
          <w:color w:val="000000"/>
          <w:sz w:val="24"/>
          <w:szCs w:val="24"/>
        </w:rPr>
        <w:t xml:space="preserve"> pada </w:t>
      </w:r>
      <w:proofErr w:type="spellStart"/>
      <w:r w:rsidR="00095F5A">
        <w:rPr>
          <w:color w:val="000000"/>
          <w:sz w:val="24"/>
          <w:szCs w:val="24"/>
        </w:rPr>
        <w:t>penelitian</w:t>
      </w:r>
      <w:proofErr w:type="spellEnd"/>
      <w:r w:rsidR="00095F5A">
        <w:rPr>
          <w:color w:val="000000"/>
          <w:sz w:val="24"/>
          <w:szCs w:val="24"/>
        </w:rPr>
        <w:t xml:space="preserve"> yang </w:t>
      </w:r>
      <w:proofErr w:type="spellStart"/>
      <w:r w:rsidR="00095F5A">
        <w:rPr>
          <w:color w:val="000000"/>
          <w:sz w:val="24"/>
          <w:szCs w:val="24"/>
        </w:rPr>
        <w:t>signifikan</w:t>
      </w:r>
      <w:proofErr w:type="spellEnd"/>
      <w:r w:rsidR="00720210">
        <w:rPr>
          <w:color w:val="000000"/>
          <w:sz w:val="24"/>
          <w:szCs w:val="24"/>
        </w:rPr>
        <w:t xml:space="preserve">. </w:t>
      </w:r>
      <w:proofErr w:type="spellStart"/>
      <w:r w:rsidR="00095F5A">
        <w:rPr>
          <w:color w:val="000000"/>
          <w:sz w:val="24"/>
          <w:szCs w:val="24"/>
        </w:rPr>
        <w:t>Begitu</w:t>
      </w:r>
      <w:proofErr w:type="spellEnd"/>
      <w:r w:rsidR="00095F5A">
        <w:rPr>
          <w:color w:val="000000"/>
          <w:sz w:val="24"/>
          <w:szCs w:val="24"/>
        </w:rPr>
        <w:t xml:space="preserve"> pula pada </w:t>
      </w:r>
      <w:r w:rsidR="00095F5A">
        <w:rPr>
          <w:i/>
          <w:iCs/>
          <w:color w:val="000000"/>
          <w:sz w:val="24"/>
          <w:szCs w:val="24"/>
        </w:rPr>
        <w:t xml:space="preserve">psychological well-being, </w:t>
      </w:r>
      <w:proofErr w:type="spellStart"/>
      <w:r w:rsidR="00095F5A">
        <w:rPr>
          <w:color w:val="000000"/>
          <w:sz w:val="24"/>
          <w:szCs w:val="24"/>
        </w:rPr>
        <w:t>perilaku</w:t>
      </w:r>
      <w:proofErr w:type="spellEnd"/>
      <w:r w:rsidR="00095F5A">
        <w:rPr>
          <w:color w:val="000000"/>
          <w:sz w:val="24"/>
          <w:szCs w:val="24"/>
        </w:rPr>
        <w:t xml:space="preserve"> </w:t>
      </w:r>
      <w:proofErr w:type="spellStart"/>
      <w:r w:rsidR="00095F5A">
        <w:rPr>
          <w:color w:val="000000"/>
          <w:sz w:val="24"/>
          <w:szCs w:val="24"/>
        </w:rPr>
        <w:t>prososial</w:t>
      </w:r>
      <w:proofErr w:type="spellEnd"/>
      <w:r w:rsidR="00095F5A">
        <w:rPr>
          <w:color w:val="000000"/>
          <w:sz w:val="24"/>
          <w:szCs w:val="24"/>
        </w:rPr>
        <w:t xml:space="preserve"> sangat </w:t>
      </w:r>
      <w:proofErr w:type="spellStart"/>
      <w:r w:rsidR="00095F5A">
        <w:rPr>
          <w:color w:val="000000"/>
          <w:sz w:val="24"/>
          <w:szCs w:val="24"/>
        </w:rPr>
        <w:t>berpengaruh</w:t>
      </w:r>
      <w:proofErr w:type="spellEnd"/>
      <w:r w:rsidR="00095F5A">
        <w:rPr>
          <w:color w:val="000000"/>
          <w:sz w:val="24"/>
          <w:szCs w:val="24"/>
        </w:rPr>
        <w:t xml:space="preserve"> </w:t>
      </w:r>
      <w:proofErr w:type="spellStart"/>
      <w:r w:rsidR="00C43C6D">
        <w:rPr>
          <w:color w:val="000000"/>
          <w:sz w:val="24"/>
          <w:szCs w:val="24"/>
        </w:rPr>
        <w:t>secara</w:t>
      </w:r>
      <w:proofErr w:type="spellEnd"/>
      <w:r w:rsidR="00C43C6D">
        <w:rPr>
          <w:color w:val="000000"/>
          <w:sz w:val="24"/>
          <w:szCs w:val="24"/>
        </w:rPr>
        <w:t xml:space="preserve"> </w:t>
      </w:r>
      <w:proofErr w:type="spellStart"/>
      <w:r w:rsidR="00C43C6D">
        <w:rPr>
          <w:color w:val="000000"/>
          <w:sz w:val="24"/>
          <w:szCs w:val="24"/>
        </w:rPr>
        <w:t>signifikan</w:t>
      </w:r>
      <w:proofErr w:type="spellEnd"/>
      <w:r w:rsidR="00C43C6D">
        <w:rPr>
          <w:color w:val="000000"/>
          <w:sz w:val="24"/>
          <w:szCs w:val="24"/>
        </w:rPr>
        <w:t xml:space="preserve"> </w:t>
      </w:r>
      <w:proofErr w:type="spellStart"/>
      <w:r w:rsidR="00095F5A">
        <w:rPr>
          <w:color w:val="000000"/>
          <w:sz w:val="24"/>
          <w:szCs w:val="24"/>
        </w:rPr>
        <w:t>dengan</w:t>
      </w:r>
      <w:proofErr w:type="spellEnd"/>
      <w:r w:rsidR="00095F5A">
        <w:rPr>
          <w:color w:val="000000"/>
          <w:sz w:val="24"/>
          <w:szCs w:val="24"/>
        </w:rPr>
        <w:t xml:space="preserve"> </w:t>
      </w:r>
      <w:proofErr w:type="spellStart"/>
      <w:r w:rsidR="00095F5A">
        <w:rPr>
          <w:color w:val="000000"/>
          <w:sz w:val="24"/>
          <w:szCs w:val="24"/>
        </w:rPr>
        <w:t>estimasi</w:t>
      </w:r>
      <w:proofErr w:type="spellEnd"/>
      <w:r w:rsidR="00095F5A">
        <w:rPr>
          <w:color w:val="000000"/>
          <w:sz w:val="24"/>
          <w:szCs w:val="24"/>
        </w:rPr>
        <w:t xml:space="preserve"> yang sangat </w:t>
      </w:r>
      <w:proofErr w:type="spellStart"/>
      <w:r w:rsidR="00095F5A">
        <w:rPr>
          <w:color w:val="000000"/>
          <w:sz w:val="24"/>
          <w:szCs w:val="24"/>
        </w:rPr>
        <w:t>besar</w:t>
      </w:r>
      <w:proofErr w:type="spellEnd"/>
      <w:r w:rsidR="00720210">
        <w:rPr>
          <w:color w:val="000000"/>
          <w:sz w:val="24"/>
          <w:szCs w:val="24"/>
        </w:rPr>
        <w:t xml:space="preserve"> </w:t>
      </w:r>
      <w:proofErr w:type="spellStart"/>
      <w:r w:rsidR="00720210">
        <w:rPr>
          <w:color w:val="000000"/>
          <w:sz w:val="24"/>
          <w:szCs w:val="24"/>
        </w:rPr>
        <w:t>yaitu</w:t>
      </w:r>
      <w:proofErr w:type="spellEnd"/>
      <w:r w:rsidR="00720210">
        <w:rPr>
          <w:color w:val="000000"/>
          <w:sz w:val="24"/>
          <w:szCs w:val="24"/>
        </w:rPr>
        <w:t xml:space="preserve"> 48%. </w:t>
      </w:r>
      <w:r w:rsidR="00095F5A">
        <w:rPr>
          <w:i/>
          <w:iCs/>
          <w:color w:val="000000"/>
          <w:sz w:val="24"/>
          <w:szCs w:val="24"/>
        </w:rPr>
        <w:t xml:space="preserve"> </w:t>
      </w:r>
      <w:proofErr w:type="spellStart"/>
      <w:r w:rsidR="008178C5">
        <w:rPr>
          <w:color w:val="000000"/>
          <w:sz w:val="24"/>
          <w:szCs w:val="24"/>
        </w:rPr>
        <w:t>Aspek</w:t>
      </w:r>
      <w:proofErr w:type="spellEnd"/>
      <w:r w:rsidR="008178C5">
        <w:rPr>
          <w:color w:val="000000"/>
          <w:sz w:val="24"/>
          <w:szCs w:val="24"/>
        </w:rPr>
        <w:t xml:space="preserve"> </w:t>
      </w:r>
      <w:r w:rsidR="008178C5">
        <w:rPr>
          <w:i/>
          <w:iCs/>
          <w:color w:val="000000"/>
          <w:sz w:val="24"/>
          <w:szCs w:val="24"/>
        </w:rPr>
        <w:t xml:space="preserve">the positive relation with others </w:t>
      </w:r>
      <w:r w:rsidR="008178C5">
        <w:rPr>
          <w:color w:val="000000"/>
          <w:sz w:val="24"/>
          <w:szCs w:val="24"/>
        </w:rPr>
        <w:t xml:space="preserve">pada </w:t>
      </w:r>
      <w:r w:rsidR="008178C5">
        <w:rPr>
          <w:i/>
          <w:iCs/>
          <w:color w:val="000000"/>
          <w:sz w:val="24"/>
          <w:szCs w:val="24"/>
        </w:rPr>
        <w:t xml:space="preserve">psychological well-being </w:t>
      </w:r>
      <w:proofErr w:type="spellStart"/>
      <w:r w:rsidR="008178C5">
        <w:rPr>
          <w:color w:val="000000"/>
          <w:sz w:val="24"/>
          <w:szCs w:val="24"/>
        </w:rPr>
        <w:t>menekankan</w:t>
      </w:r>
      <w:proofErr w:type="spellEnd"/>
      <w:r w:rsidR="008178C5">
        <w:rPr>
          <w:color w:val="000000"/>
          <w:sz w:val="24"/>
          <w:szCs w:val="24"/>
        </w:rPr>
        <w:t xml:space="preserve"> </w:t>
      </w:r>
      <w:proofErr w:type="spellStart"/>
      <w:r w:rsidR="0092530B">
        <w:rPr>
          <w:color w:val="000000"/>
          <w:sz w:val="24"/>
          <w:szCs w:val="24"/>
        </w:rPr>
        <w:t>kemampuan</w:t>
      </w:r>
      <w:proofErr w:type="spellEnd"/>
      <w:r w:rsidR="0092530B">
        <w:rPr>
          <w:color w:val="000000"/>
          <w:sz w:val="24"/>
          <w:szCs w:val="24"/>
        </w:rPr>
        <w:t xml:space="preserve"> </w:t>
      </w:r>
      <w:proofErr w:type="spellStart"/>
      <w:r w:rsidR="0092530B">
        <w:rPr>
          <w:color w:val="000000"/>
          <w:sz w:val="24"/>
          <w:szCs w:val="24"/>
        </w:rPr>
        <w:t>mencintai</w:t>
      </w:r>
      <w:proofErr w:type="spellEnd"/>
      <w:r w:rsidR="0092530B">
        <w:rPr>
          <w:color w:val="000000"/>
          <w:sz w:val="24"/>
          <w:szCs w:val="24"/>
        </w:rPr>
        <w:t xml:space="preserve"> orang lain yang </w:t>
      </w:r>
      <w:proofErr w:type="spellStart"/>
      <w:r w:rsidR="0092530B">
        <w:rPr>
          <w:color w:val="000000"/>
          <w:sz w:val="24"/>
          <w:szCs w:val="24"/>
        </w:rPr>
        <w:t>ditandai</w:t>
      </w:r>
      <w:proofErr w:type="spellEnd"/>
      <w:r w:rsidR="0092530B">
        <w:rPr>
          <w:color w:val="000000"/>
          <w:sz w:val="24"/>
          <w:szCs w:val="24"/>
        </w:rPr>
        <w:t xml:space="preserve"> </w:t>
      </w:r>
      <w:proofErr w:type="spellStart"/>
      <w:r w:rsidR="0092530B">
        <w:rPr>
          <w:color w:val="000000"/>
          <w:sz w:val="24"/>
          <w:szCs w:val="24"/>
        </w:rPr>
        <w:t>adanya</w:t>
      </w:r>
      <w:proofErr w:type="spellEnd"/>
      <w:r w:rsidR="0092530B">
        <w:rPr>
          <w:color w:val="000000"/>
          <w:sz w:val="24"/>
          <w:szCs w:val="24"/>
        </w:rPr>
        <w:t xml:space="preserve"> </w:t>
      </w:r>
      <w:proofErr w:type="spellStart"/>
      <w:r w:rsidR="0092530B">
        <w:rPr>
          <w:color w:val="000000"/>
          <w:sz w:val="24"/>
          <w:szCs w:val="24"/>
        </w:rPr>
        <w:t>relasi</w:t>
      </w:r>
      <w:proofErr w:type="spellEnd"/>
      <w:r w:rsidR="0092530B">
        <w:rPr>
          <w:color w:val="000000"/>
          <w:sz w:val="24"/>
          <w:szCs w:val="24"/>
        </w:rPr>
        <w:t xml:space="preserve"> </w:t>
      </w:r>
      <w:proofErr w:type="spellStart"/>
      <w:r w:rsidR="0092530B">
        <w:rPr>
          <w:color w:val="000000"/>
          <w:sz w:val="24"/>
          <w:szCs w:val="24"/>
        </w:rPr>
        <w:t>hangat</w:t>
      </w:r>
      <w:proofErr w:type="spellEnd"/>
      <w:r w:rsidR="0092530B">
        <w:rPr>
          <w:color w:val="000000"/>
          <w:sz w:val="24"/>
          <w:szCs w:val="24"/>
        </w:rPr>
        <w:t xml:space="preserve">, </w:t>
      </w:r>
      <w:proofErr w:type="spellStart"/>
      <w:r w:rsidR="0092530B">
        <w:rPr>
          <w:color w:val="000000"/>
          <w:sz w:val="24"/>
          <w:szCs w:val="24"/>
        </w:rPr>
        <w:t>memuaskan</w:t>
      </w:r>
      <w:proofErr w:type="spellEnd"/>
      <w:r w:rsidR="0092530B">
        <w:rPr>
          <w:color w:val="000000"/>
          <w:sz w:val="24"/>
          <w:szCs w:val="24"/>
        </w:rPr>
        <w:t xml:space="preserve">, </w:t>
      </w:r>
      <w:proofErr w:type="spellStart"/>
      <w:r w:rsidR="0092530B">
        <w:rPr>
          <w:color w:val="000000"/>
          <w:sz w:val="24"/>
          <w:szCs w:val="24"/>
        </w:rPr>
        <w:t>serta</w:t>
      </w:r>
      <w:proofErr w:type="spellEnd"/>
      <w:r w:rsidR="0092530B">
        <w:rPr>
          <w:color w:val="000000"/>
          <w:sz w:val="24"/>
          <w:szCs w:val="24"/>
        </w:rPr>
        <w:t xml:space="preserve"> </w:t>
      </w:r>
      <w:proofErr w:type="spellStart"/>
      <w:r w:rsidR="0092530B">
        <w:rPr>
          <w:color w:val="000000"/>
          <w:sz w:val="24"/>
          <w:szCs w:val="24"/>
        </w:rPr>
        <w:t>saling</w:t>
      </w:r>
      <w:proofErr w:type="spellEnd"/>
      <w:r w:rsidR="0092530B">
        <w:rPr>
          <w:color w:val="000000"/>
          <w:sz w:val="24"/>
          <w:szCs w:val="24"/>
        </w:rPr>
        <w:t xml:space="preserve"> </w:t>
      </w:r>
      <w:proofErr w:type="spellStart"/>
      <w:r w:rsidR="0092530B">
        <w:rPr>
          <w:color w:val="000000"/>
          <w:sz w:val="24"/>
          <w:szCs w:val="24"/>
        </w:rPr>
        <w:t>percaya</w:t>
      </w:r>
      <w:proofErr w:type="spellEnd"/>
      <w:r w:rsidR="0092530B">
        <w:rPr>
          <w:color w:val="000000"/>
          <w:sz w:val="24"/>
          <w:szCs w:val="24"/>
        </w:rPr>
        <w:t xml:space="preserve">. </w:t>
      </w:r>
    </w:p>
    <w:p w14:paraId="11840BE7" w14:textId="534F384F" w:rsidR="001017BC" w:rsidRPr="003C0DC3" w:rsidRDefault="001017BC" w:rsidP="001017BC">
      <w:pPr>
        <w:adjustRightInd w:val="0"/>
        <w:ind w:left="567" w:firstLine="567"/>
        <w:jc w:val="both"/>
        <w:rPr>
          <w:color w:val="000000"/>
          <w:sz w:val="24"/>
          <w:szCs w:val="24"/>
        </w:rPr>
      </w:pPr>
      <w:r>
        <w:rPr>
          <w:color w:val="000000"/>
          <w:sz w:val="24"/>
          <w:szCs w:val="24"/>
        </w:rPr>
        <w:t xml:space="preserve">Selain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adanya</w:t>
      </w:r>
      <w:proofErr w:type="spellEnd"/>
      <w:r>
        <w:rPr>
          <w:color w:val="000000"/>
          <w:sz w:val="24"/>
          <w:szCs w:val="24"/>
        </w:rPr>
        <w:t xml:space="preserve"> </w:t>
      </w:r>
      <w:proofErr w:type="spellStart"/>
      <w:r>
        <w:rPr>
          <w:color w:val="000000"/>
          <w:sz w:val="24"/>
          <w:szCs w:val="24"/>
        </w:rPr>
        <w:t>hubungan</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terhadap</w:t>
      </w:r>
      <w:proofErr w:type="spellEnd"/>
      <w:r>
        <w:rPr>
          <w:color w:val="000000"/>
          <w:sz w:val="24"/>
          <w:szCs w:val="24"/>
        </w:rPr>
        <w:t xml:space="preserve"> </w:t>
      </w:r>
      <w:r>
        <w:rPr>
          <w:i/>
          <w:iCs/>
          <w:color w:val="000000"/>
          <w:sz w:val="24"/>
          <w:szCs w:val="24"/>
        </w:rPr>
        <w:t>psychological well-being</w:t>
      </w:r>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dimediasi</w:t>
      </w:r>
      <w:proofErr w:type="spellEnd"/>
      <w:r>
        <w:rPr>
          <w:color w:val="000000"/>
          <w:sz w:val="24"/>
          <w:szCs w:val="24"/>
        </w:rPr>
        <w:t xml:space="preserve"> oleh </w:t>
      </w:r>
      <w:proofErr w:type="spellStart"/>
      <w:r>
        <w:rPr>
          <w:color w:val="000000"/>
          <w:sz w:val="24"/>
          <w:szCs w:val="24"/>
        </w:rPr>
        <w:t>variabel</w:t>
      </w:r>
      <w:proofErr w:type="spellEnd"/>
      <w:r>
        <w:rPr>
          <w:color w:val="000000"/>
          <w:sz w:val="24"/>
          <w:szCs w:val="24"/>
        </w:rPr>
        <w:t xml:space="preserve"> </w:t>
      </w:r>
      <w:proofErr w:type="spellStart"/>
      <w:r>
        <w:rPr>
          <w:color w:val="000000"/>
          <w:sz w:val="24"/>
          <w:szCs w:val="24"/>
        </w:rPr>
        <w:t>lain</w:t>
      </w:r>
      <w:proofErr w:type="spellEnd"/>
      <w:r>
        <w:rPr>
          <w:color w:val="000000"/>
          <w:sz w:val="24"/>
          <w:szCs w:val="24"/>
        </w:rPr>
        <w:t xml:space="preserve">. </w:t>
      </w:r>
      <w:proofErr w:type="spellStart"/>
      <w:r>
        <w:rPr>
          <w:color w:val="000000"/>
          <w:sz w:val="24"/>
          <w:szCs w:val="24"/>
        </w:rPr>
        <w:t>Kebahagiaan</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menjadi</w:t>
      </w:r>
      <w:proofErr w:type="spellEnd"/>
      <w:r>
        <w:rPr>
          <w:color w:val="000000"/>
          <w:sz w:val="24"/>
          <w:szCs w:val="24"/>
        </w:rPr>
        <w:t xml:space="preserve"> mediator </w:t>
      </w:r>
      <w:proofErr w:type="spellStart"/>
      <w:r>
        <w:rPr>
          <w:color w:val="000000"/>
          <w:sz w:val="24"/>
          <w:szCs w:val="24"/>
        </w:rPr>
        <w:t>antara</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dan </w:t>
      </w:r>
      <w:proofErr w:type="spellStart"/>
      <w:r>
        <w:rPr>
          <w:color w:val="000000"/>
          <w:sz w:val="24"/>
          <w:szCs w:val="24"/>
        </w:rPr>
        <w:t>kesejahteraan</w:t>
      </w:r>
      <w:proofErr w:type="spellEnd"/>
      <w:r>
        <w:rPr>
          <w:color w:val="000000"/>
          <w:sz w:val="24"/>
          <w:szCs w:val="24"/>
        </w:rPr>
        <w:t xml:space="preserve"> </w:t>
      </w:r>
      <w:proofErr w:type="spellStart"/>
      <w:r>
        <w:rPr>
          <w:color w:val="000000"/>
          <w:sz w:val="24"/>
          <w:szCs w:val="24"/>
        </w:rPr>
        <w:t>psikologis</w:t>
      </w:r>
      <w:proofErr w:type="spellEnd"/>
      <w:r>
        <w:rPr>
          <w:color w:val="000000"/>
          <w:sz w:val="24"/>
          <w:szCs w:val="24"/>
        </w:rPr>
        <w:t xml:space="preserve">. </w:t>
      </w:r>
      <w:proofErr w:type="spellStart"/>
      <w:r>
        <w:rPr>
          <w:color w:val="000000"/>
          <w:sz w:val="24"/>
          <w:szCs w:val="24"/>
        </w:rPr>
        <w:t>Artinya</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w:t>
      </w:r>
      <w:proofErr w:type="spellStart"/>
      <w:r>
        <w:rPr>
          <w:color w:val="000000"/>
          <w:sz w:val="24"/>
          <w:szCs w:val="24"/>
        </w:rPr>
        <w:t>tesebut</w:t>
      </w:r>
      <w:proofErr w:type="spellEnd"/>
      <w:r>
        <w:rPr>
          <w:color w:val="000000"/>
          <w:sz w:val="24"/>
          <w:szCs w:val="24"/>
        </w:rPr>
        <w:t xml:space="preserve"> </w:t>
      </w:r>
      <w:proofErr w:type="spellStart"/>
      <w:r>
        <w:rPr>
          <w:color w:val="000000"/>
          <w:sz w:val="24"/>
          <w:szCs w:val="24"/>
        </w:rPr>
        <w:t>merasa</w:t>
      </w:r>
      <w:proofErr w:type="spellEnd"/>
      <w:r>
        <w:rPr>
          <w:color w:val="000000"/>
          <w:sz w:val="24"/>
          <w:szCs w:val="24"/>
        </w:rPr>
        <w:t xml:space="preserve"> </w:t>
      </w:r>
      <w:proofErr w:type="spellStart"/>
      <w:r>
        <w:rPr>
          <w:color w:val="000000"/>
          <w:sz w:val="24"/>
          <w:szCs w:val="24"/>
        </w:rPr>
        <w:t>bahagia</w:t>
      </w:r>
      <w:proofErr w:type="spellEnd"/>
      <w:r>
        <w:rPr>
          <w:color w:val="000000"/>
          <w:sz w:val="24"/>
          <w:szCs w:val="24"/>
        </w:rPr>
        <w:t xml:space="preserve"> </w:t>
      </w:r>
      <w:proofErr w:type="spellStart"/>
      <w:r>
        <w:rPr>
          <w:color w:val="000000"/>
          <w:sz w:val="24"/>
          <w:szCs w:val="24"/>
        </w:rPr>
        <w:t>saat</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yang </w:t>
      </w:r>
      <w:proofErr w:type="spellStart"/>
      <w:r>
        <w:rPr>
          <w:color w:val="000000"/>
          <w:sz w:val="24"/>
          <w:szCs w:val="24"/>
        </w:rPr>
        <w:t>dimiliki</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w:t>
      </w:r>
      <w:proofErr w:type="spellStart"/>
      <w:r>
        <w:rPr>
          <w:color w:val="000000"/>
          <w:sz w:val="24"/>
          <w:szCs w:val="24"/>
        </w:rPr>
        <w:t>sehingga</w:t>
      </w:r>
      <w:proofErr w:type="spellEnd"/>
      <w:r>
        <w:rPr>
          <w:color w:val="000000"/>
          <w:sz w:val="24"/>
          <w:szCs w:val="24"/>
        </w:rPr>
        <w:t xml:space="preserve"> </w:t>
      </w:r>
      <w:proofErr w:type="spellStart"/>
      <w:r>
        <w:rPr>
          <w:color w:val="000000"/>
          <w:sz w:val="24"/>
          <w:szCs w:val="24"/>
        </w:rPr>
        <w:t>dengan</w:t>
      </w:r>
      <w:proofErr w:type="spellEnd"/>
      <w:r>
        <w:rPr>
          <w:color w:val="000000"/>
          <w:sz w:val="24"/>
          <w:szCs w:val="24"/>
        </w:rPr>
        <w:t xml:space="preserve"> </w:t>
      </w:r>
      <w:proofErr w:type="spellStart"/>
      <w:r>
        <w:rPr>
          <w:color w:val="000000"/>
          <w:sz w:val="24"/>
          <w:szCs w:val="24"/>
        </w:rPr>
        <w:t>merasakan</w:t>
      </w:r>
      <w:proofErr w:type="spellEnd"/>
      <w:r>
        <w:rPr>
          <w:color w:val="000000"/>
          <w:sz w:val="24"/>
          <w:szCs w:val="24"/>
        </w:rPr>
        <w:t xml:space="preserve"> </w:t>
      </w:r>
      <w:proofErr w:type="spellStart"/>
      <w:r>
        <w:rPr>
          <w:color w:val="000000"/>
          <w:sz w:val="24"/>
          <w:szCs w:val="24"/>
        </w:rPr>
        <w:t>kebahagiaan</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lebih</w:t>
      </w:r>
      <w:proofErr w:type="spellEnd"/>
      <w:r>
        <w:rPr>
          <w:color w:val="000000"/>
          <w:sz w:val="24"/>
          <w:szCs w:val="24"/>
        </w:rPr>
        <w:t xml:space="preserve"> </w:t>
      </w:r>
      <w:proofErr w:type="spellStart"/>
      <w:r>
        <w:rPr>
          <w:color w:val="000000"/>
          <w:sz w:val="24"/>
          <w:szCs w:val="24"/>
        </w:rPr>
        <w:t>mudah</w:t>
      </w:r>
      <w:proofErr w:type="spellEnd"/>
      <w:r>
        <w:rPr>
          <w:color w:val="000000"/>
          <w:sz w:val="24"/>
          <w:szCs w:val="24"/>
        </w:rPr>
        <w:t xml:space="preserve"> </w:t>
      </w:r>
      <w:proofErr w:type="spellStart"/>
      <w:r>
        <w:rPr>
          <w:color w:val="000000"/>
          <w:sz w:val="24"/>
          <w:szCs w:val="24"/>
        </w:rPr>
        <w:t>menggapai</w:t>
      </w:r>
      <w:proofErr w:type="spellEnd"/>
      <w:r>
        <w:rPr>
          <w:color w:val="000000"/>
          <w:sz w:val="24"/>
          <w:szCs w:val="24"/>
        </w:rPr>
        <w:t xml:space="preserve"> </w:t>
      </w:r>
      <w:proofErr w:type="spellStart"/>
      <w:r>
        <w:rPr>
          <w:color w:val="000000"/>
          <w:sz w:val="24"/>
          <w:szCs w:val="24"/>
        </w:rPr>
        <w:t>kesejahteraan</w:t>
      </w:r>
      <w:proofErr w:type="spellEnd"/>
      <w:r>
        <w:rPr>
          <w:color w:val="000000"/>
          <w:sz w:val="24"/>
          <w:szCs w:val="24"/>
        </w:rPr>
        <w:t xml:space="preserve"> </w:t>
      </w:r>
      <w:proofErr w:type="spellStart"/>
      <w:r>
        <w:rPr>
          <w:color w:val="000000"/>
          <w:sz w:val="24"/>
          <w:szCs w:val="24"/>
        </w:rPr>
        <w:t>psikologis</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{"citationItems":[{"id":"ITEM-1","itemData":{"abstract":"… Penelitian ini merupakan penelitian kuantitatif korelasional dengan subjek penelitian sebanyak 235 siswa rentang usia 15-18 tahun dengan teknik pengambilan sampel menggunakan …","author":[{"dropping-particle":"al","family":"Atikasari","given":"Fitri et","non-dropping-particle":"","parse-names":false,"suffix":""}],"container-title":"Jurnal Ilmiah Psikomuda Connectedness","id":"ITEM-1","issue":"Tis 14","issued":{"date-parts":[["2021"]]},"page":"15-27","title":"Religiusitas dan Kesejahteraan Psikologis Dimediasi Oleh Kebahagiaan Siswa","type":"article-journal","volume":"1"},"uris":["http://www.mendeley.com/documents/?uuid=b60960f6-6643-46bc-a2ee-99708ae2a32f"]}],"mendeley":{"formattedCitation":"(Atikasari, 2021)","plainTextFormattedCitation":"(Atikasari, 2021)","previouslyFormattedCitation":"(Atikasari, 2021)"},"properties":{"noteIndex":0},"schema":"https://github.com/citation-style-language/schema/raw/master/csl-citation.json"}</w:instrText>
      </w:r>
      <w:r>
        <w:rPr>
          <w:color w:val="000000"/>
          <w:sz w:val="24"/>
          <w:szCs w:val="24"/>
        </w:rPr>
        <w:fldChar w:fldCharType="separate"/>
      </w:r>
      <w:r w:rsidRPr="009C3CE7">
        <w:rPr>
          <w:noProof/>
          <w:color w:val="000000"/>
          <w:sz w:val="24"/>
          <w:szCs w:val="24"/>
        </w:rPr>
        <w:t>(Atikasari, 2021)</w:t>
      </w:r>
      <w:r>
        <w:rPr>
          <w:color w:val="000000"/>
          <w:sz w:val="24"/>
          <w:szCs w:val="24"/>
        </w:rPr>
        <w:fldChar w:fldCharType="end"/>
      </w:r>
      <w:r>
        <w:rPr>
          <w:color w:val="000000"/>
          <w:sz w:val="24"/>
          <w:szCs w:val="24"/>
        </w:rPr>
        <w:t xml:space="preserve">. </w:t>
      </w:r>
      <w:r w:rsidR="007F75FF">
        <w:rPr>
          <w:color w:val="000000"/>
          <w:sz w:val="24"/>
          <w:szCs w:val="24"/>
        </w:rPr>
        <w:t xml:space="preserve">Selain </w:t>
      </w:r>
      <w:proofErr w:type="spellStart"/>
      <w:r w:rsidR="007F75FF">
        <w:rPr>
          <w:color w:val="000000"/>
          <w:sz w:val="24"/>
          <w:szCs w:val="24"/>
        </w:rPr>
        <w:t>itu</w:t>
      </w:r>
      <w:proofErr w:type="spellEnd"/>
      <w:r w:rsidR="007F75FF">
        <w:rPr>
          <w:color w:val="000000"/>
          <w:sz w:val="24"/>
          <w:szCs w:val="24"/>
        </w:rPr>
        <w:t xml:space="preserve">, </w:t>
      </w:r>
      <w:r w:rsidR="007F75FF">
        <w:rPr>
          <w:i/>
          <w:iCs/>
          <w:color w:val="000000"/>
          <w:sz w:val="24"/>
          <w:szCs w:val="24"/>
        </w:rPr>
        <w:t>psychological well-being</w:t>
      </w:r>
      <w:r w:rsidR="007F75FF">
        <w:rPr>
          <w:color w:val="000000"/>
          <w:sz w:val="24"/>
          <w:szCs w:val="24"/>
        </w:rPr>
        <w:t xml:space="preserve"> </w:t>
      </w:r>
      <w:proofErr w:type="spellStart"/>
      <w:r w:rsidR="007F75FF">
        <w:rPr>
          <w:color w:val="000000"/>
          <w:sz w:val="24"/>
          <w:szCs w:val="24"/>
        </w:rPr>
        <w:t>dipengaruhi</w:t>
      </w:r>
      <w:proofErr w:type="spellEnd"/>
      <w:r w:rsidR="007F75FF">
        <w:rPr>
          <w:color w:val="000000"/>
          <w:sz w:val="24"/>
          <w:szCs w:val="24"/>
        </w:rPr>
        <w:t xml:space="preserve"> oleh </w:t>
      </w:r>
      <w:proofErr w:type="spellStart"/>
      <w:r w:rsidR="007F75FF">
        <w:rPr>
          <w:color w:val="000000"/>
          <w:sz w:val="24"/>
          <w:szCs w:val="24"/>
        </w:rPr>
        <w:t>faktor</w:t>
      </w:r>
      <w:proofErr w:type="spellEnd"/>
      <w:r w:rsidR="007F75FF">
        <w:rPr>
          <w:color w:val="000000"/>
          <w:sz w:val="24"/>
          <w:szCs w:val="24"/>
        </w:rPr>
        <w:t xml:space="preserve"> lain yang </w:t>
      </w:r>
      <w:proofErr w:type="spellStart"/>
      <w:r w:rsidR="007F75FF">
        <w:rPr>
          <w:color w:val="000000"/>
          <w:sz w:val="24"/>
          <w:szCs w:val="24"/>
        </w:rPr>
        <w:t>tidak</w:t>
      </w:r>
      <w:proofErr w:type="spellEnd"/>
      <w:r w:rsidR="007F75FF">
        <w:rPr>
          <w:color w:val="000000"/>
          <w:sz w:val="24"/>
          <w:szCs w:val="24"/>
        </w:rPr>
        <w:t xml:space="preserve"> </w:t>
      </w:r>
      <w:proofErr w:type="spellStart"/>
      <w:r w:rsidR="007F75FF">
        <w:rPr>
          <w:color w:val="000000"/>
          <w:sz w:val="24"/>
          <w:szCs w:val="24"/>
        </w:rPr>
        <w:t>dibahas</w:t>
      </w:r>
      <w:proofErr w:type="spellEnd"/>
      <w:r w:rsidR="007F75FF">
        <w:rPr>
          <w:color w:val="000000"/>
          <w:sz w:val="24"/>
          <w:szCs w:val="24"/>
        </w:rPr>
        <w:t xml:space="preserve"> </w:t>
      </w:r>
      <w:proofErr w:type="spellStart"/>
      <w:r w:rsidR="007F75FF">
        <w:rPr>
          <w:color w:val="000000"/>
          <w:sz w:val="24"/>
          <w:szCs w:val="24"/>
        </w:rPr>
        <w:t>dalam</w:t>
      </w:r>
      <w:proofErr w:type="spellEnd"/>
      <w:r w:rsidR="007F75FF">
        <w:rPr>
          <w:color w:val="000000"/>
          <w:sz w:val="24"/>
          <w:szCs w:val="24"/>
        </w:rPr>
        <w:t xml:space="preserve"> </w:t>
      </w:r>
      <w:proofErr w:type="spellStart"/>
      <w:r w:rsidR="007F75FF">
        <w:rPr>
          <w:color w:val="000000"/>
          <w:sz w:val="24"/>
          <w:szCs w:val="24"/>
        </w:rPr>
        <w:t>penelitian</w:t>
      </w:r>
      <w:proofErr w:type="spellEnd"/>
      <w:r w:rsidR="007F75FF">
        <w:rPr>
          <w:color w:val="000000"/>
          <w:sz w:val="24"/>
          <w:szCs w:val="24"/>
        </w:rPr>
        <w:t xml:space="preserve">, </w:t>
      </w:r>
      <w:proofErr w:type="spellStart"/>
      <w:r w:rsidR="007F75FF">
        <w:rPr>
          <w:color w:val="000000"/>
          <w:sz w:val="24"/>
          <w:szCs w:val="24"/>
        </w:rPr>
        <w:t>yaitu</w:t>
      </w:r>
      <w:proofErr w:type="spellEnd"/>
      <w:r w:rsidR="007F75FF">
        <w:rPr>
          <w:color w:val="000000"/>
          <w:sz w:val="24"/>
          <w:szCs w:val="24"/>
        </w:rPr>
        <w:t xml:space="preserve"> </w:t>
      </w:r>
      <w:proofErr w:type="spellStart"/>
      <w:r w:rsidR="00540EB9">
        <w:rPr>
          <w:color w:val="000000"/>
          <w:sz w:val="24"/>
          <w:szCs w:val="24"/>
        </w:rPr>
        <w:t>pola</w:t>
      </w:r>
      <w:proofErr w:type="spellEnd"/>
      <w:r w:rsidR="00540EB9">
        <w:rPr>
          <w:color w:val="000000"/>
          <w:sz w:val="24"/>
          <w:szCs w:val="24"/>
        </w:rPr>
        <w:t xml:space="preserve"> </w:t>
      </w:r>
      <w:proofErr w:type="spellStart"/>
      <w:r w:rsidR="00540EB9">
        <w:rPr>
          <w:color w:val="000000"/>
          <w:sz w:val="24"/>
          <w:szCs w:val="24"/>
        </w:rPr>
        <w:t>asuh</w:t>
      </w:r>
      <w:proofErr w:type="spellEnd"/>
      <w:r w:rsidR="00540EB9">
        <w:rPr>
          <w:color w:val="000000"/>
          <w:sz w:val="24"/>
          <w:szCs w:val="24"/>
        </w:rPr>
        <w:t xml:space="preserve"> </w:t>
      </w:r>
      <w:proofErr w:type="spellStart"/>
      <w:r w:rsidR="00540EB9">
        <w:rPr>
          <w:color w:val="000000"/>
          <w:sz w:val="24"/>
          <w:szCs w:val="24"/>
        </w:rPr>
        <w:t>autoritatif</w:t>
      </w:r>
      <w:proofErr w:type="spellEnd"/>
      <w:r w:rsidR="00540EB9">
        <w:rPr>
          <w:color w:val="000000"/>
          <w:sz w:val="24"/>
          <w:szCs w:val="24"/>
        </w:rPr>
        <w:t xml:space="preserve">, </w:t>
      </w:r>
      <w:proofErr w:type="spellStart"/>
      <w:r w:rsidR="00540EB9">
        <w:rPr>
          <w:color w:val="000000"/>
          <w:sz w:val="24"/>
          <w:szCs w:val="24"/>
        </w:rPr>
        <w:t>efikasi</w:t>
      </w:r>
      <w:proofErr w:type="spellEnd"/>
      <w:r w:rsidR="00540EB9">
        <w:rPr>
          <w:color w:val="000000"/>
          <w:sz w:val="24"/>
          <w:szCs w:val="24"/>
        </w:rPr>
        <w:t xml:space="preserve"> </w:t>
      </w:r>
      <w:proofErr w:type="spellStart"/>
      <w:r w:rsidR="00540EB9">
        <w:rPr>
          <w:color w:val="000000"/>
          <w:sz w:val="24"/>
          <w:szCs w:val="24"/>
        </w:rPr>
        <w:t>diri</w:t>
      </w:r>
      <w:proofErr w:type="spellEnd"/>
      <w:r w:rsidR="00540EB9">
        <w:rPr>
          <w:color w:val="000000"/>
          <w:sz w:val="24"/>
          <w:szCs w:val="24"/>
        </w:rPr>
        <w:t xml:space="preserve"> </w:t>
      </w:r>
      <w:r w:rsidR="00540EB9">
        <w:rPr>
          <w:color w:val="000000"/>
          <w:sz w:val="24"/>
          <w:szCs w:val="24"/>
        </w:rPr>
        <w:fldChar w:fldCharType="begin" w:fldLock="1"/>
      </w:r>
      <w:r w:rsidR="00BE3174">
        <w:rPr>
          <w:color w:val="000000"/>
          <w:sz w:val="24"/>
          <w:szCs w:val="24"/>
        </w:rPr>
        <w:instrText>ADDIN CSL_CITATION {"citationItems":[{"id":"ITEM-1","itemData":{"author":[{"dropping-particle":"","family":"Putri","given":"Putu Novia Arya","non-dropping-particle":"","parse-names":false,"suffix":""},{"dropping-particle":"","family":"Rustika","given":"I Made","non-dropping-particle":"","parse-names":false,"suffix":""}],"id":"ITEM-1","issue":"1","issued":{"date-parts":[["2017"]]},"page":"151-164","title":"Peran Pola Asuh Autoritatif, Efikasi Diri, dan Perilaku Prososial terhadap Kesejahteraan Psikologis pada Remaja Akhir di Program Studi Pendidikan Dokter Gigi Fakultas Kedokteran Universitas Udayana","type":"article-journal","volume":"4"},"uris":["http://www.mendeley.com/documents/?uuid=4b407a67-1338-4836-bf84-2d764e8ba29f"]}],"mendeley":{"formattedCitation":"(Putri &amp; Rustika, 2017)","plainTextFormattedCitation":"(Putri &amp; Rustika, 2017)","previouslyFormattedCitation":"(Putri &amp; Rustika, 2017)"},"properties":{"noteIndex":0},"schema":"https://github.com/citation-style-language/schema/raw/master/csl-citation.json"}</w:instrText>
      </w:r>
      <w:r w:rsidR="00540EB9">
        <w:rPr>
          <w:color w:val="000000"/>
          <w:sz w:val="24"/>
          <w:szCs w:val="24"/>
        </w:rPr>
        <w:fldChar w:fldCharType="separate"/>
      </w:r>
      <w:r w:rsidR="00540EB9" w:rsidRPr="00540EB9">
        <w:rPr>
          <w:noProof/>
          <w:color w:val="000000"/>
          <w:sz w:val="24"/>
          <w:szCs w:val="24"/>
        </w:rPr>
        <w:t>(Putri &amp; Rustika, 2017)</w:t>
      </w:r>
      <w:r w:rsidR="00540EB9">
        <w:rPr>
          <w:color w:val="000000"/>
          <w:sz w:val="24"/>
          <w:szCs w:val="24"/>
        </w:rPr>
        <w:fldChar w:fldCharType="end"/>
      </w:r>
      <w:r w:rsidR="00540EB9">
        <w:rPr>
          <w:color w:val="000000"/>
          <w:sz w:val="24"/>
          <w:szCs w:val="24"/>
        </w:rPr>
        <w:t xml:space="preserve">, </w:t>
      </w:r>
      <w:r w:rsidR="00BE3174">
        <w:rPr>
          <w:color w:val="000000"/>
          <w:sz w:val="24"/>
          <w:szCs w:val="24"/>
        </w:rPr>
        <w:t xml:space="preserve">rasa </w:t>
      </w:r>
      <w:proofErr w:type="spellStart"/>
      <w:r w:rsidR="00BE3174">
        <w:rPr>
          <w:color w:val="000000"/>
          <w:sz w:val="24"/>
          <w:szCs w:val="24"/>
        </w:rPr>
        <w:t>kesadaran</w:t>
      </w:r>
      <w:proofErr w:type="spellEnd"/>
      <w:r w:rsidR="00BE3174">
        <w:rPr>
          <w:color w:val="000000"/>
          <w:sz w:val="24"/>
          <w:szCs w:val="24"/>
        </w:rPr>
        <w:t xml:space="preserve"> </w:t>
      </w:r>
      <w:r w:rsidR="00BE3174">
        <w:rPr>
          <w:color w:val="000000"/>
          <w:sz w:val="24"/>
          <w:szCs w:val="24"/>
        </w:rPr>
        <w:fldChar w:fldCharType="begin" w:fldLock="1"/>
      </w:r>
      <w:r w:rsidR="00BE3174">
        <w:rPr>
          <w:color w:val="000000"/>
          <w:sz w:val="24"/>
          <w:szCs w:val="24"/>
        </w:rPr>
        <w:instrText>ADDIN CSL_CITATION {"citationItems":[{"id":"ITEM-1","itemData":{"abstract":"Mahasiswa merupakan individu yang berada dalam masa dewasa transisi sehingga dibutuhkan kesejahteraan psikologis yang optimal dalam menghadapi tugas perkembangannya. Tujuan penelitian ini adalah untuk menganalisis pengaruh dimensi-dimensi rasa kesadaran (mindfulness) terhadap kesejahteraan psikologis pada mahasiswa. Sampel dalam penelitian ini berjumlah 200 orang mahasiswa dari wilayah Jabodetabek, yang","author":[{"dropping-particle":"","family":"Awaliyah","given":"Annisa","non-dropping-particle":"","parse-names":false,"suffix":""},{"dropping-particle":"","family":"Listiyandini","given":"Ratih Arruum","non-dropping-particle":"","parse-names":false,"suffix":""}],"container-title":"Psikogenesis","id":"ITEM-1","issue":"2","issued":{"date-parts":[["2017"]]},"page":"90-101","title":"Pengaruh Rasa Kesadaran terhadap Kesejahteraan Psikologis pada Mahasiswa","type":"article-journal","volume":"5"},"uris":["http://www.mendeley.com/documents/?uuid=94a448bc-cc33-4362-a207-829c50ec73d2"]}],"mendeley":{"formattedCitation":"(Awaliyah &amp; Listiyandini, 2017)","plainTextFormattedCitation":"(Awaliyah &amp; Listiyandini, 2017)","previouslyFormattedCitation":"(Awaliyah &amp; Listiyandini, 2017)"},"properties":{"noteIndex":0},"schema":"https://github.com/citation-style-language/schema/raw/master/csl-citation.json"}</w:instrText>
      </w:r>
      <w:r w:rsidR="00BE3174">
        <w:rPr>
          <w:color w:val="000000"/>
          <w:sz w:val="24"/>
          <w:szCs w:val="24"/>
        </w:rPr>
        <w:fldChar w:fldCharType="separate"/>
      </w:r>
      <w:r w:rsidR="00BE3174" w:rsidRPr="00BE3174">
        <w:rPr>
          <w:noProof/>
          <w:color w:val="000000"/>
          <w:sz w:val="24"/>
          <w:szCs w:val="24"/>
        </w:rPr>
        <w:t>(Awaliyah &amp; Listiyandini, 2017)</w:t>
      </w:r>
      <w:r w:rsidR="00BE3174">
        <w:rPr>
          <w:color w:val="000000"/>
          <w:sz w:val="24"/>
          <w:szCs w:val="24"/>
        </w:rPr>
        <w:fldChar w:fldCharType="end"/>
      </w:r>
      <w:r w:rsidR="00BE3174">
        <w:rPr>
          <w:color w:val="000000"/>
          <w:sz w:val="24"/>
          <w:szCs w:val="24"/>
        </w:rPr>
        <w:t xml:space="preserve">, </w:t>
      </w:r>
      <w:proofErr w:type="spellStart"/>
      <w:r w:rsidR="00BE3174">
        <w:rPr>
          <w:color w:val="000000"/>
          <w:sz w:val="24"/>
          <w:szCs w:val="24"/>
        </w:rPr>
        <w:t>dukungan</w:t>
      </w:r>
      <w:proofErr w:type="spellEnd"/>
      <w:r w:rsidR="00BE3174">
        <w:rPr>
          <w:color w:val="000000"/>
          <w:sz w:val="24"/>
          <w:szCs w:val="24"/>
        </w:rPr>
        <w:t xml:space="preserve"> </w:t>
      </w:r>
      <w:proofErr w:type="spellStart"/>
      <w:r w:rsidR="00BE3174">
        <w:rPr>
          <w:color w:val="000000"/>
          <w:sz w:val="24"/>
          <w:szCs w:val="24"/>
        </w:rPr>
        <w:t>sosial</w:t>
      </w:r>
      <w:proofErr w:type="spellEnd"/>
      <w:r w:rsidR="00BE3174">
        <w:rPr>
          <w:color w:val="000000"/>
          <w:sz w:val="24"/>
          <w:szCs w:val="24"/>
        </w:rPr>
        <w:t xml:space="preserve"> </w:t>
      </w:r>
      <w:r w:rsidR="00BE3174">
        <w:rPr>
          <w:color w:val="000000"/>
          <w:sz w:val="24"/>
          <w:szCs w:val="24"/>
        </w:rPr>
        <w:fldChar w:fldCharType="begin" w:fldLock="1"/>
      </w:r>
      <w:r w:rsidR="003C0DC3">
        <w:rPr>
          <w:color w:val="000000"/>
          <w:sz w:val="24"/>
          <w:szCs w:val="24"/>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ur","non-dropping-particle":"","parse-names":false,"suffix":""},{"dropping-particle":"","family":"Shanti","given":"Pravissi","non-dropping-particle":"","parse-names":false,"suffix":""},{"dropping-particle":"","family":"Hidayah","given":"Nur","non-dropping-particle":"","parse-names":false,"suffix":""},{"dropping-particle":"","family":"Bisri","given":"Moh.","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Moderator","type":"article-journal","volume":"5"},"uris":["http://www.mendeley.com/documents/?uuid=a8f9f46c-70cd-4358-82d6-d75d6309fffd"]}],"mendeley":{"formattedCitation":"(Eva et al., 2020)","plainTextFormattedCitation":"(Eva et al., 2020)","previouslyFormattedCitation":"(Eva et al., 2020)"},"properties":{"noteIndex":0},"schema":"https://github.com/citation-style-language/schema/raw/master/csl-citation.json"}</w:instrText>
      </w:r>
      <w:r w:rsidR="00BE3174">
        <w:rPr>
          <w:color w:val="000000"/>
          <w:sz w:val="24"/>
          <w:szCs w:val="24"/>
        </w:rPr>
        <w:fldChar w:fldCharType="separate"/>
      </w:r>
      <w:r w:rsidR="00BE3174" w:rsidRPr="00BE3174">
        <w:rPr>
          <w:noProof/>
          <w:color w:val="000000"/>
          <w:sz w:val="24"/>
          <w:szCs w:val="24"/>
        </w:rPr>
        <w:t>(Eva et al., 2020)</w:t>
      </w:r>
      <w:r w:rsidR="00BE3174">
        <w:rPr>
          <w:color w:val="000000"/>
          <w:sz w:val="24"/>
          <w:szCs w:val="24"/>
        </w:rPr>
        <w:fldChar w:fldCharType="end"/>
      </w:r>
      <w:r w:rsidR="003C0DC3">
        <w:rPr>
          <w:color w:val="000000"/>
          <w:sz w:val="24"/>
          <w:szCs w:val="24"/>
        </w:rPr>
        <w:t xml:space="preserve">, dan </w:t>
      </w:r>
      <w:r w:rsidR="003C0DC3">
        <w:rPr>
          <w:i/>
          <w:iCs/>
          <w:color w:val="000000"/>
          <w:sz w:val="24"/>
          <w:szCs w:val="24"/>
        </w:rPr>
        <w:t xml:space="preserve">mindfulness </w:t>
      </w:r>
      <w:r w:rsidR="003C0DC3">
        <w:rPr>
          <w:i/>
          <w:iCs/>
          <w:color w:val="000000"/>
          <w:sz w:val="24"/>
          <w:szCs w:val="24"/>
        </w:rPr>
        <w:fldChar w:fldCharType="begin" w:fldLock="1"/>
      </w:r>
      <w:r w:rsidR="003C0DC3">
        <w:rPr>
          <w:i/>
          <w:iCs/>
          <w:color w:val="000000"/>
          <w:sz w:val="24"/>
          <w:szCs w:val="24"/>
        </w:rPr>
        <w:instrText>ADDIN CSL_CITATION {"citationItems":[{"id":"ITEM-1","itemData":{"DOI":"https://doi.org/10.29313/bcsps.v2i1.839","author":[{"dropping-particle":"","family":"Syafiasani","given":"Nabila","non-dropping-particle":"","parse-names":false,"suffix":""},{"dropping-particle":"","family":"Rahayu","given":"Makmuroh Sri","non-dropping-particle":"","parse-names":false,"suffix":""}],"container-title":"Bandung Conference Series: Psychology Science","id":"ITEM-1","issued":{"date-parts":[["2022"]]},"page":"160-166","title":"Pengaruh Mindfulness terhadap Psychological Well-Being pada Remaja SMA Negeri X di Kota Bandung","type":"article-journal","volume":"2"},"uris":["http://www.mendeley.com/documents/?uuid=a75d6ec7-de63-4f35-a889-6fe1bbb09699"]}],"mendeley":{"formattedCitation":"(Syafiasani &amp; Rahayu, 2022)","plainTextFormattedCitation":"(Syafiasani &amp; Rahayu, 2022)","previouslyFormattedCitation":"(Syafiasani &amp; Rahayu, 2022)"},"properties":{"noteIndex":0},"schema":"https://github.com/citation-style-language/schema/raw/master/csl-citation.json"}</w:instrText>
      </w:r>
      <w:r w:rsidR="003C0DC3">
        <w:rPr>
          <w:i/>
          <w:iCs/>
          <w:color w:val="000000"/>
          <w:sz w:val="24"/>
          <w:szCs w:val="24"/>
        </w:rPr>
        <w:fldChar w:fldCharType="separate"/>
      </w:r>
      <w:r w:rsidR="003C0DC3" w:rsidRPr="003C0DC3">
        <w:rPr>
          <w:iCs/>
          <w:noProof/>
          <w:color w:val="000000"/>
          <w:sz w:val="24"/>
          <w:szCs w:val="24"/>
        </w:rPr>
        <w:t>(Syafiasani &amp; Rahayu, 2022)</w:t>
      </w:r>
      <w:r w:rsidR="003C0DC3">
        <w:rPr>
          <w:i/>
          <w:iCs/>
          <w:color w:val="000000"/>
          <w:sz w:val="24"/>
          <w:szCs w:val="24"/>
        </w:rPr>
        <w:fldChar w:fldCharType="end"/>
      </w:r>
      <w:r w:rsidR="003C0DC3">
        <w:rPr>
          <w:i/>
          <w:iCs/>
          <w:color w:val="000000"/>
          <w:sz w:val="24"/>
          <w:szCs w:val="24"/>
        </w:rPr>
        <w:t>.</w:t>
      </w:r>
    </w:p>
    <w:p w14:paraId="11C95963" w14:textId="77777777" w:rsidR="001017BC" w:rsidRDefault="001017BC" w:rsidP="001017BC">
      <w:pPr>
        <w:adjustRightInd w:val="0"/>
        <w:ind w:left="567" w:firstLine="567"/>
        <w:jc w:val="both"/>
        <w:rPr>
          <w:color w:val="000000"/>
          <w:sz w:val="24"/>
          <w:szCs w:val="24"/>
        </w:rPr>
      </w:pPr>
      <w:proofErr w:type="spellStart"/>
      <w:r>
        <w:rPr>
          <w:color w:val="000000"/>
          <w:sz w:val="24"/>
          <w:szCs w:val="24"/>
        </w:rPr>
        <w:lastRenderedPageBreak/>
        <w:t>Individu</w:t>
      </w:r>
      <w:proofErr w:type="spellEnd"/>
      <w:r>
        <w:rPr>
          <w:color w:val="000000"/>
          <w:sz w:val="24"/>
          <w:szCs w:val="24"/>
        </w:rPr>
        <w:t xml:space="preserve"> yang </w:t>
      </w:r>
      <w:proofErr w:type="spellStart"/>
      <w:r>
        <w:rPr>
          <w:color w:val="000000"/>
          <w:sz w:val="24"/>
          <w:szCs w:val="24"/>
        </w:rPr>
        <w:t>memiliki</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menerima</w:t>
      </w:r>
      <w:proofErr w:type="spellEnd"/>
      <w:r>
        <w:rPr>
          <w:color w:val="000000"/>
          <w:sz w:val="24"/>
          <w:szCs w:val="24"/>
        </w:rPr>
        <w:t xml:space="preserve"> </w:t>
      </w:r>
      <w:proofErr w:type="spellStart"/>
      <w:r>
        <w:rPr>
          <w:color w:val="000000"/>
          <w:sz w:val="24"/>
          <w:szCs w:val="24"/>
        </w:rPr>
        <w:t>terhadap</w:t>
      </w:r>
      <w:proofErr w:type="spellEnd"/>
      <w:r>
        <w:rPr>
          <w:color w:val="000000"/>
          <w:sz w:val="24"/>
          <w:szCs w:val="24"/>
        </w:rPr>
        <w:t xml:space="preserve"> </w:t>
      </w:r>
      <w:proofErr w:type="spellStart"/>
      <w:r>
        <w:rPr>
          <w:color w:val="000000"/>
          <w:sz w:val="24"/>
          <w:szCs w:val="24"/>
        </w:rPr>
        <w:t>takdir</w:t>
      </w:r>
      <w:proofErr w:type="spellEnd"/>
      <w:r>
        <w:rPr>
          <w:color w:val="000000"/>
          <w:sz w:val="24"/>
          <w:szCs w:val="24"/>
        </w:rPr>
        <w:t xml:space="preserve"> yang </w:t>
      </w:r>
      <w:proofErr w:type="spellStart"/>
      <w:r>
        <w:rPr>
          <w:color w:val="000000"/>
          <w:sz w:val="24"/>
          <w:szCs w:val="24"/>
        </w:rPr>
        <w:t>telah</w:t>
      </w:r>
      <w:proofErr w:type="spellEnd"/>
      <w:r>
        <w:rPr>
          <w:color w:val="000000"/>
          <w:sz w:val="24"/>
          <w:szCs w:val="24"/>
        </w:rPr>
        <w:t xml:space="preserve"> </w:t>
      </w:r>
      <w:proofErr w:type="spellStart"/>
      <w:r>
        <w:rPr>
          <w:color w:val="000000"/>
          <w:sz w:val="24"/>
          <w:szCs w:val="24"/>
        </w:rPr>
        <w:t>ditetapkan</w:t>
      </w:r>
      <w:proofErr w:type="spellEnd"/>
      <w:r>
        <w:rPr>
          <w:color w:val="000000"/>
          <w:sz w:val="24"/>
          <w:szCs w:val="24"/>
        </w:rPr>
        <w:t xml:space="preserve">. </w:t>
      </w:r>
      <w:proofErr w:type="spellStart"/>
      <w:r>
        <w:rPr>
          <w:color w:val="000000"/>
          <w:sz w:val="24"/>
          <w:szCs w:val="24"/>
        </w:rPr>
        <w:t>Penerimaan</w:t>
      </w:r>
      <w:proofErr w:type="spellEnd"/>
      <w:r>
        <w:rPr>
          <w:color w:val="000000"/>
          <w:sz w:val="24"/>
          <w:szCs w:val="24"/>
        </w:rPr>
        <w:t xml:space="preserve"> </w:t>
      </w:r>
      <w:proofErr w:type="spellStart"/>
      <w:r>
        <w:rPr>
          <w:color w:val="000000"/>
          <w:sz w:val="24"/>
          <w:szCs w:val="24"/>
        </w:rPr>
        <w:t>diri</w:t>
      </w:r>
      <w:proofErr w:type="spellEnd"/>
      <w:r>
        <w:rPr>
          <w:color w:val="000000"/>
          <w:sz w:val="24"/>
          <w:szCs w:val="24"/>
        </w:rPr>
        <w:t xml:space="preserve">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sesuai</w:t>
      </w:r>
      <w:proofErr w:type="spellEnd"/>
      <w:r>
        <w:rPr>
          <w:color w:val="000000"/>
          <w:sz w:val="24"/>
          <w:szCs w:val="24"/>
        </w:rPr>
        <w:t xml:space="preserve"> pada </w:t>
      </w:r>
      <w:proofErr w:type="spellStart"/>
      <w:r>
        <w:rPr>
          <w:color w:val="000000"/>
          <w:sz w:val="24"/>
          <w:szCs w:val="24"/>
        </w:rPr>
        <w:t>dimensi</w:t>
      </w:r>
      <w:proofErr w:type="spellEnd"/>
      <w:r>
        <w:rPr>
          <w:color w:val="000000"/>
          <w:sz w:val="24"/>
          <w:szCs w:val="24"/>
        </w:rPr>
        <w:t xml:space="preserve"> </w:t>
      </w:r>
      <w:proofErr w:type="spellStart"/>
      <w:r>
        <w:rPr>
          <w:color w:val="000000"/>
          <w:sz w:val="24"/>
          <w:szCs w:val="24"/>
        </w:rPr>
        <w:t>dalam</w:t>
      </w:r>
      <w:proofErr w:type="spellEnd"/>
      <w:r>
        <w:rPr>
          <w:color w:val="000000"/>
          <w:sz w:val="24"/>
          <w:szCs w:val="24"/>
        </w:rPr>
        <w:t xml:space="preserve"> </w:t>
      </w:r>
      <w:r>
        <w:rPr>
          <w:i/>
          <w:iCs/>
          <w:color w:val="000000"/>
          <w:sz w:val="24"/>
          <w:szCs w:val="24"/>
        </w:rPr>
        <w:t>psychological well-being</w:t>
      </w:r>
      <w:r>
        <w:rPr>
          <w:color w:val="000000"/>
          <w:sz w:val="24"/>
          <w:szCs w:val="24"/>
        </w:rPr>
        <w:t xml:space="preserve"> yang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menentukan</w:t>
      </w:r>
      <w:proofErr w:type="spellEnd"/>
      <w:r>
        <w:rPr>
          <w:color w:val="000000"/>
          <w:sz w:val="24"/>
          <w:szCs w:val="24"/>
        </w:rPr>
        <w:t xml:space="preserve"> </w:t>
      </w:r>
      <w:proofErr w:type="spellStart"/>
      <w:r>
        <w:rPr>
          <w:color w:val="000000"/>
          <w:sz w:val="24"/>
          <w:szCs w:val="24"/>
        </w:rPr>
        <w:t>kematangan</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dan </w:t>
      </w:r>
      <w:proofErr w:type="spellStart"/>
      <w:r>
        <w:rPr>
          <w:color w:val="000000"/>
          <w:sz w:val="24"/>
          <w:szCs w:val="24"/>
        </w:rPr>
        <w:t>mampu</w:t>
      </w:r>
      <w:proofErr w:type="spellEnd"/>
      <w:r>
        <w:rPr>
          <w:color w:val="000000"/>
          <w:sz w:val="24"/>
          <w:szCs w:val="24"/>
        </w:rPr>
        <w:t xml:space="preserve"> </w:t>
      </w:r>
      <w:proofErr w:type="spellStart"/>
      <w:r>
        <w:rPr>
          <w:color w:val="000000"/>
          <w:sz w:val="24"/>
          <w:szCs w:val="24"/>
        </w:rPr>
        <w:t>untuk</w:t>
      </w:r>
      <w:proofErr w:type="spellEnd"/>
      <w:r>
        <w:rPr>
          <w:color w:val="000000"/>
          <w:sz w:val="24"/>
          <w:szCs w:val="24"/>
        </w:rPr>
        <w:t xml:space="preserve"> </w:t>
      </w:r>
      <w:proofErr w:type="spellStart"/>
      <w:r>
        <w:rPr>
          <w:color w:val="000000"/>
          <w:sz w:val="24"/>
          <w:szCs w:val="24"/>
        </w:rPr>
        <w:t>mengakui</w:t>
      </w:r>
      <w:proofErr w:type="spellEnd"/>
      <w:r>
        <w:rPr>
          <w:color w:val="000000"/>
          <w:sz w:val="24"/>
          <w:szCs w:val="24"/>
        </w:rPr>
        <w:t xml:space="preserve"> </w:t>
      </w:r>
      <w:proofErr w:type="spellStart"/>
      <w:r>
        <w:rPr>
          <w:color w:val="000000"/>
          <w:sz w:val="24"/>
          <w:szCs w:val="24"/>
        </w:rPr>
        <w:t>serta</w:t>
      </w:r>
      <w:proofErr w:type="spellEnd"/>
      <w:r>
        <w:rPr>
          <w:color w:val="000000"/>
          <w:sz w:val="24"/>
          <w:szCs w:val="24"/>
        </w:rPr>
        <w:t xml:space="preserve"> </w:t>
      </w:r>
      <w:proofErr w:type="spellStart"/>
      <w:r>
        <w:rPr>
          <w:color w:val="000000"/>
          <w:sz w:val="24"/>
          <w:szCs w:val="24"/>
        </w:rPr>
        <w:t>menerima</w:t>
      </w:r>
      <w:proofErr w:type="spellEnd"/>
      <w:r>
        <w:rPr>
          <w:color w:val="000000"/>
          <w:sz w:val="24"/>
          <w:szCs w:val="24"/>
        </w:rPr>
        <w:t xml:space="preserve">, </w:t>
      </w:r>
      <w:proofErr w:type="spellStart"/>
      <w:r>
        <w:rPr>
          <w:color w:val="000000"/>
          <w:sz w:val="24"/>
          <w:szCs w:val="24"/>
        </w:rPr>
        <w:t>baik</w:t>
      </w:r>
      <w:proofErr w:type="spellEnd"/>
      <w:r>
        <w:rPr>
          <w:color w:val="000000"/>
          <w:sz w:val="24"/>
          <w:szCs w:val="24"/>
        </w:rPr>
        <w:t xml:space="preserve"> </w:t>
      </w:r>
      <w:proofErr w:type="spellStart"/>
      <w:r>
        <w:rPr>
          <w:color w:val="000000"/>
          <w:sz w:val="24"/>
          <w:szCs w:val="24"/>
        </w:rPr>
        <w:t>hal</w:t>
      </w:r>
      <w:proofErr w:type="spellEnd"/>
      <w:r>
        <w:rPr>
          <w:color w:val="000000"/>
          <w:sz w:val="24"/>
          <w:szCs w:val="24"/>
        </w:rPr>
        <w:t xml:space="preserve"> yang </w:t>
      </w:r>
      <w:proofErr w:type="spellStart"/>
      <w:r>
        <w:rPr>
          <w:color w:val="000000"/>
          <w:sz w:val="24"/>
          <w:szCs w:val="24"/>
        </w:rPr>
        <w:t>positif</w:t>
      </w:r>
      <w:proofErr w:type="spellEnd"/>
      <w:r>
        <w:rPr>
          <w:color w:val="000000"/>
          <w:sz w:val="24"/>
          <w:szCs w:val="24"/>
        </w:rPr>
        <w:t xml:space="preserve"> </w:t>
      </w:r>
      <w:proofErr w:type="spellStart"/>
      <w:r>
        <w:rPr>
          <w:color w:val="000000"/>
          <w:sz w:val="24"/>
          <w:szCs w:val="24"/>
        </w:rPr>
        <w:t>maupun</w:t>
      </w:r>
      <w:proofErr w:type="spellEnd"/>
      <w:r>
        <w:rPr>
          <w:color w:val="000000"/>
          <w:sz w:val="24"/>
          <w:szCs w:val="24"/>
        </w:rPr>
        <w:t xml:space="preserve"> </w:t>
      </w:r>
      <w:proofErr w:type="spellStart"/>
      <w:r>
        <w:rPr>
          <w:color w:val="000000"/>
          <w:sz w:val="24"/>
          <w:szCs w:val="24"/>
        </w:rPr>
        <w:t>negatif</w:t>
      </w:r>
      <w:proofErr w:type="spellEnd"/>
      <w:r>
        <w:rPr>
          <w:color w:val="000000"/>
          <w:sz w:val="24"/>
          <w:szCs w:val="24"/>
        </w:rPr>
        <w:t xml:space="preserve"> </w:t>
      </w:r>
      <w:proofErr w:type="spellStart"/>
      <w:r>
        <w:rPr>
          <w:color w:val="000000"/>
          <w:sz w:val="24"/>
          <w:szCs w:val="24"/>
        </w:rPr>
        <w:t>aspek</w:t>
      </w:r>
      <w:proofErr w:type="spellEnd"/>
      <w:r>
        <w:rPr>
          <w:color w:val="000000"/>
          <w:sz w:val="24"/>
          <w:szCs w:val="24"/>
        </w:rPr>
        <w:t xml:space="preserve"> </w:t>
      </w:r>
      <w:proofErr w:type="spellStart"/>
      <w:r>
        <w:rPr>
          <w:color w:val="000000"/>
          <w:sz w:val="24"/>
          <w:szCs w:val="24"/>
        </w:rPr>
        <w:t>dirinya</w:t>
      </w:r>
      <w:proofErr w:type="spellEnd"/>
      <w:r>
        <w:rPr>
          <w:color w:val="000000"/>
          <w:sz w:val="24"/>
          <w:szCs w:val="24"/>
        </w:rPr>
        <w:t xml:space="preserve"> </w:t>
      </w:r>
      <w:r>
        <w:rPr>
          <w:color w:val="000000"/>
          <w:sz w:val="24"/>
          <w:szCs w:val="24"/>
        </w:rPr>
        <w:fldChar w:fldCharType="begin" w:fldLock="1"/>
      </w:r>
      <w:r>
        <w:rPr>
          <w:color w:val="000000"/>
          <w:sz w:val="24"/>
          <w:szCs w:val="24"/>
        </w:rPr>
        <w:instrText>ADDIN CSL_CITATION {"citationItems":[{"id":"ITEM-1","itemData":{"author":[{"dropping-particle":"","family":"Furqani","given":"Nusaibah Nur","non-dropping-particle":"","parse-names":false,"suffix":""}],"id":"ITEM-1","issued":{"date-parts":[["2020"]]},"publisher":"Universitas Muhammadiyah Malang","title":"Hubungan Antara Religiusitas dengan Kesejahteraan Psikologis Dimediasi Kecerdasan Spiritual","type":"thesis"},"uris":["http://www.mendeley.com/documents/?uuid=5e6f55b9-2a68-4aaa-8b93-609ff0a8b50a"]}],"mendeley":{"formattedCitation":"(Furqani, 2020)","plainTextFormattedCitation":"(Furqani, 2020)","previouslyFormattedCitation":"(Furqani, 2020)"},"properties":{"noteIndex":0},"schema":"https://github.com/citation-style-language/schema/raw/master/csl-citation.json"}</w:instrText>
      </w:r>
      <w:r>
        <w:rPr>
          <w:color w:val="000000"/>
          <w:sz w:val="24"/>
          <w:szCs w:val="24"/>
        </w:rPr>
        <w:fldChar w:fldCharType="separate"/>
      </w:r>
      <w:r w:rsidRPr="00E234C1">
        <w:rPr>
          <w:noProof/>
          <w:color w:val="000000"/>
          <w:sz w:val="24"/>
          <w:szCs w:val="24"/>
        </w:rPr>
        <w:t>(Furqani, 2020)</w:t>
      </w:r>
      <w:r>
        <w:rPr>
          <w:color w:val="000000"/>
          <w:sz w:val="24"/>
          <w:szCs w:val="24"/>
        </w:rPr>
        <w:fldChar w:fldCharType="end"/>
      </w:r>
      <w:r>
        <w:rPr>
          <w:color w:val="000000"/>
          <w:sz w:val="24"/>
          <w:szCs w:val="24"/>
        </w:rPr>
        <w:t xml:space="preserve">. Jika </w:t>
      </w:r>
      <w:proofErr w:type="spellStart"/>
      <w:r>
        <w:rPr>
          <w:color w:val="000000"/>
          <w:sz w:val="24"/>
          <w:szCs w:val="24"/>
        </w:rPr>
        <w:t>religiusitas</w:t>
      </w:r>
      <w:proofErr w:type="spellEnd"/>
      <w:r>
        <w:rPr>
          <w:color w:val="000000"/>
          <w:sz w:val="24"/>
          <w:szCs w:val="24"/>
        </w:rPr>
        <w:t xml:space="preserve"> dan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individu</w:t>
      </w:r>
      <w:proofErr w:type="spellEnd"/>
      <w:r>
        <w:rPr>
          <w:color w:val="000000"/>
          <w:sz w:val="24"/>
          <w:szCs w:val="24"/>
        </w:rPr>
        <w:t xml:space="preserve"> </w:t>
      </w:r>
      <w:proofErr w:type="spellStart"/>
      <w:r>
        <w:rPr>
          <w:color w:val="000000"/>
          <w:sz w:val="24"/>
          <w:szCs w:val="24"/>
        </w:rPr>
        <w:t>tinggi</w:t>
      </w:r>
      <w:proofErr w:type="spellEnd"/>
      <w:r>
        <w:rPr>
          <w:color w:val="000000"/>
          <w:sz w:val="24"/>
          <w:szCs w:val="24"/>
        </w:rPr>
        <w:t xml:space="preserve">, </w:t>
      </w:r>
      <w:proofErr w:type="spellStart"/>
      <w:r>
        <w:rPr>
          <w:color w:val="000000"/>
          <w:sz w:val="24"/>
          <w:szCs w:val="24"/>
        </w:rPr>
        <w:t>maka</w:t>
      </w:r>
      <w:proofErr w:type="spellEnd"/>
      <w:r>
        <w:rPr>
          <w:color w:val="000000"/>
          <w:sz w:val="24"/>
          <w:szCs w:val="24"/>
        </w:rPr>
        <w:t xml:space="preserve"> </w:t>
      </w:r>
      <w:proofErr w:type="spellStart"/>
      <w:r>
        <w:rPr>
          <w:color w:val="000000"/>
          <w:sz w:val="24"/>
          <w:szCs w:val="24"/>
        </w:rPr>
        <w:t>semakin</w:t>
      </w:r>
      <w:proofErr w:type="spellEnd"/>
      <w:r>
        <w:rPr>
          <w:color w:val="000000"/>
          <w:sz w:val="24"/>
          <w:szCs w:val="24"/>
        </w:rPr>
        <w:t xml:space="preserve"> </w:t>
      </w:r>
      <w:proofErr w:type="spellStart"/>
      <w:r>
        <w:rPr>
          <w:color w:val="000000"/>
          <w:sz w:val="24"/>
          <w:szCs w:val="24"/>
        </w:rPr>
        <w:t>meningkat</w:t>
      </w:r>
      <w:proofErr w:type="spellEnd"/>
      <w:r>
        <w:rPr>
          <w:color w:val="000000"/>
          <w:sz w:val="24"/>
          <w:szCs w:val="24"/>
        </w:rPr>
        <w:t xml:space="preserve"> </w:t>
      </w:r>
      <w:r w:rsidRPr="00600DB0">
        <w:rPr>
          <w:i/>
          <w:iCs/>
          <w:color w:val="000000"/>
          <w:sz w:val="24"/>
          <w:szCs w:val="24"/>
        </w:rPr>
        <w:t>psychological well-being</w:t>
      </w:r>
      <w:r>
        <w:rPr>
          <w:color w:val="000000"/>
          <w:sz w:val="24"/>
          <w:szCs w:val="24"/>
        </w:rPr>
        <w:t xml:space="preserve"> yang </w:t>
      </w:r>
      <w:proofErr w:type="spellStart"/>
      <w:r>
        <w:rPr>
          <w:color w:val="000000"/>
          <w:sz w:val="24"/>
          <w:szCs w:val="24"/>
        </w:rPr>
        <w:t>dimiliki</w:t>
      </w:r>
      <w:proofErr w:type="spellEnd"/>
      <w:r>
        <w:rPr>
          <w:color w:val="000000"/>
          <w:sz w:val="24"/>
          <w:szCs w:val="24"/>
        </w:rPr>
        <w:t xml:space="preserve">. </w:t>
      </w:r>
      <w:proofErr w:type="spellStart"/>
      <w:r>
        <w:rPr>
          <w:color w:val="000000"/>
          <w:sz w:val="24"/>
          <w:szCs w:val="24"/>
        </w:rPr>
        <w:t>Sebaliknya</w:t>
      </w:r>
      <w:proofErr w:type="spellEnd"/>
      <w:r>
        <w:rPr>
          <w:color w:val="000000"/>
          <w:sz w:val="24"/>
          <w:szCs w:val="24"/>
        </w:rPr>
        <w:t xml:space="preserve">, </w:t>
      </w:r>
      <w:proofErr w:type="spellStart"/>
      <w:r>
        <w:rPr>
          <w:color w:val="000000"/>
          <w:sz w:val="24"/>
          <w:szCs w:val="24"/>
        </w:rPr>
        <w:t>jika</w:t>
      </w:r>
      <w:proofErr w:type="spellEnd"/>
      <w:r>
        <w:rPr>
          <w:color w:val="000000"/>
          <w:sz w:val="24"/>
          <w:szCs w:val="24"/>
        </w:rPr>
        <w:t xml:space="preserve"> </w:t>
      </w:r>
      <w:proofErr w:type="spellStart"/>
      <w:r>
        <w:rPr>
          <w:color w:val="000000"/>
          <w:sz w:val="24"/>
          <w:szCs w:val="24"/>
        </w:rPr>
        <w:t>religiusitas</w:t>
      </w:r>
      <w:proofErr w:type="spellEnd"/>
      <w:r>
        <w:rPr>
          <w:color w:val="000000"/>
          <w:sz w:val="24"/>
          <w:szCs w:val="24"/>
        </w:rPr>
        <w:t xml:space="preserve"> dan </w:t>
      </w:r>
      <w:proofErr w:type="spellStart"/>
      <w:r>
        <w:rPr>
          <w:color w:val="000000"/>
          <w:sz w:val="24"/>
          <w:szCs w:val="24"/>
        </w:rPr>
        <w:t>perilaku</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w:t>
      </w:r>
      <w:proofErr w:type="spellStart"/>
      <w:r>
        <w:rPr>
          <w:color w:val="000000"/>
          <w:sz w:val="24"/>
          <w:szCs w:val="24"/>
        </w:rPr>
        <w:t>rendah</w:t>
      </w:r>
      <w:proofErr w:type="spellEnd"/>
      <w:r>
        <w:rPr>
          <w:color w:val="000000"/>
          <w:sz w:val="24"/>
          <w:szCs w:val="24"/>
        </w:rPr>
        <w:t xml:space="preserve">, </w:t>
      </w:r>
      <w:proofErr w:type="spellStart"/>
      <w:r>
        <w:rPr>
          <w:color w:val="000000"/>
          <w:sz w:val="24"/>
          <w:szCs w:val="24"/>
        </w:rPr>
        <w:t>maka</w:t>
      </w:r>
      <w:proofErr w:type="spellEnd"/>
      <w:r>
        <w:rPr>
          <w:color w:val="000000"/>
          <w:sz w:val="24"/>
          <w:szCs w:val="24"/>
        </w:rPr>
        <w:t xml:space="preserve"> </w:t>
      </w:r>
      <w:proofErr w:type="spellStart"/>
      <w:r>
        <w:rPr>
          <w:color w:val="000000"/>
          <w:sz w:val="24"/>
          <w:szCs w:val="24"/>
        </w:rPr>
        <w:t>rendah</w:t>
      </w:r>
      <w:proofErr w:type="spellEnd"/>
      <w:r>
        <w:rPr>
          <w:color w:val="000000"/>
          <w:sz w:val="24"/>
          <w:szCs w:val="24"/>
        </w:rPr>
        <w:t xml:space="preserve"> pula </w:t>
      </w:r>
      <w:r>
        <w:rPr>
          <w:i/>
          <w:iCs/>
          <w:color w:val="000000"/>
          <w:sz w:val="24"/>
          <w:szCs w:val="24"/>
        </w:rPr>
        <w:t xml:space="preserve">psychological well-being </w:t>
      </w:r>
      <w:r>
        <w:rPr>
          <w:color w:val="000000"/>
          <w:sz w:val="24"/>
          <w:szCs w:val="24"/>
        </w:rPr>
        <w:t xml:space="preserve">yang </w:t>
      </w:r>
      <w:proofErr w:type="spellStart"/>
      <w:r>
        <w:rPr>
          <w:color w:val="000000"/>
          <w:sz w:val="24"/>
          <w:szCs w:val="24"/>
        </w:rPr>
        <w:t>dimiliki</w:t>
      </w:r>
      <w:proofErr w:type="spellEnd"/>
      <w:r>
        <w:rPr>
          <w:color w:val="000000"/>
          <w:sz w:val="24"/>
          <w:szCs w:val="24"/>
        </w:rPr>
        <w:t>.</w:t>
      </w:r>
    </w:p>
    <w:p w14:paraId="7476F4D7" w14:textId="324CB138" w:rsidR="001017BC" w:rsidRDefault="001017BC" w:rsidP="001017BC">
      <w:pPr>
        <w:adjustRightInd w:val="0"/>
        <w:ind w:left="567" w:firstLine="567"/>
        <w:jc w:val="both"/>
        <w:rPr>
          <w:color w:val="000000"/>
          <w:sz w:val="24"/>
          <w:szCs w:val="24"/>
        </w:rPr>
      </w:pPr>
      <w:proofErr w:type="spellStart"/>
      <w:r>
        <w:rPr>
          <w:color w:val="000000"/>
          <w:sz w:val="24"/>
          <w:szCs w:val="24"/>
        </w:rPr>
        <w:t>Terdapat</w:t>
      </w:r>
      <w:proofErr w:type="spellEnd"/>
      <w:r>
        <w:rPr>
          <w:color w:val="000000"/>
          <w:sz w:val="24"/>
          <w:szCs w:val="24"/>
        </w:rPr>
        <w:t xml:space="preserve"> </w:t>
      </w:r>
      <w:proofErr w:type="spellStart"/>
      <w:r>
        <w:rPr>
          <w:color w:val="000000"/>
          <w:sz w:val="24"/>
          <w:szCs w:val="24"/>
        </w:rPr>
        <w:t>beberapa</w:t>
      </w:r>
      <w:proofErr w:type="spellEnd"/>
      <w:r>
        <w:rPr>
          <w:color w:val="000000"/>
          <w:sz w:val="24"/>
          <w:szCs w:val="24"/>
        </w:rPr>
        <w:t xml:space="preserve"> </w:t>
      </w:r>
      <w:proofErr w:type="spellStart"/>
      <w:r>
        <w:rPr>
          <w:color w:val="000000"/>
          <w:sz w:val="24"/>
          <w:szCs w:val="24"/>
        </w:rPr>
        <w:t>batasan</w:t>
      </w:r>
      <w:proofErr w:type="spellEnd"/>
      <w:r>
        <w:rPr>
          <w:color w:val="000000"/>
          <w:sz w:val="24"/>
          <w:szCs w:val="24"/>
        </w:rPr>
        <w:t xml:space="preserve"> </w:t>
      </w:r>
      <w:proofErr w:type="spellStart"/>
      <w:r>
        <w:rPr>
          <w:color w:val="000000"/>
          <w:sz w:val="24"/>
          <w:szCs w:val="24"/>
        </w:rPr>
        <w:t>penelitian</w:t>
      </w:r>
      <w:proofErr w:type="spellEnd"/>
      <w:r>
        <w:rPr>
          <w:color w:val="000000"/>
          <w:sz w:val="24"/>
          <w:szCs w:val="24"/>
        </w:rPr>
        <w:t xml:space="preserve"> yang </w:t>
      </w:r>
      <w:proofErr w:type="spellStart"/>
      <w:r>
        <w:rPr>
          <w:color w:val="000000"/>
          <w:sz w:val="24"/>
          <w:szCs w:val="24"/>
        </w:rPr>
        <w:t>perlu</w:t>
      </w:r>
      <w:proofErr w:type="spellEnd"/>
      <w:r>
        <w:rPr>
          <w:color w:val="000000"/>
          <w:sz w:val="24"/>
          <w:szCs w:val="24"/>
        </w:rPr>
        <w:t xml:space="preserve"> </w:t>
      </w:r>
      <w:proofErr w:type="spellStart"/>
      <w:r>
        <w:rPr>
          <w:color w:val="000000"/>
          <w:sz w:val="24"/>
          <w:szCs w:val="24"/>
        </w:rPr>
        <w:t>diketahui</w:t>
      </w:r>
      <w:proofErr w:type="spellEnd"/>
      <w:r>
        <w:rPr>
          <w:color w:val="000000"/>
          <w:sz w:val="24"/>
          <w:szCs w:val="24"/>
        </w:rPr>
        <w:t xml:space="preserve">. </w:t>
      </w:r>
      <w:proofErr w:type="spellStart"/>
      <w:r>
        <w:rPr>
          <w:i/>
          <w:iCs/>
          <w:color w:val="000000"/>
          <w:sz w:val="24"/>
          <w:szCs w:val="24"/>
        </w:rPr>
        <w:t>Pertama</w:t>
      </w:r>
      <w:proofErr w:type="spellEnd"/>
      <w:r>
        <w:rPr>
          <w:color w:val="000000"/>
          <w:sz w:val="24"/>
          <w:szCs w:val="24"/>
        </w:rPr>
        <w:t xml:space="preserve">, </w:t>
      </w:r>
      <w:proofErr w:type="spellStart"/>
      <w:r>
        <w:rPr>
          <w:color w:val="000000"/>
          <w:sz w:val="24"/>
          <w:szCs w:val="24"/>
        </w:rPr>
        <w:t>sampel</w:t>
      </w:r>
      <w:proofErr w:type="spellEnd"/>
      <w:r>
        <w:rPr>
          <w:color w:val="000000"/>
          <w:sz w:val="24"/>
          <w:szCs w:val="24"/>
        </w:rPr>
        <w:t xml:space="preserve"> </w:t>
      </w:r>
      <w:proofErr w:type="spellStart"/>
      <w:r>
        <w:rPr>
          <w:color w:val="000000"/>
          <w:sz w:val="24"/>
          <w:szCs w:val="24"/>
        </w:rPr>
        <w:t>penelitian</w:t>
      </w:r>
      <w:proofErr w:type="spellEnd"/>
      <w:r>
        <w:rPr>
          <w:color w:val="000000"/>
          <w:sz w:val="24"/>
          <w:szCs w:val="24"/>
        </w:rPr>
        <w:t xml:space="preserve"> </w:t>
      </w:r>
      <w:proofErr w:type="spellStart"/>
      <w:r>
        <w:rPr>
          <w:color w:val="000000"/>
          <w:sz w:val="24"/>
          <w:szCs w:val="24"/>
        </w:rPr>
        <w:t>hanya</w:t>
      </w:r>
      <w:proofErr w:type="spellEnd"/>
      <w:r>
        <w:rPr>
          <w:color w:val="000000"/>
          <w:sz w:val="24"/>
          <w:szCs w:val="24"/>
        </w:rPr>
        <w:t xml:space="preserve"> </w:t>
      </w:r>
      <w:proofErr w:type="spellStart"/>
      <w:r>
        <w:rPr>
          <w:color w:val="000000"/>
          <w:sz w:val="24"/>
          <w:szCs w:val="24"/>
        </w:rPr>
        <w:t>mencakup</w:t>
      </w:r>
      <w:proofErr w:type="spellEnd"/>
      <w:r>
        <w:rPr>
          <w:color w:val="000000"/>
          <w:sz w:val="24"/>
          <w:szCs w:val="24"/>
        </w:rPr>
        <w:t xml:space="preserve"> </w:t>
      </w:r>
      <w:proofErr w:type="spellStart"/>
      <w:r>
        <w:rPr>
          <w:color w:val="000000"/>
          <w:sz w:val="24"/>
          <w:szCs w:val="24"/>
        </w:rPr>
        <w:t>mahasiswa</w:t>
      </w:r>
      <w:proofErr w:type="spellEnd"/>
      <w:r>
        <w:rPr>
          <w:color w:val="000000"/>
          <w:sz w:val="24"/>
          <w:szCs w:val="24"/>
        </w:rPr>
        <w:t xml:space="preserve"> </w:t>
      </w:r>
      <w:proofErr w:type="spellStart"/>
      <w:r>
        <w:rPr>
          <w:color w:val="000000"/>
          <w:sz w:val="24"/>
          <w:szCs w:val="24"/>
        </w:rPr>
        <w:t>aktif</w:t>
      </w:r>
      <w:proofErr w:type="spellEnd"/>
      <w:r>
        <w:rPr>
          <w:color w:val="000000"/>
          <w:sz w:val="24"/>
          <w:szCs w:val="24"/>
        </w:rPr>
        <w:t xml:space="preserve"> yang </w:t>
      </w:r>
      <w:proofErr w:type="spellStart"/>
      <w:r>
        <w:rPr>
          <w:color w:val="000000"/>
          <w:sz w:val="24"/>
          <w:szCs w:val="24"/>
        </w:rPr>
        <w:t>mengikuti</w:t>
      </w:r>
      <w:proofErr w:type="spellEnd"/>
      <w:r>
        <w:rPr>
          <w:color w:val="000000"/>
          <w:sz w:val="24"/>
          <w:szCs w:val="24"/>
        </w:rPr>
        <w:t xml:space="preserve"> </w:t>
      </w:r>
      <w:proofErr w:type="spellStart"/>
      <w:r>
        <w:rPr>
          <w:color w:val="000000"/>
          <w:sz w:val="24"/>
          <w:szCs w:val="24"/>
        </w:rPr>
        <w:t>organisasi</w:t>
      </w:r>
      <w:proofErr w:type="spellEnd"/>
      <w:r>
        <w:rPr>
          <w:color w:val="000000"/>
          <w:sz w:val="24"/>
          <w:szCs w:val="24"/>
        </w:rPr>
        <w:t xml:space="preserve"> IMM di Universitas Muhammadiyah </w:t>
      </w:r>
      <w:proofErr w:type="spellStart"/>
      <w:r>
        <w:rPr>
          <w:color w:val="000000"/>
          <w:sz w:val="24"/>
          <w:szCs w:val="24"/>
        </w:rPr>
        <w:t>Sidoarjo</w:t>
      </w:r>
      <w:proofErr w:type="spellEnd"/>
      <w:r>
        <w:rPr>
          <w:color w:val="000000"/>
          <w:sz w:val="24"/>
          <w:szCs w:val="24"/>
        </w:rPr>
        <w:t xml:space="preserve">. Maka, </w:t>
      </w:r>
      <w:proofErr w:type="spellStart"/>
      <w:r>
        <w:rPr>
          <w:color w:val="000000"/>
          <w:sz w:val="24"/>
          <w:szCs w:val="24"/>
        </w:rPr>
        <w:t>hasil</w:t>
      </w:r>
      <w:proofErr w:type="spellEnd"/>
      <w:r>
        <w:rPr>
          <w:color w:val="000000"/>
          <w:sz w:val="24"/>
          <w:szCs w:val="24"/>
        </w:rPr>
        <w:t xml:space="preserve"> </w:t>
      </w:r>
      <w:proofErr w:type="spellStart"/>
      <w:r>
        <w:rPr>
          <w:color w:val="000000"/>
          <w:sz w:val="24"/>
          <w:szCs w:val="24"/>
        </w:rPr>
        <w:t>penelitian</w:t>
      </w:r>
      <w:proofErr w:type="spellEnd"/>
      <w:r>
        <w:rPr>
          <w:color w:val="000000"/>
          <w:sz w:val="24"/>
          <w:szCs w:val="24"/>
        </w:rPr>
        <w:t xml:space="preserve"> </w:t>
      </w:r>
      <w:proofErr w:type="spellStart"/>
      <w:r>
        <w:rPr>
          <w:color w:val="000000"/>
          <w:sz w:val="24"/>
          <w:szCs w:val="24"/>
        </w:rPr>
        <w:t>ini</w:t>
      </w:r>
      <w:proofErr w:type="spellEnd"/>
      <w:r>
        <w:rPr>
          <w:color w:val="000000"/>
          <w:sz w:val="24"/>
          <w:szCs w:val="24"/>
        </w:rPr>
        <w:t xml:space="preserve"> </w:t>
      </w:r>
      <w:proofErr w:type="spellStart"/>
      <w:r>
        <w:rPr>
          <w:color w:val="000000"/>
          <w:sz w:val="24"/>
          <w:szCs w:val="24"/>
        </w:rPr>
        <w:t>tidak</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disamaratakan</w:t>
      </w:r>
      <w:proofErr w:type="spellEnd"/>
      <w:r>
        <w:rPr>
          <w:color w:val="000000"/>
          <w:sz w:val="24"/>
          <w:szCs w:val="24"/>
        </w:rPr>
        <w:t xml:space="preserve"> pada </w:t>
      </w:r>
      <w:proofErr w:type="spellStart"/>
      <w:r>
        <w:rPr>
          <w:color w:val="000000"/>
          <w:sz w:val="24"/>
          <w:szCs w:val="24"/>
        </w:rPr>
        <w:t>mahasiswa</w:t>
      </w:r>
      <w:proofErr w:type="spellEnd"/>
      <w:r>
        <w:rPr>
          <w:color w:val="000000"/>
          <w:sz w:val="24"/>
          <w:szCs w:val="24"/>
        </w:rPr>
        <w:t xml:space="preserve"> yang </w:t>
      </w:r>
      <w:proofErr w:type="spellStart"/>
      <w:r>
        <w:rPr>
          <w:color w:val="000000"/>
          <w:sz w:val="24"/>
          <w:szCs w:val="24"/>
        </w:rPr>
        <w:t>mengikuti</w:t>
      </w:r>
      <w:proofErr w:type="spellEnd"/>
      <w:r>
        <w:rPr>
          <w:color w:val="000000"/>
          <w:sz w:val="24"/>
          <w:szCs w:val="24"/>
        </w:rPr>
        <w:t xml:space="preserve"> </w:t>
      </w:r>
      <w:proofErr w:type="spellStart"/>
      <w:r>
        <w:rPr>
          <w:color w:val="000000"/>
          <w:sz w:val="24"/>
          <w:szCs w:val="24"/>
        </w:rPr>
        <w:t>organisasi</w:t>
      </w:r>
      <w:proofErr w:type="spellEnd"/>
      <w:r>
        <w:rPr>
          <w:color w:val="000000"/>
          <w:sz w:val="24"/>
          <w:szCs w:val="24"/>
        </w:rPr>
        <w:t xml:space="preserve"> IMM di </w:t>
      </w:r>
      <w:proofErr w:type="spellStart"/>
      <w:r>
        <w:rPr>
          <w:color w:val="000000"/>
          <w:sz w:val="24"/>
          <w:szCs w:val="24"/>
        </w:rPr>
        <w:t>kampus</w:t>
      </w:r>
      <w:proofErr w:type="spellEnd"/>
      <w:r>
        <w:rPr>
          <w:color w:val="000000"/>
          <w:sz w:val="24"/>
          <w:szCs w:val="24"/>
        </w:rPr>
        <w:t xml:space="preserve"> </w:t>
      </w:r>
      <w:proofErr w:type="spellStart"/>
      <w:r>
        <w:rPr>
          <w:color w:val="000000"/>
          <w:sz w:val="24"/>
          <w:szCs w:val="24"/>
        </w:rPr>
        <w:t>lainnya</w:t>
      </w:r>
      <w:proofErr w:type="spellEnd"/>
      <w:r>
        <w:rPr>
          <w:color w:val="000000"/>
          <w:sz w:val="24"/>
          <w:szCs w:val="24"/>
        </w:rPr>
        <w:t xml:space="preserve">. </w:t>
      </w:r>
    </w:p>
    <w:p w14:paraId="43C6270C" w14:textId="77777777" w:rsidR="00FF732C" w:rsidRDefault="00FF732C" w:rsidP="001017BC">
      <w:pPr>
        <w:adjustRightInd w:val="0"/>
        <w:ind w:left="567" w:firstLine="567"/>
        <w:jc w:val="both"/>
        <w:rPr>
          <w:color w:val="000000"/>
          <w:sz w:val="24"/>
          <w:szCs w:val="24"/>
        </w:rPr>
      </w:pPr>
    </w:p>
    <w:p w14:paraId="26F3EFB3" w14:textId="77777777" w:rsidR="009E3587" w:rsidRDefault="009E3587" w:rsidP="009E3587">
      <w:pPr>
        <w:pStyle w:val="Heading1"/>
      </w:pPr>
      <w:r>
        <w:t>KESIMPULAN</w:t>
      </w:r>
    </w:p>
    <w:p w14:paraId="6F0E91F8" w14:textId="77777777" w:rsidR="009E3587" w:rsidRDefault="009E3587" w:rsidP="00FF732C">
      <w:pPr>
        <w:ind w:left="588" w:firstLine="546"/>
        <w:jc w:val="both"/>
        <w:rPr>
          <w:sz w:val="24"/>
          <w:szCs w:val="24"/>
        </w:rPr>
      </w:pPr>
      <w:proofErr w:type="spellStart"/>
      <w:r>
        <w:rPr>
          <w:sz w:val="24"/>
          <w:szCs w:val="24"/>
        </w:rPr>
        <w:t>Penelitian</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membuktikan</w:t>
      </w:r>
      <w:proofErr w:type="spellEnd"/>
      <w:r w:rsidRPr="004767DA">
        <w:rPr>
          <w:sz w:val="24"/>
          <w:szCs w:val="24"/>
        </w:rPr>
        <w:t xml:space="preserve"> </w:t>
      </w:r>
      <w:proofErr w:type="spellStart"/>
      <w:r>
        <w:rPr>
          <w:sz w:val="24"/>
          <w:szCs w:val="24"/>
        </w:rPr>
        <w:t>terdapat</w:t>
      </w:r>
      <w:proofErr w:type="spellEnd"/>
      <w:r w:rsidRPr="004767DA">
        <w:rPr>
          <w:sz w:val="24"/>
          <w:szCs w:val="24"/>
        </w:rPr>
        <w:t xml:space="preserve"> </w:t>
      </w:r>
      <w:proofErr w:type="spellStart"/>
      <w:r w:rsidRPr="004767DA">
        <w:rPr>
          <w:sz w:val="24"/>
          <w:szCs w:val="24"/>
        </w:rPr>
        <w:t>hubungan</w:t>
      </w:r>
      <w:proofErr w:type="spellEnd"/>
      <w:r w:rsidRPr="004767DA">
        <w:rPr>
          <w:sz w:val="24"/>
          <w:szCs w:val="24"/>
        </w:rPr>
        <w:t xml:space="preserve"> </w:t>
      </w:r>
      <w:proofErr w:type="spellStart"/>
      <w:r w:rsidRPr="004767DA">
        <w:rPr>
          <w:sz w:val="24"/>
          <w:szCs w:val="24"/>
        </w:rPr>
        <w:t>positif</w:t>
      </w:r>
      <w:proofErr w:type="spellEnd"/>
      <w:r w:rsidRPr="004767DA">
        <w:rPr>
          <w:sz w:val="24"/>
          <w:szCs w:val="24"/>
        </w:rPr>
        <w:t xml:space="preserve"> </w:t>
      </w:r>
      <w:proofErr w:type="spellStart"/>
      <w:r w:rsidRPr="004767DA">
        <w:rPr>
          <w:sz w:val="24"/>
          <w:szCs w:val="24"/>
        </w:rPr>
        <w:t>religiusitas</w:t>
      </w:r>
      <w:proofErr w:type="spellEnd"/>
      <w:r w:rsidRPr="004767DA">
        <w:rPr>
          <w:sz w:val="24"/>
          <w:szCs w:val="24"/>
        </w:rPr>
        <w:t xml:space="preserve"> </w:t>
      </w:r>
      <w:proofErr w:type="spellStart"/>
      <w:r w:rsidRPr="004767DA">
        <w:rPr>
          <w:sz w:val="24"/>
          <w:szCs w:val="24"/>
        </w:rPr>
        <w:t>dengan</w:t>
      </w:r>
      <w:proofErr w:type="spellEnd"/>
      <w:r w:rsidRPr="004767DA">
        <w:rPr>
          <w:sz w:val="24"/>
          <w:szCs w:val="24"/>
        </w:rPr>
        <w:t xml:space="preserve"> </w:t>
      </w:r>
      <w:r w:rsidRPr="004767DA">
        <w:rPr>
          <w:i/>
          <w:iCs/>
          <w:sz w:val="24"/>
          <w:szCs w:val="24"/>
        </w:rPr>
        <w:t xml:space="preserve">psychological well-being. </w:t>
      </w:r>
      <w:r>
        <w:rPr>
          <w:sz w:val="24"/>
          <w:szCs w:val="24"/>
        </w:rPr>
        <w:t xml:space="preserve">Jika </w:t>
      </w:r>
      <w:proofErr w:type="spellStart"/>
      <w:r>
        <w:rPr>
          <w:sz w:val="24"/>
          <w:szCs w:val="24"/>
        </w:rPr>
        <w:t>religiusitas</w:t>
      </w:r>
      <w:proofErr w:type="spellEnd"/>
      <w:r>
        <w:rPr>
          <w:sz w:val="24"/>
          <w:szCs w:val="24"/>
        </w:rPr>
        <w:t xml:space="preserve"> </w:t>
      </w:r>
      <w:proofErr w:type="spellStart"/>
      <w:r>
        <w:rPr>
          <w:sz w:val="24"/>
          <w:szCs w:val="24"/>
        </w:rPr>
        <w:t>mahasiswa</w:t>
      </w:r>
      <w:proofErr w:type="spellEnd"/>
      <w:r>
        <w:rPr>
          <w:sz w:val="24"/>
          <w:szCs w:val="24"/>
        </w:rPr>
        <w:t xml:space="preserve"> </w:t>
      </w:r>
      <w:proofErr w:type="spellStart"/>
      <w:r>
        <w:rPr>
          <w:sz w:val="24"/>
          <w:szCs w:val="24"/>
        </w:rPr>
        <w:t>tinggi</w:t>
      </w:r>
      <w:proofErr w:type="spellEnd"/>
      <w:r>
        <w:rPr>
          <w:sz w:val="24"/>
          <w:szCs w:val="24"/>
        </w:rPr>
        <w:t xml:space="preserve">, </w:t>
      </w:r>
      <w:proofErr w:type="spellStart"/>
      <w:r>
        <w:rPr>
          <w:sz w:val="24"/>
          <w:szCs w:val="24"/>
        </w:rPr>
        <w:t>maka</w:t>
      </w:r>
      <w:proofErr w:type="spellEnd"/>
      <w:r>
        <w:rPr>
          <w:sz w:val="24"/>
          <w:szCs w:val="24"/>
        </w:rPr>
        <w:t xml:space="preserve"> </w:t>
      </w:r>
      <w:proofErr w:type="spellStart"/>
      <w:r>
        <w:rPr>
          <w:sz w:val="24"/>
          <w:szCs w:val="24"/>
        </w:rPr>
        <w:t>semakin</w:t>
      </w:r>
      <w:proofErr w:type="spellEnd"/>
      <w:r>
        <w:rPr>
          <w:sz w:val="24"/>
          <w:szCs w:val="24"/>
        </w:rPr>
        <w:t xml:space="preserve"> </w:t>
      </w:r>
      <w:proofErr w:type="spellStart"/>
      <w:r>
        <w:rPr>
          <w:sz w:val="24"/>
          <w:szCs w:val="24"/>
        </w:rPr>
        <w:t>meningkat</w:t>
      </w:r>
      <w:proofErr w:type="spellEnd"/>
      <w:r>
        <w:rPr>
          <w:sz w:val="24"/>
          <w:szCs w:val="24"/>
        </w:rPr>
        <w:t xml:space="preserve"> </w:t>
      </w:r>
      <w:r>
        <w:rPr>
          <w:i/>
          <w:iCs/>
          <w:sz w:val="24"/>
          <w:szCs w:val="24"/>
        </w:rPr>
        <w:t xml:space="preserve">psychological well-being </w:t>
      </w:r>
      <w:r>
        <w:rPr>
          <w:sz w:val="24"/>
          <w:szCs w:val="24"/>
        </w:rPr>
        <w:t xml:space="preserve">yang </w:t>
      </w:r>
      <w:proofErr w:type="spellStart"/>
      <w:r>
        <w:rPr>
          <w:sz w:val="24"/>
          <w:szCs w:val="24"/>
        </w:rPr>
        <w:t>dimiliki</w:t>
      </w:r>
      <w:proofErr w:type="spellEnd"/>
      <w:r>
        <w:rPr>
          <w:sz w:val="24"/>
          <w:szCs w:val="24"/>
        </w:rPr>
        <w:t xml:space="preserve">. </w:t>
      </w:r>
      <w:proofErr w:type="spellStart"/>
      <w:r>
        <w:rPr>
          <w:sz w:val="24"/>
          <w:szCs w:val="24"/>
        </w:rPr>
        <w:t>Religiusitas</w:t>
      </w:r>
      <w:proofErr w:type="spellEnd"/>
      <w:r>
        <w:rPr>
          <w:sz w:val="24"/>
          <w:szCs w:val="24"/>
        </w:rPr>
        <w:t xml:space="preserve"> juga </w:t>
      </w:r>
      <w:proofErr w:type="spellStart"/>
      <w:r>
        <w:rPr>
          <w:sz w:val="24"/>
          <w:szCs w:val="24"/>
        </w:rPr>
        <w:t>memiliki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signifikan</w:t>
      </w:r>
      <w:proofErr w:type="spellEnd"/>
      <w:r>
        <w:rPr>
          <w:sz w:val="24"/>
          <w:szCs w:val="24"/>
        </w:rPr>
        <w:t xml:space="preserve"> pada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pada </w:t>
      </w:r>
      <w:proofErr w:type="spellStart"/>
      <w:r>
        <w:rPr>
          <w:sz w:val="24"/>
          <w:szCs w:val="24"/>
        </w:rPr>
        <w:t>mahasiswa</w:t>
      </w:r>
      <w:proofErr w:type="spellEnd"/>
      <w:r>
        <w:rPr>
          <w:sz w:val="24"/>
          <w:szCs w:val="24"/>
        </w:rPr>
        <w:t xml:space="preserve">. </w:t>
      </w:r>
      <w:proofErr w:type="spellStart"/>
      <w:r>
        <w:rPr>
          <w:sz w:val="24"/>
          <w:szCs w:val="24"/>
        </w:rPr>
        <w:t>Kondisi</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menunjukkan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mahasiswa</w:t>
      </w:r>
      <w:proofErr w:type="spellEnd"/>
      <w:r>
        <w:rPr>
          <w:sz w:val="24"/>
          <w:szCs w:val="24"/>
        </w:rPr>
        <w:t xml:space="preserve"> yang </w:t>
      </w:r>
      <w:proofErr w:type="spellStart"/>
      <w:r>
        <w:rPr>
          <w:sz w:val="24"/>
          <w:szCs w:val="24"/>
        </w:rPr>
        <w:t>memiliki</w:t>
      </w:r>
      <w:proofErr w:type="spellEnd"/>
      <w:r>
        <w:rPr>
          <w:sz w:val="24"/>
          <w:szCs w:val="24"/>
        </w:rPr>
        <w:t xml:space="preserve"> </w:t>
      </w:r>
      <w:proofErr w:type="spellStart"/>
      <w:r>
        <w:rPr>
          <w:sz w:val="24"/>
          <w:szCs w:val="24"/>
        </w:rPr>
        <w:t>religiusitas</w:t>
      </w:r>
      <w:proofErr w:type="spellEnd"/>
      <w:r>
        <w:rPr>
          <w:sz w:val="24"/>
          <w:szCs w:val="24"/>
        </w:rPr>
        <w:t xml:space="preserve"> yang </w:t>
      </w:r>
      <w:proofErr w:type="spellStart"/>
      <w:r>
        <w:rPr>
          <w:sz w:val="24"/>
          <w:szCs w:val="24"/>
        </w:rPr>
        <w:t>tinggi</w:t>
      </w:r>
      <w:proofErr w:type="spellEnd"/>
      <w:r>
        <w:rPr>
          <w:sz w:val="24"/>
          <w:szCs w:val="24"/>
        </w:rPr>
        <w:t xml:space="preserve"> </w:t>
      </w:r>
      <w:proofErr w:type="spellStart"/>
      <w:r>
        <w:rPr>
          <w:sz w:val="24"/>
          <w:szCs w:val="24"/>
        </w:rPr>
        <w:t>akan</w:t>
      </w:r>
      <w:proofErr w:type="spellEnd"/>
      <w:r>
        <w:rPr>
          <w:sz w:val="24"/>
          <w:szCs w:val="24"/>
        </w:rPr>
        <w:t xml:space="preserve"> </w:t>
      </w:r>
      <w:proofErr w:type="spellStart"/>
      <w:r>
        <w:rPr>
          <w:sz w:val="24"/>
          <w:szCs w:val="24"/>
        </w:rPr>
        <w:t>tercermin</w:t>
      </w:r>
      <w:proofErr w:type="spellEnd"/>
      <w:r>
        <w:rPr>
          <w:sz w:val="24"/>
          <w:szCs w:val="24"/>
        </w:rPr>
        <w:t xml:space="preserve"> pada </w:t>
      </w:r>
      <w:proofErr w:type="spellStart"/>
      <w:r>
        <w:rPr>
          <w:sz w:val="24"/>
          <w:szCs w:val="24"/>
        </w:rPr>
        <w:t>tingginya</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Selain </w:t>
      </w:r>
      <w:proofErr w:type="spellStart"/>
      <w:r>
        <w:rPr>
          <w:sz w:val="24"/>
          <w:szCs w:val="24"/>
        </w:rPr>
        <w:t>itu</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memiliki</w:t>
      </w:r>
      <w:proofErr w:type="spellEnd"/>
      <w:r>
        <w:rPr>
          <w:sz w:val="24"/>
          <w:szCs w:val="24"/>
        </w:rPr>
        <w:t xml:space="preserve"> </w:t>
      </w:r>
      <w:proofErr w:type="spellStart"/>
      <w:r>
        <w:rPr>
          <w:sz w:val="24"/>
          <w:szCs w:val="24"/>
        </w:rPr>
        <w:t>hubungan</w:t>
      </w:r>
      <w:proofErr w:type="spellEnd"/>
      <w:r>
        <w:rPr>
          <w:sz w:val="24"/>
          <w:szCs w:val="24"/>
        </w:rPr>
        <w:t xml:space="preserve"> yang </w:t>
      </w:r>
      <w:proofErr w:type="spellStart"/>
      <w:r>
        <w:rPr>
          <w:sz w:val="24"/>
          <w:szCs w:val="24"/>
        </w:rPr>
        <w:t>positif</w:t>
      </w:r>
      <w:proofErr w:type="spellEnd"/>
      <w:r>
        <w:rPr>
          <w:sz w:val="24"/>
          <w:szCs w:val="24"/>
        </w:rPr>
        <w:t xml:space="preserve"> dan </w:t>
      </w:r>
      <w:proofErr w:type="spellStart"/>
      <w:r>
        <w:rPr>
          <w:sz w:val="24"/>
          <w:szCs w:val="24"/>
        </w:rPr>
        <w:t>signifikan</w:t>
      </w:r>
      <w:proofErr w:type="spellEnd"/>
      <w:r>
        <w:rPr>
          <w:sz w:val="24"/>
          <w:szCs w:val="24"/>
        </w:rPr>
        <w:t xml:space="preserve"> </w:t>
      </w:r>
      <w:proofErr w:type="spellStart"/>
      <w:r>
        <w:rPr>
          <w:sz w:val="24"/>
          <w:szCs w:val="24"/>
        </w:rPr>
        <w:t>dengan</w:t>
      </w:r>
      <w:proofErr w:type="spellEnd"/>
      <w:r>
        <w:rPr>
          <w:sz w:val="24"/>
          <w:szCs w:val="24"/>
        </w:rPr>
        <w:t xml:space="preserve"> </w:t>
      </w:r>
      <w:r>
        <w:rPr>
          <w:i/>
          <w:iCs/>
          <w:sz w:val="24"/>
          <w:szCs w:val="24"/>
        </w:rPr>
        <w:t>psychological well-being</w:t>
      </w:r>
      <w:r>
        <w:rPr>
          <w:sz w:val="24"/>
          <w:szCs w:val="24"/>
        </w:rPr>
        <w:t xml:space="preserve">. </w:t>
      </w:r>
      <w:proofErr w:type="spellStart"/>
      <w:r>
        <w:rPr>
          <w:sz w:val="24"/>
          <w:szCs w:val="24"/>
        </w:rPr>
        <w:t>Semakin</w:t>
      </w:r>
      <w:proofErr w:type="spellEnd"/>
      <w:r>
        <w:rPr>
          <w:sz w:val="24"/>
          <w:szCs w:val="24"/>
        </w:rPr>
        <w:t xml:space="preserve"> </w:t>
      </w:r>
      <w:proofErr w:type="spellStart"/>
      <w:r>
        <w:rPr>
          <w:sz w:val="24"/>
          <w:szCs w:val="24"/>
        </w:rPr>
        <w:t>baik</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maka</w:t>
      </w:r>
      <w:proofErr w:type="spellEnd"/>
      <w:r>
        <w:rPr>
          <w:sz w:val="24"/>
          <w:szCs w:val="24"/>
        </w:rPr>
        <w:t xml:space="preserve"> </w:t>
      </w:r>
      <w:r>
        <w:rPr>
          <w:i/>
          <w:iCs/>
          <w:sz w:val="24"/>
          <w:szCs w:val="24"/>
        </w:rPr>
        <w:t xml:space="preserve">psychological well-being </w:t>
      </w:r>
      <w:r>
        <w:rPr>
          <w:sz w:val="24"/>
          <w:szCs w:val="24"/>
        </w:rPr>
        <w:t xml:space="preserve">yang </w:t>
      </w:r>
      <w:proofErr w:type="spellStart"/>
      <w:r>
        <w:rPr>
          <w:sz w:val="24"/>
          <w:szCs w:val="24"/>
        </w:rPr>
        <w:t>dimiliki</w:t>
      </w:r>
      <w:proofErr w:type="spellEnd"/>
      <w:r>
        <w:rPr>
          <w:sz w:val="24"/>
          <w:szCs w:val="24"/>
        </w:rPr>
        <w:t xml:space="preserve"> </w:t>
      </w:r>
      <w:proofErr w:type="spellStart"/>
      <w:r>
        <w:rPr>
          <w:sz w:val="24"/>
          <w:szCs w:val="24"/>
        </w:rPr>
        <w:t>semakin</w:t>
      </w:r>
      <w:proofErr w:type="spellEnd"/>
      <w:r>
        <w:rPr>
          <w:sz w:val="24"/>
          <w:szCs w:val="24"/>
        </w:rPr>
        <w:t xml:space="preserve"> </w:t>
      </w:r>
      <w:proofErr w:type="spellStart"/>
      <w:r>
        <w:rPr>
          <w:sz w:val="24"/>
          <w:szCs w:val="24"/>
        </w:rPr>
        <w:t>baik</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r>
        <w:rPr>
          <w:sz w:val="24"/>
          <w:szCs w:val="24"/>
        </w:rPr>
        <w:t>variabel</w:t>
      </w:r>
      <w:proofErr w:type="spellEnd"/>
      <w:r>
        <w:rPr>
          <w:sz w:val="24"/>
          <w:szCs w:val="24"/>
        </w:rPr>
        <w:t xml:space="preserve"> </w:t>
      </w:r>
      <w:proofErr w:type="spellStart"/>
      <w:r>
        <w:rPr>
          <w:sz w:val="24"/>
          <w:szCs w:val="24"/>
        </w:rPr>
        <w:t>mediasi</w:t>
      </w:r>
      <w:proofErr w:type="spellEnd"/>
      <w:r>
        <w:rPr>
          <w:sz w:val="24"/>
          <w:szCs w:val="24"/>
        </w:rPr>
        <w:t xml:space="preserve"> </w:t>
      </w:r>
      <w:proofErr w:type="spellStart"/>
      <w:r>
        <w:rPr>
          <w:sz w:val="24"/>
          <w:szCs w:val="24"/>
        </w:rPr>
        <w:t>dapat</w:t>
      </w:r>
      <w:proofErr w:type="spellEnd"/>
      <w:r>
        <w:rPr>
          <w:sz w:val="24"/>
          <w:szCs w:val="24"/>
        </w:rPr>
        <w:t xml:space="preserve"> </w:t>
      </w:r>
      <w:proofErr w:type="spellStart"/>
      <w:r>
        <w:rPr>
          <w:sz w:val="24"/>
          <w:szCs w:val="24"/>
        </w:rPr>
        <w:t>memediasi</w:t>
      </w:r>
      <w:proofErr w:type="spellEnd"/>
      <w:r>
        <w:rPr>
          <w:sz w:val="24"/>
          <w:szCs w:val="24"/>
        </w:rPr>
        <w:t xml:space="preserve"> </w:t>
      </w:r>
      <w:proofErr w:type="spellStart"/>
      <w:r>
        <w:rPr>
          <w:sz w:val="24"/>
          <w:szCs w:val="24"/>
        </w:rPr>
        <w:t>secara</w:t>
      </w:r>
      <w:proofErr w:type="spellEnd"/>
      <w:r>
        <w:rPr>
          <w:sz w:val="24"/>
          <w:szCs w:val="24"/>
        </w:rPr>
        <w:t xml:space="preserve"> </w:t>
      </w:r>
      <w:proofErr w:type="spellStart"/>
      <w:r>
        <w:rPr>
          <w:sz w:val="24"/>
          <w:szCs w:val="24"/>
        </w:rPr>
        <w:t>parsial</w:t>
      </w:r>
      <w:proofErr w:type="spellEnd"/>
      <w:r>
        <w:rPr>
          <w:sz w:val="24"/>
          <w:szCs w:val="24"/>
        </w:rPr>
        <w:t xml:space="preserve"> </w:t>
      </w:r>
      <w:proofErr w:type="spellStart"/>
      <w:r>
        <w:rPr>
          <w:sz w:val="24"/>
          <w:szCs w:val="24"/>
        </w:rPr>
        <w:t>terhadap</w:t>
      </w:r>
      <w:proofErr w:type="spellEnd"/>
      <w:r>
        <w:rPr>
          <w:sz w:val="24"/>
          <w:szCs w:val="24"/>
        </w:rPr>
        <w:t xml:space="preserve"> </w:t>
      </w:r>
      <w:r>
        <w:rPr>
          <w:i/>
          <w:iCs/>
          <w:sz w:val="24"/>
          <w:szCs w:val="24"/>
        </w:rPr>
        <w:t xml:space="preserve">psychological well-being </w:t>
      </w:r>
      <w:proofErr w:type="spellStart"/>
      <w:r>
        <w:rPr>
          <w:sz w:val="24"/>
          <w:szCs w:val="24"/>
        </w:rPr>
        <w:t>mahasiswa</w:t>
      </w:r>
      <w:proofErr w:type="spellEnd"/>
      <w:r>
        <w:rPr>
          <w:sz w:val="24"/>
          <w:szCs w:val="24"/>
        </w:rPr>
        <w:t xml:space="preserve">. Hasil </w:t>
      </w:r>
      <w:proofErr w:type="spellStart"/>
      <w:r>
        <w:rPr>
          <w:sz w:val="24"/>
          <w:szCs w:val="24"/>
        </w:rPr>
        <w:t>ini</w:t>
      </w:r>
      <w:proofErr w:type="spellEnd"/>
      <w:r>
        <w:rPr>
          <w:sz w:val="24"/>
          <w:szCs w:val="24"/>
        </w:rPr>
        <w:t xml:space="preserve"> </w:t>
      </w:r>
      <w:proofErr w:type="spellStart"/>
      <w:r>
        <w:rPr>
          <w:sz w:val="24"/>
          <w:szCs w:val="24"/>
        </w:rPr>
        <w:t>menunjukkan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terdapat</w:t>
      </w:r>
      <w:proofErr w:type="spellEnd"/>
      <w:r>
        <w:rPr>
          <w:sz w:val="24"/>
          <w:szCs w:val="24"/>
        </w:rPr>
        <w:t xml:space="preserve"> </w:t>
      </w:r>
      <w:proofErr w:type="spellStart"/>
      <w:r>
        <w:rPr>
          <w:sz w:val="24"/>
          <w:szCs w:val="24"/>
        </w:rPr>
        <w:t>variabel</w:t>
      </w:r>
      <w:proofErr w:type="spellEnd"/>
      <w:r>
        <w:rPr>
          <w:sz w:val="24"/>
          <w:szCs w:val="24"/>
        </w:rPr>
        <w:t xml:space="preserve"> lain yang </w:t>
      </w:r>
      <w:proofErr w:type="spellStart"/>
      <w:r>
        <w:rPr>
          <w:sz w:val="24"/>
          <w:szCs w:val="24"/>
        </w:rPr>
        <w:t>dapat</w:t>
      </w:r>
      <w:proofErr w:type="spellEnd"/>
      <w:r>
        <w:rPr>
          <w:sz w:val="24"/>
          <w:szCs w:val="24"/>
        </w:rPr>
        <w:t xml:space="preserve"> </w:t>
      </w:r>
      <w:proofErr w:type="spellStart"/>
      <w:r>
        <w:rPr>
          <w:sz w:val="24"/>
          <w:szCs w:val="24"/>
        </w:rPr>
        <w:t>memediasi</w:t>
      </w:r>
      <w:proofErr w:type="spellEnd"/>
      <w:r>
        <w:rPr>
          <w:sz w:val="24"/>
          <w:szCs w:val="24"/>
        </w:rPr>
        <w:t xml:space="preserve"> </w:t>
      </w:r>
      <w:proofErr w:type="spellStart"/>
      <w:r>
        <w:rPr>
          <w:sz w:val="24"/>
          <w:szCs w:val="24"/>
        </w:rPr>
        <w:t>hubungan</w:t>
      </w:r>
      <w:proofErr w:type="spellEnd"/>
      <w:r>
        <w:rPr>
          <w:sz w:val="24"/>
          <w:szCs w:val="24"/>
        </w:rPr>
        <w:t xml:space="preserve"> </w:t>
      </w:r>
      <w:proofErr w:type="spellStart"/>
      <w:r>
        <w:rPr>
          <w:sz w:val="24"/>
          <w:szCs w:val="24"/>
        </w:rPr>
        <w:t>kedua</w:t>
      </w:r>
      <w:proofErr w:type="spellEnd"/>
      <w:r>
        <w:rPr>
          <w:sz w:val="24"/>
          <w:szCs w:val="24"/>
        </w:rPr>
        <w:t xml:space="preserve"> </w:t>
      </w:r>
      <w:proofErr w:type="spellStart"/>
      <w:r>
        <w:rPr>
          <w:sz w:val="24"/>
          <w:szCs w:val="24"/>
        </w:rPr>
        <w:t>variabel</w:t>
      </w:r>
      <w:proofErr w:type="spellEnd"/>
      <w:r>
        <w:rPr>
          <w:sz w:val="24"/>
          <w:szCs w:val="24"/>
        </w:rPr>
        <w:t xml:space="preserve"> pada </w:t>
      </w:r>
      <w:proofErr w:type="spellStart"/>
      <w:r>
        <w:rPr>
          <w:sz w:val="24"/>
          <w:szCs w:val="24"/>
        </w:rPr>
        <w:t>individu</w:t>
      </w:r>
      <w:proofErr w:type="spellEnd"/>
      <w:r>
        <w:rPr>
          <w:sz w:val="24"/>
          <w:szCs w:val="24"/>
        </w:rPr>
        <w:t xml:space="preserve">. Selain </w:t>
      </w:r>
      <w:proofErr w:type="spellStart"/>
      <w:r>
        <w:rPr>
          <w:sz w:val="24"/>
          <w:szCs w:val="24"/>
        </w:rPr>
        <w:t>itu</w:t>
      </w:r>
      <w:proofErr w:type="spellEnd"/>
      <w:r>
        <w:rPr>
          <w:sz w:val="24"/>
          <w:szCs w:val="24"/>
        </w:rPr>
        <w:t xml:space="preserve">, </w:t>
      </w:r>
      <w:proofErr w:type="spellStart"/>
      <w:r>
        <w:rPr>
          <w:sz w:val="24"/>
          <w:szCs w:val="24"/>
        </w:rPr>
        <w:t>memungkinkan</w:t>
      </w:r>
      <w:proofErr w:type="spellEnd"/>
      <w:r>
        <w:rPr>
          <w:sz w:val="24"/>
          <w:szCs w:val="24"/>
        </w:rPr>
        <w:t xml:space="preserve"> </w:t>
      </w:r>
      <w:proofErr w:type="spellStart"/>
      <w:r>
        <w:rPr>
          <w:sz w:val="24"/>
          <w:szCs w:val="24"/>
        </w:rPr>
        <w:t>terdapat</w:t>
      </w:r>
      <w:proofErr w:type="spellEnd"/>
      <w:r>
        <w:rPr>
          <w:sz w:val="24"/>
          <w:szCs w:val="24"/>
        </w:rPr>
        <w:t xml:space="preserve"> </w:t>
      </w:r>
      <w:proofErr w:type="spellStart"/>
      <w:r>
        <w:rPr>
          <w:sz w:val="24"/>
          <w:szCs w:val="24"/>
        </w:rPr>
        <w:t>faktor</w:t>
      </w:r>
      <w:proofErr w:type="spellEnd"/>
      <w:r>
        <w:rPr>
          <w:sz w:val="24"/>
          <w:szCs w:val="24"/>
        </w:rPr>
        <w:t xml:space="preserve"> internal </w:t>
      </w:r>
      <w:proofErr w:type="spellStart"/>
      <w:r>
        <w:rPr>
          <w:sz w:val="24"/>
          <w:szCs w:val="24"/>
        </w:rPr>
        <w:t>maupun</w:t>
      </w:r>
      <w:proofErr w:type="spellEnd"/>
      <w:r>
        <w:rPr>
          <w:sz w:val="24"/>
          <w:szCs w:val="24"/>
        </w:rPr>
        <w:t xml:space="preserve"> </w:t>
      </w:r>
      <w:proofErr w:type="spellStart"/>
      <w:r>
        <w:rPr>
          <w:sz w:val="24"/>
          <w:szCs w:val="24"/>
        </w:rPr>
        <w:t>faktor</w:t>
      </w:r>
      <w:proofErr w:type="spellEnd"/>
      <w:r>
        <w:rPr>
          <w:sz w:val="24"/>
          <w:szCs w:val="24"/>
        </w:rPr>
        <w:t xml:space="preserve"> </w:t>
      </w:r>
      <w:proofErr w:type="spellStart"/>
      <w:r>
        <w:rPr>
          <w:sz w:val="24"/>
          <w:szCs w:val="24"/>
        </w:rPr>
        <w:t>eksternal</w:t>
      </w:r>
      <w:proofErr w:type="spellEnd"/>
      <w:r>
        <w:rPr>
          <w:sz w:val="24"/>
          <w:szCs w:val="24"/>
        </w:rPr>
        <w:t xml:space="preserve"> yang </w:t>
      </w:r>
      <w:proofErr w:type="spellStart"/>
      <w:r>
        <w:rPr>
          <w:sz w:val="24"/>
          <w:szCs w:val="24"/>
        </w:rPr>
        <w:t>dapat</w:t>
      </w:r>
      <w:proofErr w:type="spellEnd"/>
      <w:r>
        <w:rPr>
          <w:sz w:val="24"/>
          <w:szCs w:val="24"/>
        </w:rPr>
        <w:t xml:space="preserve"> </w:t>
      </w:r>
      <w:proofErr w:type="spellStart"/>
      <w:r>
        <w:rPr>
          <w:sz w:val="24"/>
          <w:szCs w:val="24"/>
        </w:rPr>
        <w:t>memediasi</w:t>
      </w:r>
      <w:proofErr w:type="spellEnd"/>
      <w:r>
        <w:rPr>
          <w:sz w:val="24"/>
          <w:szCs w:val="24"/>
        </w:rPr>
        <w:t xml:space="preserve"> </w:t>
      </w:r>
      <w:proofErr w:type="spellStart"/>
      <w:r>
        <w:rPr>
          <w:sz w:val="24"/>
          <w:szCs w:val="24"/>
        </w:rPr>
        <w:t>kedua</w:t>
      </w:r>
      <w:proofErr w:type="spellEnd"/>
      <w:r>
        <w:rPr>
          <w:sz w:val="24"/>
          <w:szCs w:val="24"/>
        </w:rPr>
        <w:t xml:space="preserve"> </w:t>
      </w:r>
      <w:proofErr w:type="spellStart"/>
      <w:r>
        <w:rPr>
          <w:sz w:val="24"/>
          <w:szCs w:val="24"/>
        </w:rPr>
        <w:t>variabel</w:t>
      </w:r>
      <w:proofErr w:type="spellEnd"/>
      <w:r>
        <w:rPr>
          <w:sz w:val="24"/>
          <w:szCs w:val="24"/>
        </w:rPr>
        <w:t xml:space="preserve"> </w:t>
      </w:r>
      <w:proofErr w:type="spellStart"/>
      <w:r>
        <w:rPr>
          <w:sz w:val="24"/>
          <w:szCs w:val="24"/>
        </w:rPr>
        <w:t>tersebut</w:t>
      </w:r>
      <w:proofErr w:type="spellEnd"/>
      <w:r>
        <w:rPr>
          <w:sz w:val="24"/>
          <w:szCs w:val="24"/>
        </w:rPr>
        <w:t xml:space="preserve">. Saran </w:t>
      </w:r>
      <w:proofErr w:type="spellStart"/>
      <w:r>
        <w:rPr>
          <w:sz w:val="24"/>
          <w:szCs w:val="24"/>
        </w:rPr>
        <w:t>kepada</w:t>
      </w:r>
      <w:proofErr w:type="spellEnd"/>
      <w:r>
        <w:rPr>
          <w:sz w:val="24"/>
          <w:szCs w:val="24"/>
        </w:rPr>
        <w:t xml:space="preserve"> </w:t>
      </w:r>
      <w:proofErr w:type="spellStart"/>
      <w:r>
        <w:rPr>
          <w:sz w:val="24"/>
          <w:szCs w:val="24"/>
        </w:rPr>
        <w:t>mahasiswa</w:t>
      </w:r>
      <w:proofErr w:type="spellEnd"/>
      <w:r>
        <w:rPr>
          <w:sz w:val="24"/>
          <w:szCs w:val="24"/>
        </w:rPr>
        <w:t xml:space="preserve"> </w:t>
      </w:r>
      <w:proofErr w:type="spellStart"/>
      <w:r>
        <w:rPr>
          <w:sz w:val="24"/>
          <w:szCs w:val="24"/>
        </w:rPr>
        <w:t>aktivis</w:t>
      </w:r>
      <w:proofErr w:type="spellEnd"/>
      <w:r>
        <w:rPr>
          <w:sz w:val="24"/>
          <w:szCs w:val="24"/>
        </w:rPr>
        <w:t xml:space="preserve"> </w:t>
      </w:r>
      <w:proofErr w:type="spellStart"/>
      <w:r>
        <w:rPr>
          <w:sz w:val="24"/>
          <w:szCs w:val="24"/>
        </w:rPr>
        <w:t>organisasi</w:t>
      </w:r>
      <w:proofErr w:type="spellEnd"/>
      <w:r>
        <w:rPr>
          <w:sz w:val="24"/>
          <w:szCs w:val="24"/>
        </w:rPr>
        <w:t xml:space="preserve"> IMM </w:t>
      </w:r>
      <w:proofErr w:type="spellStart"/>
      <w:r>
        <w:rPr>
          <w:sz w:val="24"/>
          <w:szCs w:val="24"/>
        </w:rPr>
        <w:t>untuk</w:t>
      </w:r>
      <w:proofErr w:type="spellEnd"/>
      <w:r>
        <w:rPr>
          <w:sz w:val="24"/>
          <w:szCs w:val="24"/>
        </w:rPr>
        <w:t xml:space="preserve"> </w:t>
      </w:r>
      <w:proofErr w:type="spellStart"/>
      <w:r>
        <w:rPr>
          <w:sz w:val="24"/>
          <w:szCs w:val="24"/>
        </w:rPr>
        <w:t>meningkatkan</w:t>
      </w:r>
      <w:proofErr w:type="spellEnd"/>
      <w:r>
        <w:rPr>
          <w:sz w:val="24"/>
          <w:szCs w:val="24"/>
        </w:rPr>
        <w:t xml:space="preserve"> </w:t>
      </w:r>
      <w:proofErr w:type="spellStart"/>
      <w:r>
        <w:rPr>
          <w:sz w:val="24"/>
          <w:szCs w:val="24"/>
        </w:rPr>
        <w:t>religiusitas</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menambah</w:t>
      </w:r>
      <w:proofErr w:type="spellEnd"/>
      <w:r>
        <w:rPr>
          <w:sz w:val="24"/>
          <w:szCs w:val="24"/>
        </w:rPr>
        <w:t xml:space="preserve"> </w:t>
      </w:r>
      <w:proofErr w:type="spellStart"/>
      <w:r>
        <w:rPr>
          <w:sz w:val="24"/>
          <w:szCs w:val="24"/>
        </w:rPr>
        <w:t>wawasan</w:t>
      </w:r>
      <w:proofErr w:type="spellEnd"/>
      <w:r>
        <w:rPr>
          <w:sz w:val="24"/>
          <w:szCs w:val="24"/>
        </w:rPr>
        <w:t xml:space="preserve"> </w:t>
      </w:r>
      <w:proofErr w:type="spellStart"/>
      <w:r>
        <w:rPr>
          <w:sz w:val="24"/>
          <w:szCs w:val="24"/>
        </w:rPr>
        <w:t>keagamaan</w:t>
      </w:r>
      <w:proofErr w:type="spellEnd"/>
      <w:r>
        <w:rPr>
          <w:sz w:val="24"/>
          <w:szCs w:val="24"/>
        </w:rPr>
        <w:t xml:space="preserve">, </w:t>
      </w:r>
      <w:proofErr w:type="spellStart"/>
      <w:r>
        <w:rPr>
          <w:sz w:val="24"/>
          <w:szCs w:val="24"/>
        </w:rPr>
        <w:t>serta</w:t>
      </w:r>
      <w:proofErr w:type="spellEnd"/>
      <w:r>
        <w:rPr>
          <w:sz w:val="24"/>
          <w:szCs w:val="24"/>
        </w:rPr>
        <w:t xml:space="preserve"> </w:t>
      </w:r>
      <w:proofErr w:type="spellStart"/>
      <w:r>
        <w:rPr>
          <w:sz w:val="24"/>
          <w:szCs w:val="24"/>
        </w:rPr>
        <w:t>meningkatkan</w:t>
      </w:r>
      <w:proofErr w:type="spellEnd"/>
      <w:r>
        <w:rPr>
          <w:sz w:val="24"/>
          <w:szCs w:val="24"/>
        </w:rPr>
        <w:t xml:space="preserve"> </w:t>
      </w:r>
      <w:proofErr w:type="spellStart"/>
      <w:r>
        <w:rPr>
          <w:sz w:val="24"/>
          <w:szCs w:val="24"/>
        </w:rPr>
        <w:t>perilaku</w:t>
      </w:r>
      <w:proofErr w:type="spellEnd"/>
      <w:r>
        <w:rPr>
          <w:sz w:val="24"/>
          <w:szCs w:val="24"/>
        </w:rPr>
        <w:t xml:space="preserve"> </w:t>
      </w:r>
      <w:proofErr w:type="spellStart"/>
      <w:r>
        <w:rPr>
          <w:sz w:val="24"/>
          <w:szCs w:val="24"/>
        </w:rPr>
        <w:t>prososial</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melatih</w:t>
      </w:r>
      <w:proofErr w:type="spellEnd"/>
      <w:r>
        <w:rPr>
          <w:sz w:val="24"/>
          <w:szCs w:val="24"/>
        </w:rPr>
        <w:t xml:space="preserve"> </w:t>
      </w:r>
      <w:proofErr w:type="spellStart"/>
      <w:r>
        <w:rPr>
          <w:sz w:val="24"/>
          <w:szCs w:val="24"/>
        </w:rPr>
        <w:t>kepekaan</w:t>
      </w:r>
      <w:proofErr w:type="spellEnd"/>
      <w:r>
        <w:rPr>
          <w:sz w:val="24"/>
          <w:szCs w:val="24"/>
        </w:rPr>
        <w:t xml:space="preserve"> pada </w:t>
      </w:r>
      <w:proofErr w:type="spellStart"/>
      <w:r>
        <w:rPr>
          <w:sz w:val="24"/>
          <w:szCs w:val="24"/>
        </w:rPr>
        <w:t>lingkungan</w:t>
      </w:r>
      <w:proofErr w:type="spellEnd"/>
      <w:r>
        <w:rPr>
          <w:sz w:val="24"/>
          <w:szCs w:val="24"/>
        </w:rPr>
        <w:t xml:space="preserve"> </w:t>
      </w:r>
      <w:proofErr w:type="spellStart"/>
      <w:r>
        <w:rPr>
          <w:sz w:val="24"/>
          <w:szCs w:val="24"/>
        </w:rPr>
        <w:t>sosial</w:t>
      </w:r>
      <w:proofErr w:type="spellEnd"/>
      <w:r>
        <w:rPr>
          <w:sz w:val="24"/>
          <w:szCs w:val="24"/>
        </w:rPr>
        <w:t xml:space="preserve">. </w:t>
      </w:r>
      <w:proofErr w:type="spellStart"/>
      <w:r>
        <w:rPr>
          <w:sz w:val="24"/>
          <w:szCs w:val="24"/>
        </w:rPr>
        <w:t>P</w:t>
      </w:r>
      <w:r>
        <w:rPr>
          <w:color w:val="000000"/>
          <w:sz w:val="24"/>
          <w:szCs w:val="24"/>
        </w:rPr>
        <w:t>enelitian</w:t>
      </w:r>
      <w:proofErr w:type="spellEnd"/>
      <w:r>
        <w:rPr>
          <w:color w:val="000000"/>
          <w:sz w:val="24"/>
          <w:szCs w:val="24"/>
        </w:rPr>
        <w:t xml:space="preserve"> </w:t>
      </w:r>
      <w:proofErr w:type="spellStart"/>
      <w:r>
        <w:rPr>
          <w:color w:val="000000"/>
          <w:sz w:val="24"/>
          <w:szCs w:val="24"/>
        </w:rPr>
        <w:t>selanjutnya</w:t>
      </w:r>
      <w:proofErr w:type="spellEnd"/>
      <w:r>
        <w:rPr>
          <w:color w:val="000000"/>
          <w:sz w:val="24"/>
          <w:szCs w:val="24"/>
        </w:rPr>
        <w:t xml:space="preserve">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menggunakan</w:t>
      </w:r>
      <w:proofErr w:type="spellEnd"/>
      <w:r>
        <w:rPr>
          <w:color w:val="000000"/>
          <w:sz w:val="24"/>
          <w:szCs w:val="24"/>
        </w:rPr>
        <w:t xml:space="preserve"> </w:t>
      </w:r>
      <w:proofErr w:type="spellStart"/>
      <w:r>
        <w:rPr>
          <w:color w:val="000000"/>
          <w:sz w:val="24"/>
          <w:szCs w:val="24"/>
        </w:rPr>
        <w:t>sampel</w:t>
      </w:r>
      <w:proofErr w:type="spellEnd"/>
      <w:r>
        <w:rPr>
          <w:color w:val="000000"/>
          <w:sz w:val="24"/>
          <w:szCs w:val="24"/>
        </w:rPr>
        <w:t xml:space="preserve"> pada </w:t>
      </w:r>
      <w:proofErr w:type="spellStart"/>
      <w:r>
        <w:rPr>
          <w:color w:val="000000"/>
          <w:sz w:val="24"/>
          <w:szCs w:val="24"/>
        </w:rPr>
        <w:t>populasi</w:t>
      </w:r>
      <w:proofErr w:type="spellEnd"/>
      <w:r>
        <w:rPr>
          <w:color w:val="000000"/>
          <w:sz w:val="24"/>
          <w:szCs w:val="24"/>
        </w:rPr>
        <w:t xml:space="preserve"> yang </w:t>
      </w:r>
      <w:proofErr w:type="spellStart"/>
      <w:r>
        <w:rPr>
          <w:color w:val="000000"/>
          <w:sz w:val="24"/>
          <w:szCs w:val="24"/>
        </w:rPr>
        <w:t>lebih</w:t>
      </w:r>
      <w:proofErr w:type="spellEnd"/>
      <w:r>
        <w:rPr>
          <w:color w:val="000000"/>
          <w:sz w:val="24"/>
          <w:szCs w:val="24"/>
        </w:rPr>
        <w:t xml:space="preserve"> </w:t>
      </w:r>
      <w:proofErr w:type="spellStart"/>
      <w:r>
        <w:rPr>
          <w:color w:val="000000"/>
          <w:sz w:val="24"/>
          <w:szCs w:val="24"/>
        </w:rPr>
        <w:t>besar</w:t>
      </w:r>
      <w:proofErr w:type="spellEnd"/>
      <w:r>
        <w:rPr>
          <w:color w:val="000000"/>
          <w:sz w:val="24"/>
          <w:szCs w:val="24"/>
        </w:rPr>
        <w:t xml:space="preserve">, </w:t>
      </w:r>
      <w:proofErr w:type="spellStart"/>
      <w:r>
        <w:rPr>
          <w:color w:val="000000"/>
          <w:sz w:val="24"/>
          <w:szCs w:val="24"/>
        </w:rPr>
        <w:t>serta</w:t>
      </w:r>
      <w:proofErr w:type="spellEnd"/>
      <w:r>
        <w:rPr>
          <w:color w:val="000000"/>
          <w:sz w:val="24"/>
          <w:szCs w:val="24"/>
        </w:rPr>
        <w:t xml:space="preserve"> </w:t>
      </w:r>
      <w:proofErr w:type="spellStart"/>
      <w:r>
        <w:rPr>
          <w:color w:val="000000"/>
          <w:sz w:val="24"/>
          <w:szCs w:val="24"/>
        </w:rPr>
        <w:t>menambahkan</w:t>
      </w:r>
      <w:proofErr w:type="spellEnd"/>
      <w:r>
        <w:rPr>
          <w:color w:val="000000"/>
          <w:sz w:val="24"/>
          <w:szCs w:val="24"/>
        </w:rPr>
        <w:t xml:space="preserve"> </w:t>
      </w:r>
      <w:proofErr w:type="spellStart"/>
      <w:r>
        <w:rPr>
          <w:color w:val="000000"/>
          <w:sz w:val="24"/>
          <w:szCs w:val="24"/>
        </w:rPr>
        <w:t>variabel</w:t>
      </w:r>
      <w:proofErr w:type="spellEnd"/>
      <w:r>
        <w:rPr>
          <w:color w:val="000000"/>
          <w:sz w:val="24"/>
          <w:szCs w:val="24"/>
        </w:rPr>
        <w:t xml:space="preserve"> </w:t>
      </w:r>
      <w:proofErr w:type="spellStart"/>
      <w:r>
        <w:rPr>
          <w:color w:val="000000"/>
          <w:sz w:val="24"/>
          <w:szCs w:val="24"/>
        </w:rPr>
        <w:t>selain</w:t>
      </w:r>
      <w:proofErr w:type="spellEnd"/>
      <w:r>
        <w:rPr>
          <w:color w:val="000000"/>
          <w:sz w:val="24"/>
          <w:szCs w:val="24"/>
        </w:rPr>
        <w:t xml:space="preserve"> </w:t>
      </w:r>
      <w:proofErr w:type="spellStart"/>
      <w:r>
        <w:rPr>
          <w:color w:val="000000"/>
          <w:sz w:val="24"/>
          <w:szCs w:val="24"/>
        </w:rPr>
        <w:t>prososial</w:t>
      </w:r>
      <w:proofErr w:type="spellEnd"/>
      <w:r>
        <w:rPr>
          <w:color w:val="000000"/>
          <w:sz w:val="24"/>
          <w:szCs w:val="24"/>
        </w:rPr>
        <w:t xml:space="preserve"> yang </w:t>
      </w:r>
      <w:proofErr w:type="spellStart"/>
      <w:r>
        <w:rPr>
          <w:color w:val="000000"/>
          <w:sz w:val="24"/>
          <w:szCs w:val="24"/>
        </w:rPr>
        <w:t>dapat</w:t>
      </w:r>
      <w:proofErr w:type="spellEnd"/>
      <w:r>
        <w:rPr>
          <w:color w:val="000000"/>
          <w:sz w:val="24"/>
          <w:szCs w:val="24"/>
        </w:rPr>
        <w:t xml:space="preserve"> </w:t>
      </w:r>
      <w:proofErr w:type="spellStart"/>
      <w:r>
        <w:rPr>
          <w:color w:val="000000"/>
          <w:sz w:val="24"/>
          <w:szCs w:val="24"/>
        </w:rPr>
        <w:t>memediasi</w:t>
      </w:r>
      <w:proofErr w:type="spellEnd"/>
      <w:r>
        <w:rPr>
          <w:color w:val="000000"/>
          <w:sz w:val="24"/>
          <w:szCs w:val="24"/>
        </w:rPr>
        <w:t xml:space="preserve"> </w:t>
      </w:r>
      <w:proofErr w:type="spellStart"/>
      <w:r>
        <w:rPr>
          <w:color w:val="000000"/>
          <w:sz w:val="24"/>
          <w:szCs w:val="24"/>
        </w:rPr>
        <w:t>hubungan</w:t>
      </w:r>
      <w:proofErr w:type="spellEnd"/>
      <w:r>
        <w:rPr>
          <w:color w:val="000000"/>
          <w:sz w:val="24"/>
          <w:szCs w:val="24"/>
        </w:rPr>
        <w:t xml:space="preserve"> </w:t>
      </w:r>
      <w:proofErr w:type="spellStart"/>
      <w:r>
        <w:rPr>
          <w:color w:val="000000"/>
          <w:sz w:val="24"/>
          <w:szCs w:val="24"/>
        </w:rPr>
        <w:t>kedua</w:t>
      </w:r>
      <w:proofErr w:type="spellEnd"/>
      <w:r>
        <w:rPr>
          <w:color w:val="000000"/>
          <w:sz w:val="24"/>
          <w:szCs w:val="24"/>
        </w:rPr>
        <w:t xml:space="preserve"> </w:t>
      </w:r>
      <w:proofErr w:type="spellStart"/>
      <w:r>
        <w:rPr>
          <w:color w:val="000000"/>
          <w:sz w:val="24"/>
          <w:szCs w:val="24"/>
        </w:rPr>
        <w:t>variabel</w:t>
      </w:r>
      <w:proofErr w:type="spellEnd"/>
      <w:r>
        <w:rPr>
          <w:i/>
          <w:iCs/>
          <w:color w:val="000000"/>
          <w:sz w:val="24"/>
          <w:szCs w:val="24"/>
        </w:rPr>
        <w:t>.</w:t>
      </w:r>
    </w:p>
    <w:p w14:paraId="0B2695A7" w14:textId="77777777" w:rsidR="00FF732C" w:rsidRDefault="00FF732C" w:rsidP="00FF732C">
      <w:pPr>
        <w:ind w:left="588" w:firstLine="546"/>
        <w:jc w:val="both"/>
        <w:rPr>
          <w:sz w:val="24"/>
          <w:szCs w:val="24"/>
        </w:rPr>
      </w:pPr>
    </w:p>
    <w:p w14:paraId="6247CF3A" w14:textId="77777777" w:rsidR="00FF732C" w:rsidRDefault="00FF732C" w:rsidP="00FF732C">
      <w:pPr>
        <w:pStyle w:val="Heading1"/>
      </w:pPr>
      <w:r>
        <w:t>DAFTAR PUSTAKA</w:t>
      </w:r>
    </w:p>
    <w:p w14:paraId="77E5E0AC" w14:textId="77777777" w:rsidR="00FF732C" w:rsidRPr="003C0DC3" w:rsidRDefault="00FF732C" w:rsidP="00FF732C">
      <w:pPr>
        <w:adjustRightInd w:val="0"/>
        <w:ind w:left="851" w:hanging="284"/>
        <w:jc w:val="both"/>
        <w:rPr>
          <w:noProof/>
          <w:sz w:val="24"/>
          <w:szCs w:val="24"/>
        </w:rPr>
      </w:pPr>
      <w:r>
        <w:fldChar w:fldCharType="begin" w:fldLock="1"/>
      </w:r>
      <w:r>
        <w:instrText xml:space="preserve">ADDIN Mendeley Bibliography CSL_BIBLIOGRAPHY </w:instrText>
      </w:r>
      <w:r>
        <w:fldChar w:fldCharType="separate"/>
      </w:r>
      <w:r w:rsidRPr="003C0DC3">
        <w:rPr>
          <w:noProof/>
          <w:sz w:val="24"/>
          <w:szCs w:val="24"/>
        </w:rPr>
        <w:t xml:space="preserve">Agnita, C., &amp; Selviana, S. (2019). Pengaruh Religiositas Dan Konformitas Teman Sebaya Terhadap Perilaku Prososial Mahasiswa Yang Mengikuti Persekutuan. </w:t>
      </w:r>
      <w:r w:rsidRPr="003C0DC3">
        <w:rPr>
          <w:i/>
          <w:iCs/>
          <w:noProof/>
          <w:sz w:val="24"/>
          <w:szCs w:val="24"/>
        </w:rPr>
        <w:t>Jurnal Psikologi Ulayat</w:t>
      </w:r>
      <w:r w:rsidRPr="003C0DC3">
        <w:rPr>
          <w:noProof/>
          <w:sz w:val="24"/>
          <w:szCs w:val="24"/>
        </w:rPr>
        <w:t xml:space="preserve">, </w:t>
      </w:r>
      <w:r w:rsidRPr="003C0DC3">
        <w:rPr>
          <w:i/>
          <w:iCs/>
          <w:noProof/>
          <w:sz w:val="24"/>
          <w:szCs w:val="24"/>
        </w:rPr>
        <w:t>6</w:t>
      </w:r>
      <w:r w:rsidRPr="003C0DC3">
        <w:rPr>
          <w:noProof/>
          <w:sz w:val="24"/>
          <w:szCs w:val="24"/>
        </w:rPr>
        <w:t>, 150–161. https://doi.org/10.24854/jpu02019-231</w:t>
      </w:r>
    </w:p>
    <w:p w14:paraId="48E9294F"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Andari Nur Rahmawati, &amp; Fithri, R. (2020). Religious Attitude dengan Perilaku Prososial pada Relawan PMI Kota Surabaya. </w:t>
      </w:r>
      <w:r w:rsidRPr="003C0DC3">
        <w:rPr>
          <w:i/>
          <w:iCs/>
          <w:noProof/>
          <w:sz w:val="24"/>
          <w:szCs w:val="24"/>
        </w:rPr>
        <w:t>Journal An-Nafs: Kajian Penelitian Psikologi</w:t>
      </w:r>
      <w:r w:rsidRPr="003C0DC3">
        <w:rPr>
          <w:noProof/>
          <w:sz w:val="24"/>
          <w:szCs w:val="24"/>
        </w:rPr>
        <w:t xml:space="preserve">, </w:t>
      </w:r>
      <w:r w:rsidRPr="003C0DC3">
        <w:rPr>
          <w:i/>
          <w:iCs/>
          <w:noProof/>
          <w:sz w:val="24"/>
          <w:szCs w:val="24"/>
        </w:rPr>
        <w:t>5</w:t>
      </w:r>
      <w:r w:rsidRPr="003C0DC3">
        <w:rPr>
          <w:noProof/>
          <w:sz w:val="24"/>
          <w:szCs w:val="24"/>
        </w:rPr>
        <w:t>(2), 171–183. https://doi.org/10.33367/psi.v5i2.1136</w:t>
      </w:r>
    </w:p>
    <w:p w14:paraId="33E29B3C"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Angellina, Sihombing, A. M., Pinem, E. D., &amp; Hartini, S. (2020). Psychological Well Being ditinjau dari Perilaku Prososial pada Siswa. </w:t>
      </w:r>
      <w:r w:rsidRPr="003C0DC3">
        <w:rPr>
          <w:i/>
          <w:iCs/>
          <w:noProof/>
          <w:sz w:val="24"/>
          <w:szCs w:val="24"/>
        </w:rPr>
        <w:t>Psyche 165 Journal</w:t>
      </w:r>
      <w:r w:rsidRPr="003C0DC3">
        <w:rPr>
          <w:noProof/>
          <w:sz w:val="24"/>
          <w:szCs w:val="24"/>
        </w:rPr>
        <w:t xml:space="preserve">, </w:t>
      </w:r>
      <w:r w:rsidRPr="003C0DC3">
        <w:rPr>
          <w:i/>
          <w:iCs/>
          <w:noProof/>
          <w:sz w:val="24"/>
          <w:szCs w:val="24"/>
        </w:rPr>
        <w:t>13</w:t>
      </w:r>
      <w:r w:rsidRPr="003C0DC3">
        <w:rPr>
          <w:noProof/>
          <w:sz w:val="24"/>
          <w:szCs w:val="24"/>
        </w:rPr>
        <w:t>(02), 197–204. https://doi.org/10.35134/jpsy165.v13i2.76</w:t>
      </w:r>
    </w:p>
    <w:p w14:paraId="176A16FB"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Anugerah, P. (2022). </w:t>
      </w:r>
      <w:r w:rsidRPr="003C0DC3">
        <w:rPr>
          <w:i/>
          <w:iCs/>
          <w:noProof/>
          <w:sz w:val="24"/>
          <w:szCs w:val="24"/>
        </w:rPr>
        <w:t>Insiden bunuh diri di Indonesia bisa empat kali “lebih tinggi dari data resmi”, menurut penelitian terbaru, apa imbasnya?</w:t>
      </w:r>
      <w:r w:rsidRPr="003C0DC3">
        <w:rPr>
          <w:noProof/>
          <w:sz w:val="24"/>
          <w:szCs w:val="24"/>
        </w:rPr>
        <w:t xml:space="preserve"> BBc News Indonesia. https://www.bbc.com/indonesia/articles/ce9zm56z8v6o</w:t>
      </w:r>
    </w:p>
    <w:p w14:paraId="5C0047EA"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Ardiansyah. (2019). </w:t>
      </w:r>
      <w:r w:rsidRPr="003C0DC3">
        <w:rPr>
          <w:i/>
          <w:iCs/>
          <w:noProof/>
          <w:sz w:val="24"/>
          <w:szCs w:val="24"/>
        </w:rPr>
        <w:t>Pengaruh religiusitas terhadap kesejahteraan psikologis dimediasi kebersyukuran</w:t>
      </w:r>
      <w:r w:rsidRPr="003C0DC3">
        <w:rPr>
          <w:noProof/>
          <w:sz w:val="24"/>
          <w:szCs w:val="24"/>
        </w:rPr>
        <w:t xml:space="preserve"> [Universitas Muhammadiyah Malang]. https://eprints.umm.ac.id/53220/</w:t>
      </w:r>
    </w:p>
    <w:p w14:paraId="11D3C6B5"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Arvianna, L. F., Mashabi, N. A., &amp; Hasanah, U. (2022). Hubungan Antara Religiusitas dengan Perilaku Prososial pada Remaja di Perumahan Patria Jaya. </w:t>
      </w:r>
      <w:r w:rsidRPr="003C0DC3">
        <w:rPr>
          <w:i/>
          <w:iCs/>
          <w:noProof/>
          <w:sz w:val="24"/>
          <w:szCs w:val="24"/>
        </w:rPr>
        <w:t>Jurnal Kesejahteraan Keluarga Dan Pendidikan</w:t>
      </w:r>
      <w:r w:rsidRPr="003C0DC3">
        <w:rPr>
          <w:noProof/>
          <w:sz w:val="24"/>
          <w:szCs w:val="24"/>
        </w:rPr>
        <w:t xml:space="preserve">, </w:t>
      </w:r>
      <w:r w:rsidRPr="003C0DC3">
        <w:rPr>
          <w:i/>
          <w:iCs/>
          <w:noProof/>
          <w:sz w:val="24"/>
          <w:szCs w:val="24"/>
        </w:rPr>
        <w:t>9</w:t>
      </w:r>
      <w:r w:rsidRPr="003C0DC3">
        <w:rPr>
          <w:noProof/>
          <w:sz w:val="24"/>
          <w:szCs w:val="24"/>
        </w:rPr>
        <w:t>(2020), 55–67. https://doi.org/http://doi.org/10.21009/JKKP.081.07</w:t>
      </w:r>
    </w:p>
    <w:p w14:paraId="047ADA69"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Astuti, D., &amp; Indrawati, E. S. (2017). Kesejahteraan Psikologis Ditinjau Dari Status Pekerjaan Ibu Bekerja Dan Ibu Tidak Bekerja Pada Siswa Di Sma Islam Hidayatullah Semarang. </w:t>
      </w:r>
      <w:r w:rsidRPr="003C0DC3">
        <w:rPr>
          <w:i/>
          <w:iCs/>
          <w:noProof/>
          <w:sz w:val="24"/>
          <w:szCs w:val="24"/>
        </w:rPr>
        <w:t>Jurnal EMPATI</w:t>
      </w:r>
      <w:r w:rsidRPr="003C0DC3">
        <w:rPr>
          <w:noProof/>
          <w:sz w:val="24"/>
          <w:szCs w:val="24"/>
        </w:rPr>
        <w:t xml:space="preserve">, </w:t>
      </w:r>
      <w:r w:rsidRPr="003C0DC3">
        <w:rPr>
          <w:i/>
          <w:iCs/>
          <w:noProof/>
          <w:sz w:val="24"/>
          <w:szCs w:val="24"/>
        </w:rPr>
        <w:t>6</w:t>
      </w:r>
      <w:r w:rsidRPr="003C0DC3">
        <w:rPr>
          <w:noProof/>
          <w:sz w:val="24"/>
          <w:szCs w:val="24"/>
        </w:rPr>
        <w:t xml:space="preserve">(1), 111–114. </w:t>
      </w:r>
      <w:r w:rsidRPr="003C0DC3">
        <w:rPr>
          <w:noProof/>
          <w:sz w:val="24"/>
          <w:szCs w:val="24"/>
        </w:rPr>
        <w:lastRenderedPageBreak/>
        <w:t>https://doi.org/10.14710/empati.2017.15151</w:t>
      </w:r>
    </w:p>
    <w:p w14:paraId="78199AA6"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Atikasari, F. et al. (2021). Religiusitas dan Kesejahteraan Psikologis Dimediasi Oleh Kebahagiaan Siswa. </w:t>
      </w:r>
      <w:r w:rsidRPr="003C0DC3">
        <w:rPr>
          <w:i/>
          <w:iCs/>
          <w:noProof/>
          <w:sz w:val="24"/>
          <w:szCs w:val="24"/>
        </w:rPr>
        <w:t>Jurnal Ilmiah Psikomuda Connectedness</w:t>
      </w:r>
      <w:r w:rsidRPr="003C0DC3">
        <w:rPr>
          <w:noProof/>
          <w:sz w:val="24"/>
          <w:szCs w:val="24"/>
        </w:rPr>
        <w:t xml:space="preserve">, </w:t>
      </w:r>
      <w:r w:rsidRPr="003C0DC3">
        <w:rPr>
          <w:i/>
          <w:iCs/>
          <w:noProof/>
          <w:sz w:val="24"/>
          <w:szCs w:val="24"/>
        </w:rPr>
        <w:t>1</w:t>
      </w:r>
      <w:r w:rsidRPr="003C0DC3">
        <w:rPr>
          <w:noProof/>
          <w:sz w:val="24"/>
          <w:szCs w:val="24"/>
        </w:rPr>
        <w:t>(Tis 14), 15–27. https://unimuda.e-journal.id/jurnalpsikologiunimuda/article/view/1060%0Ahttps://unimuda.e-journal.id/jurnalpsikologiunimuda/article/download/1060/612</w:t>
      </w:r>
    </w:p>
    <w:p w14:paraId="094ECE77"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Awaliyah, A., &amp; Listiyandini, R. A. (2017). Pengaruh Rasa Kesadaran terhadap Kesejahteraan Psikologis pada Mahasiswa. </w:t>
      </w:r>
      <w:r w:rsidRPr="003C0DC3">
        <w:rPr>
          <w:i/>
          <w:iCs/>
          <w:noProof/>
          <w:sz w:val="24"/>
          <w:szCs w:val="24"/>
        </w:rPr>
        <w:t>Psikogenesis</w:t>
      </w:r>
      <w:r w:rsidRPr="003C0DC3">
        <w:rPr>
          <w:noProof/>
          <w:sz w:val="24"/>
          <w:szCs w:val="24"/>
        </w:rPr>
        <w:t xml:space="preserve">, </w:t>
      </w:r>
      <w:r w:rsidRPr="003C0DC3">
        <w:rPr>
          <w:i/>
          <w:iCs/>
          <w:noProof/>
          <w:sz w:val="24"/>
          <w:szCs w:val="24"/>
        </w:rPr>
        <w:t>5</w:t>
      </w:r>
      <w:r w:rsidRPr="003C0DC3">
        <w:rPr>
          <w:noProof/>
          <w:sz w:val="24"/>
          <w:szCs w:val="24"/>
        </w:rPr>
        <w:t>(2), 90–101. https://doi.org/10.24854/jps.v5i2.498</w:t>
      </w:r>
    </w:p>
    <w:p w14:paraId="2F535DF5"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Branch-board, M. S. A., &amp; Bima, C. (2021). </w:t>
      </w:r>
      <w:r w:rsidRPr="003C0DC3">
        <w:rPr>
          <w:i/>
          <w:iCs/>
          <w:noProof/>
          <w:sz w:val="24"/>
          <w:szCs w:val="24"/>
        </w:rPr>
        <w:t>Ikatan Mahasiswa Muhammadiyah (IMM)</w:t>
      </w:r>
      <w:r w:rsidRPr="003C0DC3">
        <w:rPr>
          <w:noProof/>
          <w:sz w:val="24"/>
          <w:szCs w:val="24"/>
        </w:rPr>
        <w:t>. Kemahasiswaan Universitas Muhammadiyah Banjarmasin. https://kemahasiswaan.umbjm.ac.id/organisasi-otonom/ikatan-mahasiswa-muhammadiyah-imm</w:t>
      </w:r>
    </w:p>
    <w:p w14:paraId="2C4858B8"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Candra, I., &amp; Nastasia, K. (2017). Hubungan antara Kecerdasan Emosional dengan Intensi Prososial Mahasiswa di Kota Padang. </w:t>
      </w:r>
      <w:r w:rsidRPr="003C0DC3">
        <w:rPr>
          <w:i/>
          <w:iCs/>
          <w:noProof/>
          <w:sz w:val="24"/>
          <w:szCs w:val="24"/>
        </w:rPr>
        <w:t>Jurnal Psikohumanika</w:t>
      </w:r>
      <w:r w:rsidRPr="003C0DC3">
        <w:rPr>
          <w:noProof/>
          <w:sz w:val="24"/>
          <w:szCs w:val="24"/>
        </w:rPr>
        <w:t xml:space="preserve">, </w:t>
      </w:r>
      <w:r w:rsidRPr="003C0DC3">
        <w:rPr>
          <w:i/>
          <w:iCs/>
          <w:noProof/>
          <w:sz w:val="24"/>
          <w:szCs w:val="24"/>
        </w:rPr>
        <w:t>9</w:t>
      </w:r>
      <w:r w:rsidRPr="003C0DC3">
        <w:rPr>
          <w:noProof/>
          <w:sz w:val="24"/>
          <w:szCs w:val="24"/>
        </w:rPr>
        <w:t>(2), 48–59. https://doi.org/https://doi.org/10.31001/j.psi.v9i2.327</w:t>
      </w:r>
    </w:p>
    <w:p w14:paraId="6E806714"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Dana, T. S., Eva, N., &amp; Andayani, S. (2022). Kepercayaan Diri dan Kesejahteraan Psikologis Anggota Organisasi Mahasiswa. </w:t>
      </w:r>
      <w:r w:rsidRPr="003C0DC3">
        <w:rPr>
          <w:i/>
          <w:iCs/>
          <w:noProof/>
          <w:sz w:val="24"/>
          <w:szCs w:val="24"/>
        </w:rPr>
        <w:t>Jurnal Psikologi Perseptual</w:t>
      </w:r>
      <w:r w:rsidRPr="003C0DC3">
        <w:rPr>
          <w:noProof/>
          <w:sz w:val="24"/>
          <w:szCs w:val="24"/>
        </w:rPr>
        <w:t xml:space="preserve">, </w:t>
      </w:r>
      <w:r w:rsidRPr="003C0DC3">
        <w:rPr>
          <w:i/>
          <w:iCs/>
          <w:noProof/>
          <w:sz w:val="24"/>
          <w:szCs w:val="24"/>
        </w:rPr>
        <w:t>7</w:t>
      </w:r>
      <w:r w:rsidRPr="003C0DC3">
        <w:rPr>
          <w:noProof/>
          <w:sz w:val="24"/>
          <w:szCs w:val="24"/>
        </w:rPr>
        <w:t>(1), 28. https://doi.org/10.24176/perseptual.v7i1.6136</w:t>
      </w:r>
    </w:p>
    <w:p w14:paraId="4EFF5B1B"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Eva, N., Shanti, P., Hidayah, N., &amp; Bisri, M. (2020). Pengaruh Dukungan Sosial terhadap Kesejahteraan Psikologis Mahasiswa dengan Religiusitas sebagai Moderator. </w:t>
      </w:r>
      <w:r w:rsidRPr="003C0DC3">
        <w:rPr>
          <w:i/>
          <w:iCs/>
          <w:noProof/>
          <w:sz w:val="24"/>
          <w:szCs w:val="24"/>
        </w:rPr>
        <w:t>Jurnal Kajian Bimbingan Dan Konseling</w:t>
      </w:r>
      <w:r w:rsidRPr="003C0DC3">
        <w:rPr>
          <w:noProof/>
          <w:sz w:val="24"/>
          <w:szCs w:val="24"/>
        </w:rPr>
        <w:t xml:space="preserve">, </w:t>
      </w:r>
      <w:r w:rsidRPr="003C0DC3">
        <w:rPr>
          <w:i/>
          <w:iCs/>
          <w:noProof/>
          <w:sz w:val="24"/>
          <w:szCs w:val="24"/>
        </w:rPr>
        <w:t>5</w:t>
      </w:r>
      <w:r w:rsidRPr="003C0DC3">
        <w:rPr>
          <w:noProof/>
          <w:sz w:val="24"/>
          <w:szCs w:val="24"/>
        </w:rPr>
        <w:t>(3), 122–131. https://doi.org/10.17977/um001v5i32020p122</w:t>
      </w:r>
    </w:p>
    <w:p w14:paraId="355709EE"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Fitriani, A. (2016). Peran Religiusitas dalam Meningkatkan Psychological. </w:t>
      </w:r>
      <w:r w:rsidRPr="003C0DC3">
        <w:rPr>
          <w:i/>
          <w:iCs/>
          <w:noProof/>
          <w:sz w:val="24"/>
          <w:szCs w:val="24"/>
        </w:rPr>
        <w:t>Al-Adyan: Jurnal Studi Lintas Agama</w:t>
      </w:r>
      <w:r w:rsidRPr="003C0DC3">
        <w:rPr>
          <w:noProof/>
          <w:sz w:val="24"/>
          <w:szCs w:val="24"/>
        </w:rPr>
        <w:t xml:space="preserve">, </w:t>
      </w:r>
      <w:r w:rsidRPr="003C0DC3">
        <w:rPr>
          <w:i/>
          <w:iCs/>
          <w:noProof/>
          <w:sz w:val="24"/>
          <w:szCs w:val="24"/>
        </w:rPr>
        <w:t>xi</w:t>
      </w:r>
      <w:r w:rsidRPr="003C0DC3">
        <w:rPr>
          <w:noProof/>
          <w:sz w:val="24"/>
          <w:szCs w:val="24"/>
        </w:rPr>
        <w:t>(1), 57–80. https://doi.org/https://doi.org/10.24042/ajsla.v11i1.1437</w:t>
      </w:r>
    </w:p>
    <w:p w14:paraId="6724B13F"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Furqani, N. N. (2020). </w:t>
      </w:r>
      <w:r w:rsidRPr="003C0DC3">
        <w:rPr>
          <w:i/>
          <w:iCs/>
          <w:noProof/>
          <w:sz w:val="24"/>
          <w:szCs w:val="24"/>
        </w:rPr>
        <w:t>Hubungan Antara Religiusitas dengan Kesejahteraan Psikologis Dimediasi Kecerdasan Spiritual</w:t>
      </w:r>
      <w:r w:rsidRPr="003C0DC3">
        <w:rPr>
          <w:noProof/>
          <w:sz w:val="24"/>
          <w:szCs w:val="24"/>
        </w:rPr>
        <w:t xml:space="preserve"> [Universitas Muhammadiyah Malang]. https://eprints.umm.ac.id/81960/</w:t>
      </w:r>
    </w:p>
    <w:p w14:paraId="05B0AA29"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Hendra, F. (2018). Peran Organisasi Mahasiswa Dalam Meningkatkan Mutu Pembelajaran Keterampilan Berbahasa Arab. </w:t>
      </w:r>
      <w:r w:rsidRPr="003C0DC3">
        <w:rPr>
          <w:i/>
          <w:iCs/>
          <w:noProof/>
          <w:sz w:val="24"/>
          <w:szCs w:val="24"/>
        </w:rPr>
        <w:t>Arabiyat : Jurnal Pendidikan Bahasa Arab Dan Kebahasaaraban</w:t>
      </w:r>
      <w:r w:rsidRPr="003C0DC3">
        <w:rPr>
          <w:noProof/>
          <w:sz w:val="24"/>
          <w:szCs w:val="24"/>
        </w:rPr>
        <w:t xml:space="preserve">, </w:t>
      </w:r>
      <w:r w:rsidRPr="003C0DC3">
        <w:rPr>
          <w:i/>
          <w:iCs/>
          <w:noProof/>
          <w:sz w:val="24"/>
          <w:szCs w:val="24"/>
        </w:rPr>
        <w:t>5</w:t>
      </w:r>
      <w:r w:rsidRPr="003C0DC3">
        <w:rPr>
          <w:noProof/>
          <w:sz w:val="24"/>
          <w:szCs w:val="24"/>
        </w:rPr>
        <w:t>(1), 103–120. https://doi.org/10.15408/a.v5i1.7480</w:t>
      </w:r>
    </w:p>
    <w:p w14:paraId="657CAC6D"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Indonesia, A. P. B. D. (2022). </w:t>
      </w:r>
      <w:r w:rsidRPr="003C0DC3">
        <w:rPr>
          <w:i/>
          <w:iCs/>
          <w:noProof/>
          <w:sz w:val="24"/>
          <w:szCs w:val="24"/>
        </w:rPr>
        <w:t>Statistik Bunuh Diri</w:t>
      </w:r>
      <w:r w:rsidRPr="003C0DC3">
        <w:rPr>
          <w:noProof/>
          <w:sz w:val="24"/>
          <w:szCs w:val="24"/>
        </w:rPr>
        <w:t>. Asosiasi Pencegahan Bunuh Diri Indonesia. https://www.inasp.id/suicide-statistics</w:t>
      </w:r>
    </w:p>
    <w:p w14:paraId="7AEFC103"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Mahmudah, S. (2013). </w:t>
      </w:r>
      <w:r w:rsidRPr="003C0DC3">
        <w:rPr>
          <w:i/>
          <w:iCs/>
          <w:noProof/>
          <w:sz w:val="24"/>
          <w:szCs w:val="24"/>
        </w:rPr>
        <w:t>Model yang Efektif Untuk Memprediksi Perilaku Prososial Mahasiswa</w:t>
      </w:r>
      <w:r w:rsidRPr="003C0DC3">
        <w:rPr>
          <w:noProof/>
          <w:sz w:val="24"/>
          <w:szCs w:val="24"/>
        </w:rPr>
        <w:t xml:space="preserve"> (Vol. 123, Issue 10) [Universitas Gadjah Mada]. https://shodhganga.inflibnet.ac.in/jspui/handle/10603/7385</w:t>
      </w:r>
    </w:p>
    <w:p w14:paraId="5ACC941D"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Nasihah, D., &amp; Alfian, I. N. (2021). Hubungan antara Perilaku Prososial dengan Kesejahteraan Psikologis pada Penerima Beasiswa Bidikmisi. </w:t>
      </w:r>
      <w:r w:rsidRPr="003C0DC3">
        <w:rPr>
          <w:i/>
          <w:iCs/>
          <w:noProof/>
          <w:sz w:val="24"/>
          <w:szCs w:val="24"/>
        </w:rPr>
        <w:t>Buletin Riset Psikologi Dan Kesehatan Mental (BRPKM)</w:t>
      </w:r>
      <w:r w:rsidRPr="003C0DC3">
        <w:rPr>
          <w:noProof/>
          <w:sz w:val="24"/>
          <w:szCs w:val="24"/>
        </w:rPr>
        <w:t xml:space="preserve">, </w:t>
      </w:r>
      <w:r w:rsidRPr="003C0DC3">
        <w:rPr>
          <w:i/>
          <w:iCs/>
          <w:noProof/>
          <w:sz w:val="24"/>
          <w:szCs w:val="24"/>
        </w:rPr>
        <w:t>1</w:t>
      </w:r>
      <w:r w:rsidRPr="003C0DC3">
        <w:rPr>
          <w:noProof/>
          <w:sz w:val="24"/>
          <w:szCs w:val="24"/>
        </w:rPr>
        <w:t>(1), 852–858. https://doi.org/10.20473/brpkm.v1i1.27024</w:t>
      </w:r>
    </w:p>
    <w:p w14:paraId="755AF878"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Panjaitan, M. E. J., Hasanuddin, H., &amp; Milfayetty, S. (2022). Hubungan Religiusitas dan Bersyukur dengan Kesejahteraan Psikologis pada Siswa SMA Methodist 7 Medan. </w:t>
      </w:r>
      <w:r w:rsidRPr="003C0DC3">
        <w:rPr>
          <w:i/>
          <w:iCs/>
          <w:noProof/>
          <w:sz w:val="24"/>
          <w:szCs w:val="24"/>
        </w:rPr>
        <w:t>Tabularasa: Jurnal Ilmiah Magister Psikologi</w:t>
      </w:r>
      <w:r w:rsidRPr="003C0DC3">
        <w:rPr>
          <w:noProof/>
          <w:sz w:val="24"/>
          <w:szCs w:val="24"/>
        </w:rPr>
        <w:t xml:space="preserve">, </w:t>
      </w:r>
      <w:r w:rsidRPr="003C0DC3">
        <w:rPr>
          <w:i/>
          <w:iCs/>
          <w:noProof/>
          <w:sz w:val="24"/>
          <w:szCs w:val="24"/>
        </w:rPr>
        <w:t>4</w:t>
      </w:r>
      <w:r w:rsidRPr="003C0DC3">
        <w:rPr>
          <w:noProof/>
          <w:sz w:val="24"/>
          <w:szCs w:val="24"/>
        </w:rPr>
        <w:t>(1), 15–22. https://doi.org/10.31289/tabularasa.v4i1.683</w:t>
      </w:r>
    </w:p>
    <w:p w14:paraId="3DFB0EED"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Pedhu, Y. (2022). Kesejahteraan psikologis dalam hidup membiara. </w:t>
      </w:r>
      <w:r w:rsidRPr="003C0DC3">
        <w:rPr>
          <w:i/>
          <w:iCs/>
          <w:noProof/>
          <w:sz w:val="24"/>
          <w:szCs w:val="24"/>
        </w:rPr>
        <w:t>Jurnal Konseling Dan Pendidikan</w:t>
      </w:r>
      <w:r w:rsidRPr="003C0DC3">
        <w:rPr>
          <w:noProof/>
          <w:sz w:val="24"/>
          <w:szCs w:val="24"/>
        </w:rPr>
        <w:t xml:space="preserve">, </w:t>
      </w:r>
      <w:r w:rsidRPr="003C0DC3">
        <w:rPr>
          <w:i/>
          <w:iCs/>
          <w:noProof/>
          <w:sz w:val="24"/>
          <w:szCs w:val="24"/>
        </w:rPr>
        <w:t>10</w:t>
      </w:r>
      <w:r w:rsidRPr="003C0DC3">
        <w:rPr>
          <w:noProof/>
          <w:sz w:val="24"/>
          <w:szCs w:val="24"/>
        </w:rPr>
        <w:t>(1), 65. https://doi.org/10.29210/162200</w:t>
      </w:r>
    </w:p>
    <w:p w14:paraId="63787356"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Perkasa, G. (2023). </w:t>
      </w:r>
      <w:r w:rsidRPr="003C0DC3">
        <w:rPr>
          <w:i/>
          <w:iCs/>
          <w:noProof/>
          <w:sz w:val="24"/>
          <w:szCs w:val="24"/>
        </w:rPr>
        <w:t>Laporan Kebahagiaan Dunia 2023 Dirilis, Finlandia Teratas, Indonesia?</w:t>
      </w:r>
      <w:r w:rsidRPr="003C0DC3">
        <w:rPr>
          <w:noProof/>
          <w:sz w:val="24"/>
          <w:szCs w:val="24"/>
        </w:rPr>
        <w:t xml:space="preserve"> Kompas.Com. https://lifestyle.kompas.com/read/2023/03/21/060000320/laporan-kebahagiaan-dunia-2023-dirilis-finlandia-teratas-indonesia-?page=all</w:t>
      </w:r>
    </w:p>
    <w:p w14:paraId="1EED90E5"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Prabowo, A. (2017). Gratitude dan Psychological Wellbeing pada Remaja. </w:t>
      </w:r>
      <w:r w:rsidRPr="003C0DC3">
        <w:rPr>
          <w:i/>
          <w:iCs/>
          <w:noProof/>
          <w:sz w:val="24"/>
          <w:szCs w:val="24"/>
        </w:rPr>
        <w:t>Jurnal Ilmiah Psikologi Terapan</w:t>
      </w:r>
      <w:r w:rsidRPr="003C0DC3">
        <w:rPr>
          <w:noProof/>
          <w:sz w:val="24"/>
          <w:szCs w:val="24"/>
        </w:rPr>
        <w:t xml:space="preserve">, </w:t>
      </w:r>
      <w:r w:rsidRPr="003C0DC3">
        <w:rPr>
          <w:i/>
          <w:iCs/>
          <w:noProof/>
          <w:sz w:val="24"/>
          <w:szCs w:val="24"/>
        </w:rPr>
        <w:t>87</w:t>
      </w:r>
      <w:r w:rsidRPr="003C0DC3">
        <w:rPr>
          <w:noProof/>
          <w:sz w:val="24"/>
          <w:szCs w:val="24"/>
        </w:rPr>
        <w:t>(1,2), 149–200. https://doi.org/https://doi.org/10.22219/jipt.v5i2.4857</w:t>
      </w:r>
    </w:p>
    <w:p w14:paraId="1ADC7530" w14:textId="77777777" w:rsidR="00FF732C" w:rsidRPr="003C0DC3" w:rsidRDefault="00FF732C" w:rsidP="00FF732C">
      <w:pPr>
        <w:adjustRightInd w:val="0"/>
        <w:ind w:left="851" w:hanging="284"/>
        <w:jc w:val="both"/>
        <w:rPr>
          <w:noProof/>
          <w:sz w:val="24"/>
          <w:szCs w:val="24"/>
        </w:rPr>
      </w:pPr>
      <w:r w:rsidRPr="003C0DC3">
        <w:rPr>
          <w:noProof/>
          <w:sz w:val="24"/>
          <w:szCs w:val="24"/>
        </w:rPr>
        <w:lastRenderedPageBreak/>
        <w:t xml:space="preserve">Putri, P. N. A., &amp; Rustika, I. M. (2017). </w:t>
      </w:r>
      <w:r w:rsidRPr="003C0DC3">
        <w:rPr>
          <w:i/>
          <w:iCs/>
          <w:noProof/>
          <w:sz w:val="24"/>
          <w:szCs w:val="24"/>
        </w:rPr>
        <w:t>Peran Pola Asuh Autoritatif, Efikasi Diri, dan Perilaku Prososial terhadap Kesejahteraan Psikologis pada Remaja Akhir di Program Studi Pendidikan Dokter Gigi Fakultas Kedokteran Universitas Udayana</w:t>
      </w:r>
      <w:r w:rsidRPr="003C0DC3">
        <w:rPr>
          <w:noProof/>
          <w:sz w:val="24"/>
          <w:szCs w:val="24"/>
        </w:rPr>
        <w:t xml:space="preserve">. </w:t>
      </w:r>
      <w:r w:rsidRPr="003C0DC3">
        <w:rPr>
          <w:i/>
          <w:iCs/>
          <w:noProof/>
          <w:sz w:val="24"/>
          <w:szCs w:val="24"/>
        </w:rPr>
        <w:t>4</w:t>
      </w:r>
      <w:r w:rsidRPr="003C0DC3">
        <w:rPr>
          <w:noProof/>
          <w:sz w:val="24"/>
          <w:szCs w:val="24"/>
        </w:rPr>
        <w:t>(1), 151–164. https://www.google.com/url?sa=i&amp;rct=j&amp;q=&amp;esrc=s&amp;source=web&amp;cd=&amp;cad=rja&amp;uact=8&amp;ved=0CAIQw7AJahcKEwjI8fHSqOb_AhUAAAAAHQAAAAAQBw&amp;url=https%3A%2F%2Fojs.unud.ac.id%2Findex.php%2Fpsikologi%2Farticle%2Fdownload%2F30019%2F18433&amp;psig=AOvVaw3qpVAsdCeEWohfEcT5nLrc&amp;u</w:t>
      </w:r>
    </w:p>
    <w:p w14:paraId="16887DAB"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Sari, F. P., &amp; Rinaldi. (2020). Hubungan antara Kecenderungan Perilaku Prososial dengan Kesejahteraan Psikologis Remaja di Panti Asuhan X Kota Bukittinggi. </w:t>
      </w:r>
      <w:r w:rsidRPr="003C0DC3">
        <w:rPr>
          <w:i/>
          <w:iCs/>
          <w:noProof/>
          <w:sz w:val="24"/>
          <w:szCs w:val="24"/>
        </w:rPr>
        <w:t>Socio Humanus</w:t>
      </w:r>
      <w:r w:rsidRPr="003C0DC3">
        <w:rPr>
          <w:noProof/>
          <w:sz w:val="24"/>
          <w:szCs w:val="24"/>
        </w:rPr>
        <w:t xml:space="preserve">, </w:t>
      </w:r>
      <w:r w:rsidRPr="003C0DC3">
        <w:rPr>
          <w:i/>
          <w:iCs/>
          <w:noProof/>
          <w:sz w:val="24"/>
          <w:szCs w:val="24"/>
        </w:rPr>
        <w:t>2</w:t>
      </w:r>
      <w:r w:rsidRPr="003C0DC3">
        <w:rPr>
          <w:noProof/>
          <w:sz w:val="24"/>
          <w:szCs w:val="24"/>
        </w:rPr>
        <w:t>(2), 51–62. http://ejournal.pamaaksara.org/index.php/sohum/article/view/203</w:t>
      </w:r>
    </w:p>
    <w:p w14:paraId="0D49CAB0"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Setianingsih, P. S. (2021). Hubungan antara Religiusitas dengan Perilaku Prososial pada Mahasiswa Universitas Islam Riau [Universitas Islam Riau]. In </w:t>
      </w:r>
      <w:r w:rsidRPr="003C0DC3">
        <w:rPr>
          <w:i/>
          <w:iCs/>
          <w:noProof/>
          <w:sz w:val="24"/>
          <w:szCs w:val="24"/>
        </w:rPr>
        <w:t>Univrsitas Islam Riau</w:t>
      </w:r>
      <w:r w:rsidRPr="003C0DC3">
        <w:rPr>
          <w:noProof/>
          <w:sz w:val="24"/>
          <w:szCs w:val="24"/>
        </w:rPr>
        <w:t xml:space="preserve"> (Issue 5). http://repository.unika.ac.id/id/eprint/8602%0Ahttp://repository.unika.ac.id/8602/9/02.40.0230 Agatha Febrian Imong C LAMPIRAN.pdf</w:t>
      </w:r>
    </w:p>
    <w:p w14:paraId="62F172F0"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Simanjuntak, J. G. L. L., Prasetio, C. E., Tanjung, F. Y., &amp; Triwahyuni, A. (2021). Psychological Well-Being Sebagai Prediktor Tingkat Kesepian Mahasiswa. </w:t>
      </w:r>
      <w:r w:rsidRPr="003C0DC3">
        <w:rPr>
          <w:i/>
          <w:iCs/>
          <w:noProof/>
          <w:sz w:val="24"/>
          <w:szCs w:val="24"/>
        </w:rPr>
        <w:t>Jurnal Psikologi Teori Dan Terapan</w:t>
      </w:r>
      <w:r w:rsidRPr="003C0DC3">
        <w:rPr>
          <w:noProof/>
          <w:sz w:val="24"/>
          <w:szCs w:val="24"/>
        </w:rPr>
        <w:t xml:space="preserve">, </w:t>
      </w:r>
      <w:r w:rsidRPr="003C0DC3">
        <w:rPr>
          <w:i/>
          <w:iCs/>
          <w:noProof/>
          <w:sz w:val="24"/>
          <w:szCs w:val="24"/>
        </w:rPr>
        <w:t>11</w:t>
      </w:r>
      <w:r w:rsidRPr="003C0DC3">
        <w:rPr>
          <w:noProof/>
          <w:sz w:val="24"/>
          <w:szCs w:val="24"/>
        </w:rPr>
        <w:t>(2), 158. https://doi.org/http://dx.doi.org/10.26740/jptt.v11n2.p158-175</w:t>
      </w:r>
    </w:p>
    <w:p w14:paraId="63D35972"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Supratikno, F. F., Agustin, A., &amp; Grahani, F. O. (2020). Prosiding Temu Ilmiah Nasional Fakultas Psikologi Universitas Hang Tuah “ Peran Psikologi dalam Menyiapkan SDM Bidang Maritim pada Era New Normal .” </w:t>
      </w:r>
      <w:r w:rsidRPr="003C0DC3">
        <w:rPr>
          <w:i/>
          <w:iCs/>
          <w:noProof/>
          <w:sz w:val="24"/>
          <w:szCs w:val="24"/>
        </w:rPr>
        <w:t>Psychological Well-Being Dan Perilaku Prososial Pada Dewasa Awal</w:t>
      </w:r>
      <w:r w:rsidRPr="003C0DC3">
        <w:rPr>
          <w:noProof/>
          <w:sz w:val="24"/>
          <w:szCs w:val="24"/>
        </w:rPr>
        <w:t>, 148–157.</w:t>
      </w:r>
    </w:p>
    <w:p w14:paraId="3E1B58B5"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Syafiasani, N., &amp; Rahayu, M. S. (2022). Pengaruh Mindfulness terhadap Psychological Well-Being pada Remaja SMA Negeri X di Kota Bandung. </w:t>
      </w:r>
      <w:r w:rsidRPr="003C0DC3">
        <w:rPr>
          <w:i/>
          <w:iCs/>
          <w:noProof/>
          <w:sz w:val="24"/>
          <w:szCs w:val="24"/>
        </w:rPr>
        <w:t>Bandung Conference Series: Psychology Science</w:t>
      </w:r>
      <w:r w:rsidRPr="003C0DC3">
        <w:rPr>
          <w:noProof/>
          <w:sz w:val="24"/>
          <w:szCs w:val="24"/>
        </w:rPr>
        <w:t xml:space="preserve">, </w:t>
      </w:r>
      <w:r w:rsidRPr="003C0DC3">
        <w:rPr>
          <w:i/>
          <w:iCs/>
          <w:noProof/>
          <w:sz w:val="24"/>
          <w:szCs w:val="24"/>
        </w:rPr>
        <w:t>2</w:t>
      </w:r>
      <w:r w:rsidRPr="003C0DC3">
        <w:rPr>
          <w:noProof/>
          <w:sz w:val="24"/>
          <w:szCs w:val="24"/>
        </w:rPr>
        <w:t>, 160–166. https://doi.org/https://doi.org/10.29313/bcsps.v2i1.839</w:t>
      </w:r>
    </w:p>
    <w:p w14:paraId="3A26FFFB" w14:textId="77777777" w:rsidR="00FF732C" w:rsidRPr="003C0DC3" w:rsidRDefault="00FF732C" w:rsidP="00FF732C">
      <w:pPr>
        <w:adjustRightInd w:val="0"/>
        <w:ind w:left="851" w:hanging="284"/>
        <w:jc w:val="both"/>
        <w:rPr>
          <w:noProof/>
          <w:sz w:val="24"/>
          <w:szCs w:val="24"/>
        </w:rPr>
      </w:pPr>
      <w:r w:rsidRPr="003C0DC3">
        <w:rPr>
          <w:noProof/>
          <w:sz w:val="24"/>
          <w:szCs w:val="24"/>
        </w:rPr>
        <w:t xml:space="preserve">Syaputra, R. A. (2020). </w:t>
      </w:r>
      <w:r w:rsidRPr="003C0DC3">
        <w:rPr>
          <w:i/>
          <w:iCs/>
          <w:noProof/>
          <w:sz w:val="24"/>
          <w:szCs w:val="24"/>
        </w:rPr>
        <w:t>Hubungan antara Religiusitas dengan Psychological Well-Being pada Mahasiswa Anggota BEM Universitas Islam Riau Pekanbaru</w:t>
      </w:r>
      <w:r w:rsidRPr="003C0DC3">
        <w:rPr>
          <w:noProof/>
          <w:sz w:val="24"/>
          <w:szCs w:val="24"/>
        </w:rPr>
        <w:t xml:space="preserve"> [Universitas Islam Riau Pekanbaru]. https://repository.uir.ac.id/16931/1/148110018.pdf</w:t>
      </w:r>
    </w:p>
    <w:p w14:paraId="05370D10" w14:textId="77777777" w:rsidR="00FF732C" w:rsidRPr="003C0DC3" w:rsidRDefault="00FF732C" w:rsidP="00FF732C">
      <w:pPr>
        <w:adjustRightInd w:val="0"/>
        <w:ind w:left="851" w:hanging="284"/>
        <w:jc w:val="both"/>
        <w:rPr>
          <w:noProof/>
          <w:sz w:val="24"/>
        </w:rPr>
      </w:pPr>
      <w:r w:rsidRPr="003C0DC3">
        <w:rPr>
          <w:noProof/>
          <w:sz w:val="24"/>
          <w:szCs w:val="24"/>
        </w:rPr>
        <w:t xml:space="preserve">Zai, A. S. (2021). </w:t>
      </w:r>
      <w:r w:rsidRPr="003C0DC3">
        <w:rPr>
          <w:i/>
          <w:iCs/>
          <w:noProof/>
          <w:sz w:val="24"/>
          <w:szCs w:val="24"/>
        </w:rPr>
        <w:t>Fenomena perilaku prososial pada aktivis Ikatan Mahasiswa Muhammadiyah (IMM)</w:t>
      </w:r>
      <w:r w:rsidRPr="003C0DC3">
        <w:rPr>
          <w:noProof/>
          <w:sz w:val="24"/>
          <w:szCs w:val="24"/>
        </w:rPr>
        <w:t xml:space="preserve">. </w:t>
      </w:r>
      <w:r w:rsidRPr="003C0DC3">
        <w:rPr>
          <w:i/>
          <w:iCs/>
          <w:noProof/>
          <w:sz w:val="24"/>
          <w:szCs w:val="24"/>
        </w:rPr>
        <w:t>1</w:t>
      </w:r>
      <w:r w:rsidRPr="003C0DC3">
        <w:rPr>
          <w:noProof/>
          <w:sz w:val="24"/>
          <w:szCs w:val="24"/>
        </w:rPr>
        <w:t>(2), 21–31. https://doi.org/http://dx.doi.org/10.3651/aj.v4i2.11706</w:t>
      </w:r>
    </w:p>
    <w:p w14:paraId="3A6E0423" w14:textId="2BFCE03A" w:rsidR="00FF732C" w:rsidRPr="00FF732C" w:rsidRDefault="00FF732C" w:rsidP="00FF732C">
      <w:pPr>
        <w:ind w:left="588" w:firstLine="546"/>
        <w:jc w:val="both"/>
        <w:rPr>
          <w:sz w:val="24"/>
          <w:szCs w:val="24"/>
        </w:rPr>
        <w:sectPr w:rsidR="00FF732C" w:rsidRPr="00FF732C" w:rsidSect="00CE58C8">
          <w:type w:val="continuous"/>
          <w:pgSz w:w="11910" w:h="16840"/>
          <w:pgMar w:top="1500" w:right="1320" w:bottom="280" w:left="1620" w:header="788" w:footer="0" w:gutter="0"/>
          <w:cols w:space="425"/>
          <w:titlePg/>
          <w:docGrid w:linePitch="299"/>
        </w:sectPr>
      </w:pPr>
      <w:r>
        <w:fldChar w:fldCharType="end"/>
      </w:r>
    </w:p>
    <w:bookmarkEnd w:id="0"/>
    <w:p w14:paraId="6EA574F8" w14:textId="77777777" w:rsidR="00B54194" w:rsidRDefault="00B54194" w:rsidP="00B54194">
      <w:pPr>
        <w:rPr>
          <w:b/>
          <w:bCs/>
        </w:rPr>
        <w:sectPr w:rsidR="00B54194" w:rsidSect="00F761E1">
          <w:pgSz w:w="11910" w:h="16840"/>
          <w:pgMar w:top="1701" w:right="1701" w:bottom="2268" w:left="1134" w:header="720" w:footer="720" w:gutter="0"/>
          <w:cols w:space="720"/>
          <w:docGrid w:linePitch="299"/>
        </w:sectPr>
      </w:pPr>
    </w:p>
    <w:p w14:paraId="5AE85E17" w14:textId="669D8859" w:rsidR="00163D7B" w:rsidRPr="00B54194" w:rsidRDefault="00163D7B" w:rsidP="00B54194">
      <w:pPr>
        <w:rPr>
          <w:b/>
          <w:bCs/>
        </w:rPr>
      </w:pPr>
    </w:p>
    <w:sectPr w:rsidR="00163D7B" w:rsidRPr="00B54194" w:rsidSect="00B54194">
      <w:type w:val="continuous"/>
      <w:pgSz w:w="11910" w:h="16840"/>
      <w:pgMar w:top="1701" w:right="1701" w:bottom="2268"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D00F6" w14:textId="77777777" w:rsidR="001D7239" w:rsidRDefault="001D7239">
      <w:r>
        <w:separator/>
      </w:r>
    </w:p>
  </w:endnote>
  <w:endnote w:type="continuationSeparator" w:id="0">
    <w:p w14:paraId="6443CADB" w14:textId="77777777" w:rsidR="001D7239" w:rsidRDefault="001D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55ECD" w14:textId="77777777" w:rsidR="001D7239" w:rsidRDefault="001D7239">
      <w:r>
        <w:separator/>
      </w:r>
    </w:p>
  </w:footnote>
  <w:footnote w:type="continuationSeparator" w:id="0">
    <w:p w14:paraId="50328ACD" w14:textId="77777777" w:rsidR="001D7239" w:rsidRDefault="001D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E1DF4"/>
    <w:multiLevelType w:val="hybridMultilevel"/>
    <w:tmpl w:val="C72C58E0"/>
    <w:lvl w:ilvl="0" w:tplc="C018054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 w15:restartNumberingAfterBreak="0">
    <w:nsid w:val="154536A6"/>
    <w:multiLevelType w:val="hybridMultilevel"/>
    <w:tmpl w:val="B1C43A6E"/>
    <w:lvl w:ilvl="0" w:tplc="8EFA96D4">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 w15:restartNumberingAfterBreak="0">
    <w:nsid w:val="259D3FB3"/>
    <w:multiLevelType w:val="hybridMultilevel"/>
    <w:tmpl w:val="2C645E5C"/>
    <w:lvl w:ilvl="0" w:tplc="A7C48F40">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3" w15:restartNumberingAfterBreak="0">
    <w:nsid w:val="2BD121F1"/>
    <w:multiLevelType w:val="hybridMultilevel"/>
    <w:tmpl w:val="63B6985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6395B54"/>
    <w:multiLevelType w:val="hybridMultilevel"/>
    <w:tmpl w:val="773A56EE"/>
    <w:lvl w:ilvl="0" w:tplc="B8983EB0">
      <w:start w:val="1"/>
      <w:numFmt w:val="decimal"/>
      <w:lvlText w:val="%1."/>
      <w:lvlJc w:val="left"/>
      <w:pPr>
        <w:ind w:left="800" w:hanging="360"/>
      </w:pPr>
      <w:rPr>
        <w:rFonts w:hint="default"/>
      </w:rPr>
    </w:lvl>
    <w:lvl w:ilvl="1" w:tplc="38090019" w:tentative="1">
      <w:start w:val="1"/>
      <w:numFmt w:val="lowerLetter"/>
      <w:lvlText w:val="%2."/>
      <w:lvlJc w:val="left"/>
      <w:pPr>
        <w:ind w:left="1520" w:hanging="360"/>
      </w:pPr>
    </w:lvl>
    <w:lvl w:ilvl="2" w:tplc="3809001B" w:tentative="1">
      <w:start w:val="1"/>
      <w:numFmt w:val="lowerRoman"/>
      <w:lvlText w:val="%3."/>
      <w:lvlJc w:val="right"/>
      <w:pPr>
        <w:ind w:left="2240" w:hanging="180"/>
      </w:pPr>
    </w:lvl>
    <w:lvl w:ilvl="3" w:tplc="3809000F" w:tentative="1">
      <w:start w:val="1"/>
      <w:numFmt w:val="decimal"/>
      <w:lvlText w:val="%4."/>
      <w:lvlJc w:val="left"/>
      <w:pPr>
        <w:ind w:left="2960" w:hanging="360"/>
      </w:pPr>
    </w:lvl>
    <w:lvl w:ilvl="4" w:tplc="38090019" w:tentative="1">
      <w:start w:val="1"/>
      <w:numFmt w:val="lowerLetter"/>
      <w:lvlText w:val="%5."/>
      <w:lvlJc w:val="left"/>
      <w:pPr>
        <w:ind w:left="3680" w:hanging="360"/>
      </w:pPr>
    </w:lvl>
    <w:lvl w:ilvl="5" w:tplc="3809001B" w:tentative="1">
      <w:start w:val="1"/>
      <w:numFmt w:val="lowerRoman"/>
      <w:lvlText w:val="%6."/>
      <w:lvlJc w:val="right"/>
      <w:pPr>
        <w:ind w:left="4400" w:hanging="180"/>
      </w:pPr>
    </w:lvl>
    <w:lvl w:ilvl="6" w:tplc="3809000F" w:tentative="1">
      <w:start w:val="1"/>
      <w:numFmt w:val="decimal"/>
      <w:lvlText w:val="%7."/>
      <w:lvlJc w:val="left"/>
      <w:pPr>
        <w:ind w:left="5120" w:hanging="360"/>
      </w:pPr>
    </w:lvl>
    <w:lvl w:ilvl="7" w:tplc="38090019" w:tentative="1">
      <w:start w:val="1"/>
      <w:numFmt w:val="lowerLetter"/>
      <w:lvlText w:val="%8."/>
      <w:lvlJc w:val="left"/>
      <w:pPr>
        <w:ind w:left="5840" w:hanging="360"/>
      </w:pPr>
    </w:lvl>
    <w:lvl w:ilvl="8" w:tplc="3809001B" w:tentative="1">
      <w:start w:val="1"/>
      <w:numFmt w:val="lowerRoman"/>
      <w:lvlText w:val="%9."/>
      <w:lvlJc w:val="right"/>
      <w:pPr>
        <w:ind w:left="6560" w:hanging="180"/>
      </w:pPr>
    </w:lvl>
  </w:abstractNum>
  <w:abstractNum w:abstractNumId="5" w15:restartNumberingAfterBreak="0">
    <w:nsid w:val="380C6A4A"/>
    <w:multiLevelType w:val="hybridMultilevel"/>
    <w:tmpl w:val="E810680E"/>
    <w:lvl w:ilvl="0" w:tplc="0421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1F341E"/>
    <w:multiLevelType w:val="hybridMultilevel"/>
    <w:tmpl w:val="AC2224C2"/>
    <w:lvl w:ilvl="0" w:tplc="DAE2D136">
      <w:start w:val="5"/>
      <w:numFmt w:val="bullet"/>
      <w:lvlText w:val="-"/>
      <w:lvlJc w:val="left"/>
      <w:pPr>
        <w:ind w:left="389" w:hanging="360"/>
      </w:pPr>
      <w:rPr>
        <w:rFonts w:ascii="Arial" w:eastAsiaTheme="minorHAnsi" w:hAnsi="Arial" w:cs="Arial" w:hint="default"/>
      </w:rPr>
    </w:lvl>
    <w:lvl w:ilvl="1" w:tplc="04090003" w:tentative="1">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7" w15:restartNumberingAfterBreak="0">
    <w:nsid w:val="441940DF"/>
    <w:multiLevelType w:val="hybridMultilevel"/>
    <w:tmpl w:val="8A3A547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5403403F"/>
    <w:multiLevelType w:val="hybridMultilevel"/>
    <w:tmpl w:val="3688762C"/>
    <w:lvl w:ilvl="0" w:tplc="3809000F">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56605BCA"/>
    <w:multiLevelType w:val="hybridMultilevel"/>
    <w:tmpl w:val="15EC5D5E"/>
    <w:lvl w:ilvl="0" w:tplc="A7DE84B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 w15:restartNumberingAfterBreak="0">
    <w:nsid w:val="57C143C8"/>
    <w:multiLevelType w:val="hybridMultilevel"/>
    <w:tmpl w:val="63B6985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6646621C"/>
    <w:multiLevelType w:val="hybridMultilevel"/>
    <w:tmpl w:val="80DC1CCC"/>
    <w:lvl w:ilvl="0" w:tplc="0421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4890D69"/>
    <w:multiLevelType w:val="hybridMultilevel"/>
    <w:tmpl w:val="C21C65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7BB365E0"/>
    <w:multiLevelType w:val="hybridMultilevel"/>
    <w:tmpl w:val="A4A24EAA"/>
    <w:lvl w:ilvl="0" w:tplc="042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6365069">
    <w:abstractNumId w:val="10"/>
  </w:num>
  <w:num w:numId="2" w16cid:durableId="1908804590">
    <w:abstractNumId w:val="9"/>
  </w:num>
  <w:num w:numId="3" w16cid:durableId="87391199">
    <w:abstractNumId w:val="11"/>
  </w:num>
  <w:num w:numId="4" w16cid:durableId="1892761335">
    <w:abstractNumId w:val="5"/>
  </w:num>
  <w:num w:numId="5" w16cid:durableId="960459538">
    <w:abstractNumId w:val="6"/>
  </w:num>
  <w:num w:numId="6" w16cid:durableId="2129884282">
    <w:abstractNumId w:val="1"/>
  </w:num>
  <w:num w:numId="7" w16cid:durableId="733357160">
    <w:abstractNumId w:val="4"/>
  </w:num>
  <w:num w:numId="8" w16cid:durableId="1925260138">
    <w:abstractNumId w:val="13"/>
  </w:num>
  <w:num w:numId="9" w16cid:durableId="484080870">
    <w:abstractNumId w:val="12"/>
  </w:num>
  <w:num w:numId="10" w16cid:durableId="1699427432">
    <w:abstractNumId w:val="7"/>
  </w:num>
  <w:num w:numId="11" w16cid:durableId="1259752266">
    <w:abstractNumId w:val="8"/>
  </w:num>
  <w:num w:numId="12" w16cid:durableId="247925658">
    <w:abstractNumId w:val="2"/>
  </w:num>
  <w:num w:numId="13" w16cid:durableId="1538621253">
    <w:abstractNumId w:val="0"/>
  </w:num>
  <w:num w:numId="14" w16cid:durableId="14745234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DC38A8"/>
    <w:rsid w:val="000175E7"/>
    <w:rsid w:val="000202A9"/>
    <w:rsid w:val="00040FB5"/>
    <w:rsid w:val="00076040"/>
    <w:rsid w:val="0008041A"/>
    <w:rsid w:val="00095F5A"/>
    <w:rsid w:val="000A6FCF"/>
    <w:rsid w:val="001017BC"/>
    <w:rsid w:val="0011555C"/>
    <w:rsid w:val="001375DF"/>
    <w:rsid w:val="00163D7B"/>
    <w:rsid w:val="00177A0E"/>
    <w:rsid w:val="001946A6"/>
    <w:rsid w:val="001A0517"/>
    <w:rsid w:val="001C330F"/>
    <w:rsid w:val="001D1A32"/>
    <w:rsid w:val="001D7239"/>
    <w:rsid w:val="001F0757"/>
    <w:rsid w:val="001F466A"/>
    <w:rsid w:val="00203718"/>
    <w:rsid w:val="002219C1"/>
    <w:rsid w:val="002433CB"/>
    <w:rsid w:val="002721A5"/>
    <w:rsid w:val="002838BA"/>
    <w:rsid w:val="002926CE"/>
    <w:rsid w:val="00310A56"/>
    <w:rsid w:val="0031533E"/>
    <w:rsid w:val="00336B6F"/>
    <w:rsid w:val="00363246"/>
    <w:rsid w:val="003A74EE"/>
    <w:rsid w:val="003B13D3"/>
    <w:rsid w:val="003C0DC3"/>
    <w:rsid w:val="003C188A"/>
    <w:rsid w:val="003D086E"/>
    <w:rsid w:val="003E1DDB"/>
    <w:rsid w:val="003F49D7"/>
    <w:rsid w:val="0045329C"/>
    <w:rsid w:val="00455458"/>
    <w:rsid w:val="0046653E"/>
    <w:rsid w:val="0047097B"/>
    <w:rsid w:val="004A3DF1"/>
    <w:rsid w:val="004A4B1A"/>
    <w:rsid w:val="004B6951"/>
    <w:rsid w:val="004D129E"/>
    <w:rsid w:val="00540EB9"/>
    <w:rsid w:val="00552EA5"/>
    <w:rsid w:val="00586374"/>
    <w:rsid w:val="005D12C5"/>
    <w:rsid w:val="005D1CFE"/>
    <w:rsid w:val="0066188C"/>
    <w:rsid w:val="00694936"/>
    <w:rsid w:val="006B0AF4"/>
    <w:rsid w:val="007006E9"/>
    <w:rsid w:val="00720210"/>
    <w:rsid w:val="00740A27"/>
    <w:rsid w:val="00762F31"/>
    <w:rsid w:val="007636B6"/>
    <w:rsid w:val="00792D61"/>
    <w:rsid w:val="007A3313"/>
    <w:rsid w:val="007B6F1A"/>
    <w:rsid w:val="007F75FF"/>
    <w:rsid w:val="00800E71"/>
    <w:rsid w:val="008178C5"/>
    <w:rsid w:val="0082265F"/>
    <w:rsid w:val="00850964"/>
    <w:rsid w:val="00852A27"/>
    <w:rsid w:val="00876102"/>
    <w:rsid w:val="0089112E"/>
    <w:rsid w:val="008A5158"/>
    <w:rsid w:val="008C1F20"/>
    <w:rsid w:val="008E6FD4"/>
    <w:rsid w:val="00906419"/>
    <w:rsid w:val="009207C0"/>
    <w:rsid w:val="0092530B"/>
    <w:rsid w:val="0094202A"/>
    <w:rsid w:val="00974176"/>
    <w:rsid w:val="009A263C"/>
    <w:rsid w:val="009E3587"/>
    <w:rsid w:val="00A1248A"/>
    <w:rsid w:val="00A96144"/>
    <w:rsid w:val="00A97D35"/>
    <w:rsid w:val="00AF17E2"/>
    <w:rsid w:val="00B177DE"/>
    <w:rsid w:val="00B20F17"/>
    <w:rsid w:val="00B54194"/>
    <w:rsid w:val="00BD1945"/>
    <w:rsid w:val="00BE3174"/>
    <w:rsid w:val="00BF2250"/>
    <w:rsid w:val="00C10655"/>
    <w:rsid w:val="00C200E4"/>
    <w:rsid w:val="00C43C6D"/>
    <w:rsid w:val="00CF5156"/>
    <w:rsid w:val="00D11191"/>
    <w:rsid w:val="00D24820"/>
    <w:rsid w:val="00D262FC"/>
    <w:rsid w:val="00D30E9C"/>
    <w:rsid w:val="00D43B86"/>
    <w:rsid w:val="00D5206E"/>
    <w:rsid w:val="00D66482"/>
    <w:rsid w:val="00DB2BE0"/>
    <w:rsid w:val="00DC38A8"/>
    <w:rsid w:val="00E156A8"/>
    <w:rsid w:val="00E43522"/>
    <w:rsid w:val="00E86466"/>
    <w:rsid w:val="00E93126"/>
    <w:rsid w:val="00E9710F"/>
    <w:rsid w:val="00EE23DC"/>
    <w:rsid w:val="00EE4FED"/>
    <w:rsid w:val="00F477CF"/>
    <w:rsid w:val="00F540DA"/>
    <w:rsid w:val="00F57DC5"/>
    <w:rsid w:val="00F761E1"/>
    <w:rsid w:val="00F763C9"/>
    <w:rsid w:val="00F91774"/>
    <w:rsid w:val="00FA5603"/>
    <w:rsid w:val="00FC74D4"/>
    <w:rsid w:val="00FD0672"/>
    <w:rsid w:val="00FD6D49"/>
    <w:rsid w:val="00FF732C"/>
    <w:rsid w:val="00FF7BB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2175F"/>
  <w15:docId w15:val="{D9338139-BAC4-4F39-94F1-D6FEC9AE3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588"/>
      <w:outlineLvl w:val="0"/>
    </w:pPr>
    <w:rPr>
      <w:b/>
      <w:bCs/>
      <w:sz w:val="24"/>
      <w:szCs w:val="24"/>
    </w:rPr>
  </w:style>
  <w:style w:type="paragraph" w:styleId="Heading2">
    <w:name w:val="heading 2"/>
    <w:basedOn w:val="Normal"/>
    <w:next w:val="Normal"/>
    <w:link w:val="Heading2Char"/>
    <w:uiPriority w:val="9"/>
    <w:semiHidden/>
    <w:unhideWhenUsed/>
    <w:qFormat/>
    <w:rsid w:val="00B177D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Caption">
    <w:name w:val="caption"/>
    <w:basedOn w:val="Normal"/>
    <w:next w:val="Normal"/>
    <w:unhideWhenUsed/>
    <w:qFormat/>
    <w:rsid w:val="00906419"/>
    <w:pPr>
      <w:spacing w:after="200"/>
    </w:pPr>
    <w:rPr>
      <w:i/>
      <w:iCs/>
      <w:color w:val="1F497D" w:themeColor="text2"/>
      <w:sz w:val="18"/>
      <w:szCs w:val="18"/>
    </w:rPr>
  </w:style>
  <w:style w:type="character" w:styleId="Hyperlink">
    <w:name w:val="Hyperlink"/>
    <w:basedOn w:val="DefaultParagraphFont"/>
    <w:uiPriority w:val="99"/>
    <w:unhideWhenUsed/>
    <w:rsid w:val="0082265F"/>
    <w:rPr>
      <w:color w:val="0000FF" w:themeColor="hyperlink"/>
      <w:u w:val="single"/>
    </w:rPr>
  </w:style>
  <w:style w:type="character" w:styleId="UnresolvedMention">
    <w:name w:val="Unresolved Mention"/>
    <w:basedOn w:val="DefaultParagraphFont"/>
    <w:uiPriority w:val="99"/>
    <w:semiHidden/>
    <w:unhideWhenUsed/>
    <w:rsid w:val="0082265F"/>
    <w:rPr>
      <w:color w:val="605E5C"/>
      <w:shd w:val="clear" w:color="auto" w:fill="E1DFDD"/>
    </w:rPr>
  </w:style>
  <w:style w:type="paragraph" w:styleId="Header">
    <w:name w:val="header"/>
    <w:basedOn w:val="Normal"/>
    <w:link w:val="HeaderChar"/>
    <w:uiPriority w:val="99"/>
    <w:unhideWhenUsed/>
    <w:rsid w:val="00B20F17"/>
    <w:pPr>
      <w:tabs>
        <w:tab w:val="center" w:pos="4513"/>
        <w:tab w:val="right" w:pos="9026"/>
      </w:tabs>
    </w:pPr>
  </w:style>
  <w:style w:type="character" w:customStyle="1" w:styleId="HeaderChar">
    <w:name w:val="Header Char"/>
    <w:basedOn w:val="DefaultParagraphFont"/>
    <w:link w:val="Header"/>
    <w:uiPriority w:val="99"/>
    <w:rsid w:val="00B20F17"/>
    <w:rPr>
      <w:rFonts w:ascii="Times New Roman" w:eastAsia="Times New Roman" w:hAnsi="Times New Roman" w:cs="Times New Roman"/>
      <w:lang w:bidi="en-US"/>
    </w:rPr>
  </w:style>
  <w:style w:type="paragraph" w:styleId="Footer">
    <w:name w:val="footer"/>
    <w:basedOn w:val="Normal"/>
    <w:link w:val="FooterChar"/>
    <w:uiPriority w:val="99"/>
    <w:unhideWhenUsed/>
    <w:rsid w:val="00B20F17"/>
    <w:pPr>
      <w:tabs>
        <w:tab w:val="center" w:pos="4513"/>
        <w:tab w:val="right" w:pos="9026"/>
      </w:tabs>
    </w:pPr>
  </w:style>
  <w:style w:type="character" w:customStyle="1" w:styleId="FooterChar">
    <w:name w:val="Footer Char"/>
    <w:basedOn w:val="DefaultParagraphFont"/>
    <w:link w:val="Footer"/>
    <w:uiPriority w:val="99"/>
    <w:rsid w:val="00B20F17"/>
    <w:rPr>
      <w:rFonts w:ascii="Times New Roman" w:eastAsia="Times New Roman" w:hAnsi="Times New Roman" w:cs="Times New Roman"/>
      <w:lang w:bidi="en-US"/>
    </w:rPr>
  </w:style>
  <w:style w:type="table" w:styleId="TableGrid">
    <w:name w:val="Table Grid"/>
    <w:basedOn w:val="TableNormal"/>
    <w:uiPriority w:val="39"/>
    <w:rsid w:val="00B20F17"/>
    <w:pPr>
      <w:widowControl/>
      <w:autoSpaceDE/>
      <w:autoSpaceDN/>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B177DE"/>
    <w:rPr>
      <w:rFonts w:asciiTheme="majorHAnsi" w:eastAsiaTheme="majorEastAsia" w:hAnsiTheme="majorHAnsi" w:cstheme="majorBidi"/>
      <w:color w:val="365F91" w:themeColor="accent1" w:themeShade="BF"/>
      <w:sz w:val="26"/>
      <w:szCs w:val="26"/>
      <w:lang w:bidi="en-US"/>
    </w:rPr>
  </w:style>
  <w:style w:type="character" w:styleId="Emphasis">
    <w:name w:val="Emphasis"/>
    <w:basedOn w:val="DefaultParagraphFont"/>
    <w:uiPriority w:val="20"/>
    <w:qFormat/>
    <w:rsid w:val="00B177DE"/>
    <w:rPr>
      <w:i/>
      <w:iCs/>
    </w:rPr>
  </w:style>
  <w:style w:type="character" w:styleId="FollowedHyperlink">
    <w:name w:val="FollowedHyperlink"/>
    <w:basedOn w:val="DefaultParagraphFont"/>
    <w:uiPriority w:val="99"/>
    <w:semiHidden/>
    <w:unhideWhenUsed/>
    <w:rsid w:val="00D30E9C"/>
    <w:rPr>
      <w:color w:val="954F72"/>
      <w:u w:val="single"/>
    </w:rPr>
  </w:style>
  <w:style w:type="paragraph" w:customStyle="1" w:styleId="msonormal0">
    <w:name w:val="msonormal"/>
    <w:basedOn w:val="Normal"/>
    <w:rsid w:val="00D30E9C"/>
    <w:pPr>
      <w:widowControl/>
      <w:autoSpaceDE/>
      <w:autoSpaceDN/>
      <w:spacing w:before="100" w:beforeAutospacing="1" w:after="100" w:afterAutospacing="1"/>
    </w:pPr>
    <w:rPr>
      <w:sz w:val="24"/>
      <w:szCs w:val="24"/>
      <w:lang w:val="en-ID" w:eastAsia="en-ID" w:bidi="ar-SA"/>
    </w:rPr>
  </w:style>
  <w:style w:type="paragraph" w:customStyle="1" w:styleId="xl63">
    <w:name w:val="xl63"/>
    <w:basedOn w:val="Normal"/>
    <w:rsid w:val="003E1DDB"/>
    <w:pPr>
      <w:widowControl/>
      <w:autoSpaceDE/>
      <w:autoSpaceDN/>
      <w:spacing w:before="100" w:beforeAutospacing="1" w:after="100" w:afterAutospacing="1"/>
      <w:jc w:val="center"/>
      <w:textAlignment w:val="center"/>
    </w:pPr>
    <w:rPr>
      <w:b/>
      <w:bCs/>
      <w:sz w:val="24"/>
      <w:szCs w:val="24"/>
      <w:lang w:val="en-ID" w:eastAsia="en-ID" w:bidi="ar-SA"/>
    </w:rPr>
  </w:style>
  <w:style w:type="paragraph" w:customStyle="1" w:styleId="xl64">
    <w:name w:val="xl64"/>
    <w:basedOn w:val="Normal"/>
    <w:rsid w:val="003E1DD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lang w:val="en-ID" w:eastAsia="en-ID" w:bidi="ar-SA"/>
    </w:rPr>
  </w:style>
  <w:style w:type="paragraph" w:customStyle="1" w:styleId="xl65">
    <w:name w:val="xl65"/>
    <w:basedOn w:val="Normal"/>
    <w:rsid w:val="003E1DD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0"/>
      <w:szCs w:val="20"/>
      <w:lang w:val="en-ID" w:eastAsia="en-ID" w:bidi="ar-SA"/>
    </w:rPr>
  </w:style>
  <w:style w:type="paragraph" w:customStyle="1" w:styleId="xl66">
    <w:name w:val="xl66"/>
    <w:basedOn w:val="Normal"/>
    <w:rsid w:val="003E1DD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val="en-ID" w:eastAsia="en-ID" w:bidi="ar-SA"/>
    </w:rPr>
  </w:style>
  <w:style w:type="paragraph" w:customStyle="1" w:styleId="xl67">
    <w:name w:val="xl67"/>
    <w:basedOn w:val="Normal"/>
    <w:rsid w:val="0094202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0"/>
      <w:szCs w:val="20"/>
      <w:lang w:val="en-ID" w:eastAsia="en-ID" w:bidi="ar-SA"/>
    </w:rPr>
  </w:style>
  <w:style w:type="paragraph" w:customStyle="1" w:styleId="xl68">
    <w:name w:val="xl68"/>
    <w:basedOn w:val="Normal"/>
    <w:rsid w:val="0094202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val="en-ID" w:eastAsia="en-ID"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5915">
      <w:bodyDiv w:val="1"/>
      <w:marLeft w:val="0"/>
      <w:marRight w:val="0"/>
      <w:marTop w:val="0"/>
      <w:marBottom w:val="0"/>
      <w:divBdr>
        <w:top w:val="none" w:sz="0" w:space="0" w:color="auto"/>
        <w:left w:val="none" w:sz="0" w:space="0" w:color="auto"/>
        <w:bottom w:val="none" w:sz="0" w:space="0" w:color="auto"/>
        <w:right w:val="none" w:sz="0" w:space="0" w:color="auto"/>
      </w:divBdr>
    </w:div>
    <w:div w:id="91510694">
      <w:bodyDiv w:val="1"/>
      <w:marLeft w:val="0"/>
      <w:marRight w:val="0"/>
      <w:marTop w:val="0"/>
      <w:marBottom w:val="0"/>
      <w:divBdr>
        <w:top w:val="none" w:sz="0" w:space="0" w:color="auto"/>
        <w:left w:val="none" w:sz="0" w:space="0" w:color="auto"/>
        <w:bottom w:val="none" w:sz="0" w:space="0" w:color="auto"/>
        <w:right w:val="none" w:sz="0" w:space="0" w:color="auto"/>
      </w:divBdr>
    </w:div>
    <w:div w:id="133261491">
      <w:bodyDiv w:val="1"/>
      <w:marLeft w:val="0"/>
      <w:marRight w:val="0"/>
      <w:marTop w:val="0"/>
      <w:marBottom w:val="0"/>
      <w:divBdr>
        <w:top w:val="none" w:sz="0" w:space="0" w:color="auto"/>
        <w:left w:val="none" w:sz="0" w:space="0" w:color="auto"/>
        <w:bottom w:val="none" w:sz="0" w:space="0" w:color="auto"/>
        <w:right w:val="none" w:sz="0" w:space="0" w:color="auto"/>
      </w:divBdr>
    </w:div>
    <w:div w:id="211237077">
      <w:bodyDiv w:val="1"/>
      <w:marLeft w:val="0"/>
      <w:marRight w:val="0"/>
      <w:marTop w:val="0"/>
      <w:marBottom w:val="0"/>
      <w:divBdr>
        <w:top w:val="none" w:sz="0" w:space="0" w:color="auto"/>
        <w:left w:val="none" w:sz="0" w:space="0" w:color="auto"/>
        <w:bottom w:val="none" w:sz="0" w:space="0" w:color="auto"/>
        <w:right w:val="none" w:sz="0" w:space="0" w:color="auto"/>
      </w:divBdr>
    </w:div>
    <w:div w:id="236676382">
      <w:bodyDiv w:val="1"/>
      <w:marLeft w:val="0"/>
      <w:marRight w:val="0"/>
      <w:marTop w:val="0"/>
      <w:marBottom w:val="0"/>
      <w:divBdr>
        <w:top w:val="none" w:sz="0" w:space="0" w:color="auto"/>
        <w:left w:val="none" w:sz="0" w:space="0" w:color="auto"/>
        <w:bottom w:val="none" w:sz="0" w:space="0" w:color="auto"/>
        <w:right w:val="none" w:sz="0" w:space="0" w:color="auto"/>
      </w:divBdr>
    </w:div>
    <w:div w:id="351341340">
      <w:bodyDiv w:val="1"/>
      <w:marLeft w:val="0"/>
      <w:marRight w:val="0"/>
      <w:marTop w:val="0"/>
      <w:marBottom w:val="0"/>
      <w:divBdr>
        <w:top w:val="none" w:sz="0" w:space="0" w:color="auto"/>
        <w:left w:val="none" w:sz="0" w:space="0" w:color="auto"/>
        <w:bottom w:val="none" w:sz="0" w:space="0" w:color="auto"/>
        <w:right w:val="none" w:sz="0" w:space="0" w:color="auto"/>
      </w:divBdr>
      <w:divsChild>
        <w:div w:id="1484927410">
          <w:marLeft w:val="0"/>
          <w:marRight w:val="108"/>
          <w:marTop w:val="108"/>
          <w:marBottom w:val="108"/>
          <w:divBdr>
            <w:top w:val="none" w:sz="0" w:space="0" w:color="auto"/>
            <w:left w:val="none" w:sz="0" w:space="0" w:color="auto"/>
            <w:bottom w:val="none" w:sz="0" w:space="0" w:color="auto"/>
            <w:right w:val="none" w:sz="0" w:space="0" w:color="auto"/>
          </w:divBdr>
          <w:divsChild>
            <w:div w:id="819153097">
              <w:marLeft w:val="0"/>
              <w:marRight w:val="0"/>
              <w:marTop w:val="0"/>
              <w:marBottom w:val="0"/>
              <w:divBdr>
                <w:top w:val="none" w:sz="0" w:space="0" w:color="auto"/>
                <w:left w:val="none" w:sz="0" w:space="0" w:color="auto"/>
                <w:bottom w:val="none" w:sz="0" w:space="0" w:color="auto"/>
                <w:right w:val="none" w:sz="0" w:space="0" w:color="auto"/>
              </w:divBdr>
              <w:divsChild>
                <w:div w:id="1834560363">
                  <w:marLeft w:val="0"/>
                  <w:marRight w:val="0"/>
                  <w:marTop w:val="0"/>
                  <w:marBottom w:val="0"/>
                  <w:divBdr>
                    <w:top w:val="none" w:sz="0" w:space="0" w:color="auto"/>
                    <w:left w:val="none" w:sz="0" w:space="0" w:color="auto"/>
                    <w:bottom w:val="none" w:sz="0" w:space="0" w:color="auto"/>
                    <w:right w:val="none" w:sz="0" w:space="0" w:color="auto"/>
                  </w:divBdr>
                  <w:divsChild>
                    <w:div w:id="1378973595">
                      <w:marLeft w:val="0"/>
                      <w:marRight w:val="0"/>
                      <w:marTop w:val="0"/>
                      <w:marBottom w:val="0"/>
                      <w:divBdr>
                        <w:top w:val="none" w:sz="0" w:space="0" w:color="auto"/>
                        <w:left w:val="none" w:sz="0" w:space="0" w:color="auto"/>
                        <w:bottom w:val="none" w:sz="0" w:space="0" w:color="auto"/>
                        <w:right w:val="none" w:sz="0" w:space="0" w:color="auto"/>
                      </w:divBdr>
                      <w:divsChild>
                        <w:div w:id="182191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626585">
      <w:bodyDiv w:val="1"/>
      <w:marLeft w:val="0"/>
      <w:marRight w:val="0"/>
      <w:marTop w:val="0"/>
      <w:marBottom w:val="0"/>
      <w:divBdr>
        <w:top w:val="none" w:sz="0" w:space="0" w:color="auto"/>
        <w:left w:val="none" w:sz="0" w:space="0" w:color="auto"/>
        <w:bottom w:val="none" w:sz="0" w:space="0" w:color="auto"/>
        <w:right w:val="none" w:sz="0" w:space="0" w:color="auto"/>
      </w:divBdr>
    </w:div>
    <w:div w:id="430007677">
      <w:bodyDiv w:val="1"/>
      <w:marLeft w:val="0"/>
      <w:marRight w:val="0"/>
      <w:marTop w:val="0"/>
      <w:marBottom w:val="0"/>
      <w:divBdr>
        <w:top w:val="none" w:sz="0" w:space="0" w:color="auto"/>
        <w:left w:val="none" w:sz="0" w:space="0" w:color="auto"/>
        <w:bottom w:val="none" w:sz="0" w:space="0" w:color="auto"/>
        <w:right w:val="none" w:sz="0" w:space="0" w:color="auto"/>
      </w:divBdr>
    </w:div>
    <w:div w:id="449399253">
      <w:bodyDiv w:val="1"/>
      <w:marLeft w:val="0"/>
      <w:marRight w:val="0"/>
      <w:marTop w:val="0"/>
      <w:marBottom w:val="0"/>
      <w:divBdr>
        <w:top w:val="none" w:sz="0" w:space="0" w:color="auto"/>
        <w:left w:val="none" w:sz="0" w:space="0" w:color="auto"/>
        <w:bottom w:val="none" w:sz="0" w:space="0" w:color="auto"/>
        <w:right w:val="none" w:sz="0" w:space="0" w:color="auto"/>
      </w:divBdr>
      <w:divsChild>
        <w:div w:id="1079523362">
          <w:marLeft w:val="126"/>
          <w:marRight w:val="126"/>
          <w:marTop w:val="0"/>
          <w:marBottom w:val="126"/>
          <w:divBdr>
            <w:top w:val="none" w:sz="0" w:space="0" w:color="auto"/>
            <w:left w:val="none" w:sz="0" w:space="0" w:color="auto"/>
            <w:bottom w:val="none" w:sz="0" w:space="0" w:color="auto"/>
            <w:right w:val="none" w:sz="0" w:space="0" w:color="auto"/>
          </w:divBdr>
          <w:divsChild>
            <w:div w:id="1780486290">
              <w:marLeft w:val="0"/>
              <w:marRight w:val="0"/>
              <w:marTop w:val="0"/>
              <w:marBottom w:val="0"/>
              <w:divBdr>
                <w:top w:val="none" w:sz="0" w:space="0" w:color="auto"/>
                <w:left w:val="none" w:sz="0" w:space="0" w:color="auto"/>
                <w:bottom w:val="none" w:sz="0" w:space="0" w:color="auto"/>
                <w:right w:val="none" w:sz="0" w:space="0" w:color="auto"/>
              </w:divBdr>
              <w:divsChild>
                <w:div w:id="53965483">
                  <w:marLeft w:val="0"/>
                  <w:marRight w:val="0"/>
                  <w:marTop w:val="0"/>
                  <w:marBottom w:val="0"/>
                  <w:divBdr>
                    <w:top w:val="none" w:sz="0" w:space="0" w:color="auto"/>
                    <w:left w:val="none" w:sz="0" w:space="0" w:color="auto"/>
                    <w:bottom w:val="none" w:sz="0" w:space="0" w:color="auto"/>
                    <w:right w:val="none" w:sz="0" w:space="0" w:color="auto"/>
                  </w:divBdr>
                </w:div>
                <w:div w:id="1500266613">
                  <w:marLeft w:val="0"/>
                  <w:marRight w:val="0"/>
                  <w:marTop w:val="0"/>
                  <w:marBottom w:val="0"/>
                  <w:divBdr>
                    <w:top w:val="none" w:sz="0" w:space="0" w:color="auto"/>
                    <w:left w:val="none" w:sz="0" w:space="0" w:color="auto"/>
                    <w:bottom w:val="none" w:sz="0" w:space="0" w:color="auto"/>
                    <w:right w:val="none" w:sz="0" w:space="0" w:color="auto"/>
                  </w:divBdr>
                  <w:divsChild>
                    <w:div w:id="1412850374">
                      <w:marLeft w:val="0"/>
                      <w:marRight w:val="0"/>
                      <w:marTop w:val="0"/>
                      <w:marBottom w:val="0"/>
                      <w:divBdr>
                        <w:top w:val="none" w:sz="0" w:space="0" w:color="auto"/>
                        <w:left w:val="none" w:sz="0" w:space="0" w:color="auto"/>
                        <w:bottom w:val="none" w:sz="0" w:space="0" w:color="auto"/>
                        <w:right w:val="none" w:sz="0" w:space="0" w:color="auto"/>
                      </w:divBdr>
                      <w:divsChild>
                        <w:div w:id="1370303039">
                          <w:marLeft w:val="0"/>
                          <w:marRight w:val="108"/>
                          <w:marTop w:val="18"/>
                          <w:marBottom w:val="108"/>
                          <w:divBdr>
                            <w:top w:val="none" w:sz="0" w:space="0" w:color="auto"/>
                            <w:left w:val="none" w:sz="0" w:space="0" w:color="auto"/>
                            <w:bottom w:val="none" w:sz="0" w:space="0" w:color="auto"/>
                            <w:right w:val="none" w:sz="0" w:space="0" w:color="auto"/>
                          </w:divBdr>
                          <w:divsChild>
                            <w:div w:id="616833358">
                              <w:marLeft w:val="0"/>
                              <w:marRight w:val="0"/>
                              <w:marTop w:val="0"/>
                              <w:marBottom w:val="0"/>
                              <w:divBdr>
                                <w:top w:val="none" w:sz="0" w:space="0" w:color="auto"/>
                                <w:left w:val="none" w:sz="0" w:space="0" w:color="auto"/>
                                <w:bottom w:val="none" w:sz="0" w:space="0" w:color="auto"/>
                                <w:right w:val="none" w:sz="0" w:space="0" w:color="auto"/>
                              </w:divBdr>
                              <w:divsChild>
                                <w:div w:id="464012163">
                                  <w:marLeft w:val="0"/>
                                  <w:marRight w:val="0"/>
                                  <w:marTop w:val="0"/>
                                  <w:marBottom w:val="0"/>
                                  <w:divBdr>
                                    <w:top w:val="none" w:sz="0" w:space="0" w:color="auto"/>
                                    <w:left w:val="none" w:sz="0" w:space="0" w:color="auto"/>
                                    <w:bottom w:val="none" w:sz="0" w:space="0" w:color="auto"/>
                                    <w:right w:val="none" w:sz="0" w:space="0" w:color="auto"/>
                                  </w:divBdr>
                                  <w:divsChild>
                                    <w:div w:id="140466929">
                                      <w:marLeft w:val="0"/>
                                      <w:marRight w:val="0"/>
                                      <w:marTop w:val="0"/>
                                      <w:marBottom w:val="0"/>
                                      <w:divBdr>
                                        <w:top w:val="none" w:sz="0" w:space="0" w:color="auto"/>
                                        <w:left w:val="none" w:sz="0" w:space="0" w:color="auto"/>
                                        <w:bottom w:val="none" w:sz="0" w:space="0" w:color="auto"/>
                                        <w:right w:val="none" w:sz="0" w:space="0" w:color="auto"/>
                                      </w:divBdr>
                                      <w:divsChild>
                                        <w:div w:id="65098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837802">
                          <w:marLeft w:val="0"/>
                          <w:marRight w:val="108"/>
                          <w:marTop w:val="108"/>
                          <w:marBottom w:val="108"/>
                          <w:divBdr>
                            <w:top w:val="none" w:sz="0" w:space="0" w:color="auto"/>
                            <w:left w:val="none" w:sz="0" w:space="0" w:color="auto"/>
                            <w:bottom w:val="none" w:sz="0" w:space="0" w:color="auto"/>
                            <w:right w:val="none" w:sz="0" w:space="0" w:color="auto"/>
                          </w:divBdr>
                          <w:divsChild>
                            <w:div w:id="1709841618">
                              <w:marLeft w:val="0"/>
                              <w:marRight w:val="0"/>
                              <w:marTop w:val="0"/>
                              <w:marBottom w:val="0"/>
                              <w:divBdr>
                                <w:top w:val="none" w:sz="0" w:space="0" w:color="auto"/>
                                <w:left w:val="none" w:sz="0" w:space="0" w:color="auto"/>
                                <w:bottom w:val="none" w:sz="0" w:space="0" w:color="auto"/>
                                <w:right w:val="none" w:sz="0" w:space="0" w:color="auto"/>
                              </w:divBdr>
                              <w:divsChild>
                                <w:div w:id="1258514338">
                                  <w:marLeft w:val="0"/>
                                  <w:marRight w:val="0"/>
                                  <w:marTop w:val="0"/>
                                  <w:marBottom w:val="0"/>
                                  <w:divBdr>
                                    <w:top w:val="none" w:sz="0" w:space="0" w:color="auto"/>
                                    <w:left w:val="none" w:sz="0" w:space="0" w:color="auto"/>
                                    <w:bottom w:val="none" w:sz="0" w:space="0" w:color="auto"/>
                                    <w:right w:val="none" w:sz="0" w:space="0" w:color="auto"/>
                                  </w:divBdr>
                                  <w:divsChild>
                                    <w:div w:id="70742861">
                                      <w:marLeft w:val="0"/>
                                      <w:marRight w:val="0"/>
                                      <w:marTop w:val="0"/>
                                      <w:marBottom w:val="0"/>
                                      <w:divBdr>
                                        <w:top w:val="none" w:sz="0" w:space="0" w:color="auto"/>
                                        <w:left w:val="none" w:sz="0" w:space="0" w:color="auto"/>
                                        <w:bottom w:val="none" w:sz="0" w:space="0" w:color="auto"/>
                                        <w:right w:val="none" w:sz="0" w:space="0" w:color="auto"/>
                                      </w:divBdr>
                                      <w:divsChild>
                                        <w:div w:id="117618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941963">
      <w:bodyDiv w:val="1"/>
      <w:marLeft w:val="0"/>
      <w:marRight w:val="0"/>
      <w:marTop w:val="0"/>
      <w:marBottom w:val="0"/>
      <w:divBdr>
        <w:top w:val="none" w:sz="0" w:space="0" w:color="auto"/>
        <w:left w:val="none" w:sz="0" w:space="0" w:color="auto"/>
        <w:bottom w:val="none" w:sz="0" w:space="0" w:color="auto"/>
        <w:right w:val="none" w:sz="0" w:space="0" w:color="auto"/>
      </w:divBdr>
    </w:div>
    <w:div w:id="524639020">
      <w:bodyDiv w:val="1"/>
      <w:marLeft w:val="0"/>
      <w:marRight w:val="0"/>
      <w:marTop w:val="0"/>
      <w:marBottom w:val="0"/>
      <w:divBdr>
        <w:top w:val="none" w:sz="0" w:space="0" w:color="auto"/>
        <w:left w:val="none" w:sz="0" w:space="0" w:color="auto"/>
        <w:bottom w:val="none" w:sz="0" w:space="0" w:color="auto"/>
        <w:right w:val="none" w:sz="0" w:space="0" w:color="auto"/>
      </w:divBdr>
    </w:div>
    <w:div w:id="652292700">
      <w:bodyDiv w:val="1"/>
      <w:marLeft w:val="0"/>
      <w:marRight w:val="0"/>
      <w:marTop w:val="0"/>
      <w:marBottom w:val="0"/>
      <w:divBdr>
        <w:top w:val="none" w:sz="0" w:space="0" w:color="auto"/>
        <w:left w:val="none" w:sz="0" w:space="0" w:color="auto"/>
        <w:bottom w:val="none" w:sz="0" w:space="0" w:color="auto"/>
        <w:right w:val="none" w:sz="0" w:space="0" w:color="auto"/>
      </w:divBdr>
    </w:div>
    <w:div w:id="688920321">
      <w:bodyDiv w:val="1"/>
      <w:marLeft w:val="0"/>
      <w:marRight w:val="0"/>
      <w:marTop w:val="0"/>
      <w:marBottom w:val="0"/>
      <w:divBdr>
        <w:top w:val="none" w:sz="0" w:space="0" w:color="auto"/>
        <w:left w:val="none" w:sz="0" w:space="0" w:color="auto"/>
        <w:bottom w:val="none" w:sz="0" w:space="0" w:color="auto"/>
        <w:right w:val="none" w:sz="0" w:space="0" w:color="auto"/>
      </w:divBdr>
    </w:div>
    <w:div w:id="707992017">
      <w:bodyDiv w:val="1"/>
      <w:marLeft w:val="0"/>
      <w:marRight w:val="0"/>
      <w:marTop w:val="0"/>
      <w:marBottom w:val="0"/>
      <w:divBdr>
        <w:top w:val="none" w:sz="0" w:space="0" w:color="auto"/>
        <w:left w:val="none" w:sz="0" w:space="0" w:color="auto"/>
        <w:bottom w:val="none" w:sz="0" w:space="0" w:color="auto"/>
        <w:right w:val="none" w:sz="0" w:space="0" w:color="auto"/>
      </w:divBdr>
    </w:div>
    <w:div w:id="848763038">
      <w:bodyDiv w:val="1"/>
      <w:marLeft w:val="0"/>
      <w:marRight w:val="0"/>
      <w:marTop w:val="0"/>
      <w:marBottom w:val="0"/>
      <w:divBdr>
        <w:top w:val="none" w:sz="0" w:space="0" w:color="auto"/>
        <w:left w:val="none" w:sz="0" w:space="0" w:color="auto"/>
        <w:bottom w:val="none" w:sz="0" w:space="0" w:color="auto"/>
        <w:right w:val="none" w:sz="0" w:space="0" w:color="auto"/>
      </w:divBdr>
    </w:div>
    <w:div w:id="908535845">
      <w:bodyDiv w:val="1"/>
      <w:marLeft w:val="0"/>
      <w:marRight w:val="0"/>
      <w:marTop w:val="0"/>
      <w:marBottom w:val="0"/>
      <w:divBdr>
        <w:top w:val="none" w:sz="0" w:space="0" w:color="auto"/>
        <w:left w:val="none" w:sz="0" w:space="0" w:color="auto"/>
        <w:bottom w:val="none" w:sz="0" w:space="0" w:color="auto"/>
        <w:right w:val="none" w:sz="0" w:space="0" w:color="auto"/>
      </w:divBdr>
      <w:divsChild>
        <w:div w:id="1432314361">
          <w:marLeft w:val="126"/>
          <w:marRight w:val="126"/>
          <w:marTop w:val="0"/>
          <w:marBottom w:val="126"/>
          <w:divBdr>
            <w:top w:val="none" w:sz="0" w:space="0" w:color="auto"/>
            <w:left w:val="none" w:sz="0" w:space="0" w:color="auto"/>
            <w:bottom w:val="none" w:sz="0" w:space="0" w:color="auto"/>
            <w:right w:val="none" w:sz="0" w:space="0" w:color="auto"/>
          </w:divBdr>
          <w:divsChild>
            <w:div w:id="1911960165">
              <w:marLeft w:val="0"/>
              <w:marRight w:val="0"/>
              <w:marTop w:val="0"/>
              <w:marBottom w:val="0"/>
              <w:divBdr>
                <w:top w:val="none" w:sz="0" w:space="0" w:color="auto"/>
                <w:left w:val="none" w:sz="0" w:space="0" w:color="auto"/>
                <w:bottom w:val="none" w:sz="0" w:space="0" w:color="auto"/>
                <w:right w:val="none" w:sz="0" w:space="0" w:color="auto"/>
              </w:divBdr>
              <w:divsChild>
                <w:div w:id="1765225524">
                  <w:marLeft w:val="0"/>
                  <w:marRight w:val="0"/>
                  <w:marTop w:val="0"/>
                  <w:marBottom w:val="0"/>
                  <w:divBdr>
                    <w:top w:val="none" w:sz="0" w:space="0" w:color="auto"/>
                    <w:left w:val="none" w:sz="0" w:space="0" w:color="auto"/>
                    <w:bottom w:val="none" w:sz="0" w:space="0" w:color="auto"/>
                    <w:right w:val="none" w:sz="0" w:space="0" w:color="auto"/>
                  </w:divBdr>
                </w:div>
                <w:div w:id="1182862857">
                  <w:marLeft w:val="0"/>
                  <w:marRight w:val="0"/>
                  <w:marTop w:val="0"/>
                  <w:marBottom w:val="0"/>
                  <w:divBdr>
                    <w:top w:val="none" w:sz="0" w:space="0" w:color="auto"/>
                    <w:left w:val="none" w:sz="0" w:space="0" w:color="auto"/>
                    <w:bottom w:val="none" w:sz="0" w:space="0" w:color="auto"/>
                    <w:right w:val="none" w:sz="0" w:space="0" w:color="auto"/>
                  </w:divBdr>
                  <w:divsChild>
                    <w:div w:id="312678367">
                      <w:marLeft w:val="0"/>
                      <w:marRight w:val="0"/>
                      <w:marTop w:val="0"/>
                      <w:marBottom w:val="0"/>
                      <w:divBdr>
                        <w:top w:val="none" w:sz="0" w:space="0" w:color="auto"/>
                        <w:left w:val="none" w:sz="0" w:space="0" w:color="auto"/>
                        <w:bottom w:val="none" w:sz="0" w:space="0" w:color="auto"/>
                        <w:right w:val="none" w:sz="0" w:space="0" w:color="auto"/>
                      </w:divBdr>
                      <w:divsChild>
                        <w:div w:id="1774670046">
                          <w:marLeft w:val="0"/>
                          <w:marRight w:val="108"/>
                          <w:marTop w:val="18"/>
                          <w:marBottom w:val="108"/>
                          <w:divBdr>
                            <w:top w:val="none" w:sz="0" w:space="0" w:color="auto"/>
                            <w:left w:val="none" w:sz="0" w:space="0" w:color="auto"/>
                            <w:bottom w:val="none" w:sz="0" w:space="0" w:color="auto"/>
                            <w:right w:val="none" w:sz="0" w:space="0" w:color="auto"/>
                          </w:divBdr>
                          <w:divsChild>
                            <w:div w:id="314647777">
                              <w:marLeft w:val="0"/>
                              <w:marRight w:val="0"/>
                              <w:marTop w:val="0"/>
                              <w:marBottom w:val="0"/>
                              <w:divBdr>
                                <w:top w:val="none" w:sz="0" w:space="0" w:color="auto"/>
                                <w:left w:val="none" w:sz="0" w:space="0" w:color="auto"/>
                                <w:bottom w:val="none" w:sz="0" w:space="0" w:color="auto"/>
                                <w:right w:val="none" w:sz="0" w:space="0" w:color="auto"/>
                              </w:divBdr>
                              <w:divsChild>
                                <w:div w:id="1049647184">
                                  <w:marLeft w:val="0"/>
                                  <w:marRight w:val="0"/>
                                  <w:marTop w:val="0"/>
                                  <w:marBottom w:val="0"/>
                                  <w:divBdr>
                                    <w:top w:val="none" w:sz="0" w:space="0" w:color="auto"/>
                                    <w:left w:val="none" w:sz="0" w:space="0" w:color="auto"/>
                                    <w:bottom w:val="none" w:sz="0" w:space="0" w:color="auto"/>
                                    <w:right w:val="none" w:sz="0" w:space="0" w:color="auto"/>
                                  </w:divBdr>
                                  <w:divsChild>
                                    <w:div w:id="216818112">
                                      <w:marLeft w:val="0"/>
                                      <w:marRight w:val="0"/>
                                      <w:marTop w:val="0"/>
                                      <w:marBottom w:val="0"/>
                                      <w:divBdr>
                                        <w:top w:val="none" w:sz="0" w:space="0" w:color="auto"/>
                                        <w:left w:val="none" w:sz="0" w:space="0" w:color="auto"/>
                                        <w:bottom w:val="none" w:sz="0" w:space="0" w:color="auto"/>
                                        <w:right w:val="none" w:sz="0" w:space="0" w:color="auto"/>
                                      </w:divBdr>
                                      <w:divsChild>
                                        <w:div w:id="87897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163150">
                          <w:marLeft w:val="0"/>
                          <w:marRight w:val="108"/>
                          <w:marTop w:val="108"/>
                          <w:marBottom w:val="108"/>
                          <w:divBdr>
                            <w:top w:val="none" w:sz="0" w:space="0" w:color="auto"/>
                            <w:left w:val="none" w:sz="0" w:space="0" w:color="auto"/>
                            <w:bottom w:val="none" w:sz="0" w:space="0" w:color="auto"/>
                            <w:right w:val="none" w:sz="0" w:space="0" w:color="auto"/>
                          </w:divBdr>
                          <w:divsChild>
                            <w:div w:id="740904310">
                              <w:marLeft w:val="0"/>
                              <w:marRight w:val="0"/>
                              <w:marTop w:val="0"/>
                              <w:marBottom w:val="0"/>
                              <w:divBdr>
                                <w:top w:val="none" w:sz="0" w:space="0" w:color="auto"/>
                                <w:left w:val="none" w:sz="0" w:space="0" w:color="auto"/>
                                <w:bottom w:val="none" w:sz="0" w:space="0" w:color="auto"/>
                                <w:right w:val="none" w:sz="0" w:space="0" w:color="auto"/>
                              </w:divBdr>
                              <w:divsChild>
                                <w:div w:id="62142943">
                                  <w:marLeft w:val="0"/>
                                  <w:marRight w:val="0"/>
                                  <w:marTop w:val="0"/>
                                  <w:marBottom w:val="0"/>
                                  <w:divBdr>
                                    <w:top w:val="none" w:sz="0" w:space="0" w:color="auto"/>
                                    <w:left w:val="none" w:sz="0" w:space="0" w:color="auto"/>
                                    <w:bottom w:val="none" w:sz="0" w:space="0" w:color="auto"/>
                                    <w:right w:val="none" w:sz="0" w:space="0" w:color="auto"/>
                                  </w:divBdr>
                                  <w:divsChild>
                                    <w:div w:id="672075087">
                                      <w:marLeft w:val="0"/>
                                      <w:marRight w:val="0"/>
                                      <w:marTop w:val="0"/>
                                      <w:marBottom w:val="0"/>
                                      <w:divBdr>
                                        <w:top w:val="none" w:sz="0" w:space="0" w:color="auto"/>
                                        <w:left w:val="none" w:sz="0" w:space="0" w:color="auto"/>
                                        <w:bottom w:val="none" w:sz="0" w:space="0" w:color="auto"/>
                                        <w:right w:val="none" w:sz="0" w:space="0" w:color="auto"/>
                                      </w:divBdr>
                                      <w:divsChild>
                                        <w:div w:id="205955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7639408">
      <w:bodyDiv w:val="1"/>
      <w:marLeft w:val="0"/>
      <w:marRight w:val="0"/>
      <w:marTop w:val="0"/>
      <w:marBottom w:val="0"/>
      <w:divBdr>
        <w:top w:val="none" w:sz="0" w:space="0" w:color="auto"/>
        <w:left w:val="none" w:sz="0" w:space="0" w:color="auto"/>
        <w:bottom w:val="none" w:sz="0" w:space="0" w:color="auto"/>
        <w:right w:val="none" w:sz="0" w:space="0" w:color="auto"/>
      </w:divBdr>
      <w:divsChild>
        <w:div w:id="758716956">
          <w:marLeft w:val="126"/>
          <w:marRight w:val="126"/>
          <w:marTop w:val="0"/>
          <w:marBottom w:val="126"/>
          <w:divBdr>
            <w:top w:val="none" w:sz="0" w:space="0" w:color="auto"/>
            <w:left w:val="none" w:sz="0" w:space="0" w:color="auto"/>
            <w:bottom w:val="none" w:sz="0" w:space="0" w:color="auto"/>
            <w:right w:val="none" w:sz="0" w:space="0" w:color="auto"/>
          </w:divBdr>
          <w:divsChild>
            <w:div w:id="347027491">
              <w:marLeft w:val="0"/>
              <w:marRight w:val="0"/>
              <w:marTop w:val="0"/>
              <w:marBottom w:val="0"/>
              <w:divBdr>
                <w:top w:val="none" w:sz="0" w:space="0" w:color="auto"/>
                <w:left w:val="none" w:sz="0" w:space="0" w:color="auto"/>
                <w:bottom w:val="none" w:sz="0" w:space="0" w:color="auto"/>
                <w:right w:val="none" w:sz="0" w:space="0" w:color="auto"/>
              </w:divBdr>
              <w:divsChild>
                <w:div w:id="744113357">
                  <w:marLeft w:val="0"/>
                  <w:marRight w:val="0"/>
                  <w:marTop w:val="0"/>
                  <w:marBottom w:val="0"/>
                  <w:divBdr>
                    <w:top w:val="none" w:sz="0" w:space="0" w:color="auto"/>
                    <w:left w:val="none" w:sz="0" w:space="0" w:color="auto"/>
                    <w:bottom w:val="none" w:sz="0" w:space="0" w:color="auto"/>
                    <w:right w:val="none" w:sz="0" w:space="0" w:color="auto"/>
                  </w:divBdr>
                </w:div>
                <w:div w:id="1655572928">
                  <w:marLeft w:val="0"/>
                  <w:marRight w:val="0"/>
                  <w:marTop w:val="0"/>
                  <w:marBottom w:val="0"/>
                  <w:divBdr>
                    <w:top w:val="none" w:sz="0" w:space="0" w:color="auto"/>
                    <w:left w:val="none" w:sz="0" w:space="0" w:color="auto"/>
                    <w:bottom w:val="none" w:sz="0" w:space="0" w:color="auto"/>
                    <w:right w:val="none" w:sz="0" w:space="0" w:color="auto"/>
                  </w:divBdr>
                  <w:divsChild>
                    <w:div w:id="671907655">
                      <w:marLeft w:val="0"/>
                      <w:marRight w:val="0"/>
                      <w:marTop w:val="0"/>
                      <w:marBottom w:val="0"/>
                      <w:divBdr>
                        <w:top w:val="none" w:sz="0" w:space="0" w:color="auto"/>
                        <w:left w:val="none" w:sz="0" w:space="0" w:color="auto"/>
                        <w:bottom w:val="none" w:sz="0" w:space="0" w:color="auto"/>
                        <w:right w:val="none" w:sz="0" w:space="0" w:color="auto"/>
                      </w:divBdr>
                      <w:divsChild>
                        <w:div w:id="2011978087">
                          <w:marLeft w:val="0"/>
                          <w:marRight w:val="108"/>
                          <w:marTop w:val="18"/>
                          <w:marBottom w:val="108"/>
                          <w:divBdr>
                            <w:top w:val="none" w:sz="0" w:space="0" w:color="auto"/>
                            <w:left w:val="none" w:sz="0" w:space="0" w:color="auto"/>
                            <w:bottom w:val="none" w:sz="0" w:space="0" w:color="auto"/>
                            <w:right w:val="none" w:sz="0" w:space="0" w:color="auto"/>
                          </w:divBdr>
                          <w:divsChild>
                            <w:div w:id="1794056684">
                              <w:marLeft w:val="0"/>
                              <w:marRight w:val="0"/>
                              <w:marTop w:val="0"/>
                              <w:marBottom w:val="0"/>
                              <w:divBdr>
                                <w:top w:val="none" w:sz="0" w:space="0" w:color="auto"/>
                                <w:left w:val="none" w:sz="0" w:space="0" w:color="auto"/>
                                <w:bottom w:val="none" w:sz="0" w:space="0" w:color="auto"/>
                                <w:right w:val="none" w:sz="0" w:space="0" w:color="auto"/>
                              </w:divBdr>
                              <w:divsChild>
                                <w:div w:id="38942903">
                                  <w:marLeft w:val="0"/>
                                  <w:marRight w:val="0"/>
                                  <w:marTop w:val="0"/>
                                  <w:marBottom w:val="0"/>
                                  <w:divBdr>
                                    <w:top w:val="none" w:sz="0" w:space="0" w:color="auto"/>
                                    <w:left w:val="none" w:sz="0" w:space="0" w:color="auto"/>
                                    <w:bottom w:val="none" w:sz="0" w:space="0" w:color="auto"/>
                                    <w:right w:val="none" w:sz="0" w:space="0" w:color="auto"/>
                                  </w:divBdr>
                                  <w:divsChild>
                                    <w:div w:id="119691137">
                                      <w:marLeft w:val="0"/>
                                      <w:marRight w:val="0"/>
                                      <w:marTop w:val="0"/>
                                      <w:marBottom w:val="0"/>
                                      <w:divBdr>
                                        <w:top w:val="none" w:sz="0" w:space="0" w:color="auto"/>
                                        <w:left w:val="none" w:sz="0" w:space="0" w:color="auto"/>
                                        <w:bottom w:val="none" w:sz="0" w:space="0" w:color="auto"/>
                                        <w:right w:val="none" w:sz="0" w:space="0" w:color="auto"/>
                                      </w:divBdr>
                                      <w:divsChild>
                                        <w:div w:id="444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852651">
                          <w:marLeft w:val="0"/>
                          <w:marRight w:val="108"/>
                          <w:marTop w:val="108"/>
                          <w:marBottom w:val="108"/>
                          <w:divBdr>
                            <w:top w:val="none" w:sz="0" w:space="0" w:color="auto"/>
                            <w:left w:val="none" w:sz="0" w:space="0" w:color="auto"/>
                            <w:bottom w:val="none" w:sz="0" w:space="0" w:color="auto"/>
                            <w:right w:val="none" w:sz="0" w:space="0" w:color="auto"/>
                          </w:divBdr>
                          <w:divsChild>
                            <w:div w:id="1221863015">
                              <w:marLeft w:val="0"/>
                              <w:marRight w:val="0"/>
                              <w:marTop w:val="0"/>
                              <w:marBottom w:val="0"/>
                              <w:divBdr>
                                <w:top w:val="none" w:sz="0" w:space="0" w:color="auto"/>
                                <w:left w:val="none" w:sz="0" w:space="0" w:color="auto"/>
                                <w:bottom w:val="none" w:sz="0" w:space="0" w:color="auto"/>
                                <w:right w:val="none" w:sz="0" w:space="0" w:color="auto"/>
                              </w:divBdr>
                              <w:divsChild>
                                <w:div w:id="1814445282">
                                  <w:marLeft w:val="0"/>
                                  <w:marRight w:val="0"/>
                                  <w:marTop w:val="0"/>
                                  <w:marBottom w:val="0"/>
                                  <w:divBdr>
                                    <w:top w:val="none" w:sz="0" w:space="0" w:color="auto"/>
                                    <w:left w:val="none" w:sz="0" w:space="0" w:color="auto"/>
                                    <w:bottom w:val="none" w:sz="0" w:space="0" w:color="auto"/>
                                    <w:right w:val="none" w:sz="0" w:space="0" w:color="auto"/>
                                  </w:divBdr>
                                  <w:divsChild>
                                    <w:div w:id="1152673734">
                                      <w:marLeft w:val="0"/>
                                      <w:marRight w:val="0"/>
                                      <w:marTop w:val="0"/>
                                      <w:marBottom w:val="0"/>
                                      <w:divBdr>
                                        <w:top w:val="none" w:sz="0" w:space="0" w:color="auto"/>
                                        <w:left w:val="none" w:sz="0" w:space="0" w:color="auto"/>
                                        <w:bottom w:val="none" w:sz="0" w:space="0" w:color="auto"/>
                                        <w:right w:val="none" w:sz="0" w:space="0" w:color="auto"/>
                                      </w:divBdr>
                                      <w:divsChild>
                                        <w:div w:id="179536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7732773">
      <w:bodyDiv w:val="1"/>
      <w:marLeft w:val="0"/>
      <w:marRight w:val="0"/>
      <w:marTop w:val="0"/>
      <w:marBottom w:val="0"/>
      <w:divBdr>
        <w:top w:val="none" w:sz="0" w:space="0" w:color="auto"/>
        <w:left w:val="none" w:sz="0" w:space="0" w:color="auto"/>
        <w:bottom w:val="none" w:sz="0" w:space="0" w:color="auto"/>
        <w:right w:val="none" w:sz="0" w:space="0" w:color="auto"/>
      </w:divBdr>
    </w:div>
    <w:div w:id="1173253560">
      <w:bodyDiv w:val="1"/>
      <w:marLeft w:val="0"/>
      <w:marRight w:val="0"/>
      <w:marTop w:val="0"/>
      <w:marBottom w:val="0"/>
      <w:divBdr>
        <w:top w:val="none" w:sz="0" w:space="0" w:color="auto"/>
        <w:left w:val="none" w:sz="0" w:space="0" w:color="auto"/>
        <w:bottom w:val="none" w:sz="0" w:space="0" w:color="auto"/>
        <w:right w:val="none" w:sz="0" w:space="0" w:color="auto"/>
      </w:divBdr>
    </w:div>
    <w:div w:id="1267032828">
      <w:bodyDiv w:val="1"/>
      <w:marLeft w:val="0"/>
      <w:marRight w:val="0"/>
      <w:marTop w:val="0"/>
      <w:marBottom w:val="0"/>
      <w:divBdr>
        <w:top w:val="none" w:sz="0" w:space="0" w:color="auto"/>
        <w:left w:val="none" w:sz="0" w:space="0" w:color="auto"/>
        <w:bottom w:val="none" w:sz="0" w:space="0" w:color="auto"/>
        <w:right w:val="none" w:sz="0" w:space="0" w:color="auto"/>
      </w:divBdr>
    </w:div>
    <w:div w:id="1441757834">
      <w:bodyDiv w:val="1"/>
      <w:marLeft w:val="0"/>
      <w:marRight w:val="0"/>
      <w:marTop w:val="0"/>
      <w:marBottom w:val="0"/>
      <w:divBdr>
        <w:top w:val="none" w:sz="0" w:space="0" w:color="auto"/>
        <w:left w:val="none" w:sz="0" w:space="0" w:color="auto"/>
        <w:bottom w:val="none" w:sz="0" w:space="0" w:color="auto"/>
        <w:right w:val="none" w:sz="0" w:space="0" w:color="auto"/>
      </w:divBdr>
      <w:divsChild>
        <w:div w:id="1357347571">
          <w:marLeft w:val="0"/>
          <w:marRight w:val="108"/>
          <w:marTop w:val="108"/>
          <w:marBottom w:val="108"/>
          <w:divBdr>
            <w:top w:val="none" w:sz="0" w:space="0" w:color="auto"/>
            <w:left w:val="none" w:sz="0" w:space="0" w:color="auto"/>
            <w:bottom w:val="none" w:sz="0" w:space="0" w:color="auto"/>
            <w:right w:val="none" w:sz="0" w:space="0" w:color="auto"/>
          </w:divBdr>
          <w:divsChild>
            <w:div w:id="1960329936">
              <w:marLeft w:val="0"/>
              <w:marRight w:val="0"/>
              <w:marTop w:val="0"/>
              <w:marBottom w:val="0"/>
              <w:divBdr>
                <w:top w:val="none" w:sz="0" w:space="0" w:color="auto"/>
                <w:left w:val="none" w:sz="0" w:space="0" w:color="auto"/>
                <w:bottom w:val="none" w:sz="0" w:space="0" w:color="auto"/>
                <w:right w:val="none" w:sz="0" w:space="0" w:color="auto"/>
              </w:divBdr>
              <w:divsChild>
                <w:div w:id="1682119875">
                  <w:marLeft w:val="0"/>
                  <w:marRight w:val="0"/>
                  <w:marTop w:val="0"/>
                  <w:marBottom w:val="0"/>
                  <w:divBdr>
                    <w:top w:val="none" w:sz="0" w:space="0" w:color="auto"/>
                    <w:left w:val="none" w:sz="0" w:space="0" w:color="auto"/>
                    <w:bottom w:val="none" w:sz="0" w:space="0" w:color="auto"/>
                    <w:right w:val="none" w:sz="0" w:space="0" w:color="auto"/>
                  </w:divBdr>
                  <w:divsChild>
                    <w:div w:id="1533499355">
                      <w:marLeft w:val="0"/>
                      <w:marRight w:val="0"/>
                      <w:marTop w:val="0"/>
                      <w:marBottom w:val="0"/>
                      <w:divBdr>
                        <w:top w:val="none" w:sz="0" w:space="0" w:color="auto"/>
                        <w:left w:val="none" w:sz="0" w:space="0" w:color="auto"/>
                        <w:bottom w:val="none" w:sz="0" w:space="0" w:color="auto"/>
                        <w:right w:val="none" w:sz="0" w:space="0" w:color="auto"/>
                      </w:divBdr>
                      <w:divsChild>
                        <w:div w:id="75690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989232">
      <w:bodyDiv w:val="1"/>
      <w:marLeft w:val="0"/>
      <w:marRight w:val="0"/>
      <w:marTop w:val="0"/>
      <w:marBottom w:val="0"/>
      <w:divBdr>
        <w:top w:val="none" w:sz="0" w:space="0" w:color="auto"/>
        <w:left w:val="none" w:sz="0" w:space="0" w:color="auto"/>
        <w:bottom w:val="none" w:sz="0" w:space="0" w:color="auto"/>
        <w:right w:val="none" w:sz="0" w:space="0" w:color="auto"/>
      </w:divBdr>
    </w:div>
    <w:div w:id="1588727607">
      <w:bodyDiv w:val="1"/>
      <w:marLeft w:val="0"/>
      <w:marRight w:val="0"/>
      <w:marTop w:val="0"/>
      <w:marBottom w:val="0"/>
      <w:divBdr>
        <w:top w:val="none" w:sz="0" w:space="0" w:color="auto"/>
        <w:left w:val="none" w:sz="0" w:space="0" w:color="auto"/>
        <w:bottom w:val="none" w:sz="0" w:space="0" w:color="auto"/>
        <w:right w:val="none" w:sz="0" w:space="0" w:color="auto"/>
      </w:divBdr>
    </w:div>
    <w:div w:id="1650404655">
      <w:bodyDiv w:val="1"/>
      <w:marLeft w:val="0"/>
      <w:marRight w:val="0"/>
      <w:marTop w:val="0"/>
      <w:marBottom w:val="0"/>
      <w:divBdr>
        <w:top w:val="none" w:sz="0" w:space="0" w:color="auto"/>
        <w:left w:val="none" w:sz="0" w:space="0" w:color="auto"/>
        <w:bottom w:val="none" w:sz="0" w:space="0" w:color="auto"/>
        <w:right w:val="none" w:sz="0" w:space="0" w:color="auto"/>
      </w:divBdr>
    </w:div>
    <w:div w:id="1707173313">
      <w:bodyDiv w:val="1"/>
      <w:marLeft w:val="0"/>
      <w:marRight w:val="0"/>
      <w:marTop w:val="0"/>
      <w:marBottom w:val="0"/>
      <w:divBdr>
        <w:top w:val="none" w:sz="0" w:space="0" w:color="auto"/>
        <w:left w:val="none" w:sz="0" w:space="0" w:color="auto"/>
        <w:bottom w:val="none" w:sz="0" w:space="0" w:color="auto"/>
        <w:right w:val="none" w:sz="0" w:space="0" w:color="auto"/>
      </w:divBdr>
    </w:div>
    <w:div w:id="1770469423">
      <w:bodyDiv w:val="1"/>
      <w:marLeft w:val="0"/>
      <w:marRight w:val="0"/>
      <w:marTop w:val="0"/>
      <w:marBottom w:val="0"/>
      <w:divBdr>
        <w:top w:val="none" w:sz="0" w:space="0" w:color="auto"/>
        <w:left w:val="none" w:sz="0" w:space="0" w:color="auto"/>
        <w:bottom w:val="none" w:sz="0" w:space="0" w:color="auto"/>
        <w:right w:val="none" w:sz="0" w:space="0" w:color="auto"/>
      </w:divBdr>
    </w:div>
    <w:div w:id="1886091374">
      <w:bodyDiv w:val="1"/>
      <w:marLeft w:val="0"/>
      <w:marRight w:val="0"/>
      <w:marTop w:val="0"/>
      <w:marBottom w:val="0"/>
      <w:divBdr>
        <w:top w:val="none" w:sz="0" w:space="0" w:color="auto"/>
        <w:left w:val="none" w:sz="0" w:space="0" w:color="auto"/>
        <w:bottom w:val="none" w:sz="0" w:space="0" w:color="auto"/>
        <w:right w:val="none" w:sz="0" w:space="0" w:color="auto"/>
      </w:divBdr>
    </w:div>
    <w:div w:id="1898319862">
      <w:bodyDiv w:val="1"/>
      <w:marLeft w:val="0"/>
      <w:marRight w:val="0"/>
      <w:marTop w:val="0"/>
      <w:marBottom w:val="0"/>
      <w:divBdr>
        <w:top w:val="none" w:sz="0" w:space="0" w:color="auto"/>
        <w:left w:val="none" w:sz="0" w:space="0" w:color="auto"/>
        <w:bottom w:val="none" w:sz="0" w:space="0" w:color="auto"/>
        <w:right w:val="none" w:sz="0" w:space="0" w:color="auto"/>
      </w:divBdr>
    </w:div>
    <w:div w:id="1963531548">
      <w:bodyDiv w:val="1"/>
      <w:marLeft w:val="0"/>
      <w:marRight w:val="0"/>
      <w:marTop w:val="0"/>
      <w:marBottom w:val="0"/>
      <w:divBdr>
        <w:top w:val="none" w:sz="0" w:space="0" w:color="auto"/>
        <w:left w:val="none" w:sz="0" w:space="0" w:color="auto"/>
        <w:bottom w:val="none" w:sz="0" w:space="0" w:color="auto"/>
        <w:right w:val="none" w:sz="0" w:space="0" w:color="auto"/>
      </w:divBdr>
    </w:div>
    <w:div w:id="2036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zim@umsida.a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AD492-783F-4CE9-8609-5C6EF5CD5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15</Pages>
  <Words>18551</Words>
  <Characters>105744</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Psikologi 2</dc:creator>
  <cp:lastModifiedBy>Rahmanil Firdaus</cp:lastModifiedBy>
  <cp:revision>35</cp:revision>
  <cp:lastPrinted>2023-07-10T06:04:00Z</cp:lastPrinted>
  <dcterms:created xsi:type="dcterms:W3CDTF">2019-11-05T06:48:00Z</dcterms:created>
  <dcterms:modified xsi:type="dcterms:W3CDTF">2023-08-20T05:17:00Z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2019-09-03T00:00:00Z</vt:filetime>
  </property>
  <property fmtid="{D5CDD505-2E9C-101B-9397-08002B2CF9AE}" pid="3" name="Creator">
    <vt:lpwstr>Microsoft® Word 2016</vt:lpwstr>
  </property>
  <property fmtid="{D5CDD505-2E9C-101B-9397-08002B2CF9AE}" pid="4" name="LastSaved">
    <vt:filetime>2019-11-05T00:00:00Z</vt:filetime>
  </property>
  <property fmtid="{D5CDD505-2E9C-101B-9397-08002B2CF9AE}" pid="5" name="Mendeley Document_1">
    <vt:lpwstr>True</vt:lpwstr>
  </property>
  <property fmtid="{D5CDD505-2E9C-101B-9397-08002B2CF9AE}" pid="6" name="Mendeley Unique User Id_1">
    <vt:lpwstr>bd30dc68-a491-3e97-8449-2bce04ed738c</vt:lpwstr>
  </property>
  <property fmtid="{D5CDD505-2E9C-101B-9397-08002B2CF9AE}" pid="7" name="Mendeley Citation Style_1">
    <vt:lpwstr>http://www.zotero.org/styles/apa</vt:lpwstr>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 11th edition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7th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 6th edition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12th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9th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ies>
</file>