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jc w:val="center"/>
        <w:tblBorders>
          <w:bottom w:val="single" w:sz="2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7512"/>
        <w:gridCol w:w="1133"/>
      </w:tblGrid>
      <w:tr w:rsidR="001774B2" w14:paraId="5F257533" w14:textId="77777777" w:rsidTr="00F7619A">
        <w:trPr>
          <w:trHeight w:val="701"/>
          <w:jc w:val="center"/>
        </w:trPr>
        <w:tc>
          <w:tcPr>
            <w:tcW w:w="993" w:type="dxa"/>
            <w:vAlign w:val="center"/>
          </w:tcPr>
          <w:p w14:paraId="61642633" w14:textId="77777777" w:rsidR="001774B2" w:rsidRDefault="001774B2" w:rsidP="00F76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3B0E031D" wp14:editId="239A445B">
                  <wp:simplePos x="0" y="0"/>
                  <wp:positionH relativeFrom="column">
                    <wp:posOffset>41911</wp:posOffset>
                  </wp:positionH>
                  <wp:positionV relativeFrom="paragraph">
                    <wp:posOffset>7620</wp:posOffset>
                  </wp:positionV>
                  <wp:extent cx="405765" cy="588010"/>
                  <wp:effectExtent l="0" t="0" r="0" b="0"/>
                  <wp:wrapNone/>
                  <wp:docPr id="29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765" cy="5880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A1A5EA6" w14:textId="77777777" w:rsidR="001774B2" w:rsidRPr="001774B2" w:rsidRDefault="001774B2" w:rsidP="00F7619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74B2">
              <w:rPr>
                <w:rFonts w:ascii="Times New Roman" w:hAnsi="Times New Roman"/>
                <w:b/>
                <w:sz w:val="22"/>
                <w:szCs w:val="22"/>
              </w:rPr>
              <w:t>SOSIOHUMANIORA:</w:t>
            </w:r>
          </w:p>
          <w:p w14:paraId="40ADE444" w14:textId="77777777" w:rsidR="001774B2" w:rsidRPr="001774B2" w:rsidRDefault="001774B2" w:rsidP="00F7619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74B2">
              <w:rPr>
                <w:rFonts w:ascii="Times New Roman" w:hAnsi="Times New Roman"/>
                <w:b/>
                <w:sz w:val="22"/>
                <w:szCs w:val="22"/>
              </w:rPr>
              <w:t xml:space="preserve">Jurnal </w:t>
            </w:r>
            <w:proofErr w:type="spellStart"/>
            <w:r w:rsidRPr="001774B2">
              <w:rPr>
                <w:rFonts w:ascii="Times New Roman" w:hAnsi="Times New Roman"/>
                <w:b/>
                <w:sz w:val="22"/>
                <w:szCs w:val="22"/>
              </w:rPr>
              <w:t>Ilmiah</w:t>
            </w:r>
            <w:proofErr w:type="spellEnd"/>
            <w:r w:rsidRPr="001774B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774B2">
              <w:rPr>
                <w:rFonts w:ascii="Times New Roman" w:hAnsi="Times New Roman"/>
                <w:b/>
                <w:sz w:val="22"/>
                <w:szCs w:val="22"/>
              </w:rPr>
              <w:t>Ilmu</w:t>
            </w:r>
            <w:proofErr w:type="spellEnd"/>
            <w:r w:rsidRPr="001774B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774B2">
              <w:rPr>
                <w:rFonts w:ascii="Times New Roman" w:hAnsi="Times New Roman"/>
                <w:b/>
                <w:sz w:val="22"/>
                <w:szCs w:val="22"/>
              </w:rPr>
              <w:t>Sosial</w:t>
            </w:r>
            <w:proofErr w:type="spellEnd"/>
            <w:r w:rsidRPr="001774B2">
              <w:rPr>
                <w:rFonts w:ascii="Times New Roman" w:hAnsi="Times New Roman"/>
                <w:b/>
                <w:sz w:val="22"/>
                <w:szCs w:val="22"/>
              </w:rPr>
              <w:t xml:space="preserve"> dan </w:t>
            </w:r>
            <w:proofErr w:type="spellStart"/>
            <w:r w:rsidRPr="001774B2">
              <w:rPr>
                <w:rFonts w:ascii="Times New Roman" w:hAnsi="Times New Roman"/>
                <w:b/>
                <w:sz w:val="22"/>
                <w:szCs w:val="22"/>
              </w:rPr>
              <w:t>Humaniora</w:t>
            </w:r>
            <w:proofErr w:type="spellEnd"/>
          </w:p>
          <w:p w14:paraId="6A1AD600" w14:textId="77777777" w:rsidR="001774B2" w:rsidRDefault="001774B2" w:rsidP="00F76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2"/>
                <w:szCs w:val="22"/>
              </w:rPr>
              <w:t xml:space="preserve">SOSIOHUMANIORA Vol. x No. x, Bulan </w:t>
            </w:r>
            <w:proofErr w:type="spellStart"/>
            <w:r>
              <w:rPr>
                <w:rFonts w:eastAsia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eastAsia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 w:cs="Calibri"/>
                <w:color w:val="000000"/>
                <w:sz w:val="22"/>
                <w:szCs w:val="22"/>
              </w:rPr>
              <w:t>hal</w:t>
            </w:r>
            <w:proofErr w:type="spellEnd"/>
            <w:r>
              <w:rPr>
                <w:rFonts w:eastAsia="Calibri" w:cs="Calibri"/>
                <w:color w:val="000000"/>
                <w:sz w:val="22"/>
                <w:szCs w:val="22"/>
              </w:rPr>
              <w:t>. xxx-xxx</w:t>
            </w:r>
          </w:p>
          <w:p w14:paraId="22909AEA" w14:textId="77777777" w:rsidR="001774B2" w:rsidRDefault="00000000" w:rsidP="00F76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  <w:hyperlink r:id="rId10">
              <w:r w:rsidR="001774B2">
                <w:rPr>
                  <w:rFonts w:eastAsia="Calibri" w:cs="Calibri"/>
                  <w:color w:val="000000"/>
                  <w:sz w:val="22"/>
                  <w:szCs w:val="22"/>
                </w:rPr>
                <w:t>2579-4728</w:t>
              </w:r>
            </w:hyperlink>
            <w:r w:rsidR="001774B2">
              <w:rPr>
                <w:rFonts w:eastAsia="Calibri" w:cs="Calibri"/>
                <w:color w:val="000000"/>
                <w:sz w:val="22"/>
                <w:szCs w:val="22"/>
              </w:rPr>
              <w:t xml:space="preserve"> (ISSN Online) | </w:t>
            </w:r>
            <w:hyperlink r:id="rId11">
              <w:r w:rsidR="001774B2">
                <w:rPr>
                  <w:rFonts w:eastAsia="Calibri" w:cs="Calibri"/>
                  <w:color w:val="000000"/>
                  <w:sz w:val="22"/>
                  <w:szCs w:val="22"/>
                </w:rPr>
                <w:t>2443-180X</w:t>
              </w:r>
            </w:hyperlink>
            <w:r w:rsidR="001774B2">
              <w:rPr>
                <w:rFonts w:eastAsia="Calibri" w:cs="Calibri"/>
                <w:color w:val="000000"/>
                <w:sz w:val="22"/>
                <w:szCs w:val="22"/>
              </w:rPr>
              <w:t xml:space="preserve"> (ISSN Print)</w:t>
            </w:r>
          </w:p>
        </w:tc>
        <w:tc>
          <w:tcPr>
            <w:tcW w:w="1133" w:type="dxa"/>
            <w:shd w:val="clear" w:color="auto" w:fill="auto"/>
          </w:tcPr>
          <w:p w14:paraId="2093BF7A" w14:textId="77777777" w:rsidR="001774B2" w:rsidRDefault="001774B2" w:rsidP="00F7619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hidden="0" allowOverlap="1" wp14:anchorId="703D2236" wp14:editId="74565292">
                  <wp:simplePos x="0" y="0"/>
                  <wp:positionH relativeFrom="column">
                    <wp:posOffset>-18414</wp:posOffset>
                  </wp:positionH>
                  <wp:positionV relativeFrom="paragraph">
                    <wp:posOffset>70485</wp:posOffset>
                  </wp:positionV>
                  <wp:extent cx="609600" cy="609600"/>
                  <wp:effectExtent l="0" t="0" r="0" b="0"/>
                  <wp:wrapNone/>
                  <wp:docPr id="2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8FEC8A4" w14:textId="77777777" w:rsidR="001774B2" w:rsidRDefault="005C6200" w:rsidP="001774B2">
      <w:pPr>
        <w:pStyle w:val="Author"/>
      </w:pPr>
      <w:r w:rsidRPr="001774B2">
        <w:t xml:space="preserve"> </w:t>
      </w:r>
      <w:r w:rsidR="00642B98" w:rsidRPr="001774B2">
        <w:t xml:space="preserve">  </w:t>
      </w:r>
      <w:r w:rsidR="00DD02CC" w:rsidRPr="001774B2">
        <w:t xml:space="preserve"> </w:t>
      </w:r>
      <w:r w:rsidR="00EF0FE0" w:rsidRPr="001774B2">
        <w:t xml:space="preserve">   </w:t>
      </w:r>
    </w:p>
    <w:p w14:paraId="6AD0A8A8" w14:textId="7B3A1847" w:rsidR="003D2BCC" w:rsidRPr="001774B2" w:rsidRDefault="001774B2" w:rsidP="001774B2">
      <w:pPr>
        <w:pStyle w:val="Author"/>
      </w:pPr>
      <w:bookmarkStart w:id="0" w:name="_Hlk140047281"/>
      <w:r w:rsidRPr="001774B2">
        <w:t>HUBUNGAN ADVERSITY QUOTIENT DENGAN</w:t>
      </w:r>
      <w:r w:rsidRPr="001774B2">
        <w:rPr>
          <w:lang w:val="en-US"/>
        </w:rPr>
        <w:t xml:space="preserve"> </w:t>
      </w:r>
      <w:r w:rsidRPr="001774B2">
        <w:t>STRES KERJA PADA KARYAWAN SALESMAN PT.X SURABAYA</w:t>
      </w:r>
    </w:p>
    <w:bookmarkEnd w:id="0"/>
    <w:p w14:paraId="61E32652" w14:textId="77777777" w:rsidR="00AE042E" w:rsidRPr="001774B2" w:rsidRDefault="00AE042E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Candara" w:hAnsi="Times New Roman"/>
          <w:b/>
          <w:color w:val="000000"/>
          <w:sz w:val="22"/>
          <w:szCs w:val="22"/>
        </w:rPr>
      </w:pPr>
    </w:p>
    <w:p w14:paraId="62420A34" w14:textId="643BE62F" w:rsidR="00AE042E" w:rsidRPr="001774B2" w:rsidRDefault="003D2BCC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Candara" w:hAnsi="Times New Roman"/>
          <w:b/>
          <w:color w:val="000000"/>
          <w:sz w:val="22"/>
          <w:szCs w:val="22"/>
        </w:rPr>
      </w:pPr>
      <w:r w:rsidRPr="001774B2">
        <w:rPr>
          <w:rFonts w:ascii="Times New Roman" w:eastAsia="Candara" w:hAnsi="Times New Roman"/>
          <w:b/>
          <w:color w:val="000000"/>
          <w:sz w:val="22"/>
          <w:szCs w:val="22"/>
        </w:rPr>
        <w:t>Prahmita Dyah Ayu Wulandari</w:t>
      </w:r>
      <w:r w:rsidR="004D3AF0">
        <w:rPr>
          <w:rFonts w:ascii="Times New Roman" w:eastAsia="Candara" w:hAnsi="Times New Roman"/>
          <w:b/>
          <w:color w:val="000000"/>
          <w:sz w:val="22"/>
          <w:szCs w:val="22"/>
        </w:rPr>
        <w:t xml:space="preserve">, Eko Hardi </w:t>
      </w:r>
      <w:proofErr w:type="spellStart"/>
      <w:r w:rsidR="004D3AF0">
        <w:rPr>
          <w:rFonts w:ascii="Times New Roman" w:eastAsia="Candara" w:hAnsi="Times New Roman"/>
          <w:b/>
          <w:color w:val="000000"/>
          <w:sz w:val="22"/>
          <w:szCs w:val="22"/>
        </w:rPr>
        <w:t>Ansyah</w:t>
      </w:r>
      <w:proofErr w:type="spellEnd"/>
    </w:p>
    <w:p w14:paraId="6155CD6B" w14:textId="3E369D1B" w:rsidR="00AE042E" w:rsidRDefault="007C713F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Candara" w:hAnsi="Times New Roman"/>
          <w:color w:val="000000"/>
        </w:rPr>
      </w:pPr>
      <w:proofErr w:type="spellStart"/>
      <w:r w:rsidRPr="001774B2">
        <w:rPr>
          <w:rFonts w:ascii="Times New Roman" w:eastAsia="Candara" w:hAnsi="Times New Roman"/>
          <w:color w:val="000000"/>
        </w:rPr>
        <w:t>Fakultas</w:t>
      </w:r>
      <w:proofErr w:type="spellEnd"/>
      <w:r w:rsidRPr="001774B2">
        <w:rPr>
          <w:rFonts w:ascii="Times New Roman" w:eastAsia="Candara" w:hAnsi="Times New Roman"/>
          <w:color w:val="000000"/>
        </w:rPr>
        <w:t xml:space="preserve"> Psikologi</w:t>
      </w:r>
      <w:r w:rsidR="004458B2" w:rsidRPr="001774B2">
        <w:rPr>
          <w:rFonts w:ascii="Times New Roman" w:eastAsia="Candara" w:hAnsi="Times New Roman"/>
          <w:color w:val="000000"/>
        </w:rPr>
        <w:t xml:space="preserve">, </w:t>
      </w:r>
      <w:r w:rsidR="003D2BCC" w:rsidRPr="001774B2">
        <w:rPr>
          <w:rFonts w:ascii="Times New Roman" w:eastAsia="Candara" w:hAnsi="Times New Roman"/>
          <w:color w:val="000000"/>
        </w:rPr>
        <w:t>Universitas Muhammadiyah Sidoarjo</w:t>
      </w:r>
    </w:p>
    <w:p w14:paraId="4428EA50" w14:textId="0B02DF53" w:rsidR="004D3AF0" w:rsidRPr="001774B2" w:rsidRDefault="004D3AF0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Candara" w:hAnsi="Times New Roman"/>
          <w:color w:val="000000"/>
        </w:rPr>
      </w:pPr>
      <w:proofErr w:type="spellStart"/>
      <w:r w:rsidRPr="001774B2">
        <w:rPr>
          <w:rFonts w:ascii="Times New Roman" w:eastAsia="Candara" w:hAnsi="Times New Roman"/>
          <w:color w:val="000000"/>
        </w:rPr>
        <w:t>Fakultas</w:t>
      </w:r>
      <w:proofErr w:type="spellEnd"/>
      <w:r w:rsidRPr="001774B2">
        <w:rPr>
          <w:rFonts w:ascii="Times New Roman" w:eastAsia="Candara" w:hAnsi="Times New Roman"/>
          <w:color w:val="000000"/>
        </w:rPr>
        <w:t xml:space="preserve"> Psikologi, Universitas Muhammadiyah Sidoarjo</w:t>
      </w:r>
    </w:p>
    <w:p w14:paraId="33B67E41" w14:textId="03CA51A1" w:rsidR="003D2BCC" w:rsidRPr="001774B2" w:rsidRDefault="003D2BCC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Hyperlink"/>
          <w:rFonts w:ascii="Times New Roman" w:eastAsia="Candara" w:hAnsi="Times New Roman"/>
        </w:rPr>
      </w:pPr>
      <w:r w:rsidRPr="001774B2">
        <w:rPr>
          <w:rFonts w:ascii="Times New Roman" w:eastAsia="Candara" w:hAnsi="Times New Roman"/>
          <w:color w:val="000000"/>
        </w:rPr>
        <w:t xml:space="preserve">E-mail : </w:t>
      </w:r>
      <w:hyperlink r:id="rId13" w:history="1">
        <w:r w:rsidRPr="001774B2">
          <w:rPr>
            <w:rStyle w:val="Hyperlink"/>
            <w:rFonts w:ascii="Times New Roman" w:eastAsia="Candara" w:hAnsi="Times New Roman"/>
          </w:rPr>
          <w:t>prahmitadyahayu@gmail.com</w:t>
        </w:r>
      </w:hyperlink>
      <w:r w:rsidR="004D3AF0">
        <w:rPr>
          <w:rStyle w:val="Hyperlink"/>
          <w:rFonts w:ascii="Times New Roman" w:eastAsia="Candara" w:hAnsi="Times New Roman"/>
        </w:rPr>
        <w:t xml:space="preserve">, </w:t>
      </w:r>
      <w:r w:rsidR="004D3AF0" w:rsidRPr="00C966F8">
        <w:rPr>
          <w:rStyle w:val="Hyperlink"/>
          <w:rFonts w:ascii="Times New Roman" w:eastAsia="Candara" w:hAnsi="Times New Roman"/>
        </w:rPr>
        <w:t>ekohardi1@umsida.ac.id</w:t>
      </w:r>
    </w:p>
    <w:p w14:paraId="69030850" w14:textId="77777777" w:rsidR="001774B2" w:rsidRPr="001774B2" w:rsidRDefault="001774B2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Candara" w:hAnsi="Times New Roman"/>
          <w:color w:val="000000"/>
          <w:sz w:val="22"/>
          <w:szCs w:val="22"/>
          <w:vertAlign w:val="superscript"/>
        </w:rPr>
      </w:pPr>
      <w:r w:rsidRPr="001774B2">
        <w:rPr>
          <w:rFonts w:ascii="Times New Roman" w:eastAsia="Candara" w:hAnsi="Times New Roman"/>
          <w:color w:val="000000"/>
          <w:sz w:val="22"/>
          <w:szCs w:val="22"/>
          <w:vertAlign w:val="superscript"/>
        </w:rPr>
        <w:t>*</w:t>
      </w:r>
      <w:proofErr w:type="spellStart"/>
      <w:r w:rsidRPr="001774B2">
        <w:rPr>
          <w:rFonts w:ascii="Times New Roman" w:eastAsia="Candara" w:hAnsi="Times New Roman"/>
          <w:color w:val="000000"/>
          <w:sz w:val="22"/>
          <w:szCs w:val="22"/>
          <w:vertAlign w:val="superscript"/>
        </w:rPr>
        <w:t>Penulis</w:t>
      </w:r>
      <w:proofErr w:type="spellEnd"/>
      <w:r w:rsidRPr="001774B2">
        <w:rPr>
          <w:rFonts w:ascii="Times New Roman" w:eastAsia="Candara" w:hAnsi="Times New Roman"/>
          <w:color w:val="000000"/>
          <w:sz w:val="22"/>
          <w:szCs w:val="22"/>
          <w:vertAlign w:val="superscript"/>
        </w:rPr>
        <w:t xml:space="preserve"> </w:t>
      </w:r>
      <w:proofErr w:type="spellStart"/>
      <w:r w:rsidRPr="001774B2">
        <w:rPr>
          <w:rFonts w:ascii="Times New Roman" w:eastAsia="Candara" w:hAnsi="Times New Roman"/>
          <w:color w:val="000000"/>
          <w:sz w:val="22"/>
          <w:szCs w:val="22"/>
          <w:vertAlign w:val="superscript"/>
        </w:rPr>
        <w:t>koresponden</w:t>
      </w:r>
      <w:proofErr w:type="spellEnd"/>
    </w:p>
    <w:p w14:paraId="21913B1E" w14:textId="3462DFDF" w:rsidR="001774B2" w:rsidRDefault="001774B2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Candara" w:hAnsi="Times New Roman"/>
          <w:b/>
          <w:bCs/>
          <w:color w:val="000000"/>
        </w:rPr>
      </w:pPr>
      <w:r w:rsidRPr="001774B2">
        <w:rPr>
          <w:rFonts w:ascii="Times New Roman" w:eastAsia="Candara" w:hAnsi="Times New Roman"/>
          <w:b/>
          <w:bCs/>
          <w:color w:val="000000"/>
        </w:rPr>
        <w:t xml:space="preserve">NO </w:t>
      </w:r>
      <w:proofErr w:type="spellStart"/>
      <w:r w:rsidRPr="001774B2">
        <w:rPr>
          <w:rFonts w:ascii="Times New Roman" w:eastAsia="Candara" w:hAnsi="Times New Roman"/>
          <w:b/>
          <w:bCs/>
          <w:color w:val="000000"/>
        </w:rPr>
        <w:t>WhatssApp</w:t>
      </w:r>
      <w:proofErr w:type="spellEnd"/>
      <w:r w:rsidRPr="001774B2">
        <w:rPr>
          <w:rFonts w:ascii="Times New Roman" w:eastAsia="Candara" w:hAnsi="Times New Roman"/>
          <w:b/>
          <w:bCs/>
          <w:color w:val="000000"/>
        </w:rPr>
        <w:t xml:space="preserve">  </w:t>
      </w:r>
      <w:proofErr w:type="spellStart"/>
      <w:r w:rsidRPr="001774B2">
        <w:rPr>
          <w:rFonts w:ascii="Times New Roman" w:eastAsia="Candara" w:hAnsi="Times New Roman"/>
          <w:b/>
          <w:bCs/>
          <w:color w:val="000000"/>
        </w:rPr>
        <w:t>Aktiv</w:t>
      </w:r>
      <w:proofErr w:type="spellEnd"/>
      <w:r w:rsidRPr="001774B2">
        <w:rPr>
          <w:rFonts w:ascii="Times New Roman" w:eastAsia="Candara" w:hAnsi="Times New Roman"/>
          <w:b/>
          <w:bCs/>
          <w:color w:val="000000"/>
        </w:rPr>
        <w:t xml:space="preserve"> </w:t>
      </w:r>
      <w:proofErr w:type="spellStart"/>
      <w:r w:rsidRPr="001774B2">
        <w:rPr>
          <w:rFonts w:ascii="Times New Roman" w:eastAsia="Candara" w:hAnsi="Times New Roman"/>
          <w:b/>
          <w:bCs/>
          <w:color w:val="000000"/>
        </w:rPr>
        <w:t>Penulis</w:t>
      </w:r>
      <w:proofErr w:type="spellEnd"/>
      <w:r w:rsidRPr="001774B2">
        <w:rPr>
          <w:rFonts w:ascii="Times New Roman" w:eastAsia="Candara" w:hAnsi="Times New Roman"/>
          <w:b/>
          <w:bCs/>
          <w:color w:val="000000"/>
        </w:rPr>
        <w:t xml:space="preserve"> (Wajib di </w:t>
      </w:r>
      <w:proofErr w:type="spellStart"/>
      <w:r w:rsidRPr="001774B2">
        <w:rPr>
          <w:rFonts w:ascii="Times New Roman" w:eastAsia="Candara" w:hAnsi="Times New Roman"/>
          <w:b/>
          <w:bCs/>
          <w:color w:val="000000"/>
        </w:rPr>
        <w:t>isi</w:t>
      </w:r>
      <w:proofErr w:type="spellEnd"/>
      <w:r w:rsidRPr="001774B2">
        <w:rPr>
          <w:rFonts w:ascii="Times New Roman" w:eastAsia="Candara" w:hAnsi="Times New Roman"/>
          <w:b/>
          <w:bCs/>
          <w:color w:val="000000"/>
        </w:rPr>
        <w:t>): 081234567890</w:t>
      </w:r>
    </w:p>
    <w:p w14:paraId="3FF3C196" w14:textId="77777777" w:rsidR="001774B2" w:rsidRDefault="001774B2" w:rsidP="001774B2">
      <w:pPr>
        <w:spacing w:line="276" w:lineRule="auto"/>
        <w:jc w:val="both"/>
        <w:rPr>
          <w:color w:val="000000"/>
          <w:sz w:val="22"/>
          <w:szCs w:val="22"/>
        </w:rPr>
      </w:pPr>
    </w:p>
    <w:p w14:paraId="05567156" w14:textId="77777777" w:rsidR="001774B2" w:rsidRPr="001774B2" w:rsidRDefault="001774B2" w:rsidP="001774B2">
      <w:pPr>
        <w:pBdr>
          <w:top w:val="single" w:sz="12" w:space="1" w:color="000000"/>
          <w:bottom w:val="single" w:sz="12" w:space="0" w:color="000000"/>
        </w:pBdr>
        <w:shd w:val="clear" w:color="auto" w:fill="D9D9D9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 w:rsidRPr="001774B2">
        <w:rPr>
          <w:rFonts w:ascii="Times New Roman" w:hAnsi="Times New Roman"/>
          <w:b/>
          <w:i/>
          <w:sz w:val="22"/>
          <w:szCs w:val="22"/>
        </w:rPr>
        <w:t>Recieve</w:t>
      </w:r>
      <w:proofErr w:type="spellEnd"/>
      <w:r w:rsidRPr="001774B2">
        <w:rPr>
          <w:rFonts w:ascii="Times New Roman" w:hAnsi="Times New Roman"/>
          <w:b/>
          <w:i/>
          <w:sz w:val="22"/>
          <w:szCs w:val="22"/>
        </w:rPr>
        <w:t>: 27 July 2022; Reviewed: 6 August 2022; Accepted: 25 August 2022</w:t>
      </w:r>
    </w:p>
    <w:p w14:paraId="60469B8D" w14:textId="77777777" w:rsidR="001774B2" w:rsidRDefault="001774B2" w:rsidP="001774B2">
      <w:pPr>
        <w:spacing w:line="276" w:lineRule="auto"/>
        <w:jc w:val="both"/>
        <w:rPr>
          <w:b/>
          <w:sz w:val="22"/>
          <w:szCs w:val="22"/>
        </w:rPr>
      </w:pPr>
    </w:p>
    <w:p w14:paraId="0FCA499E" w14:textId="50C71B33" w:rsidR="001774B2" w:rsidRPr="001774B2" w:rsidRDefault="001774B2" w:rsidP="001774B2">
      <w:pPr>
        <w:jc w:val="both"/>
        <w:rPr>
          <w:rFonts w:ascii="Times New Roman" w:eastAsia="Candara" w:hAnsi="Times New Roman"/>
          <w:i/>
          <w:iCs/>
          <w:color w:val="000000"/>
          <w:sz w:val="22"/>
          <w:szCs w:val="22"/>
        </w:rPr>
      </w:pPr>
      <w:r w:rsidRPr="001774B2">
        <w:rPr>
          <w:rFonts w:ascii="Times New Roman" w:hAnsi="Times New Roman"/>
          <w:b/>
          <w:i/>
          <w:iCs/>
          <w:sz w:val="22"/>
          <w:szCs w:val="22"/>
        </w:rPr>
        <w:t xml:space="preserve">Abstract: </w:t>
      </w:r>
      <w:r w:rsidRPr="001774B2">
        <w:rPr>
          <w:rFonts w:ascii="Times New Roman" w:eastAsia="Candara" w:hAnsi="Times New Roman"/>
          <w:i/>
          <w:iCs/>
          <w:color w:val="000000"/>
          <w:sz w:val="22"/>
          <w:szCs w:val="22"/>
        </w:rPr>
        <w:t>Adversity Quotient is an intelligence possessed by an individual to overcome difficulties and to survive. Work Stress is a feeling of pressure felt by employees when facing work. This research aims to examine whether there is a relationship between Adversity Quotient and Work Stress among Salesmen in PT. X Surabaya. In addition, a quantitative correlational approach was used for gathering  data from 120 salesmen at PT. X Surabaya. The data were collected by utilizing the random sampling technique. To analyze the data, SPSS was implemented. Results show that the higher the Adversity Quotient score obtained by a salesman, the lower the work stress he or she experiences working as a salesman at PT. X Surabaya. Conversely, the lower the Adversity Quotient score, the higher the work stress encountered by a salesman working at PT. X Surabaya</w:t>
      </w:r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.</w:t>
      </w:r>
    </w:p>
    <w:p w14:paraId="5E76DA42" w14:textId="74F5E05B" w:rsidR="001774B2" w:rsidRPr="001774B2" w:rsidRDefault="001774B2" w:rsidP="001774B2">
      <w:pPr>
        <w:spacing w:line="276" w:lineRule="auto"/>
        <w:rPr>
          <w:rFonts w:ascii="Times New Roman" w:hAnsi="Times New Roman"/>
          <w:b/>
          <w:i/>
          <w:iCs/>
          <w:color w:val="000000"/>
          <w:sz w:val="22"/>
          <w:szCs w:val="22"/>
        </w:rPr>
      </w:pPr>
      <w:r w:rsidRPr="001774B2">
        <w:rPr>
          <w:rFonts w:ascii="Times New Roman" w:hAnsi="Times New Roman"/>
          <w:b/>
          <w:i/>
          <w:iCs/>
          <w:color w:val="000000"/>
          <w:sz w:val="22"/>
          <w:szCs w:val="22"/>
        </w:rPr>
        <w:t xml:space="preserve">Keyword: </w:t>
      </w:r>
      <w:r w:rsidRPr="001774B2">
        <w:rPr>
          <w:rFonts w:ascii="Times New Roman" w:hAnsi="Times New Roman"/>
          <w:i/>
          <w:iCs/>
          <w:sz w:val="22"/>
          <w:szCs w:val="22"/>
        </w:rPr>
        <w:t>Adversity Quotient, Work Stress, Salesmen</w:t>
      </w:r>
    </w:p>
    <w:p w14:paraId="10A00818" w14:textId="77777777" w:rsidR="001774B2" w:rsidRPr="001774B2" w:rsidRDefault="001774B2" w:rsidP="001774B2">
      <w:pPr>
        <w:spacing w:line="276" w:lineRule="auto"/>
        <w:jc w:val="both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41CB81A" w14:textId="77777777" w:rsidR="001774B2" w:rsidRPr="001774B2" w:rsidRDefault="001774B2" w:rsidP="00707DE4">
      <w:pPr>
        <w:jc w:val="both"/>
        <w:rPr>
          <w:rFonts w:ascii="Times New Roman" w:hAnsi="Times New Roman"/>
          <w:i/>
          <w:iCs/>
          <w:color w:val="000000"/>
          <w:sz w:val="22"/>
          <w:szCs w:val="22"/>
        </w:rPr>
      </w:pPr>
      <w:proofErr w:type="spellStart"/>
      <w:r w:rsidRPr="001774B2">
        <w:rPr>
          <w:rFonts w:ascii="Times New Roman" w:hAnsi="Times New Roman"/>
          <w:b/>
          <w:i/>
          <w:iCs/>
          <w:color w:val="000000"/>
          <w:sz w:val="22"/>
          <w:szCs w:val="22"/>
        </w:rPr>
        <w:t>Abstrak</w:t>
      </w:r>
      <w:proofErr w:type="spellEnd"/>
      <w:r w:rsidRPr="001774B2">
        <w:rPr>
          <w:rFonts w:ascii="Times New Roman" w:hAnsi="Times New Roman"/>
          <w:b/>
          <w:i/>
          <w:iCs/>
          <w:color w:val="000000"/>
          <w:sz w:val="22"/>
          <w:szCs w:val="22"/>
        </w:rPr>
        <w:t>.</w:t>
      </w:r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Adversity Quotient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kecerdasan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dimiliki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seorang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individu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mengatasi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kesulitan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dan untuk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bertahan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hidup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. Work Stress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perasaan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tertekan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dirasakan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karyawan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ketika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menghadapi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pekerjaan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bertujuan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menguji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apakah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ada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Adversity Quotient dan Work Stress di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kalangan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Salesman di PT. X Surabaya. Selain itu,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pendekatan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korelasional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kuantitatif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mengumpulkan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120 salesman di PT. X Surabaya.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Pengumpulan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dilakukan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teknik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random sampling. Untuk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menganalisis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data, SPSS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diimplementasikan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. Hasil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menunjukkan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skor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Adversity Quotient yang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diperoleh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seorang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salesman,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rendah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kerja yang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ia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alami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bekerja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sebagai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salesman di PT. X Surabaya.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Sebaliknya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rendah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skor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Adversity Quotient,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kerja yang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dihadapi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seorang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salesman yang </w:t>
      </w:r>
      <w:proofErr w:type="spellStart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bekerja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 xml:space="preserve"> di PT. X Surabaya.</w:t>
      </w:r>
    </w:p>
    <w:p w14:paraId="0A82298D" w14:textId="2CCF8BD2" w:rsidR="001774B2" w:rsidRPr="001774B2" w:rsidRDefault="001774B2" w:rsidP="001774B2">
      <w:pPr>
        <w:jc w:val="both"/>
        <w:rPr>
          <w:rFonts w:ascii="Times New Roman" w:hAnsi="Times New Roman"/>
          <w:i/>
          <w:iCs/>
          <w:sz w:val="22"/>
          <w:szCs w:val="22"/>
        </w:rPr>
      </w:pPr>
      <w:r w:rsidRPr="001774B2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Kata </w:t>
      </w:r>
      <w:proofErr w:type="spellStart"/>
      <w:r w:rsidRPr="001774B2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kunci</w:t>
      </w:r>
      <w:proofErr w:type="spellEnd"/>
      <w:r w:rsidRPr="001774B2">
        <w:rPr>
          <w:rFonts w:ascii="Times New Roman" w:hAnsi="Times New Roman"/>
          <w:i/>
          <w:iCs/>
          <w:color w:val="000000"/>
          <w:sz w:val="22"/>
          <w:szCs w:val="22"/>
        </w:rPr>
        <w:t>: Adversity Quotient, Work Stress, Salesman.</w:t>
      </w:r>
    </w:p>
    <w:p w14:paraId="3E80B461" w14:textId="77777777" w:rsidR="001774B2" w:rsidRDefault="001774B2" w:rsidP="001774B2">
      <w:pPr>
        <w:spacing w:line="276" w:lineRule="auto"/>
        <w:rPr>
          <w:sz w:val="22"/>
          <w:szCs w:val="22"/>
        </w:rPr>
      </w:pPr>
    </w:p>
    <w:tbl>
      <w:tblPr>
        <w:tblW w:w="9628" w:type="dxa"/>
        <w:tblInd w:w="-108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4666"/>
      </w:tblGrid>
      <w:tr w:rsidR="001774B2" w14:paraId="58844FD5" w14:textId="77777777" w:rsidTr="00F7619A">
        <w:trPr>
          <w:trHeight w:val="1150"/>
        </w:trPr>
        <w:tc>
          <w:tcPr>
            <w:tcW w:w="4962" w:type="dxa"/>
            <w:shd w:val="clear" w:color="auto" w:fill="auto"/>
            <w:vAlign w:val="center"/>
          </w:tcPr>
          <w:p w14:paraId="6A94C2E1" w14:textId="77777777" w:rsidR="001774B2" w:rsidRPr="001774B2" w:rsidRDefault="001774B2" w:rsidP="00F76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>
              <w:rPr>
                <w:rFonts w:eastAsia="Calibri" w:cs="Calibri"/>
                <w:b/>
                <w:color w:val="000000"/>
              </w:rPr>
              <w:t>Copyright © 2022,</w:t>
            </w:r>
            <w:r>
              <w:rPr>
                <w:rFonts w:eastAsia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774B2">
              <w:rPr>
                <w:rFonts w:ascii="Times New Roman" w:hAnsi="Times New Roman"/>
                <w:b/>
                <w:color w:val="000000"/>
              </w:rPr>
              <w:t>Penulis</w:t>
            </w:r>
            <w:proofErr w:type="spellEnd"/>
            <w:r w:rsidRPr="001774B2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1774B2">
              <w:rPr>
                <w:rFonts w:ascii="Times New Roman" w:hAnsi="Times New Roman"/>
                <w:b/>
                <w:color w:val="000000"/>
              </w:rPr>
              <w:t>tuliskan</w:t>
            </w:r>
            <w:proofErr w:type="spellEnd"/>
            <w:r w:rsidRPr="001774B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74B2">
              <w:rPr>
                <w:rFonts w:ascii="Times New Roman" w:hAnsi="Times New Roman"/>
                <w:b/>
                <w:color w:val="000000"/>
              </w:rPr>
              <w:t>nama-nama</w:t>
            </w:r>
            <w:proofErr w:type="spellEnd"/>
            <w:r w:rsidRPr="001774B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74B2">
              <w:rPr>
                <w:rFonts w:ascii="Times New Roman" w:hAnsi="Times New Roman"/>
                <w:b/>
                <w:color w:val="000000"/>
              </w:rPr>
              <w:t>penulis</w:t>
            </w:r>
            <w:proofErr w:type="spellEnd"/>
            <w:r w:rsidRPr="001774B2">
              <w:rPr>
                <w:rFonts w:ascii="Times New Roman" w:hAnsi="Times New Roman"/>
                <w:b/>
                <w:color w:val="000000"/>
              </w:rPr>
              <w:t>)</w:t>
            </w:r>
          </w:p>
          <w:p w14:paraId="6805232D" w14:textId="77777777" w:rsidR="001774B2" w:rsidRDefault="001774B2" w:rsidP="00F7619A">
            <w:pPr>
              <w:spacing w:line="276" w:lineRule="auto"/>
              <w:jc w:val="both"/>
            </w:pPr>
            <w:r w:rsidRPr="001774B2"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hyperlink r:id="rId14">
              <w:r w:rsidRPr="001774B2">
                <w:rPr>
                  <w:rFonts w:ascii="Times New Roman" w:hAnsi="Times New Roman"/>
                  <w:color w:val="000000"/>
                  <w:highlight w:val="white"/>
                </w:rPr>
                <w:t>10.30738/</w:t>
              </w:r>
              <w:proofErr w:type="spellStart"/>
              <w:r w:rsidRPr="001774B2">
                <w:rPr>
                  <w:rFonts w:ascii="Times New Roman" w:hAnsi="Times New Roman"/>
                  <w:color w:val="000000"/>
                  <w:highlight w:val="white"/>
                </w:rPr>
                <w:t>sosio</w:t>
              </w:r>
              <w:proofErr w:type="spellEnd"/>
              <w:r w:rsidRPr="001774B2">
                <w:rPr>
                  <w:rFonts w:ascii="Times New Roman" w:hAnsi="Times New Roman"/>
                  <w:color w:val="000000"/>
                  <w:highlight w:val="white"/>
                </w:rPr>
                <w:t>.</w:t>
              </w:r>
            </w:hyperlink>
            <w:r>
              <w:rPr>
                <w:color w:val="000000"/>
                <w:highlight w:val="white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hidden="0" allowOverlap="1" wp14:anchorId="426C443E" wp14:editId="4E82E387">
                  <wp:simplePos x="0" y="0"/>
                  <wp:positionH relativeFrom="column">
                    <wp:posOffset>31116</wp:posOffset>
                  </wp:positionH>
                  <wp:positionV relativeFrom="paragraph">
                    <wp:posOffset>22225</wp:posOffset>
                  </wp:positionV>
                  <wp:extent cx="154940" cy="154940"/>
                  <wp:effectExtent l="0" t="0" r="0" b="0"/>
                  <wp:wrapNone/>
                  <wp:docPr id="3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" cy="1549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6" w:type="dxa"/>
            <w:shd w:val="clear" w:color="auto" w:fill="D9D9D9"/>
            <w:vAlign w:val="center"/>
          </w:tcPr>
          <w:p w14:paraId="282375B4" w14:textId="77777777" w:rsidR="001774B2" w:rsidRPr="001774B2" w:rsidRDefault="001774B2" w:rsidP="00F7619A">
            <w:pPr>
              <w:spacing w:line="276" w:lineRule="auto"/>
              <w:rPr>
                <w:rFonts w:ascii="Times New Roman" w:hAnsi="Times New Roman"/>
              </w:rPr>
            </w:pPr>
            <w:r w:rsidRPr="001774B2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3360" behindDoc="0" locked="0" layoutInCell="1" hidden="0" allowOverlap="1" wp14:anchorId="0E5F8631" wp14:editId="01ABB89B">
                  <wp:simplePos x="0" y="0"/>
                  <wp:positionH relativeFrom="column">
                    <wp:posOffset>32386</wp:posOffset>
                  </wp:positionH>
                  <wp:positionV relativeFrom="paragraph">
                    <wp:posOffset>-19684</wp:posOffset>
                  </wp:positionV>
                  <wp:extent cx="751205" cy="264795"/>
                  <wp:effectExtent l="0" t="0" r="0" b="0"/>
                  <wp:wrapNone/>
                  <wp:docPr id="3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205" cy="264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736733A2" w14:textId="77777777" w:rsidR="001774B2" w:rsidRPr="001774B2" w:rsidRDefault="001774B2" w:rsidP="00F7619A">
            <w:pPr>
              <w:spacing w:line="276" w:lineRule="auto"/>
              <w:rPr>
                <w:rFonts w:ascii="Times New Roman" w:hAnsi="Times New Roman"/>
              </w:rPr>
            </w:pPr>
          </w:p>
          <w:p w14:paraId="5934C55C" w14:textId="77777777" w:rsidR="001774B2" w:rsidRPr="001774B2" w:rsidRDefault="001774B2" w:rsidP="00F7619A">
            <w:pPr>
              <w:spacing w:line="276" w:lineRule="auto"/>
              <w:rPr>
                <w:rFonts w:ascii="Times New Roman" w:hAnsi="Times New Roman"/>
              </w:rPr>
            </w:pPr>
            <w:r w:rsidRPr="001774B2">
              <w:rPr>
                <w:rFonts w:ascii="Times New Roman" w:hAnsi="Times New Roman"/>
              </w:rPr>
              <w:t>This work is licensed under a </w:t>
            </w:r>
            <w:hyperlink r:id="rId17">
              <w:r w:rsidRPr="001774B2">
                <w:rPr>
                  <w:rFonts w:ascii="Times New Roman" w:hAnsi="Times New Roman"/>
                  <w:color w:val="0000FF"/>
                  <w:u w:val="single"/>
                </w:rPr>
                <w:t>Creative Commons Attribution-</w:t>
              </w:r>
              <w:proofErr w:type="spellStart"/>
              <w:r w:rsidRPr="001774B2">
                <w:rPr>
                  <w:rFonts w:ascii="Times New Roman" w:hAnsi="Times New Roman"/>
                  <w:color w:val="0000FF"/>
                  <w:u w:val="single"/>
                </w:rPr>
                <w:t>ShareAlike</w:t>
              </w:r>
              <w:proofErr w:type="spellEnd"/>
              <w:r w:rsidRPr="001774B2">
                <w:rPr>
                  <w:rFonts w:ascii="Times New Roman" w:hAnsi="Times New Roman"/>
                  <w:color w:val="0000FF"/>
                  <w:u w:val="single"/>
                </w:rPr>
                <w:t xml:space="preserve"> 4.0 International License</w:t>
              </w:r>
            </w:hyperlink>
            <w:r w:rsidRPr="001774B2">
              <w:rPr>
                <w:rFonts w:ascii="Times New Roman" w:hAnsi="Times New Roman"/>
              </w:rPr>
              <w:t>.</w:t>
            </w:r>
          </w:p>
        </w:tc>
      </w:tr>
    </w:tbl>
    <w:p w14:paraId="66F7906B" w14:textId="77777777" w:rsidR="001774B2" w:rsidRDefault="001774B2" w:rsidP="001774B2">
      <w:pPr>
        <w:spacing w:line="276" w:lineRule="auto"/>
        <w:jc w:val="center"/>
        <w:rPr>
          <w:b/>
        </w:rPr>
      </w:pPr>
    </w:p>
    <w:p w14:paraId="2351065C" w14:textId="75C639D4" w:rsidR="00AE042E" w:rsidRPr="001774B2" w:rsidRDefault="004458B2" w:rsidP="001774B2">
      <w:pPr>
        <w:pStyle w:val="Heading1"/>
        <w:spacing w:before="0" w:line="276" w:lineRule="auto"/>
        <w:rPr>
          <w:rFonts w:eastAsia="Candara"/>
          <w:color w:val="000000"/>
          <w:szCs w:val="24"/>
        </w:rPr>
      </w:pPr>
      <w:r w:rsidRPr="001774B2">
        <w:rPr>
          <w:rFonts w:eastAsia="Candara"/>
          <w:color w:val="000000"/>
          <w:szCs w:val="24"/>
        </w:rPr>
        <w:t>PENDAHULUAN</w:t>
      </w:r>
    </w:p>
    <w:p w14:paraId="766DB89B" w14:textId="77777777" w:rsidR="00232712" w:rsidRPr="001774B2" w:rsidRDefault="00232712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diatasi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baik </w:t>
      </w:r>
      <w:proofErr w:type="spellStart"/>
      <w:r w:rsidRPr="001774B2">
        <w:rPr>
          <w:rFonts w:ascii="Times New Roman" w:hAnsi="Times New Roman"/>
          <w:sz w:val="22"/>
          <w:szCs w:val="22"/>
        </w:rPr>
        <w:t>biasanya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berakibat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sz w:val="22"/>
          <w:szCs w:val="22"/>
        </w:rPr>
        <w:t>ketidakmampuan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seseorang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berinteraksi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lingkungannya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baik </w:t>
      </w:r>
      <w:proofErr w:type="spellStart"/>
      <w:r w:rsidRPr="001774B2">
        <w:rPr>
          <w:rFonts w:ascii="Times New Roman" w:hAnsi="Times New Roman"/>
          <w:sz w:val="22"/>
          <w:szCs w:val="22"/>
        </w:rPr>
        <w:t>lingkungan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pekerjaan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maupun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di </w:t>
      </w:r>
      <w:proofErr w:type="spellStart"/>
      <w:r w:rsidRPr="001774B2">
        <w:rPr>
          <w:rFonts w:ascii="Times New Roman" w:hAnsi="Times New Roman"/>
          <w:sz w:val="22"/>
          <w:szCs w:val="22"/>
        </w:rPr>
        <w:t>luar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pekerjaaan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Manusia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cenderung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mengalami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apabila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ia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kurang </w:t>
      </w:r>
      <w:proofErr w:type="spellStart"/>
      <w:r w:rsidRPr="001774B2">
        <w:rPr>
          <w:rFonts w:ascii="Times New Roman" w:hAnsi="Times New Roman"/>
          <w:sz w:val="22"/>
          <w:szCs w:val="22"/>
        </w:rPr>
        <w:t>mampu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menyesuaikan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keinginan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kenyataan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ada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baik </w:t>
      </w:r>
      <w:proofErr w:type="spellStart"/>
      <w:r w:rsidRPr="001774B2">
        <w:rPr>
          <w:rFonts w:ascii="Times New Roman" w:hAnsi="Times New Roman"/>
          <w:sz w:val="22"/>
          <w:szCs w:val="22"/>
        </w:rPr>
        <w:t>kenyataan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ada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di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maupun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di </w:t>
      </w:r>
      <w:proofErr w:type="spellStart"/>
      <w:r w:rsidRPr="001774B2">
        <w:rPr>
          <w:rFonts w:ascii="Times New Roman" w:hAnsi="Times New Roman"/>
          <w:sz w:val="22"/>
          <w:szCs w:val="22"/>
        </w:rPr>
        <w:t>luar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dirinya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dialami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sz w:val="22"/>
          <w:szCs w:val="22"/>
        </w:rPr>
        <w:t>karyawan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tentunya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merugikan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organisasi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bersangkutan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karena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kinerja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dihasilkan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menurun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tingkat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lastRenderedPageBreak/>
        <w:t>absensi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serta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turn over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pada </w:t>
      </w:r>
      <w:proofErr w:type="spellStart"/>
      <w:r w:rsidRPr="001774B2">
        <w:rPr>
          <w:rFonts w:ascii="Times New Roman" w:hAnsi="Times New Roman"/>
          <w:sz w:val="22"/>
          <w:szCs w:val="22"/>
        </w:rPr>
        <w:t>akhirnya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menyebabkan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biaya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bertambah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(Utama &amp; Surya, 2019). </w:t>
      </w:r>
    </w:p>
    <w:p w14:paraId="6A50138F" w14:textId="77777777" w:rsidR="00232712" w:rsidRPr="001774B2" w:rsidRDefault="00232712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Adversity Quotient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mengukur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standar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tanggapan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orang </w:t>
      </w:r>
      <w:proofErr w:type="spellStart"/>
      <w:r w:rsidRPr="001774B2">
        <w:rPr>
          <w:rFonts w:ascii="Times New Roman" w:hAnsi="Times New Roman"/>
          <w:sz w:val="22"/>
          <w:szCs w:val="22"/>
        </w:rPr>
        <w:t>terhadap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kesulitan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dan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memprediksi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orang mana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mengatasi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kesulitan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bertahan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ujian</w:t>
      </w:r>
      <w:proofErr w:type="spellEnd"/>
      <w:r w:rsidRPr="001774B2">
        <w:rPr>
          <w:rFonts w:ascii="Times New Roman" w:hAnsi="Times New Roman"/>
          <w:sz w:val="22"/>
          <w:szCs w:val="22"/>
        </w:rPr>
        <w:t>.</w:t>
      </w:r>
      <w:r w:rsidR="004C0BA3"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 xml:space="preserve">Adversity quotient juga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memahami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apakah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orang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memenuhi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potensi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mencapai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tujuan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r w:rsidR="004C0BA3" w:rsidRPr="001774B2">
        <w:rPr>
          <w:rFonts w:ascii="Times New Roman" w:hAnsi="Times New Roman"/>
          <w:sz w:val="22"/>
          <w:szCs w:val="22"/>
        </w:rPr>
        <w:t>a</w:t>
      </w:r>
      <w:r w:rsidRPr="001774B2">
        <w:rPr>
          <w:rFonts w:ascii="Times New Roman" w:hAnsi="Times New Roman"/>
          <w:sz w:val="22"/>
          <w:szCs w:val="22"/>
        </w:rPr>
        <w:t xml:space="preserve">dversity quotient juga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memprediksi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orang mana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menyerah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setengah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yang </w:t>
      </w:r>
      <w:proofErr w:type="spellStart"/>
      <w:r w:rsidRPr="001774B2">
        <w:rPr>
          <w:rFonts w:ascii="Times New Roman" w:hAnsi="Times New Roman"/>
          <w:sz w:val="22"/>
          <w:szCs w:val="22"/>
        </w:rPr>
        <w:t>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bertahan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sampai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akhir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tujuan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mereka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(Utama &amp; Surya, 2019).  Daya </w:t>
      </w:r>
      <w:proofErr w:type="spellStart"/>
      <w:r w:rsidRPr="001774B2">
        <w:rPr>
          <w:rFonts w:ascii="Times New Roman" w:hAnsi="Times New Roman"/>
          <w:sz w:val="22"/>
          <w:szCs w:val="22"/>
        </w:rPr>
        <w:t>juang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atau adversity quotient (AQ)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kemampuan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seorang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individu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mengatasi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kesulitan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hambatan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hidupnya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4 </w:t>
      </w:r>
      <w:proofErr w:type="spellStart"/>
      <w:r w:rsidRPr="001774B2">
        <w:rPr>
          <w:rFonts w:ascii="Times New Roman" w:hAnsi="Times New Roman"/>
          <w:sz w:val="22"/>
          <w:szCs w:val="22"/>
        </w:rPr>
        <w:t>dimensi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membentuk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juang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yaitu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Control, Origin , Ownership, Reach, dan Endurance yang </w:t>
      </w:r>
      <w:proofErr w:type="spellStart"/>
      <w:r w:rsidRPr="001774B2">
        <w:rPr>
          <w:rFonts w:ascii="Times New Roman" w:hAnsi="Times New Roman"/>
          <w:sz w:val="22"/>
          <w:szCs w:val="22"/>
        </w:rPr>
        <w:t>biasa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disingkat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CO2RE. </w:t>
      </w:r>
    </w:p>
    <w:p w14:paraId="1D0B3B87" w14:textId="77777777" w:rsidR="00232712" w:rsidRPr="001774B2" w:rsidRDefault="00232712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Profesi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>salesman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bukanlah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pekerjaan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mudah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karena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selain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harus </w:t>
      </w:r>
      <w:proofErr w:type="spellStart"/>
      <w:r w:rsidRPr="001774B2">
        <w:rPr>
          <w:rFonts w:ascii="Times New Roman" w:hAnsi="Times New Roman"/>
          <w:sz w:val="22"/>
          <w:szCs w:val="22"/>
        </w:rPr>
        <w:t>bersaing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sesama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memenuhi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target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telah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ditetapkan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juga harus </w:t>
      </w:r>
      <w:proofErr w:type="spellStart"/>
      <w:r w:rsidRPr="001774B2">
        <w:rPr>
          <w:rFonts w:ascii="Times New Roman" w:hAnsi="Times New Roman"/>
          <w:sz w:val="22"/>
          <w:szCs w:val="22"/>
        </w:rPr>
        <w:t>bersaing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salesman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lain yang </w:t>
      </w:r>
      <w:proofErr w:type="spellStart"/>
      <w:r w:rsidRPr="001774B2">
        <w:rPr>
          <w:rFonts w:ascii="Times New Roman" w:hAnsi="Times New Roman"/>
          <w:sz w:val="22"/>
          <w:szCs w:val="22"/>
        </w:rPr>
        <w:t>menjual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produk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serupa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memenuhi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tugasnya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para salesman harus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kemampuan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berkomunikasi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pemahaman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tentang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produk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ditawarkan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baik, </w:t>
      </w:r>
      <w:proofErr w:type="spellStart"/>
      <w:r w:rsidRPr="001774B2">
        <w:rPr>
          <w:rFonts w:ascii="Times New Roman" w:hAnsi="Times New Roman"/>
          <w:sz w:val="22"/>
          <w:szCs w:val="22"/>
        </w:rPr>
        <w:t>serta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komitmen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mencapai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target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ditetapkan</w:t>
      </w:r>
      <w:proofErr w:type="spellEnd"/>
      <w:r w:rsidRPr="001774B2">
        <w:rPr>
          <w:rFonts w:ascii="Times New Roman" w:hAnsi="Times New Roman"/>
          <w:sz w:val="22"/>
          <w:szCs w:val="22"/>
          <w:lang w:val="id-ID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 xml:space="preserve">oleh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>.</w:t>
      </w:r>
      <w:r w:rsidRPr="001774B2">
        <w:rPr>
          <w:rFonts w:ascii="Times New Roman" w:hAnsi="Times New Roman"/>
          <w:sz w:val="22"/>
          <w:szCs w:val="22"/>
          <w:lang w:val="id-ID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 xml:space="preserve">Dalam </w:t>
      </w:r>
      <w:proofErr w:type="spellStart"/>
      <w:r w:rsidRPr="001774B2">
        <w:rPr>
          <w:rFonts w:ascii="Times New Roman" w:hAnsi="Times New Roman"/>
          <w:sz w:val="22"/>
          <w:szCs w:val="22"/>
        </w:rPr>
        <w:t>upaya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memenuhi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target </w:t>
      </w:r>
      <w:proofErr w:type="spellStart"/>
      <w:r w:rsidRPr="001774B2">
        <w:rPr>
          <w:rFonts w:ascii="Times New Roman" w:hAnsi="Times New Roman"/>
          <w:sz w:val="22"/>
          <w:szCs w:val="22"/>
        </w:rPr>
        <w:t>tersebut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para salesman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selalu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mencapainya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Bekerja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sistem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target </w:t>
      </w:r>
      <w:proofErr w:type="spellStart"/>
      <w:r w:rsidRPr="001774B2">
        <w:rPr>
          <w:rFonts w:ascii="Times New Roman" w:hAnsi="Times New Roman"/>
          <w:sz w:val="22"/>
          <w:szCs w:val="22"/>
        </w:rPr>
        <w:t>seperti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itu, dan </w:t>
      </w:r>
      <w:proofErr w:type="spellStart"/>
      <w:r w:rsidRPr="001774B2">
        <w:rPr>
          <w:rFonts w:ascii="Times New Roman" w:hAnsi="Times New Roman"/>
          <w:sz w:val="22"/>
          <w:szCs w:val="22"/>
        </w:rPr>
        <w:t>tuntutan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serta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menginginkan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perubahan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bekerja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bukanlah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sesuatu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</w:t>
      </w:r>
      <w:r w:rsidRPr="001774B2">
        <w:rPr>
          <w:rFonts w:ascii="Times New Roman" w:hAnsi="Times New Roman"/>
          <w:sz w:val="22"/>
          <w:szCs w:val="22"/>
          <w:lang w:val="id-ID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mudah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sehingga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heran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jika</w:t>
      </w:r>
      <w:proofErr w:type="spellEnd"/>
      <w:r w:rsidRPr="001774B2">
        <w:rPr>
          <w:rFonts w:ascii="Times New Roman" w:hAnsi="Times New Roman"/>
          <w:sz w:val="22"/>
          <w:szCs w:val="22"/>
          <w:lang w:val="id-ID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 xml:space="preserve">para </w:t>
      </w:r>
      <w:r w:rsidRPr="001774B2">
        <w:rPr>
          <w:rFonts w:ascii="Times New Roman" w:hAnsi="Times New Roman"/>
          <w:i/>
          <w:sz w:val="22"/>
          <w:szCs w:val="22"/>
        </w:rPr>
        <w:t>salesman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menafsirkannya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sebagai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  <w:lang w:val="id-ID"/>
        </w:rPr>
        <w:t>stres kerja</w:t>
      </w:r>
      <w:r w:rsidRPr="001774B2">
        <w:rPr>
          <w:rFonts w:ascii="Times New Roman" w:hAnsi="Times New Roman"/>
          <w:sz w:val="22"/>
          <w:szCs w:val="22"/>
        </w:rPr>
        <w:t>.</w:t>
      </w:r>
    </w:p>
    <w:p w14:paraId="52F77712" w14:textId="77777777" w:rsidR="00565E14" w:rsidRPr="001774B2" w:rsidRDefault="000A3DAD" w:rsidP="001774B2">
      <w:pPr>
        <w:spacing w:line="276" w:lineRule="auto"/>
        <w:ind w:firstLine="720"/>
        <w:jc w:val="both"/>
        <w:rPr>
          <w:rFonts w:ascii="Times New Roman" w:hAnsi="Times New Roman"/>
          <w:i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Hipotesis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diajukan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negatif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Adversity Quotient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kerja. </w:t>
      </w:r>
      <w:proofErr w:type="spellStart"/>
      <w:r w:rsidRPr="001774B2">
        <w:rPr>
          <w:rFonts w:ascii="Times New Roman" w:hAnsi="Times New Roman"/>
          <w:sz w:val="22"/>
          <w:szCs w:val="22"/>
        </w:rPr>
        <w:t>Artinya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4C0BA3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4C0BA3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 </w:t>
      </w:r>
      <w:proofErr w:type="spellStart"/>
      <w:r w:rsidRPr="001774B2">
        <w:rPr>
          <w:rFonts w:ascii="Times New Roman" w:hAnsi="Times New Roman"/>
          <w:sz w:val="22"/>
          <w:szCs w:val="22"/>
        </w:rPr>
        <w:t>tersebut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rendah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pula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kerja. </w:t>
      </w:r>
      <w:proofErr w:type="spellStart"/>
      <w:r w:rsidRPr="001774B2">
        <w:rPr>
          <w:rFonts w:ascii="Times New Roman" w:hAnsi="Times New Roman"/>
          <w:sz w:val="22"/>
          <w:szCs w:val="22"/>
        </w:rPr>
        <w:t>Sebaliknya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rendah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7172B6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7172B6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tersebut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pula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dirasakan</w:t>
      </w:r>
      <w:proofErr w:type="spellEnd"/>
      <w:r w:rsidRPr="001774B2">
        <w:rPr>
          <w:rFonts w:ascii="Times New Roman" w:hAnsi="Times New Roman"/>
          <w:i/>
          <w:sz w:val="22"/>
          <w:szCs w:val="22"/>
        </w:rPr>
        <w:t>.</w:t>
      </w:r>
    </w:p>
    <w:p w14:paraId="7A9FBCE3" w14:textId="77777777" w:rsidR="007172B6" w:rsidRPr="001774B2" w:rsidRDefault="007172B6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</w:p>
    <w:p w14:paraId="5D1E3804" w14:textId="6F679EE1" w:rsidR="00AE042E" w:rsidRPr="001774B2" w:rsidRDefault="001774B2" w:rsidP="001774B2">
      <w:pPr>
        <w:pStyle w:val="Heading1"/>
        <w:spacing w:before="0" w:line="276" w:lineRule="auto"/>
        <w:rPr>
          <w:rFonts w:eastAsia="Candara"/>
          <w:color w:val="000000"/>
          <w:sz w:val="22"/>
          <w:szCs w:val="22"/>
        </w:rPr>
      </w:pPr>
      <w:r w:rsidRPr="001774B2">
        <w:rPr>
          <w:rFonts w:eastAsia="Candara"/>
          <w:color w:val="000000"/>
          <w:sz w:val="22"/>
          <w:szCs w:val="22"/>
        </w:rPr>
        <w:t>METODE</w:t>
      </w:r>
    </w:p>
    <w:p w14:paraId="6B57CC7D" w14:textId="77777777" w:rsidR="000A3DAD" w:rsidRPr="001774B2" w:rsidRDefault="000A3DAD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62" w:firstLine="719"/>
        <w:jc w:val="both"/>
        <w:rPr>
          <w:rFonts w:ascii="Times New Roman" w:eastAsia="Candara" w:hAnsi="Times New Roman"/>
          <w:sz w:val="22"/>
          <w:szCs w:val="22"/>
        </w:rPr>
      </w:pPr>
      <w:bookmarkStart w:id="1" w:name="_Hlk127795733"/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kuantitatif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terhadap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sampel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populasi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teknik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pengambilan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sampel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umumnya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acak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atau random sampling, </w:t>
      </w:r>
      <w:proofErr w:type="spellStart"/>
      <w:r w:rsidRPr="001774B2">
        <w:rPr>
          <w:rFonts w:ascii="Times New Roman" w:hAnsi="Times New Roman"/>
          <w:sz w:val="22"/>
          <w:szCs w:val="22"/>
        </w:rPr>
        <w:t>sedangkan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pengumpulan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sz w:val="22"/>
          <w:szCs w:val="22"/>
        </w:rPr>
        <w:t>dilakukan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memanfaatkan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instrumen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dipakai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bersifat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kuantitatif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bisa </w:t>
      </w:r>
      <w:proofErr w:type="spellStart"/>
      <w:r w:rsidRPr="001774B2">
        <w:rPr>
          <w:rFonts w:ascii="Times New Roman" w:hAnsi="Times New Roman"/>
          <w:sz w:val="22"/>
          <w:szCs w:val="22"/>
        </w:rPr>
        <w:t>diukur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tujuan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menguji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hipotesis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ditetapkan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sebelumnya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r w:rsidR="004C0BA3" w:rsidRPr="001774B2">
        <w:rPr>
          <w:rFonts w:ascii="Times New Roman" w:hAnsi="Times New Roman"/>
          <w:i/>
          <w:iCs/>
          <w:sz w:val="22"/>
          <w:szCs w:val="22"/>
        </w:rPr>
        <w:fldChar w:fldCharType="begin" w:fldLock="1"/>
      </w:r>
      <w:r w:rsidR="004C0BA3" w:rsidRPr="001774B2">
        <w:rPr>
          <w:rFonts w:ascii="Times New Roman" w:hAnsi="Times New Roman"/>
          <w:i/>
          <w:iCs/>
          <w:sz w:val="22"/>
          <w:szCs w:val="22"/>
        </w:rPr>
        <w:instrText>ADDIN CSL_CITATION {"citationItems":[{"id":"ITEM-1","itemData":{"author":[{"dropping-particle":"","family":"Sugiyono","given":"","non-dropping-particle":"","parse-names":false,"suffix":""}],"id":"ITEM-1","issued":{"date-parts":[["2016"]]},"publisher":"CV. Alfabeta","publisher-place":"Bandung","title":"Metode penelitian kuantitatif, kualitatif, dan R&amp;D","type":"book"},"uris":["http://www.mendeley.com/documents/?uuid=600a2989-2f87-490b-baac-6e1ca16aa41a","http://www.mendeley.com/documents/?uuid=8a96dd81-4f93-4081-9eaa-d6ade7f3ad59"]}],"mendeley":{"formattedCitation":"(Sugiyono, 2016)","manualFormatting":"Sugiyono ( dalam Nurul, 2020)","plainTextFormattedCitation":"(Sugiyono, 2016)","previouslyFormattedCitation":"(Sugiyono, 2016)"},"properties":{"noteIndex":0},"schema":"https://github.com/citation-style-language/schema/raw/master/csl-citation.json"}</w:instrText>
      </w:r>
      <w:r w:rsidR="004C0BA3" w:rsidRPr="001774B2">
        <w:rPr>
          <w:rFonts w:ascii="Times New Roman" w:hAnsi="Times New Roman"/>
          <w:i/>
          <w:iCs/>
          <w:sz w:val="22"/>
          <w:szCs w:val="22"/>
        </w:rPr>
        <w:fldChar w:fldCharType="separate"/>
      </w:r>
      <w:r w:rsidR="004C0BA3" w:rsidRPr="001774B2">
        <w:rPr>
          <w:rFonts w:ascii="Times New Roman" w:hAnsi="Times New Roman"/>
          <w:i/>
          <w:iCs/>
          <w:noProof/>
          <w:sz w:val="22"/>
          <w:szCs w:val="22"/>
        </w:rPr>
        <w:t>Sugiyono ( dalam Nurul, 2020)</w:t>
      </w:r>
      <w:r w:rsidR="004C0BA3" w:rsidRPr="001774B2">
        <w:rPr>
          <w:rFonts w:ascii="Times New Roman" w:hAnsi="Times New Roman"/>
          <w:i/>
          <w:iCs/>
          <w:sz w:val="22"/>
          <w:szCs w:val="22"/>
        </w:rPr>
        <w:fldChar w:fldCharType="end"/>
      </w:r>
    </w:p>
    <w:p w14:paraId="224CCBDA" w14:textId="77777777" w:rsidR="004C0BA3" w:rsidRPr="001774B2" w:rsidRDefault="000A3DAD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62" w:firstLine="719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Dalam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pendekatan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sifatnya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kuantitatif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korelasional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yaitu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mengetahui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tingkat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dua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atau </w:t>
      </w:r>
      <w:proofErr w:type="spellStart"/>
      <w:r w:rsidRPr="001774B2">
        <w:rPr>
          <w:rFonts w:ascii="Times New Roman" w:hAnsi="Times New Roman"/>
          <w:sz w:val="22"/>
          <w:szCs w:val="22"/>
        </w:rPr>
        <w:t>lebih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tanpa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upaya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mempengaruhi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tersebut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sehingga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manipulasi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data. Desain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harus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tujuan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pendekatan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sampel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sumber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jelas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terperinci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serta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segala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sesuatu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terencana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sampai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matang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ketika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disusun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bookmarkStart w:id="2" w:name="_Hlk127796449"/>
      <w:bookmarkEnd w:id="1"/>
    </w:p>
    <w:p w14:paraId="77352828" w14:textId="77777777" w:rsidR="004C0BA3" w:rsidRPr="001774B2" w:rsidRDefault="000A3DAD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62" w:firstLine="719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bCs/>
          <w:sz w:val="22"/>
          <w:szCs w:val="22"/>
        </w:rPr>
        <w:t>Populasi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berjenis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kelamin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laki-laki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bertempatkan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di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lokasi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Surabaya yang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berprofesi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sebagai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r w:rsidRPr="001774B2">
        <w:rPr>
          <w:rFonts w:ascii="Times New Roman" w:hAnsi="Times New Roman"/>
          <w:bCs/>
          <w:i/>
          <w:iCs/>
          <w:sz w:val="22"/>
          <w:szCs w:val="22"/>
        </w:rPr>
        <w:t xml:space="preserve">Salesman. </w:t>
      </w:r>
      <w:r w:rsidRPr="001774B2">
        <w:rPr>
          <w:rFonts w:ascii="Times New Roman" w:hAnsi="Times New Roman"/>
          <w:sz w:val="22"/>
          <w:szCs w:val="22"/>
        </w:rPr>
        <w:t xml:space="preserve">Sampel yang baik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sampel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anggota-anggotanya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mencerminkan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sifat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ciri-ciri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terdapat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sz w:val="22"/>
          <w:szCs w:val="22"/>
        </w:rPr>
        <w:t>populasi</w:t>
      </w:r>
      <w:proofErr w:type="spellEnd"/>
      <w:r w:rsidRPr="001774B2">
        <w:rPr>
          <w:rFonts w:ascii="Times New Roman" w:hAnsi="Times New Roman"/>
          <w:sz w:val="22"/>
          <w:szCs w:val="22"/>
        </w:rPr>
        <w:t>.</w:t>
      </w:r>
      <w:r w:rsidRPr="001774B2">
        <w:rPr>
          <w:rFonts w:ascii="Times New Roman" w:hAnsi="Times New Roman"/>
          <w:i/>
          <w:sz w:val="22"/>
          <w:szCs w:val="22"/>
        </w:rPr>
        <w:t xml:space="preserve"> </w:t>
      </w:r>
      <w:r w:rsidRPr="001774B2">
        <w:rPr>
          <w:rFonts w:ascii="Times New Roman" w:hAnsi="Times New Roman"/>
          <w:bCs/>
          <w:sz w:val="22"/>
          <w:szCs w:val="22"/>
        </w:rPr>
        <w:t>Teknik</w:t>
      </w:r>
      <w:r w:rsidRPr="001774B2">
        <w:rPr>
          <w:rFonts w:ascii="Times New Roman" w:hAnsi="Times New Roman"/>
          <w:sz w:val="22"/>
          <w:szCs w:val="22"/>
        </w:rPr>
        <w:t xml:space="preserve"> sampling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pengambilan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sampel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teknik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sampling </w:t>
      </w:r>
      <w:proofErr w:type="spellStart"/>
      <w:r w:rsidRPr="001774B2">
        <w:rPr>
          <w:rFonts w:ascii="Times New Roman" w:hAnsi="Times New Roman"/>
          <w:sz w:val="22"/>
          <w:szCs w:val="22"/>
        </w:rPr>
        <w:t>jenuh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dimana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semua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populasi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kesempatan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menjadi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responden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Pengambilan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sz w:val="22"/>
          <w:szCs w:val="22"/>
        </w:rPr>
        <w:t>dilakukan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secara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online </w:t>
      </w:r>
      <w:proofErr w:type="spellStart"/>
      <w:r w:rsidRPr="001774B2">
        <w:rPr>
          <w:rFonts w:ascii="Times New Roman" w:hAnsi="Times New Roman"/>
          <w:sz w:val="22"/>
          <w:szCs w:val="22"/>
        </w:rPr>
        <w:t>melalui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link via </w:t>
      </w:r>
      <w:proofErr w:type="spellStart"/>
      <w:r w:rsidRPr="001774B2">
        <w:rPr>
          <w:rFonts w:ascii="Times New Roman" w:hAnsi="Times New Roman"/>
          <w:sz w:val="22"/>
          <w:szCs w:val="22"/>
        </w:rPr>
        <w:t>GoogleForm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Jumlah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sampel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keseluruhan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populasi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dijadikan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sampel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yaitu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berjumlah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120 orang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salesman.  </w:t>
      </w:r>
      <w:bookmarkStart w:id="3" w:name="_Hlk127796463"/>
      <w:bookmarkEnd w:id="2"/>
    </w:p>
    <w:p w14:paraId="4D528F0D" w14:textId="77777777" w:rsidR="004C0BA3" w:rsidRPr="001774B2" w:rsidRDefault="008477F4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62" w:firstLine="719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Teknik </w:t>
      </w:r>
      <w:proofErr w:type="spellStart"/>
      <w:r w:rsidRPr="001774B2">
        <w:rPr>
          <w:rFonts w:ascii="Times New Roman" w:hAnsi="Times New Roman"/>
          <w:sz w:val="22"/>
          <w:szCs w:val="22"/>
        </w:rPr>
        <w:t>pengumpulan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psikologi,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psikologi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mengumpulkan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7172B6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7172B6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r w:rsidRPr="001774B2">
        <w:rPr>
          <w:rFonts w:ascii="Times New Roman" w:hAnsi="Times New Roman"/>
          <w:sz w:val="22"/>
          <w:szCs w:val="22"/>
        </w:rPr>
        <w:t xml:space="preserve">dan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Kerja. Model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psikologi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pembuatan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Likert.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Likert </w:t>
      </w:r>
      <w:proofErr w:type="spellStart"/>
      <w:r w:rsidRPr="001774B2">
        <w:rPr>
          <w:rFonts w:ascii="Times New Roman" w:hAnsi="Times New Roman"/>
          <w:sz w:val="22"/>
          <w:szCs w:val="22"/>
        </w:rPr>
        <w:t>meminta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responden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menjawab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favorable dan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unfavorable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4 </w:t>
      </w:r>
      <w:proofErr w:type="spellStart"/>
      <w:r w:rsidRPr="001774B2">
        <w:rPr>
          <w:rFonts w:ascii="Times New Roman" w:hAnsi="Times New Roman"/>
          <w:sz w:val="22"/>
          <w:szCs w:val="22"/>
        </w:rPr>
        <w:t>kategori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jawaban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disediakan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yakni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Sangat </w:t>
      </w:r>
      <w:proofErr w:type="spellStart"/>
      <w:r w:rsidRPr="001774B2">
        <w:rPr>
          <w:rFonts w:ascii="Times New Roman" w:hAnsi="Times New Roman"/>
          <w:sz w:val="22"/>
          <w:szCs w:val="22"/>
        </w:rPr>
        <w:t>Setuju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(SS), </w:t>
      </w:r>
      <w:proofErr w:type="spellStart"/>
      <w:r w:rsidRPr="001774B2">
        <w:rPr>
          <w:rFonts w:ascii="Times New Roman" w:hAnsi="Times New Roman"/>
          <w:sz w:val="22"/>
          <w:szCs w:val="22"/>
        </w:rPr>
        <w:t>Setuju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(S), Tidak </w:t>
      </w:r>
      <w:proofErr w:type="spellStart"/>
      <w:r w:rsidRPr="001774B2">
        <w:rPr>
          <w:rFonts w:ascii="Times New Roman" w:hAnsi="Times New Roman"/>
          <w:sz w:val="22"/>
          <w:szCs w:val="22"/>
        </w:rPr>
        <w:t>Setuju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(TS) dan Sangat Tidak </w:t>
      </w:r>
      <w:proofErr w:type="spellStart"/>
      <w:r w:rsidRPr="001774B2">
        <w:rPr>
          <w:rFonts w:ascii="Times New Roman" w:hAnsi="Times New Roman"/>
          <w:sz w:val="22"/>
          <w:szCs w:val="22"/>
        </w:rPr>
        <w:t>Setuju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(STS)</w:t>
      </w:r>
      <w:r w:rsidR="00DB5A71" w:rsidRPr="001774B2">
        <w:rPr>
          <w:rFonts w:ascii="Times New Roman" w:hAnsi="Times New Roman"/>
          <w:sz w:val="22"/>
          <w:szCs w:val="22"/>
        </w:rPr>
        <w:t xml:space="preserve"> dan 4,3,2,1 untuk </w:t>
      </w:r>
      <w:proofErr w:type="spellStart"/>
      <w:r w:rsidR="00DB5A71" w:rsidRPr="001774B2">
        <w:rPr>
          <w:rFonts w:ascii="Times New Roman" w:hAnsi="Times New Roman"/>
          <w:sz w:val="22"/>
          <w:szCs w:val="22"/>
        </w:rPr>
        <w:t>pernyataan</w:t>
      </w:r>
      <w:proofErr w:type="spellEnd"/>
      <w:r w:rsidR="00DB5A71" w:rsidRPr="001774B2">
        <w:rPr>
          <w:rFonts w:ascii="Times New Roman" w:hAnsi="Times New Roman"/>
          <w:sz w:val="22"/>
          <w:szCs w:val="22"/>
        </w:rPr>
        <w:t xml:space="preserve"> </w:t>
      </w:r>
      <w:r w:rsidR="00DB5A71" w:rsidRPr="001774B2">
        <w:rPr>
          <w:rFonts w:ascii="Times New Roman" w:hAnsi="Times New Roman"/>
          <w:i/>
          <w:iCs/>
          <w:sz w:val="22"/>
          <w:szCs w:val="22"/>
        </w:rPr>
        <w:t>favorable</w:t>
      </w:r>
      <w:r w:rsidR="00DB5A71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B5A71" w:rsidRPr="001774B2">
        <w:rPr>
          <w:rFonts w:ascii="Times New Roman" w:hAnsi="Times New Roman"/>
          <w:sz w:val="22"/>
          <w:szCs w:val="22"/>
        </w:rPr>
        <w:t>serta</w:t>
      </w:r>
      <w:proofErr w:type="spellEnd"/>
      <w:r w:rsidR="00DB5A71" w:rsidRPr="001774B2">
        <w:rPr>
          <w:rFonts w:ascii="Times New Roman" w:hAnsi="Times New Roman"/>
          <w:sz w:val="22"/>
          <w:szCs w:val="22"/>
        </w:rPr>
        <w:t xml:space="preserve"> 1,2,3,4 untuk </w:t>
      </w:r>
      <w:proofErr w:type="spellStart"/>
      <w:r w:rsidR="00DB5A71" w:rsidRPr="001774B2">
        <w:rPr>
          <w:rFonts w:ascii="Times New Roman" w:hAnsi="Times New Roman"/>
          <w:sz w:val="22"/>
          <w:szCs w:val="22"/>
        </w:rPr>
        <w:t>pernyataan</w:t>
      </w:r>
      <w:proofErr w:type="spellEnd"/>
      <w:r w:rsidR="00DB5A71" w:rsidRPr="001774B2">
        <w:rPr>
          <w:rFonts w:ascii="Times New Roman" w:hAnsi="Times New Roman"/>
          <w:sz w:val="22"/>
          <w:szCs w:val="22"/>
        </w:rPr>
        <w:t xml:space="preserve"> </w:t>
      </w:r>
      <w:r w:rsidR="00DB5A71" w:rsidRPr="001774B2">
        <w:rPr>
          <w:rFonts w:ascii="Times New Roman" w:hAnsi="Times New Roman"/>
          <w:i/>
          <w:iCs/>
          <w:sz w:val="22"/>
          <w:szCs w:val="22"/>
        </w:rPr>
        <w:t>unfavorable</w:t>
      </w:r>
      <w:r w:rsidR="00DB5A71" w:rsidRPr="001774B2">
        <w:rPr>
          <w:rFonts w:ascii="Times New Roman" w:hAnsi="Times New Roman"/>
          <w:sz w:val="22"/>
          <w:szCs w:val="22"/>
        </w:rPr>
        <w:t xml:space="preserve">. </w:t>
      </w:r>
      <w:r w:rsidR="00B37880" w:rsidRPr="001774B2">
        <w:rPr>
          <w:rFonts w:ascii="Times New Roman" w:hAnsi="Times New Roman"/>
          <w:sz w:val="22"/>
          <w:szCs w:val="22"/>
        </w:rPr>
        <w:t xml:space="preserve">Skala </w:t>
      </w:r>
      <w:proofErr w:type="spellStart"/>
      <w:r w:rsidR="00B37880" w:rsidRPr="001774B2">
        <w:rPr>
          <w:rFonts w:ascii="Times New Roman" w:hAnsi="Times New Roman"/>
          <w:sz w:val="22"/>
          <w:szCs w:val="22"/>
        </w:rPr>
        <w:t>pengumpulan</w:t>
      </w:r>
      <w:proofErr w:type="spellEnd"/>
      <w:r w:rsidR="00B37880" w:rsidRPr="001774B2">
        <w:rPr>
          <w:rFonts w:ascii="Times New Roman" w:hAnsi="Times New Roman"/>
          <w:sz w:val="22"/>
          <w:szCs w:val="22"/>
        </w:rPr>
        <w:t xml:space="preserve"> data </w:t>
      </w:r>
      <w:r w:rsidR="007172B6" w:rsidRPr="001774B2">
        <w:rPr>
          <w:rFonts w:ascii="Times New Roman" w:hAnsi="Times New Roman"/>
          <w:i/>
          <w:iCs/>
          <w:sz w:val="22"/>
          <w:szCs w:val="22"/>
        </w:rPr>
        <w:t>a</w:t>
      </w:r>
      <w:r w:rsidR="00B37880" w:rsidRPr="001774B2">
        <w:rPr>
          <w:rFonts w:ascii="Times New Roman" w:hAnsi="Times New Roman"/>
          <w:i/>
          <w:iCs/>
          <w:sz w:val="22"/>
          <w:szCs w:val="22"/>
        </w:rPr>
        <w:t>dversity</w:t>
      </w:r>
      <w:r w:rsidR="00B37880" w:rsidRPr="001774B2">
        <w:rPr>
          <w:rFonts w:ascii="Times New Roman" w:hAnsi="Times New Roman"/>
          <w:sz w:val="22"/>
          <w:szCs w:val="22"/>
        </w:rPr>
        <w:t xml:space="preserve"> </w:t>
      </w:r>
      <w:r w:rsidR="007172B6" w:rsidRPr="001774B2">
        <w:rPr>
          <w:rFonts w:ascii="Times New Roman" w:hAnsi="Times New Roman"/>
          <w:i/>
          <w:iCs/>
          <w:sz w:val="22"/>
          <w:szCs w:val="22"/>
        </w:rPr>
        <w:t>q</w:t>
      </w:r>
      <w:r w:rsidR="00B37880" w:rsidRPr="001774B2">
        <w:rPr>
          <w:rFonts w:ascii="Times New Roman" w:hAnsi="Times New Roman"/>
          <w:i/>
          <w:iCs/>
          <w:sz w:val="22"/>
          <w:szCs w:val="22"/>
        </w:rPr>
        <w:t>uotient</w:t>
      </w:r>
      <w:r w:rsidR="00B37880" w:rsidRPr="001774B2">
        <w:rPr>
          <w:rFonts w:ascii="Times New Roman" w:hAnsi="Times New Roman"/>
          <w:sz w:val="22"/>
          <w:szCs w:val="22"/>
        </w:rPr>
        <w:t xml:space="preserve"> dan stress kerja ini </w:t>
      </w:r>
      <w:proofErr w:type="spellStart"/>
      <w:r w:rsidR="00B37880" w:rsidRPr="001774B2">
        <w:rPr>
          <w:rFonts w:ascii="Times New Roman" w:hAnsi="Times New Roman"/>
          <w:sz w:val="22"/>
          <w:szCs w:val="22"/>
        </w:rPr>
        <w:t>dikembangkan</w:t>
      </w:r>
      <w:proofErr w:type="spellEnd"/>
      <w:r w:rsidR="00B37880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37880"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="00B37880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37880" w:rsidRPr="001774B2">
        <w:rPr>
          <w:rFonts w:ascii="Times New Roman" w:hAnsi="Times New Roman"/>
          <w:sz w:val="22"/>
          <w:szCs w:val="22"/>
        </w:rPr>
        <w:t>jumlah</w:t>
      </w:r>
      <w:proofErr w:type="spellEnd"/>
      <w:r w:rsidR="00B37880" w:rsidRPr="001774B2">
        <w:rPr>
          <w:rFonts w:ascii="Times New Roman" w:hAnsi="Times New Roman"/>
          <w:sz w:val="22"/>
          <w:szCs w:val="22"/>
        </w:rPr>
        <w:t xml:space="preserve"> 64 </w:t>
      </w:r>
      <w:proofErr w:type="spellStart"/>
      <w:r w:rsidR="00B37880"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="00C03885" w:rsidRPr="001774B2">
        <w:rPr>
          <w:rFonts w:ascii="Times New Roman" w:hAnsi="Times New Roman"/>
          <w:sz w:val="22"/>
          <w:szCs w:val="22"/>
        </w:rPr>
        <w:t>.</w:t>
      </w:r>
    </w:p>
    <w:p w14:paraId="7346BDC3" w14:textId="77777777" w:rsidR="004C0BA3" w:rsidRPr="001774B2" w:rsidRDefault="00C03885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62" w:firstLine="719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bCs/>
          <w:sz w:val="22"/>
          <w:szCs w:val="22"/>
        </w:rPr>
        <w:t xml:space="preserve">Hasil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validitas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r w:rsidR="007172B6" w:rsidRPr="001774B2">
        <w:rPr>
          <w:rFonts w:ascii="Times New Roman" w:hAnsi="Times New Roman"/>
          <w:bCs/>
          <w:i/>
          <w:sz w:val="22"/>
          <w:szCs w:val="22"/>
        </w:rPr>
        <w:t>a</w:t>
      </w:r>
      <w:r w:rsidRPr="001774B2">
        <w:rPr>
          <w:rFonts w:ascii="Times New Roman" w:hAnsi="Times New Roman"/>
          <w:bCs/>
          <w:i/>
          <w:sz w:val="22"/>
          <w:szCs w:val="22"/>
        </w:rPr>
        <w:t xml:space="preserve">dversity </w:t>
      </w:r>
      <w:r w:rsidR="007172B6" w:rsidRPr="001774B2">
        <w:rPr>
          <w:rFonts w:ascii="Times New Roman" w:hAnsi="Times New Roman"/>
          <w:bCs/>
          <w:i/>
          <w:sz w:val="22"/>
          <w:szCs w:val="22"/>
        </w:rPr>
        <w:t>q</w:t>
      </w:r>
      <w:r w:rsidRPr="001774B2">
        <w:rPr>
          <w:rFonts w:ascii="Times New Roman" w:hAnsi="Times New Roman"/>
          <w:bCs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menunjukan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25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yang valid,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sedangkan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sebanyak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7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gugur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32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telah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disusun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mewakili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setiap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Validitas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lastRenderedPageBreak/>
        <w:t>skala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r w:rsidR="004C0BA3" w:rsidRPr="001774B2">
        <w:rPr>
          <w:rFonts w:ascii="Times New Roman" w:hAnsi="Times New Roman"/>
          <w:bCs/>
          <w:i/>
          <w:sz w:val="22"/>
          <w:szCs w:val="22"/>
        </w:rPr>
        <w:t>a</w:t>
      </w:r>
      <w:r w:rsidRPr="001774B2">
        <w:rPr>
          <w:rFonts w:ascii="Times New Roman" w:hAnsi="Times New Roman"/>
          <w:bCs/>
          <w:i/>
          <w:sz w:val="22"/>
          <w:szCs w:val="22"/>
        </w:rPr>
        <w:t xml:space="preserve">dversity </w:t>
      </w:r>
      <w:r w:rsidR="004C0BA3" w:rsidRPr="001774B2">
        <w:rPr>
          <w:rFonts w:ascii="Times New Roman" w:hAnsi="Times New Roman"/>
          <w:bCs/>
          <w:i/>
          <w:sz w:val="22"/>
          <w:szCs w:val="22"/>
        </w:rPr>
        <w:t>q</w:t>
      </w:r>
      <w:r w:rsidRPr="001774B2">
        <w:rPr>
          <w:rFonts w:ascii="Times New Roman" w:hAnsi="Times New Roman"/>
          <w:bCs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nilai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bergerak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angka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0,301 ke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arah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0,562. Hasil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validitas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menunjukan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23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yang valid dan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sebanyak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9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gugur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32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  yang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disusun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mewakili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setiap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. Skala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kerja</w:t>
      </w:r>
      <w:r w:rsidRPr="001774B2">
        <w:rPr>
          <w:rFonts w:ascii="Times New Roman" w:hAnsi="Times New Roman"/>
          <w:bCs/>
          <w:i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nilai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validitas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bergerak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angka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0,346 ke </w:t>
      </w:r>
      <w:proofErr w:type="spellStart"/>
      <w:r w:rsidRPr="001774B2">
        <w:rPr>
          <w:rFonts w:ascii="Times New Roman" w:hAnsi="Times New Roman"/>
          <w:bCs/>
          <w:sz w:val="22"/>
          <w:szCs w:val="22"/>
        </w:rPr>
        <w:t>arah</w:t>
      </w:r>
      <w:proofErr w:type="spellEnd"/>
      <w:r w:rsidRPr="001774B2">
        <w:rPr>
          <w:rFonts w:ascii="Times New Roman" w:hAnsi="Times New Roman"/>
          <w:bCs/>
          <w:sz w:val="22"/>
          <w:szCs w:val="22"/>
        </w:rPr>
        <w:t xml:space="preserve"> 0,531.</w:t>
      </w:r>
    </w:p>
    <w:p w14:paraId="7BEACC16" w14:textId="77777777" w:rsidR="004C0BA3" w:rsidRPr="001774B2" w:rsidRDefault="00C03885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62" w:firstLine="719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Skala </w:t>
      </w:r>
      <w:r w:rsidRPr="001774B2">
        <w:rPr>
          <w:rFonts w:ascii="Times New Roman" w:hAnsi="Times New Roman"/>
          <w:i/>
          <w:sz w:val="22"/>
          <w:szCs w:val="22"/>
        </w:rPr>
        <w:t xml:space="preserve">Adversity </w:t>
      </w:r>
      <w:r w:rsidR="007172B6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disusun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menunjukkan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koefisein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Alpha Cronbach </w:t>
      </w:r>
      <w:proofErr w:type="spellStart"/>
      <w:r w:rsidRPr="001774B2">
        <w:rPr>
          <w:rFonts w:ascii="Times New Roman" w:hAnsi="Times New Roman"/>
          <w:sz w:val="22"/>
          <w:szCs w:val="22"/>
        </w:rPr>
        <w:t>sebesar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0.862 Skala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dipakai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dianggap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valid.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berjumlah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25 </w:t>
      </w:r>
      <w:proofErr w:type="spellStart"/>
      <w:r w:rsidRPr="001774B2">
        <w:rPr>
          <w:rFonts w:ascii="Times New Roman" w:hAnsi="Times New Roman"/>
          <w:sz w:val="22"/>
          <w:szCs w:val="22"/>
        </w:rPr>
        <w:t>butir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jumlah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subyek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sebanyak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120 </w:t>
      </w:r>
      <w:r w:rsidRPr="001774B2">
        <w:rPr>
          <w:rFonts w:ascii="Times New Roman" w:hAnsi="Times New Roman"/>
          <w:i/>
          <w:sz w:val="22"/>
          <w:szCs w:val="22"/>
        </w:rPr>
        <w:t>salesman.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Reliabilitas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0.862. </w:t>
      </w:r>
      <w:proofErr w:type="spellStart"/>
      <w:r w:rsidRPr="001774B2">
        <w:rPr>
          <w:rFonts w:ascii="Times New Roman" w:hAnsi="Times New Roman"/>
          <w:sz w:val="22"/>
          <w:szCs w:val="22"/>
        </w:rPr>
        <w:t>Sehingga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aitem-aitem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Nilai </w:t>
      </w:r>
      <w:proofErr w:type="spellStart"/>
      <w:r w:rsidRPr="001774B2">
        <w:rPr>
          <w:rFonts w:ascii="Times New Roman" w:hAnsi="Times New Roman"/>
          <w:sz w:val="22"/>
          <w:szCs w:val="22"/>
        </w:rPr>
        <w:t>koefisien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diperoleh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menunjukkan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4C0BA3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4C0BA3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reliabilitas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>.</w:t>
      </w:r>
      <w:bookmarkStart w:id="4" w:name="_Hlk137485276"/>
    </w:p>
    <w:p w14:paraId="79A457B5" w14:textId="77777777" w:rsidR="008C3DF4" w:rsidRPr="001774B2" w:rsidRDefault="00C03885" w:rsidP="001774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62" w:firstLine="719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Skala </w:t>
      </w:r>
      <w:r w:rsidR="004C0BA3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4C0BA3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disusun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menunjukkan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koefisein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Alpha Cronbach </w:t>
      </w:r>
      <w:proofErr w:type="spellStart"/>
      <w:r w:rsidRPr="001774B2">
        <w:rPr>
          <w:rFonts w:ascii="Times New Roman" w:hAnsi="Times New Roman"/>
          <w:sz w:val="22"/>
          <w:szCs w:val="22"/>
        </w:rPr>
        <w:t>sebesar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0.862 Skala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dipakai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dianggap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valid.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berjumlah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25 </w:t>
      </w:r>
      <w:proofErr w:type="spellStart"/>
      <w:r w:rsidRPr="001774B2">
        <w:rPr>
          <w:rFonts w:ascii="Times New Roman" w:hAnsi="Times New Roman"/>
          <w:sz w:val="22"/>
          <w:szCs w:val="22"/>
        </w:rPr>
        <w:t>butir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jumlah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subyek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sebanyak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120 </w:t>
      </w:r>
      <w:r w:rsidRPr="001774B2">
        <w:rPr>
          <w:rFonts w:ascii="Times New Roman" w:hAnsi="Times New Roman"/>
          <w:i/>
          <w:sz w:val="22"/>
          <w:szCs w:val="22"/>
        </w:rPr>
        <w:t>salesman.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Reliabilitas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0.862. </w:t>
      </w:r>
      <w:proofErr w:type="spellStart"/>
      <w:r w:rsidRPr="001774B2">
        <w:rPr>
          <w:rFonts w:ascii="Times New Roman" w:hAnsi="Times New Roman"/>
          <w:sz w:val="22"/>
          <w:szCs w:val="22"/>
        </w:rPr>
        <w:t>Sehingga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aitem-aitem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Nilai </w:t>
      </w:r>
      <w:proofErr w:type="spellStart"/>
      <w:r w:rsidRPr="001774B2">
        <w:rPr>
          <w:rFonts w:ascii="Times New Roman" w:hAnsi="Times New Roman"/>
          <w:sz w:val="22"/>
          <w:szCs w:val="22"/>
        </w:rPr>
        <w:t>koefisien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diperoleh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menunjukkan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Adversity Quotient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reliabilitas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>.</w:t>
      </w:r>
      <w:bookmarkEnd w:id="4"/>
    </w:p>
    <w:p w14:paraId="30C5B45D" w14:textId="77777777" w:rsidR="008C3DF4" w:rsidRPr="001774B2" w:rsidRDefault="00CD6770" w:rsidP="001774B2">
      <w:pPr>
        <w:spacing w:line="276" w:lineRule="auto"/>
        <w:ind w:firstLine="54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Diperoleh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koefisien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reliabilitas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Alpha </w:t>
      </w:r>
      <w:r w:rsidRPr="001774B2">
        <w:rPr>
          <w:rFonts w:ascii="Times New Roman" w:hAnsi="Times New Roman"/>
          <w:sz w:val="22"/>
          <w:szCs w:val="22"/>
        </w:rPr>
        <w:t xml:space="preserve">untuk Skala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jumlah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subyek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r w:rsidRPr="001774B2">
        <w:rPr>
          <w:rFonts w:ascii="Times New Roman" w:hAnsi="Times New Roman"/>
          <w:i/>
          <w:sz w:val="22"/>
          <w:szCs w:val="22"/>
        </w:rPr>
        <w:t xml:space="preserve">Alpha Cronbach = </w:t>
      </w:r>
      <w:r w:rsidRPr="001774B2">
        <w:rPr>
          <w:rFonts w:ascii="Times New Roman" w:hAnsi="Times New Roman"/>
          <w:sz w:val="22"/>
          <w:szCs w:val="22"/>
        </w:rPr>
        <w:t xml:space="preserve">0.874 Skala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dipakai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dianggap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valid.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berjumlah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23 </w:t>
      </w:r>
      <w:proofErr w:type="spellStart"/>
      <w:r w:rsidRPr="001774B2">
        <w:rPr>
          <w:rFonts w:ascii="Times New Roman" w:hAnsi="Times New Roman"/>
          <w:sz w:val="22"/>
          <w:szCs w:val="22"/>
        </w:rPr>
        <w:t>butir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jumlah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subjek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sebanyak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120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salesman.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Reliabilitas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0.874 </w:t>
      </w:r>
      <w:proofErr w:type="spellStart"/>
      <w:r w:rsidRPr="001774B2">
        <w:rPr>
          <w:rFonts w:ascii="Times New Roman" w:hAnsi="Times New Roman"/>
          <w:sz w:val="22"/>
          <w:szCs w:val="22"/>
        </w:rPr>
        <w:t>Sehingga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aitem-aitem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Nilai </w:t>
      </w:r>
      <w:proofErr w:type="spellStart"/>
      <w:r w:rsidRPr="001774B2">
        <w:rPr>
          <w:rFonts w:ascii="Times New Roman" w:hAnsi="Times New Roman"/>
          <w:sz w:val="22"/>
          <w:szCs w:val="22"/>
        </w:rPr>
        <w:t>koefisien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diperoleh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menunjukkan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skala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reliabilitas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r w:rsidR="000E3CB7" w:rsidRPr="001774B2">
        <w:rPr>
          <w:rFonts w:ascii="Times New Roman" w:hAnsi="Times New Roman"/>
          <w:sz w:val="22"/>
          <w:szCs w:val="22"/>
        </w:rPr>
        <w:t xml:space="preserve"> </w:t>
      </w:r>
      <w:bookmarkStart w:id="5" w:name="_Hlk127798004"/>
      <w:bookmarkEnd w:id="3"/>
    </w:p>
    <w:p w14:paraId="2BA52622" w14:textId="77777777" w:rsidR="008C3DF4" w:rsidRPr="001774B2" w:rsidRDefault="00517D3B" w:rsidP="001774B2">
      <w:pPr>
        <w:spacing w:line="276" w:lineRule="auto"/>
        <w:ind w:firstLine="630"/>
        <w:jc w:val="both"/>
        <w:rPr>
          <w:rFonts w:ascii="Times New Roman" w:eastAsia="Candara" w:hAnsi="Times New Roman"/>
          <w:b/>
          <w:bCs/>
          <w:color w:val="000000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Teknik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pada data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disesuaikan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tujuan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yaitu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menguji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dua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Dua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diteliti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masing-masing </w:t>
      </w:r>
      <w:proofErr w:type="spellStart"/>
      <w:r w:rsidRPr="001774B2">
        <w:rPr>
          <w:rFonts w:ascii="Times New Roman" w:hAnsi="Times New Roman"/>
          <w:sz w:val="22"/>
          <w:szCs w:val="22"/>
        </w:rPr>
        <w:t>sebagai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bebas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</w:t>
      </w:r>
      <w:r w:rsidRPr="001774B2">
        <w:rPr>
          <w:rFonts w:ascii="Times New Roman" w:hAnsi="Times New Roman"/>
          <w:i/>
          <w:sz w:val="22"/>
          <w:szCs w:val="22"/>
        </w:rPr>
        <w:t>Adversity Quotient</w:t>
      </w:r>
      <w:r w:rsidRPr="001774B2">
        <w:rPr>
          <w:rFonts w:ascii="Times New Roman" w:hAnsi="Times New Roman"/>
          <w:sz w:val="22"/>
          <w:szCs w:val="22"/>
        </w:rPr>
        <w:t xml:space="preserve">) dan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terikat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7172B6" w:rsidRPr="001774B2">
        <w:rPr>
          <w:rFonts w:ascii="Times New Roman" w:hAnsi="Times New Roman"/>
          <w:sz w:val="22"/>
          <w:szCs w:val="22"/>
        </w:rPr>
        <w:t>S</w:t>
      </w:r>
      <w:r w:rsidRPr="001774B2">
        <w:rPr>
          <w:rFonts w:ascii="Times New Roman" w:hAnsi="Times New Roman"/>
          <w:sz w:val="22"/>
          <w:szCs w:val="22"/>
        </w:rPr>
        <w:t>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7172B6" w:rsidRPr="001774B2">
        <w:rPr>
          <w:rFonts w:ascii="Times New Roman" w:hAnsi="Times New Roman"/>
          <w:sz w:val="22"/>
          <w:szCs w:val="22"/>
        </w:rPr>
        <w:t>K</w:t>
      </w:r>
      <w:r w:rsidRPr="001774B2">
        <w:rPr>
          <w:rFonts w:ascii="Times New Roman" w:hAnsi="Times New Roman"/>
          <w:sz w:val="22"/>
          <w:szCs w:val="22"/>
        </w:rPr>
        <w:t xml:space="preserve">erja). </w:t>
      </w:r>
    </w:p>
    <w:p w14:paraId="79B4B1BA" w14:textId="77777777" w:rsidR="008C3DF4" w:rsidRPr="001774B2" w:rsidRDefault="00517D3B" w:rsidP="001774B2">
      <w:pPr>
        <w:spacing w:line="276" w:lineRule="auto"/>
        <w:ind w:firstLine="630"/>
        <w:jc w:val="both"/>
        <w:rPr>
          <w:rFonts w:ascii="Times New Roman" w:eastAsia="Candara" w:hAnsi="Times New Roman"/>
          <w:b/>
          <w:bCs/>
          <w:color w:val="000000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Sebelum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hipotesis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terlebih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dahulu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asumsi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berupakan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syarat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mendapatkan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="007172B6" w:rsidRPr="001774B2">
        <w:rPr>
          <w:rFonts w:ascii="Times New Roman" w:hAnsi="Times New Roman"/>
          <w:sz w:val="22"/>
          <w:szCs w:val="22"/>
        </w:rPr>
        <w:t xml:space="preserve"> 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7172B6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kerja. Ada </w:t>
      </w:r>
      <w:proofErr w:type="spellStart"/>
      <w:r w:rsidRPr="001774B2">
        <w:rPr>
          <w:rFonts w:ascii="Times New Roman" w:hAnsi="Times New Roman"/>
          <w:sz w:val="22"/>
          <w:szCs w:val="22"/>
        </w:rPr>
        <w:t>beberapa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asumsi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harus </w:t>
      </w:r>
      <w:proofErr w:type="spellStart"/>
      <w:r w:rsidRPr="001774B2">
        <w:rPr>
          <w:rFonts w:ascii="Times New Roman" w:hAnsi="Times New Roman"/>
          <w:sz w:val="22"/>
          <w:szCs w:val="22"/>
        </w:rPr>
        <w:t>dipenuhi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perhitungan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statistik</w:t>
      </w:r>
      <w:proofErr w:type="spellEnd"/>
      <w:r w:rsidRPr="001774B2">
        <w:rPr>
          <w:rFonts w:ascii="Times New Roman" w:hAnsi="Times New Roman"/>
          <w:i/>
          <w:sz w:val="22"/>
          <w:szCs w:val="22"/>
        </w:rPr>
        <w:t>.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Hipotesis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dua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dianalisa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dua </w:t>
      </w:r>
      <w:proofErr w:type="spellStart"/>
      <w:r w:rsidRPr="001774B2">
        <w:rPr>
          <w:rFonts w:ascii="Times New Roman" w:hAnsi="Times New Roman"/>
          <w:sz w:val="22"/>
          <w:szCs w:val="22"/>
        </w:rPr>
        <w:t>teknik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yaitu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teknik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statistik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parametrik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teknik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statistik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non </w:t>
      </w:r>
      <w:proofErr w:type="spellStart"/>
      <w:r w:rsidRPr="001774B2">
        <w:rPr>
          <w:rFonts w:ascii="Times New Roman" w:hAnsi="Times New Roman"/>
          <w:sz w:val="22"/>
          <w:szCs w:val="22"/>
        </w:rPr>
        <w:t>parametrik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teknik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statistik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parametrik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jika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diperoleh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sebaran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normal dan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linieritas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diperoleh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tergolong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linier.</w:t>
      </w:r>
    </w:p>
    <w:p w14:paraId="2413226F" w14:textId="77777777" w:rsidR="008C3DF4" w:rsidRPr="001774B2" w:rsidRDefault="00517D3B" w:rsidP="001774B2">
      <w:pPr>
        <w:spacing w:line="276" w:lineRule="auto"/>
        <w:ind w:firstLine="630"/>
        <w:jc w:val="both"/>
        <w:rPr>
          <w:rFonts w:ascii="Times New Roman" w:eastAsia="Candara" w:hAnsi="Times New Roman"/>
          <w:b/>
          <w:bCs/>
          <w:color w:val="000000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Uji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diperoleh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teknik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>Product Moment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>Pearson</w:t>
      </w:r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jika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seluruhnya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memenuhi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asumsi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Namun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jika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uji </w:t>
      </w:r>
      <w:proofErr w:type="spellStart"/>
      <w:r w:rsidRPr="001774B2">
        <w:rPr>
          <w:rFonts w:ascii="Times New Roman" w:hAnsi="Times New Roman"/>
          <w:sz w:val="22"/>
          <w:szCs w:val="22"/>
        </w:rPr>
        <w:t>linieritas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memenuhi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kriteria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statistik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non </w:t>
      </w:r>
      <w:proofErr w:type="spellStart"/>
      <w:r w:rsidRPr="001774B2">
        <w:rPr>
          <w:rFonts w:ascii="Times New Roman" w:hAnsi="Times New Roman"/>
          <w:sz w:val="22"/>
          <w:szCs w:val="22"/>
        </w:rPr>
        <w:t>parametrik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teknik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Spearman</w:t>
      </w:r>
      <w:r w:rsidRPr="001774B2">
        <w:rPr>
          <w:rFonts w:ascii="Times New Roman" w:hAnsi="Times New Roman"/>
          <w:i/>
          <w:sz w:val="22"/>
          <w:szCs w:val="22"/>
        </w:rPr>
        <w:t>.</w:t>
      </w:r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asumsi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uji </w:t>
      </w:r>
      <w:proofErr w:type="spellStart"/>
      <w:r w:rsidRPr="001774B2">
        <w:rPr>
          <w:rFonts w:ascii="Times New Roman" w:hAnsi="Times New Roman"/>
          <w:sz w:val="22"/>
          <w:szCs w:val="22"/>
        </w:rPr>
        <w:t>linieritas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dihitung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bantuan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program </w:t>
      </w:r>
      <w:r w:rsidRPr="001774B2">
        <w:rPr>
          <w:rFonts w:ascii="Times New Roman" w:hAnsi="Times New Roman"/>
          <w:i/>
          <w:sz w:val="22"/>
          <w:szCs w:val="22"/>
        </w:rPr>
        <w:t>SPSS</w:t>
      </w:r>
      <w:r w:rsidR="00CA3AAB" w:rsidRPr="001774B2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CA3AAB" w:rsidRPr="001774B2">
        <w:rPr>
          <w:rFonts w:ascii="Times New Roman" w:hAnsi="Times New Roman"/>
          <w:sz w:val="22"/>
          <w:szCs w:val="22"/>
        </w:rPr>
        <w:t>versi</w:t>
      </w:r>
      <w:proofErr w:type="spellEnd"/>
      <w:r w:rsidR="00CA3AAB" w:rsidRPr="001774B2">
        <w:rPr>
          <w:rFonts w:ascii="Times New Roman" w:hAnsi="Times New Roman"/>
          <w:sz w:val="22"/>
          <w:szCs w:val="22"/>
        </w:rPr>
        <w:t xml:space="preserve"> 26.0 </w:t>
      </w:r>
      <w:r w:rsidRPr="001774B2">
        <w:rPr>
          <w:rFonts w:ascii="Times New Roman" w:hAnsi="Times New Roman"/>
          <w:i/>
          <w:sz w:val="22"/>
          <w:szCs w:val="22"/>
        </w:rPr>
        <w:t xml:space="preserve"> for windows.</w:t>
      </w:r>
    </w:p>
    <w:p w14:paraId="0D1CCB87" w14:textId="77777777" w:rsidR="008C3DF4" w:rsidRPr="001774B2" w:rsidRDefault="006D5E54" w:rsidP="001774B2">
      <w:pPr>
        <w:spacing w:line="276" w:lineRule="auto"/>
        <w:ind w:firstLine="630"/>
        <w:jc w:val="both"/>
        <w:rPr>
          <w:rFonts w:ascii="Times New Roman" w:hAnsi="Times New Roman"/>
          <w:i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Ada </w:t>
      </w:r>
      <w:proofErr w:type="spellStart"/>
      <w:r w:rsidRPr="001774B2">
        <w:rPr>
          <w:rFonts w:ascii="Times New Roman" w:hAnsi="Times New Roman"/>
          <w:sz w:val="22"/>
          <w:szCs w:val="22"/>
        </w:rPr>
        <w:t>beberapa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asumsi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dipenuhi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perhitungan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statistik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Syarat-syarat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pengujian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statistic parametric </w:t>
      </w:r>
      <w:r w:rsidRPr="001774B2">
        <w:rPr>
          <w:rFonts w:ascii="Times New Roman" w:hAnsi="Times New Roman"/>
          <w:sz w:val="22"/>
          <w:szCs w:val="22"/>
        </w:rPr>
        <w:t xml:space="preserve">dan </w:t>
      </w:r>
      <w:r w:rsidRPr="001774B2">
        <w:rPr>
          <w:rFonts w:ascii="Times New Roman" w:hAnsi="Times New Roman"/>
          <w:i/>
          <w:sz w:val="22"/>
          <w:szCs w:val="22"/>
        </w:rPr>
        <w:t xml:space="preserve">non </w:t>
      </w:r>
      <w:proofErr w:type="spellStart"/>
      <w:r w:rsidRPr="001774B2">
        <w:rPr>
          <w:rFonts w:ascii="Times New Roman" w:hAnsi="Times New Roman"/>
          <w:i/>
          <w:sz w:val="22"/>
          <w:szCs w:val="22"/>
        </w:rPr>
        <w:t>paramatric</w:t>
      </w:r>
      <w:proofErr w:type="spellEnd"/>
      <w:r w:rsidRPr="001774B2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sebagai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berikut</w:t>
      </w:r>
      <w:proofErr w:type="spellEnd"/>
      <w:r w:rsidRPr="001774B2">
        <w:rPr>
          <w:rFonts w:ascii="Times New Roman" w:hAnsi="Times New Roman"/>
          <w:sz w:val="22"/>
          <w:szCs w:val="22"/>
        </w:rPr>
        <w:t>: 1</w:t>
      </w:r>
      <w:r w:rsidR="004F3833" w:rsidRPr="001774B2">
        <w:rPr>
          <w:rFonts w:ascii="Times New Roman" w:hAnsi="Times New Roman"/>
          <w:sz w:val="22"/>
          <w:szCs w:val="22"/>
        </w:rPr>
        <w:t>)</w:t>
      </w:r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, Tujuan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dilakukannya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mengetahui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apakah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distribusi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normal atau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terdistribusi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normal, yang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berdampak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penggunaan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statistik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parametrik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atau non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paramatrik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. Uji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dilakukan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uji </w:t>
      </w:r>
      <w:r w:rsidR="004F3833" w:rsidRPr="001774B2">
        <w:rPr>
          <w:rFonts w:ascii="Times New Roman" w:hAnsi="Times New Roman"/>
          <w:i/>
          <w:sz w:val="22"/>
          <w:szCs w:val="22"/>
        </w:rPr>
        <w:t>Kolmogorov-</w:t>
      </w:r>
      <w:proofErr w:type="spellStart"/>
      <w:r w:rsidR="004F3833" w:rsidRPr="001774B2">
        <w:rPr>
          <w:rFonts w:ascii="Times New Roman" w:hAnsi="Times New Roman"/>
          <w:i/>
          <w:sz w:val="22"/>
          <w:szCs w:val="22"/>
        </w:rPr>
        <w:t>smirnov</w:t>
      </w:r>
      <w:proofErr w:type="spellEnd"/>
      <w:r w:rsidR="004F3833" w:rsidRPr="001774B2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bantuan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program </w:t>
      </w:r>
      <w:r w:rsidR="004F3833" w:rsidRPr="001774B2">
        <w:rPr>
          <w:rFonts w:ascii="Times New Roman" w:hAnsi="Times New Roman"/>
          <w:i/>
          <w:sz w:val="22"/>
          <w:szCs w:val="22"/>
        </w:rPr>
        <w:t xml:space="preserve">SPSS for windows. </w:t>
      </w:r>
      <w:r w:rsidR="004F3833" w:rsidRPr="001774B2">
        <w:rPr>
          <w:rFonts w:ascii="Times New Roman" w:hAnsi="Times New Roman"/>
          <w:sz w:val="22"/>
          <w:szCs w:val="22"/>
        </w:rPr>
        <w:t xml:space="preserve">Data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berdistribusi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normal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apabila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probabilitas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dikatakan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normal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apabila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lebih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0,05 (p&gt;0,05) dan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berdistribusi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normal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apabila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probabilitas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kurang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0,05 (p&lt;0,05). 2) Uji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linearitas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dilakukan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mengetahui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ada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tidaknya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bebas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(X) dan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terikat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(Y).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Kriteria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menguji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linearitas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apabila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r w:rsidR="004F3833" w:rsidRPr="001774B2">
        <w:rPr>
          <w:rFonts w:ascii="Times New Roman" w:hAnsi="Times New Roman"/>
          <w:i/>
          <w:sz w:val="22"/>
          <w:szCs w:val="22"/>
        </w:rPr>
        <w:t xml:space="preserve">linearity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signifikan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kurang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p &lt; 0,05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dikatakan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linier,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sedangkan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jika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signifikan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lebih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p &gt; 0,05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dikatakan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linier.</w:t>
      </w:r>
      <w:r w:rsidR="008C3DF4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Seluruh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perhitungan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F3833" w:rsidRPr="001774B2">
        <w:rPr>
          <w:rFonts w:ascii="Times New Roman" w:hAnsi="Times New Roman"/>
          <w:sz w:val="22"/>
          <w:szCs w:val="22"/>
        </w:rPr>
        <w:t>bantuan</w:t>
      </w:r>
      <w:proofErr w:type="spellEnd"/>
      <w:r w:rsidR="004F3833" w:rsidRPr="001774B2">
        <w:rPr>
          <w:rFonts w:ascii="Times New Roman" w:hAnsi="Times New Roman"/>
          <w:sz w:val="22"/>
          <w:szCs w:val="22"/>
        </w:rPr>
        <w:t xml:space="preserve"> program </w:t>
      </w:r>
      <w:r w:rsidR="004F3833" w:rsidRPr="001774B2">
        <w:rPr>
          <w:rFonts w:ascii="Times New Roman" w:hAnsi="Times New Roman"/>
          <w:i/>
          <w:sz w:val="22"/>
          <w:szCs w:val="22"/>
        </w:rPr>
        <w:t>SPSS</w:t>
      </w:r>
      <w:r w:rsidR="00CA3AAB" w:rsidRPr="001774B2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CA3AAB" w:rsidRPr="001774B2">
        <w:rPr>
          <w:rFonts w:ascii="Times New Roman" w:hAnsi="Times New Roman"/>
          <w:sz w:val="22"/>
          <w:szCs w:val="22"/>
        </w:rPr>
        <w:t>versi</w:t>
      </w:r>
      <w:proofErr w:type="spellEnd"/>
      <w:r w:rsidR="00CA3AAB" w:rsidRPr="001774B2">
        <w:rPr>
          <w:rFonts w:ascii="Times New Roman" w:hAnsi="Times New Roman"/>
          <w:sz w:val="22"/>
          <w:szCs w:val="22"/>
        </w:rPr>
        <w:t xml:space="preserve"> 26.0 </w:t>
      </w:r>
      <w:r w:rsidR="004F3833" w:rsidRPr="001774B2">
        <w:rPr>
          <w:rFonts w:ascii="Times New Roman" w:hAnsi="Times New Roman"/>
          <w:sz w:val="22"/>
          <w:szCs w:val="22"/>
        </w:rPr>
        <w:t xml:space="preserve"> </w:t>
      </w:r>
      <w:r w:rsidR="004F3833" w:rsidRPr="001774B2">
        <w:rPr>
          <w:rFonts w:ascii="Times New Roman" w:hAnsi="Times New Roman"/>
          <w:i/>
          <w:sz w:val="22"/>
          <w:szCs w:val="22"/>
        </w:rPr>
        <w:t>for windows.</w:t>
      </w:r>
      <w:bookmarkEnd w:id="5"/>
    </w:p>
    <w:p w14:paraId="6D9DC10B" w14:textId="5803A826" w:rsidR="001774B2" w:rsidRDefault="001774B2" w:rsidP="001774B2">
      <w:pPr>
        <w:pStyle w:val="Heading1"/>
        <w:spacing w:before="0" w:line="276" w:lineRule="auto"/>
        <w:rPr>
          <w:rFonts w:eastAsia="Candara"/>
          <w:color w:val="000000"/>
          <w:szCs w:val="24"/>
          <w:lang w:val="en-US"/>
        </w:rPr>
      </w:pPr>
      <w:r w:rsidRPr="001774B2">
        <w:rPr>
          <w:rFonts w:eastAsia="Candara"/>
          <w:color w:val="000000"/>
          <w:szCs w:val="24"/>
        </w:rPr>
        <w:t>HASIL</w:t>
      </w:r>
      <w:r>
        <w:rPr>
          <w:rFonts w:eastAsia="Candara"/>
          <w:color w:val="000000"/>
          <w:szCs w:val="24"/>
          <w:lang w:val="en-US"/>
        </w:rPr>
        <w:t xml:space="preserve"> DAN PEMBAHASAN</w:t>
      </w:r>
    </w:p>
    <w:p w14:paraId="1D0D7488" w14:textId="41C6B1AE" w:rsidR="001774B2" w:rsidRPr="001774B2" w:rsidRDefault="001774B2" w:rsidP="001774B2">
      <w:pPr>
        <w:rPr>
          <w:rFonts w:ascii="Times New Roman" w:hAnsi="Times New Roman"/>
          <w:b/>
          <w:bCs/>
          <w:sz w:val="22"/>
          <w:szCs w:val="22"/>
        </w:rPr>
      </w:pPr>
      <w:r w:rsidRPr="001774B2">
        <w:rPr>
          <w:rFonts w:ascii="Times New Roman" w:hAnsi="Times New Roman"/>
          <w:b/>
          <w:bCs/>
          <w:sz w:val="22"/>
          <w:szCs w:val="22"/>
        </w:rPr>
        <w:t>Hasil</w:t>
      </w:r>
    </w:p>
    <w:p w14:paraId="5BDCF960" w14:textId="6391DB7A" w:rsidR="00E5289B" w:rsidRPr="001774B2" w:rsidRDefault="00CA3AAB" w:rsidP="001774B2">
      <w:pPr>
        <w:spacing w:line="276" w:lineRule="auto"/>
        <w:ind w:firstLine="720"/>
        <w:jc w:val="both"/>
        <w:rPr>
          <w:rFonts w:ascii="Times New Roman" w:hAnsi="Times New Roman"/>
          <w:i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Sebelum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data,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harus </w:t>
      </w:r>
      <w:proofErr w:type="spellStart"/>
      <w:r w:rsidRPr="001774B2">
        <w:rPr>
          <w:rFonts w:ascii="Times New Roman" w:hAnsi="Times New Roman"/>
          <w:sz w:val="22"/>
          <w:szCs w:val="22"/>
        </w:rPr>
        <w:t>melakukan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asumsi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merupakan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syarat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dilakukan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pengetesan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terhadap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Adversity Quotient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kerja. Uji </w:t>
      </w:r>
      <w:proofErr w:type="spellStart"/>
      <w:r w:rsidRPr="001774B2">
        <w:rPr>
          <w:rFonts w:ascii="Times New Roman" w:hAnsi="Times New Roman"/>
          <w:sz w:val="22"/>
          <w:szCs w:val="22"/>
        </w:rPr>
        <w:t>asumsi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diperlukan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statistik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uji </w:t>
      </w:r>
      <w:proofErr w:type="spellStart"/>
      <w:r w:rsidRPr="001774B2">
        <w:rPr>
          <w:rFonts w:ascii="Times New Roman" w:hAnsi="Times New Roman"/>
          <w:sz w:val="22"/>
          <w:szCs w:val="22"/>
        </w:rPr>
        <w:t>linieritas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Spearman</w:t>
      </w:r>
      <w:r w:rsidRPr="001774B2">
        <w:rPr>
          <w:rFonts w:ascii="Times New Roman" w:hAnsi="Times New Roman"/>
          <w:i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lastRenderedPageBreak/>
        <w:t xml:space="preserve">yang </w:t>
      </w:r>
      <w:proofErr w:type="spellStart"/>
      <w:r w:rsidRPr="001774B2">
        <w:rPr>
          <w:rFonts w:ascii="Times New Roman" w:hAnsi="Times New Roman"/>
          <w:sz w:val="22"/>
          <w:szCs w:val="22"/>
        </w:rPr>
        <w:t>sebelumnya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distirbusi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dua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uji </w:t>
      </w:r>
      <w:proofErr w:type="spellStart"/>
      <w:r w:rsidRPr="001774B2">
        <w:rPr>
          <w:rFonts w:ascii="Times New Roman" w:hAnsi="Times New Roman"/>
          <w:sz w:val="22"/>
          <w:szCs w:val="22"/>
        </w:rPr>
        <w:t>linieritas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dua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program </w:t>
      </w:r>
      <w:r w:rsidRPr="001774B2">
        <w:rPr>
          <w:rFonts w:ascii="Times New Roman" w:hAnsi="Times New Roman"/>
          <w:i/>
          <w:sz w:val="22"/>
          <w:szCs w:val="22"/>
        </w:rPr>
        <w:t xml:space="preserve">SPSS </w:t>
      </w:r>
      <w:proofErr w:type="spellStart"/>
      <w:r w:rsidRPr="001774B2">
        <w:rPr>
          <w:rFonts w:ascii="Times New Roman" w:hAnsi="Times New Roman"/>
          <w:sz w:val="22"/>
          <w:szCs w:val="22"/>
        </w:rPr>
        <w:t>versi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26.0 </w:t>
      </w:r>
      <w:r w:rsidRPr="001774B2">
        <w:rPr>
          <w:rFonts w:ascii="Times New Roman" w:hAnsi="Times New Roman"/>
          <w:i/>
          <w:sz w:val="22"/>
          <w:szCs w:val="22"/>
        </w:rPr>
        <w:t xml:space="preserve">for windows. </w:t>
      </w:r>
      <w:bookmarkStart w:id="6" w:name="_Hlk127798522"/>
      <w:r w:rsidR="00E5289B" w:rsidRPr="001774B2">
        <w:rPr>
          <w:rFonts w:ascii="Times New Roman" w:hAnsi="Times New Roman"/>
          <w:sz w:val="22"/>
          <w:szCs w:val="22"/>
        </w:rPr>
        <w:t xml:space="preserve">Uji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ini yaitu dengan menggunakan dua variabel, yaitu </w:t>
      </w:r>
      <w:r w:rsidR="00E5289B" w:rsidRPr="001774B2">
        <w:rPr>
          <w:rFonts w:ascii="Times New Roman" w:hAnsi="Times New Roman"/>
          <w:i/>
          <w:sz w:val="22"/>
          <w:szCs w:val="22"/>
        </w:rPr>
        <w:t xml:space="preserve">Adversity Quotient </w:t>
      </w:r>
      <w:r w:rsidR="00E5289B" w:rsidRPr="001774B2">
        <w:rPr>
          <w:rFonts w:ascii="Times New Roman" w:hAnsi="Times New Roman"/>
          <w:sz w:val="22"/>
          <w:szCs w:val="22"/>
        </w:rPr>
        <w:t xml:space="preserve">dan stres kerja. Uji normalitas dilakukan dengan uji </w:t>
      </w:r>
      <w:r w:rsidR="00E5289B" w:rsidRPr="001774B2">
        <w:rPr>
          <w:rFonts w:ascii="Times New Roman" w:hAnsi="Times New Roman"/>
          <w:i/>
          <w:sz w:val="22"/>
          <w:szCs w:val="22"/>
        </w:rPr>
        <w:t>Kolmogorov-Smirnov.</w:t>
      </w:r>
      <w:r w:rsidR="00E5289B" w:rsidRPr="001774B2">
        <w:rPr>
          <w:rFonts w:ascii="Times New Roman" w:hAnsi="Times New Roman"/>
          <w:sz w:val="22"/>
          <w:szCs w:val="22"/>
        </w:rPr>
        <w:t xml:space="preserve"> Perhitungan menggunakan program </w:t>
      </w:r>
      <w:r w:rsidR="00E5289B" w:rsidRPr="001774B2">
        <w:rPr>
          <w:rFonts w:ascii="Times New Roman" w:hAnsi="Times New Roman"/>
          <w:i/>
          <w:sz w:val="22"/>
          <w:szCs w:val="22"/>
        </w:rPr>
        <w:t xml:space="preserve">SPSS. </w:t>
      </w:r>
      <w:r w:rsidR="00E5289B" w:rsidRPr="001774B2">
        <w:rPr>
          <w:rFonts w:ascii="Times New Roman" w:hAnsi="Times New Roman"/>
          <w:sz w:val="22"/>
          <w:szCs w:val="22"/>
        </w:rPr>
        <w:t xml:space="preserve">Adapun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ketentuan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sebagai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berikut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>:</w:t>
      </w:r>
      <w:r w:rsidR="008C3DF4" w:rsidRPr="001774B2">
        <w:rPr>
          <w:rFonts w:ascii="Times New Roman" w:hAnsi="Times New Roman"/>
          <w:i/>
          <w:sz w:val="22"/>
          <w:szCs w:val="22"/>
        </w:rPr>
        <w:t xml:space="preserve"> 1)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Apabila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&gt; 0.05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dikatakan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normal.</w:t>
      </w:r>
      <w:r w:rsidR="008C3DF4" w:rsidRPr="001774B2">
        <w:rPr>
          <w:rFonts w:ascii="Times New Roman" w:hAnsi="Times New Roman"/>
          <w:i/>
          <w:sz w:val="22"/>
          <w:szCs w:val="22"/>
        </w:rPr>
        <w:t xml:space="preserve"> 2)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Apabila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&lt; 0.05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5289B" w:rsidRPr="001774B2">
        <w:rPr>
          <w:rFonts w:ascii="Times New Roman" w:hAnsi="Times New Roman"/>
          <w:sz w:val="22"/>
          <w:szCs w:val="22"/>
        </w:rPr>
        <w:t>terdistribusi</w:t>
      </w:r>
      <w:proofErr w:type="spellEnd"/>
      <w:r w:rsidR="00E5289B" w:rsidRPr="001774B2">
        <w:rPr>
          <w:rFonts w:ascii="Times New Roman" w:hAnsi="Times New Roman"/>
          <w:sz w:val="22"/>
          <w:szCs w:val="22"/>
        </w:rPr>
        <w:t xml:space="preserve"> normal.</w:t>
      </w:r>
    </w:p>
    <w:bookmarkEnd w:id="6"/>
    <w:p w14:paraId="4757BDA1" w14:textId="77777777" w:rsidR="0075600C" w:rsidRPr="001774B2" w:rsidRDefault="0075600C" w:rsidP="001774B2">
      <w:pPr>
        <w:spacing w:line="276" w:lineRule="auto"/>
        <w:ind w:left="851"/>
        <w:jc w:val="both"/>
        <w:rPr>
          <w:rFonts w:ascii="Times New Roman" w:hAnsi="Times New Roman"/>
          <w:sz w:val="22"/>
          <w:szCs w:val="22"/>
        </w:rPr>
      </w:pPr>
    </w:p>
    <w:p w14:paraId="4027F52C" w14:textId="528DEDDE" w:rsidR="00E5289B" w:rsidRPr="001774B2" w:rsidRDefault="00E5289B" w:rsidP="001774B2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bookmarkStart w:id="7" w:name="_Hlk127798539"/>
      <w:r w:rsidRPr="001774B2">
        <w:rPr>
          <w:rFonts w:ascii="Times New Roman" w:hAnsi="Times New Roman"/>
          <w:sz w:val="22"/>
          <w:szCs w:val="22"/>
        </w:rPr>
        <w:t xml:space="preserve">Tabel </w:t>
      </w:r>
      <w:r w:rsidR="00E10FFE" w:rsidRPr="001774B2">
        <w:rPr>
          <w:rFonts w:ascii="Times New Roman" w:hAnsi="Times New Roman"/>
          <w:sz w:val="22"/>
          <w:szCs w:val="22"/>
        </w:rPr>
        <w:t>1</w:t>
      </w:r>
      <w:r w:rsidR="001774B2"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 xml:space="preserve">Hasil Uji </w:t>
      </w:r>
      <w:proofErr w:type="spellStart"/>
      <w:r w:rsidRPr="001774B2">
        <w:rPr>
          <w:rFonts w:ascii="Times New Roman" w:hAnsi="Times New Roman"/>
          <w:sz w:val="22"/>
          <w:szCs w:val="22"/>
        </w:rPr>
        <w:t>Normalitas</w:t>
      </w:r>
      <w:proofErr w:type="spellEnd"/>
    </w:p>
    <w:tbl>
      <w:tblPr>
        <w:tblW w:w="7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710"/>
        <w:gridCol w:w="2070"/>
        <w:gridCol w:w="1509"/>
      </w:tblGrid>
      <w:tr w:rsidR="00E5289B" w:rsidRPr="001774B2" w14:paraId="7FB2C9C4" w14:textId="77777777" w:rsidTr="001774B2">
        <w:trPr>
          <w:jc w:val="center"/>
        </w:trPr>
        <w:tc>
          <w:tcPr>
            <w:tcW w:w="7179" w:type="dxa"/>
            <w:gridSpan w:val="4"/>
          </w:tcPr>
          <w:p w14:paraId="57F57C6A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bookmarkStart w:id="8" w:name="_Hlk127798571"/>
            <w:bookmarkEnd w:id="7"/>
            <w:r w:rsidRPr="001774B2">
              <w:rPr>
                <w:rFonts w:ascii="Times New Roman" w:hAnsi="Times New Roman"/>
                <w:b/>
                <w:bCs/>
                <w:color w:val="010205"/>
                <w:sz w:val="22"/>
                <w:szCs w:val="22"/>
              </w:rPr>
              <w:t>One-Sample Kolmogorov-Smirnov Test</w:t>
            </w:r>
          </w:p>
        </w:tc>
      </w:tr>
      <w:tr w:rsidR="00E5289B" w:rsidRPr="001774B2" w14:paraId="4BBC1442" w14:textId="77777777" w:rsidTr="001774B2">
        <w:trPr>
          <w:jc w:val="center"/>
        </w:trPr>
        <w:tc>
          <w:tcPr>
            <w:tcW w:w="3600" w:type="dxa"/>
            <w:gridSpan w:val="2"/>
          </w:tcPr>
          <w:p w14:paraId="08F36D8D" w14:textId="77777777" w:rsidR="00E5289B" w:rsidRPr="001774B2" w:rsidRDefault="00E5289B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0" w:type="dxa"/>
          </w:tcPr>
          <w:p w14:paraId="7DBE6BBF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AdversityQuotient</w:t>
            </w:r>
            <w:proofErr w:type="spellEnd"/>
          </w:p>
        </w:tc>
        <w:tc>
          <w:tcPr>
            <w:tcW w:w="1509" w:type="dxa"/>
          </w:tcPr>
          <w:p w14:paraId="0D388111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StresKerja</w:t>
            </w:r>
            <w:proofErr w:type="spellEnd"/>
          </w:p>
        </w:tc>
      </w:tr>
      <w:tr w:rsidR="00E5289B" w:rsidRPr="001774B2" w14:paraId="4E70AAB6" w14:textId="77777777" w:rsidTr="001774B2">
        <w:trPr>
          <w:jc w:val="center"/>
        </w:trPr>
        <w:tc>
          <w:tcPr>
            <w:tcW w:w="3600" w:type="dxa"/>
            <w:gridSpan w:val="2"/>
          </w:tcPr>
          <w:p w14:paraId="096212D4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N</w:t>
            </w:r>
          </w:p>
        </w:tc>
        <w:tc>
          <w:tcPr>
            <w:tcW w:w="2070" w:type="dxa"/>
          </w:tcPr>
          <w:p w14:paraId="1279033E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120</w:t>
            </w:r>
          </w:p>
        </w:tc>
        <w:tc>
          <w:tcPr>
            <w:tcW w:w="1509" w:type="dxa"/>
          </w:tcPr>
          <w:p w14:paraId="477E2C27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120</w:t>
            </w:r>
          </w:p>
        </w:tc>
      </w:tr>
      <w:tr w:rsidR="00E5289B" w:rsidRPr="001774B2" w14:paraId="113F04FA" w14:textId="77777777" w:rsidTr="001774B2">
        <w:trPr>
          <w:jc w:val="center"/>
        </w:trPr>
        <w:tc>
          <w:tcPr>
            <w:tcW w:w="1890" w:type="dxa"/>
            <w:vMerge w:val="restart"/>
          </w:tcPr>
          <w:p w14:paraId="5351DA16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 xml:space="preserve">Normal </w:t>
            </w: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Parameters</w:t>
            </w:r>
            <w:r w:rsidRPr="001774B2">
              <w:rPr>
                <w:rFonts w:ascii="Times New Roman" w:hAnsi="Times New Roman"/>
                <w:color w:val="264A60"/>
                <w:sz w:val="22"/>
                <w:szCs w:val="22"/>
                <w:vertAlign w:val="superscript"/>
              </w:rPr>
              <w:t>a,b</w:t>
            </w:r>
            <w:proofErr w:type="spellEnd"/>
          </w:p>
        </w:tc>
        <w:tc>
          <w:tcPr>
            <w:tcW w:w="1710" w:type="dxa"/>
          </w:tcPr>
          <w:p w14:paraId="06287342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Mean</w:t>
            </w:r>
          </w:p>
        </w:tc>
        <w:tc>
          <w:tcPr>
            <w:tcW w:w="2070" w:type="dxa"/>
          </w:tcPr>
          <w:p w14:paraId="58DA68B7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59,5333</w:t>
            </w:r>
          </w:p>
        </w:tc>
        <w:tc>
          <w:tcPr>
            <w:tcW w:w="1509" w:type="dxa"/>
          </w:tcPr>
          <w:p w14:paraId="4DF02818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54,9667</w:t>
            </w:r>
          </w:p>
        </w:tc>
      </w:tr>
      <w:tr w:rsidR="00E5289B" w:rsidRPr="001774B2" w14:paraId="00662343" w14:textId="77777777" w:rsidTr="001774B2">
        <w:trPr>
          <w:jc w:val="center"/>
        </w:trPr>
        <w:tc>
          <w:tcPr>
            <w:tcW w:w="1890" w:type="dxa"/>
            <w:vMerge/>
          </w:tcPr>
          <w:p w14:paraId="39AE9FA5" w14:textId="77777777" w:rsidR="00E5289B" w:rsidRPr="001774B2" w:rsidRDefault="00E5289B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B2F58F3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Std. Deviation</w:t>
            </w:r>
          </w:p>
        </w:tc>
        <w:tc>
          <w:tcPr>
            <w:tcW w:w="2070" w:type="dxa"/>
          </w:tcPr>
          <w:p w14:paraId="62746493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13,97593</w:t>
            </w:r>
          </w:p>
        </w:tc>
        <w:tc>
          <w:tcPr>
            <w:tcW w:w="1509" w:type="dxa"/>
          </w:tcPr>
          <w:p w14:paraId="264356D0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13,79376</w:t>
            </w:r>
          </w:p>
        </w:tc>
      </w:tr>
      <w:tr w:rsidR="00E5289B" w:rsidRPr="001774B2" w14:paraId="2DFB4B81" w14:textId="77777777" w:rsidTr="001774B2">
        <w:trPr>
          <w:jc w:val="center"/>
        </w:trPr>
        <w:tc>
          <w:tcPr>
            <w:tcW w:w="1890" w:type="dxa"/>
            <w:vMerge w:val="restart"/>
          </w:tcPr>
          <w:p w14:paraId="69636F92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Most Extreme Differences</w:t>
            </w:r>
          </w:p>
        </w:tc>
        <w:tc>
          <w:tcPr>
            <w:tcW w:w="1710" w:type="dxa"/>
          </w:tcPr>
          <w:p w14:paraId="26BC10A7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Absolute</w:t>
            </w:r>
          </w:p>
        </w:tc>
        <w:tc>
          <w:tcPr>
            <w:tcW w:w="2070" w:type="dxa"/>
          </w:tcPr>
          <w:p w14:paraId="17D7AC04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,075</w:t>
            </w:r>
          </w:p>
        </w:tc>
        <w:tc>
          <w:tcPr>
            <w:tcW w:w="1509" w:type="dxa"/>
          </w:tcPr>
          <w:p w14:paraId="47EEC4A8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,084</w:t>
            </w:r>
          </w:p>
        </w:tc>
      </w:tr>
      <w:tr w:rsidR="00E5289B" w:rsidRPr="001774B2" w14:paraId="596D3EAF" w14:textId="77777777" w:rsidTr="001774B2">
        <w:trPr>
          <w:jc w:val="center"/>
        </w:trPr>
        <w:tc>
          <w:tcPr>
            <w:tcW w:w="1890" w:type="dxa"/>
            <w:vMerge/>
          </w:tcPr>
          <w:p w14:paraId="1C8C71FA" w14:textId="77777777" w:rsidR="00E5289B" w:rsidRPr="001774B2" w:rsidRDefault="00E5289B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710" w:type="dxa"/>
          </w:tcPr>
          <w:p w14:paraId="52FD3CB1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Positive</w:t>
            </w:r>
          </w:p>
        </w:tc>
        <w:tc>
          <w:tcPr>
            <w:tcW w:w="2070" w:type="dxa"/>
          </w:tcPr>
          <w:p w14:paraId="580E26F8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,059</w:t>
            </w:r>
          </w:p>
        </w:tc>
        <w:tc>
          <w:tcPr>
            <w:tcW w:w="1509" w:type="dxa"/>
          </w:tcPr>
          <w:p w14:paraId="31F9DBAD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,058</w:t>
            </w:r>
          </w:p>
        </w:tc>
      </w:tr>
      <w:tr w:rsidR="00E5289B" w:rsidRPr="001774B2" w14:paraId="0D7F4CAB" w14:textId="77777777" w:rsidTr="001774B2">
        <w:trPr>
          <w:jc w:val="center"/>
        </w:trPr>
        <w:tc>
          <w:tcPr>
            <w:tcW w:w="1890" w:type="dxa"/>
            <w:vMerge/>
          </w:tcPr>
          <w:p w14:paraId="4F0A9A50" w14:textId="77777777" w:rsidR="00E5289B" w:rsidRPr="001774B2" w:rsidRDefault="00E5289B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710" w:type="dxa"/>
          </w:tcPr>
          <w:p w14:paraId="64CEC7A0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Negative</w:t>
            </w:r>
          </w:p>
        </w:tc>
        <w:tc>
          <w:tcPr>
            <w:tcW w:w="2070" w:type="dxa"/>
          </w:tcPr>
          <w:p w14:paraId="6BCD39C9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-,075</w:t>
            </w:r>
          </w:p>
        </w:tc>
        <w:tc>
          <w:tcPr>
            <w:tcW w:w="1509" w:type="dxa"/>
          </w:tcPr>
          <w:p w14:paraId="3B2ECD1B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-,084</w:t>
            </w:r>
          </w:p>
        </w:tc>
      </w:tr>
      <w:tr w:rsidR="00E5289B" w:rsidRPr="001774B2" w14:paraId="655B75A9" w14:textId="77777777" w:rsidTr="001774B2">
        <w:trPr>
          <w:trHeight w:val="493"/>
          <w:jc w:val="center"/>
        </w:trPr>
        <w:tc>
          <w:tcPr>
            <w:tcW w:w="3600" w:type="dxa"/>
            <w:gridSpan w:val="2"/>
          </w:tcPr>
          <w:p w14:paraId="67ACF703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Test Statistic</w:t>
            </w:r>
          </w:p>
        </w:tc>
        <w:tc>
          <w:tcPr>
            <w:tcW w:w="2070" w:type="dxa"/>
          </w:tcPr>
          <w:p w14:paraId="718D2573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,075</w:t>
            </w:r>
          </w:p>
        </w:tc>
        <w:tc>
          <w:tcPr>
            <w:tcW w:w="1509" w:type="dxa"/>
          </w:tcPr>
          <w:p w14:paraId="4EE2942E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,084</w:t>
            </w:r>
          </w:p>
        </w:tc>
      </w:tr>
      <w:tr w:rsidR="00E5289B" w:rsidRPr="001774B2" w14:paraId="0D9FF6D9" w14:textId="77777777" w:rsidTr="001774B2">
        <w:trPr>
          <w:jc w:val="center"/>
        </w:trPr>
        <w:tc>
          <w:tcPr>
            <w:tcW w:w="3600" w:type="dxa"/>
            <w:gridSpan w:val="2"/>
          </w:tcPr>
          <w:p w14:paraId="00BDC325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Asymp</w:t>
            </w:r>
            <w:proofErr w:type="spellEnd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. Sig. (2-tailed)</w:t>
            </w:r>
          </w:p>
        </w:tc>
        <w:tc>
          <w:tcPr>
            <w:tcW w:w="2070" w:type="dxa"/>
          </w:tcPr>
          <w:p w14:paraId="0AF40164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,091</w:t>
            </w:r>
            <w:r w:rsidRPr="001774B2">
              <w:rPr>
                <w:rFonts w:ascii="Times New Roman" w:hAnsi="Times New Roman"/>
                <w:color w:val="010205"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1509" w:type="dxa"/>
          </w:tcPr>
          <w:p w14:paraId="4DE60D7B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,039</w:t>
            </w:r>
            <w:r w:rsidRPr="001774B2">
              <w:rPr>
                <w:rFonts w:ascii="Times New Roman" w:hAnsi="Times New Roman"/>
                <w:color w:val="010205"/>
                <w:sz w:val="22"/>
                <w:szCs w:val="22"/>
                <w:vertAlign w:val="superscript"/>
              </w:rPr>
              <w:t>c</w:t>
            </w:r>
          </w:p>
        </w:tc>
      </w:tr>
      <w:tr w:rsidR="00E5289B" w:rsidRPr="001774B2" w14:paraId="085F2B9B" w14:textId="77777777" w:rsidTr="001774B2">
        <w:trPr>
          <w:jc w:val="center"/>
        </w:trPr>
        <w:tc>
          <w:tcPr>
            <w:tcW w:w="7179" w:type="dxa"/>
            <w:gridSpan w:val="4"/>
          </w:tcPr>
          <w:p w14:paraId="4CCDA5D1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a. Test distribution is Normal.</w:t>
            </w:r>
          </w:p>
        </w:tc>
      </w:tr>
      <w:tr w:rsidR="00E5289B" w:rsidRPr="001774B2" w14:paraId="3570BD1E" w14:textId="77777777" w:rsidTr="001774B2">
        <w:trPr>
          <w:jc w:val="center"/>
        </w:trPr>
        <w:tc>
          <w:tcPr>
            <w:tcW w:w="7179" w:type="dxa"/>
            <w:gridSpan w:val="4"/>
          </w:tcPr>
          <w:p w14:paraId="46188345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b. Calculated from data.</w:t>
            </w:r>
          </w:p>
        </w:tc>
      </w:tr>
      <w:tr w:rsidR="00E5289B" w:rsidRPr="001774B2" w14:paraId="357439C7" w14:textId="77777777" w:rsidTr="001774B2">
        <w:trPr>
          <w:jc w:val="center"/>
        </w:trPr>
        <w:tc>
          <w:tcPr>
            <w:tcW w:w="7179" w:type="dxa"/>
            <w:gridSpan w:val="4"/>
          </w:tcPr>
          <w:p w14:paraId="4113F394" w14:textId="77777777" w:rsidR="00E5289B" w:rsidRPr="001774B2" w:rsidRDefault="00E5289B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c. Lilliefors Significance Correction.</w:t>
            </w:r>
          </w:p>
        </w:tc>
      </w:tr>
      <w:bookmarkEnd w:id="8"/>
    </w:tbl>
    <w:p w14:paraId="46D945EF" w14:textId="77777777" w:rsidR="00E5289B" w:rsidRPr="001774B2" w:rsidRDefault="00E5289B" w:rsidP="001774B2">
      <w:p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185CB5F9" w14:textId="77777777" w:rsidR="008C3DF4" w:rsidRPr="001774B2" w:rsidRDefault="00E5289B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bookmarkStart w:id="9" w:name="_Hlk127798591"/>
      <w:proofErr w:type="spellStart"/>
      <w:r w:rsidRPr="001774B2">
        <w:rPr>
          <w:rFonts w:ascii="Times New Roman" w:hAnsi="Times New Roman"/>
          <w:sz w:val="22"/>
          <w:szCs w:val="22"/>
        </w:rPr>
        <w:t>Berdasarkan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diatas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diketahui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normalitas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8C3DF4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8C3DF4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sebesar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0,091 dan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sebesar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0,039, </w:t>
      </w:r>
      <w:proofErr w:type="spellStart"/>
      <w:r w:rsidRPr="001774B2">
        <w:rPr>
          <w:rFonts w:ascii="Times New Roman" w:hAnsi="Times New Roman"/>
          <w:sz w:val="22"/>
          <w:szCs w:val="22"/>
        </w:rPr>
        <w:t>Sehingga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disimpulkan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sz w:val="22"/>
          <w:szCs w:val="22"/>
        </w:rPr>
        <w:t>Advesity</w:t>
      </w:r>
      <w:proofErr w:type="spellEnd"/>
      <w:r w:rsidRPr="001774B2">
        <w:rPr>
          <w:rFonts w:ascii="Times New Roman" w:hAnsi="Times New Roman"/>
          <w:i/>
          <w:sz w:val="22"/>
          <w:szCs w:val="22"/>
        </w:rPr>
        <w:t xml:space="preserve"> Quotient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terdistribusi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secara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normal </w:t>
      </w:r>
      <w:proofErr w:type="spellStart"/>
      <w:r w:rsidRPr="001774B2">
        <w:rPr>
          <w:rFonts w:ascii="Times New Roman" w:hAnsi="Times New Roman"/>
          <w:sz w:val="22"/>
          <w:szCs w:val="22"/>
        </w:rPr>
        <w:t>karena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&gt; 0,05, </w:t>
      </w:r>
      <w:proofErr w:type="spellStart"/>
      <w:r w:rsidRPr="001774B2">
        <w:rPr>
          <w:rFonts w:ascii="Times New Roman" w:hAnsi="Times New Roman"/>
          <w:sz w:val="22"/>
          <w:szCs w:val="22"/>
        </w:rPr>
        <w:t>sedangkan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terdistirbusi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secara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normal </w:t>
      </w:r>
      <w:proofErr w:type="spellStart"/>
      <w:r w:rsidRPr="001774B2">
        <w:rPr>
          <w:rFonts w:ascii="Times New Roman" w:hAnsi="Times New Roman"/>
          <w:sz w:val="22"/>
          <w:szCs w:val="22"/>
        </w:rPr>
        <w:t>karena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&lt; 0,05. Maka, uji </w:t>
      </w:r>
      <w:proofErr w:type="spellStart"/>
      <w:r w:rsidRPr="001774B2">
        <w:rPr>
          <w:rFonts w:ascii="Times New Roman" w:hAnsi="Times New Roman"/>
          <w:sz w:val="22"/>
          <w:szCs w:val="22"/>
        </w:rPr>
        <w:t>hipotesis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Spearman</w:t>
      </w:r>
      <w:r w:rsidRPr="001774B2">
        <w:rPr>
          <w:rFonts w:ascii="Times New Roman" w:hAnsi="Times New Roman"/>
          <w:sz w:val="22"/>
          <w:szCs w:val="22"/>
        </w:rPr>
        <w:t>.</w:t>
      </w:r>
    </w:p>
    <w:p w14:paraId="37BDC442" w14:textId="77777777" w:rsidR="00E5289B" w:rsidRDefault="00EF7001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Uji </w:t>
      </w:r>
      <w:proofErr w:type="spellStart"/>
      <w:r w:rsidRPr="001774B2">
        <w:rPr>
          <w:rFonts w:ascii="Times New Roman" w:hAnsi="Times New Roman"/>
          <w:sz w:val="22"/>
          <w:szCs w:val="22"/>
        </w:rPr>
        <w:t>linieritas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terhadap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bebas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(X)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terikat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(Y) </w:t>
      </w:r>
      <w:proofErr w:type="spellStart"/>
      <w:r w:rsidRPr="001774B2">
        <w:rPr>
          <w:rFonts w:ascii="Times New Roman" w:hAnsi="Times New Roman"/>
          <w:sz w:val="22"/>
          <w:szCs w:val="22"/>
        </w:rPr>
        <w:t>yaitu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8C3DF4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8C3DF4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program </w:t>
      </w:r>
      <w:r w:rsidRPr="001774B2">
        <w:rPr>
          <w:rFonts w:ascii="Times New Roman" w:hAnsi="Times New Roman"/>
          <w:i/>
          <w:sz w:val="22"/>
          <w:szCs w:val="22"/>
        </w:rPr>
        <w:t>SPSS.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Pedoman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mengambil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keputusan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linieritas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adalah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melihat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sz w:val="22"/>
          <w:szCs w:val="22"/>
        </w:rPr>
        <w:t>kolom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C3DF4" w:rsidRPr="001774B2">
        <w:rPr>
          <w:rFonts w:ascii="Times New Roman" w:hAnsi="Times New Roman"/>
          <w:i/>
          <w:sz w:val="22"/>
          <w:szCs w:val="22"/>
        </w:rPr>
        <w:t>l</w:t>
      </w:r>
      <w:r w:rsidRPr="001774B2">
        <w:rPr>
          <w:rFonts w:ascii="Times New Roman" w:hAnsi="Times New Roman"/>
          <w:i/>
          <w:sz w:val="22"/>
          <w:szCs w:val="22"/>
        </w:rPr>
        <w:t>inierity</w:t>
      </w:r>
      <w:proofErr w:type="spellEnd"/>
      <w:r w:rsidRPr="001774B2">
        <w:rPr>
          <w:rFonts w:ascii="Times New Roman" w:hAnsi="Times New Roman"/>
          <w:i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sebagai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berikut</w:t>
      </w:r>
      <w:proofErr w:type="spellEnd"/>
      <w:r w:rsidRPr="001774B2">
        <w:rPr>
          <w:rFonts w:ascii="Times New Roman" w:hAnsi="Times New Roman"/>
          <w:sz w:val="22"/>
          <w:szCs w:val="22"/>
        </w:rPr>
        <w:t>:</w:t>
      </w:r>
      <w:r w:rsidR="008C3DF4" w:rsidRPr="001774B2">
        <w:rPr>
          <w:rFonts w:ascii="Times New Roman" w:hAnsi="Times New Roman"/>
          <w:sz w:val="22"/>
          <w:szCs w:val="22"/>
        </w:rPr>
        <w:t xml:space="preserve"> 1) </w:t>
      </w:r>
      <w:r w:rsidRPr="001774B2">
        <w:rPr>
          <w:rFonts w:ascii="Times New Roman" w:hAnsi="Times New Roman"/>
          <w:sz w:val="22"/>
          <w:szCs w:val="22"/>
        </w:rPr>
        <w:t xml:space="preserve">Jika </w:t>
      </w:r>
      <w:proofErr w:type="spellStart"/>
      <w:r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lebih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Sig &gt; 0,05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sz w:val="22"/>
          <w:szCs w:val="22"/>
        </w:rPr>
        <w:t>dikatakan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linier.</w:t>
      </w:r>
      <w:r w:rsidR="008C3DF4" w:rsidRPr="001774B2">
        <w:rPr>
          <w:rFonts w:ascii="Times New Roman" w:hAnsi="Times New Roman"/>
          <w:sz w:val="22"/>
          <w:szCs w:val="22"/>
        </w:rPr>
        <w:t xml:space="preserve"> 2) </w:t>
      </w:r>
      <w:r w:rsidRPr="001774B2">
        <w:rPr>
          <w:rFonts w:ascii="Times New Roman" w:hAnsi="Times New Roman"/>
          <w:sz w:val="22"/>
          <w:szCs w:val="22"/>
        </w:rPr>
        <w:t xml:space="preserve">Jika </w:t>
      </w:r>
      <w:proofErr w:type="spellStart"/>
      <w:r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lebih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kecil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Sig &lt; 0,05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data </w:t>
      </w:r>
      <w:proofErr w:type="spellStart"/>
      <w:r w:rsidRPr="001774B2">
        <w:rPr>
          <w:rFonts w:ascii="Times New Roman" w:hAnsi="Times New Roman"/>
          <w:sz w:val="22"/>
          <w:szCs w:val="22"/>
        </w:rPr>
        <w:t>dikatakan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linier. </w:t>
      </w:r>
    </w:p>
    <w:p w14:paraId="66DB7FA0" w14:textId="77777777" w:rsidR="001774B2" w:rsidRPr="001774B2" w:rsidRDefault="001774B2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</w:p>
    <w:p w14:paraId="6D0FE682" w14:textId="5F7EBEB8" w:rsidR="00EF7001" w:rsidRPr="001774B2" w:rsidRDefault="00EF7001" w:rsidP="001774B2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bookmarkStart w:id="10" w:name="_Hlk127798651"/>
      <w:bookmarkEnd w:id="9"/>
      <w:r w:rsidRPr="001774B2">
        <w:rPr>
          <w:rFonts w:ascii="Times New Roman" w:hAnsi="Times New Roman"/>
          <w:sz w:val="22"/>
          <w:szCs w:val="22"/>
        </w:rPr>
        <w:t xml:space="preserve">Tabel </w:t>
      </w:r>
      <w:r w:rsidR="003C4ADE" w:rsidRPr="001774B2">
        <w:rPr>
          <w:rFonts w:ascii="Times New Roman" w:hAnsi="Times New Roman"/>
          <w:sz w:val="22"/>
          <w:szCs w:val="22"/>
        </w:rPr>
        <w:t>2</w:t>
      </w:r>
      <w:r w:rsidR="001774B2"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 xml:space="preserve">Hasil Uji </w:t>
      </w:r>
      <w:proofErr w:type="spellStart"/>
      <w:r w:rsidRPr="001774B2">
        <w:rPr>
          <w:rFonts w:ascii="Times New Roman" w:hAnsi="Times New Roman"/>
          <w:sz w:val="22"/>
          <w:szCs w:val="22"/>
        </w:rPr>
        <w:t>Lieneritas</w:t>
      </w:r>
      <w:proofErr w:type="spellEnd"/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896"/>
        <w:gridCol w:w="1620"/>
        <w:gridCol w:w="1350"/>
        <w:gridCol w:w="630"/>
        <w:gridCol w:w="1260"/>
        <w:gridCol w:w="990"/>
        <w:gridCol w:w="810"/>
      </w:tblGrid>
      <w:tr w:rsidR="00EF7001" w:rsidRPr="001774B2" w14:paraId="3E36AC93" w14:textId="77777777" w:rsidTr="001774B2">
        <w:trPr>
          <w:jc w:val="center"/>
        </w:trPr>
        <w:tc>
          <w:tcPr>
            <w:tcW w:w="8635" w:type="dxa"/>
            <w:gridSpan w:val="8"/>
          </w:tcPr>
          <w:p w14:paraId="160AFA72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center"/>
              <w:rPr>
                <w:rFonts w:ascii="Times New Roman" w:hAnsi="Times New Roman"/>
                <w:b/>
                <w:bCs/>
                <w:color w:val="010205"/>
                <w:sz w:val="22"/>
                <w:szCs w:val="22"/>
              </w:rPr>
            </w:pPr>
            <w:bookmarkStart w:id="11" w:name="_Hlk127798692"/>
            <w:bookmarkEnd w:id="10"/>
            <w:r w:rsidRPr="001774B2">
              <w:rPr>
                <w:rFonts w:ascii="Times New Roman" w:hAnsi="Times New Roman"/>
                <w:b/>
                <w:bCs/>
                <w:color w:val="010205"/>
                <w:sz w:val="22"/>
                <w:szCs w:val="22"/>
              </w:rPr>
              <w:t>ANOVA Table</w:t>
            </w:r>
          </w:p>
        </w:tc>
      </w:tr>
      <w:tr w:rsidR="00EF7001" w:rsidRPr="001774B2" w14:paraId="76AAA809" w14:textId="77777777" w:rsidTr="001774B2">
        <w:trPr>
          <w:jc w:val="center"/>
        </w:trPr>
        <w:tc>
          <w:tcPr>
            <w:tcW w:w="3595" w:type="dxa"/>
            <w:gridSpan w:val="3"/>
          </w:tcPr>
          <w:p w14:paraId="52874FFA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C141C16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Sum of Squares</w:t>
            </w:r>
          </w:p>
        </w:tc>
        <w:tc>
          <w:tcPr>
            <w:tcW w:w="630" w:type="dxa"/>
          </w:tcPr>
          <w:p w14:paraId="1A8651E9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1260" w:type="dxa"/>
          </w:tcPr>
          <w:p w14:paraId="2E0109EC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Mean Square</w:t>
            </w:r>
          </w:p>
        </w:tc>
        <w:tc>
          <w:tcPr>
            <w:tcW w:w="990" w:type="dxa"/>
          </w:tcPr>
          <w:p w14:paraId="78E67800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F</w:t>
            </w:r>
          </w:p>
        </w:tc>
        <w:tc>
          <w:tcPr>
            <w:tcW w:w="810" w:type="dxa"/>
          </w:tcPr>
          <w:p w14:paraId="3C968CF7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Sig.</w:t>
            </w:r>
          </w:p>
        </w:tc>
      </w:tr>
      <w:tr w:rsidR="00EF7001" w:rsidRPr="001774B2" w14:paraId="5F86B9B8" w14:textId="77777777" w:rsidTr="001774B2">
        <w:trPr>
          <w:jc w:val="center"/>
        </w:trPr>
        <w:tc>
          <w:tcPr>
            <w:tcW w:w="1079" w:type="dxa"/>
            <w:vMerge w:val="restart"/>
          </w:tcPr>
          <w:p w14:paraId="0BFD45FA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StresKerja</w:t>
            </w:r>
            <w:proofErr w:type="spellEnd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 xml:space="preserve"> * </w:t>
            </w: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AdversityQuotient</w:t>
            </w:r>
            <w:proofErr w:type="spellEnd"/>
          </w:p>
        </w:tc>
        <w:tc>
          <w:tcPr>
            <w:tcW w:w="896" w:type="dxa"/>
            <w:vMerge w:val="restart"/>
          </w:tcPr>
          <w:p w14:paraId="0E724018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Between Groups</w:t>
            </w:r>
          </w:p>
        </w:tc>
        <w:tc>
          <w:tcPr>
            <w:tcW w:w="1620" w:type="dxa"/>
          </w:tcPr>
          <w:p w14:paraId="50119C01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(Combined)</w:t>
            </w:r>
          </w:p>
        </w:tc>
        <w:tc>
          <w:tcPr>
            <w:tcW w:w="1350" w:type="dxa"/>
          </w:tcPr>
          <w:p w14:paraId="4E9AB08C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15312,860</w:t>
            </w:r>
          </w:p>
        </w:tc>
        <w:tc>
          <w:tcPr>
            <w:tcW w:w="630" w:type="dxa"/>
          </w:tcPr>
          <w:p w14:paraId="1F73D110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51</w:t>
            </w:r>
          </w:p>
        </w:tc>
        <w:tc>
          <w:tcPr>
            <w:tcW w:w="1260" w:type="dxa"/>
          </w:tcPr>
          <w:p w14:paraId="3928235C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300,252</w:t>
            </w:r>
          </w:p>
        </w:tc>
        <w:tc>
          <w:tcPr>
            <w:tcW w:w="990" w:type="dxa"/>
          </w:tcPr>
          <w:p w14:paraId="53E16460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2,786</w:t>
            </w:r>
          </w:p>
        </w:tc>
        <w:tc>
          <w:tcPr>
            <w:tcW w:w="810" w:type="dxa"/>
          </w:tcPr>
          <w:p w14:paraId="08D49C8E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,000</w:t>
            </w:r>
          </w:p>
        </w:tc>
      </w:tr>
      <w:tr w:rsidR="00EF7001" w:rsidRPr="001774B2" w14:paraId="78EF8CC5" w14:textId="77777777" w:rsidTr="001774B2">
        <w:trPr>
          <w:jc w:val="center"/>
        </w:trPr>
        <w:tc>
          <w:tcPr>
            <w:tcW w:w="1079" w:type="dxa"/>
            <w:vMerge/>
          </w:tcPr>
          <w:p w14:paraId="4E8FA248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14:paraId="77518735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DBD0168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Linearity</w:t>
            </w:r>
          </w:p>
        </w:tc>
        <w:tc>
          <w:tcPr>
            <w:tcW w:w="1350" w:type="dxa"/>
          </w:tcPr>
          <w:p w14:paraId="26EB9DB8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10325,216</w:t>
            </w:r>
          </w:p>
        </w:tc>
        <w:tc>
          <w:tcPr>
            <w:tcW w:w="630" w:type="dxa"/>
          </w:tcPr>
          <w:p w14:paraId="380E5264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187BA929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10325,216</w:t>
            </w:r>
          </w:p>
        </w:tc>
        <w:tc>
          <w:tcPr>
            <w:tcW w:w="990" w:type="dxa"/>
          </w:tcPr>
          <w:p w14:paraId="5B1553C6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95,799</w:t>
            </w:r>
          </w:p>
        </w:tc>
        <w:tc>
          <w:tcPr>
            <w:tcW w:w="810" w:type="dxa"/>
          </w:tcPr>
          <w:p w14:paraId="5C3BB084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,000</w:t>
            </w:r>
          </w:p>
        </w:tc>
      </w:tr>
      <w:tr w:rsidR="00EF7001" w:rsidRPr="001774B2" w14:paraId="1F747FA2" w14:textId="77777777" w:rsidTr="001774B2">
        <w:trPr>
          <w:jc w:val="center"/>
        </w:trPr>
        <w:tc>
          <w:tcPr>
            <w:tcW w:w="1079" w:type="dxa"/>
            <w:vMerge/>
          </w:tcPr>
          <w:p w14:paraId="18F85316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14:paraId="09982DAA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E1C8EDA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Deviation from Linearity</w:t>
            </w:r>
          </w:p>
        </w:tc>
        <w:tc>
          <w:tcPr>
            <w:tcW w:w="1350" w:type="dxa"/>
          </w:tcPr>
          <w:p w14:paraId="18A10E99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4987,644</w:t>
            </w:r>
          </w:p>
        </w:tc>
        <w:tc>
          <w:tcPr>
            <w:tcW w:w="630" w:type="dxa"/>
          </w:tcPr>
          <w:p w14:paraId="75B9CF68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50</w:t>
            </w:r>
          </w:p>
        </w:tc>
        <w:tc>
          <w:tcPr>
            <w:tcW w:w="1260" w:type="dxa"/>
          </w:tcPr>
          <w:p w14:paraId="7456C216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99,753</w:t>
            </w:r>
          </w:p>
        </w:tc>
        <w:tc>
          <w:tcPr>
            <w:tcW w:w="990" w:type="dxa"/>
          </w:tcPr>
          <w:p w14:paraId="3F60C931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,926</w:t>
            </w:r>
          </w:p>
        </w:tc>
        <w:tc>
          <w:tcPr>
            <w:tcW w:w="810" w:type="dxa"/>
          </w:tcPr>
          <w:p w14:paraId="7F1338BC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,610</w:t>
            </w:r>
          </w:p>
        </w:tc>
      </w:tr>
      <w:tr w:rsidR="00EF7001" w:rsidRPr="001774B2" w14:paraId="7D2719E9" w14:textId="77777777" w:rsidTr="001774B2">
        <w:trPr>
          <w:jc w:val="center"/>
        </w:trPr>
        <w:tc>
          <w:tcPr>
            <w:tcW w:w="1079" w:type="dxa"/>
            <w:vMerge/>
          </w:tcPr>
          <w:p w14:paraId="53511CBA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2516" w:type="dxa"/>
            <w:gridSpan w:val="2"/>
          </w:tcPr>
          <w:p w14:paraId="69C7F238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Within Groups</w:t>
            </w:r>
          </w:p>
        </w:tc>
        <w:tc>
          <w:tcPr>
            <w:tcW w:w="1350" w:type="dxa"/>
          </w:tcPr>
          <w:p w14:paraId="36A448B4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7329,007</w:t>
            </w:r>
          </w:p>
        </w:tc>
        <w:tc>
          <w:tcPr>
            <w:tcW w:w="630" w:type="dxa"/>
          </w:tcPr>
          <w:p w14:paraId="5785EC9E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68</w:t>
            </w:r>
          </w:p>
        </w:tc>
        <w:tc>
          <w:tcPr>
            <w:tcW w:w="1260" w:type="dxa"/>
          </w:tcPr>
          <w:p w14:paraId="47D35153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107,780</w:t>
            </w:r>
          </w:p>
        </w:tc>
        <w:tc>
          <w:tcPr>
            <w:tcW w:w="990" w:type="dxa"/>
          </w:tcPr>
          <w:p w14:paraId="10E3B486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</w:tcPr>
          <w:p w14:paraId="0A912437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001" w:rsidRPr="001774B2" w14:paraId="1702BA1F" w14:textId="77777777" w:rsidTr="001774B2">
        <w:trPr>
          <w:jc w:val="center"/>
        </w:trPr>
        <w:tc>
          <w:tcPr>
            <w:tcW w:w="1079" w:type="dxa"/>
            <w:vMerge/>
          </w:tcPr>
          <w:p w14:paraId="6019E7DE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6" w:type="dxa"/>
            <w:gridSpan w:val="2"/>
          </w:tcPr>
          <w:p w14:paraId="5CE122F6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Total</w:t>
            </w:r>
          </w:p>
        </w:tc>
        <w:tc>
          <w:tcPr>
            <w:tcW w:w="1350" w:type="dxa"/>
          </w:tcPr>
          <w:p w14:paraId="4407261C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22641,867</w:t>
            </w:r>
          </w:p>
        </w:tc>
        <w:tc>
          <w:tcPr>
            <w:tcW w:w="630" w:type="dxa"/>
          </w:tcPr>
          <w:p w14:paraId="614DEBD8" w14:textId="77777777" w:rsidR="00EF7001" w:rsidRPr="001774B2" w:rsidRDefault="00EF7001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119</w:t>
            </w:r>
          </w:p>
        </w:tc>
        <w:tc>
          <w:tcPr>
            <w:tcW w:w="1260" w:type="dxa"/>
          </w:tcPr>
          <w:p w14:paraId="055D97FC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729C6234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</w:tcPr>
          <w:p w14:paraId="747065EA" w14:textId="77777777" w:rsidR="00EF7001" w:rsidRPr="001774B2" w:rsidRDefault="00EF7001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EAAF154" w14:textId="77777777" w:rsidR="00E10FFE" w:rsidRPr="001774B2" w:rsidRDefault="00E10FFE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bookmarkStart w:id="12" w:name="_Hlk127798711"/>
      <w:bookmarkEnd w:id="11"/>
    </w:p>
    <w:p w14:paraId="5EF91AF3" w14:textId="0A39666E" w:rsidR="00EF7001" w:rsidRPr="001774B2" w:rsidRDefault="00EF7001" w:rsidP="001774B2">
      <w:pPr>
        <w:spacing w:line="276" w:lineRule="auto"/>
        <w:ind w:firstLine="720"/>
        <w:jc w:val="both"/>
        <w:rPr>
          <w:rFonts w:ascii="Times New Roman" w:hAnsi="Times New Roman"/>
          <w:i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Berdasarkan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diatas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diketahui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uji </w:t>
      </w:r>
      <w:proofErr w:type="spellStart"/>
      <w:r w:rsidRPr="001774B2">
        <w:rPr>
          <w:rFonts w:ascii="Times New Roman" w:hAnsi="Times New Roman"/>
          <w:sz w:val="22"/>
          <w:szCs w:val="22"/>
        </w:rPr>
        <w:t>linieritas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0,000 &lt; 0,05. Hasil ini </w:t>
      </w:r>
      <w:proofErr w:type="spellStart"/>
      <w:r w:rsidRPr="001774B2">
        <w:rPr>
          <w:rFonts w:ascii="Times New Roman" w:hAnsi="Times New Roman"/>
          <w:sz w:val="22"/>
          <w:szCs w:val="22"/>
        </w:rPr>
        <w:t>menjelaskan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linier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8C3DF4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8C3DF4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stress kerja. </w:t>
      </w:r>
      <w:r w:rsidRPr="001774B2">
        <w:rPr>
          <w:rFonts w:ascii="Times New Roman" w:hAnsi="Times New Roman"/>
          <w:sz w:val="22"/>
          <w:szCs w:val="22"/>
        </w:rPr>
        <w:lastRenderedPageBreak/>
        <w:t xml:space="preserve">Karena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sz w:val="22"/>
          <w:szCs w:val="22"/>
        </w:rPr>
        <w:t>Linierity</w:t>
      </w:r>
      <w:proofErr w:type="spellEnd"/>
      <w:r w:rsidRPr="001774B2">
        <w:rPr>
          <w:rFonts w:ascii="Times New Roman" w:hAnsi="Times New Roman"/>
          <w:i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>&lt;</w:t>
      </w:r>
      <w:r w:rsidRPr="001774B2">
        <w:rPr>
          <w:rFonts w:ascii="Times New Roman" w:hAnsi="Times New Roman"/>
          <w:i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>0,05.</w:t>
      </w:r>
      <w:r w:rsidR="00E10FFE" w:rsidRPr="001774B2">
        <w:rPr>
          <w:rFonts w:ascii="Times New Roman" w:hAnsi="Times New Roman"/>
          <w:i/>
          <w:sz w:val="22"/>
          <w:szCs w:val="22"/>
        </w:rPr>
        <w:t xml:space="preserve"> Untuk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Hipotesis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diajukan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Teknik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statistik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mengetahui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r w:rsidR="008C3DF4" w:rsidRPr="001774B2">
        <w:rPr>
          <w:rFonts w:ascii="Times New Roman" w:hAnsi="Times New Roman"/>
          <w:i/>
          <w:sz w:val="22"/>
          <w:szCs w:val="22"/>
        </w:rPr>
        <w:t>a</w:t>
      </w:r>
      <w:r w:rsidR="00362862"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8C3DF4" w:rsidRPr="001774B2">
        <w:rPr>
          <w:rFonts w:ascii="Times New Roman" w:hAnsi="Times New Roman"/>
          <w:i/>
          <w:sz w:val="22"/>
          <w:szCs w:val="22"/>
        </w:rPr>
        <w:t>q</w:t>
      </w:r>
      <w:r w:rsidR="00362862"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stress kerja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menyusun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skripsi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teknik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="00362862" w:rsidRPr="001774B2">
        <w:rPr>
          <w:rFonts w:ascii="Times New Roman" w:hAnsi="Times New Roman"/>
          <w:i/>
          <w:sz w:val="22"/>
          <w:szCs w:val="22"/>
        </w:rPr>
        <w:t xml:space="preserve"> </w:t>
      </w:r>
      <w:r w:rsidR="00362862" w:rsidRPr="001774B2">
        <w:rPr>
          <w:rFonts w:ascii="Times New Roman" w:hAnsi="Times New Roman"/>
          <w:sz w:val="22"/>
          <w:szCs w:val="22"/>
        </w:rPr>
        <w:t>Spearman</w:t>
      </w:r>
      <w:r w:rsidR="00362862" w:rsidRPr="001774B2">
        <w:rPr>
          <w:rFonts w:ascii="Times New Roman" w:hAnsi="Times New Roman"/>
          <w:i/>
          <w:sz w:val="22"/>
          <w:szCs w:val="22"/>
        </w:rPr>
        <w:t xml:space="preserve"> </w:t>
      </w:r>
      <w:r w:rsidR="00362862" w:rsidRPr="001774B2">
        <w:rPr>
          <w:rFonts w:ascii="Times New Roman" w:hAnsi="Times New Roman"/>
          <w:sz w:val="22"/>
          <w:szCs w:val="22"/>
        </w:rPr>
        <w:t xml:space="preserve">dan dihitung dengan menggunakan program </w:t>
      </w:r>
      <w:r w:rsidR="00362862" w:rsidRPr="001774B2">
        <w:rPr>
          <w:rFonts w:ascii="Times New Roman" w:hAnsi="Times New Roman"/>
          <w:i/>
          <w:sz w:val="22"/>
          <w:szCs w:val="22"/>
        </w:rPr>
        <w:t xml:space="preserve">SPSS. </w:t>
      </w:r>
      <w:r w:rsidR="00362862" w:rsidRPr="001774B2">
        <w:rPr>
          <w:rFonts w:ascii="Times New Roman" w:hAnsi="Times New Roman"/>
          <w:sz w:val="22"/>
          <w:szCs w:val="22"/>
        </w:rPr>
        <w:t xml:space="preserve">Adapun hasil uji korelasi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antar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variabel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dilihat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tabel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r w:rsidR="0075600C" w:rsidRPr="001774B2">
        <w:rPr>
          <w:rFonts w:ascii="Times New Roman" w:hAnsi="Times New Roman"/>
          <w:sz w:val="22"/>
          <w:szCs w:val="22"/>
        </w:rPr>
        <w:t>3</w:t>
      </w:r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sebagai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62862" w:rsidRPr="001774B2">
        <w:rPr>
          <w:rFonts w:ascii="Times New Roman" w:hAnsi="Times New Roman"/>
          <w:sz w:val="22"/>
          <w:szCs w:val="22"/>
        </w:rPr>
        <w:t>berikut</w:t>
      </w:r>
      <w:proofErr w:type="spellEnd"/>
      <w:r w:rsidR="00362862" w:rsidRPr="001774B2">
        <w:rPr>
          <w:rFonts w:ascii="Times New Roman" w:hAnsi="Times New Roman"/>
          <w:sz w:val="22"/>
          <w:szCs w:val="22"/>
        </w:rPr>
        <w:t>:</w:t>
      </w:r>
    </w:p>
    <w:p w14:paraId="14ED0CBE" w14:textId="77777777" w:rsidR="001774B2" w:rsidRDefault="001774B2" w:rsidP="001774B2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bookmarkStart w:id="13" w:name="_Hlk127798730"/>
      <w:bookmarkEnd w:id="12"/>
    </w:p>
    <w:p w14:paraId="2EEA0B23" w14:textId="32B6411F" w:rsidR="00362862" w:rsidRPr="001774B2" w:rsidRDefault="00362862" w:rsidP="001774B2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Tabel </w:t>
      </w:r>
      <w:r w:rsidR="003C4ADE" w:rsidRPr="001774B2">
        <w:rPr>
          <w:rFonts w:ascii="Times New Roman" w:hAnsi="Times New Roman"/>
          <w:sz w:val="22"/>
          <w:szCs w:val="22"/>
        </w:rPr>
        <w:t>3</w:t>
      </w:r>
      <w:r w:rsidR="001774B2"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 xml:space="preserve">Hasil Uji </w:t>
      </w:r>
      <w:proofErr w:type="spellStart"/>
      <w:r w:rsidRPr="001774B2">
        <w:rPr>
          <w:rFonts w:ascii="Times New Roman" w:hAnsi="Times New Roman"/>
          <w:sz w:val="22"/>
          <w:szCs w:val="22"/>
        </w:rPr>
        <w:t>Hipotesis</w:t>
      </w:r>
      <w:proofErr w:type="spellEnd"/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890"/>
        <w:gridCol w:w="2250"/>
        <w:gridCol w:w="1170"/>
        <w:gridCol w:w="1260"/>
      </w:tblGrid>
      <w:tr w:rsidR="00362862" w:rsidRPr="001774B2" w14:paraId="729711BE" w14:textId="77777777" w:rsidTr="001774B2">
        <w:trPr>
          <w:trHeight w:val="280"/>
          <w:jc w:val="center"/>
        </w:trPr>
        <w:tc>
          <w:tcPr>
            <w:tcW w:w="8280" w:type="dxa"/>
            <w:gridSpan w:val="5"/>
          </w:tcPr>
          <w:p w14:paraId="63BA0678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bookmarkStart w:id="14" w:name="_Hlk127798743"/>
            <w:bookmarkEnd w:id="13"/>
            <w:r w:rsidRPr="001774B2">
              <w:rPr>
                <w:rFonts w:ascii="Times New Roman" w:hAnsi="Times New Roman"/>
                <w:b/>
                <w:bCs/>
                <w:color w:val="010205"/>
                <w:sz w:val="22"/>
                <w:szCs w:val="22"/>
              </w:rPr>
              <w:t>Correlations</w:t>
            </w:r>
          </w:p>
        </w:tc>
      </w:tr>
      <w:tr w:rsidR="00362862" w:rsidRPr="001774B2" w14:paraId="5DA6DEB0" w14:textId="77777777" w:rsidTr="001774B2">
        <w:trPr>
          <w:trHeight w:val="559"/>
          <w:jc w:val="center"/>
        </w:trPr>
        <w:tc>
          <w:tcPr>
            <w:tcW w:w="5850" w:type="dxa"/>
            <w:gridSpan w:val="3"/>
          </w:tcPr>
          <w:p w14:paraId="2890924C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D493338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AdversityQuotient</w:t>
            </w:r>
            <w:proofErr w:type="spellEnd"/>
          </w:p>
        </w:tc>
        <w:tc>
          <w:tcPr>
            <w:tcW w:w="1260" w:type="dxa"/>
          </w:tcPr>
          <w:p w14:paraId="0C3EBB5F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StresKerja</w:t>
            </w:r>
            <w:proofErr w:type="spellEnd"/>
          </w:p>
        </w:tc>
      </w:tr>
      <w:tr w:rsidR="0075600C" w:rsidRPr="001774B2" w14:paraId="6F6A5E55" w14:textId="77777777" w:rsidTr="001774B2">
        <w:trPr>
          <w:trHeight w:val="559"/>
          <w:jc w:val="center"/>
        </w:trPr>
        <w:tc>
          <w:tcPr>
            <w:tcW w:w="1710" w:type="dxa"/>
            <w:vMerge w:val="restart"/>
          </w:tcPr>
          <w:p w14:paraId="65B9E219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Spearman's rho</w:t>
            </w:r>
          </w:p>
        </w:tc>
        <w:tc>
          <w:tcPr>
            <w:tcW w:w="1890" w:type="dxa"/>
            <w:vMerge w:val="restart"/>
          </w:tcPr>
          <w:p w14:paraId="2723C2F5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AdversityQuotient</w:t>
            </w:r>
            <w:proofErr w:type="spellEnd"/>
          </w:p>
        </w:tc>
        <w:tc>
          <w:tcPr>
            <w:tcW w:w="2250" w:type="dxa"/>
          </w:tcPr>
          <w:p w14:paraId="21FAFDBC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Correlation Coefficient</w:t>
            </w:r>
          </w:p>
        </w:tc>
        <w:tc>
          <w:tcPr>
            <w:tcW w:w="1170" w:type="dxa"/>
          </w:tcPr>
          <w:p w14:paraId="34E4C8C6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1,000</w:t>
            </w:r>
          </w:p>
        </w:tc>
        <w:tc>
          <w:tcPr>
            <w:tcW w:w="1260" w:type="dxa"/>
          </w:tcPr>
          <w:p w14:paraId="47F7259A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-,755</w:t>
            </w:r>
            <w:r w:rsidRPr="001774B2">
              <w:rPr>
                <w:rFonts w:ascii="Times New Roman" w:hAnsi="Times New Roman"/>
                <w:color w:val="010205"/>
                <w:sz w:val="22"/>
                <w:szCs w:val="22"/>
                <w:vertAlign w:val="superscript"/>
              </w:rPr>
              <w:t>**</w:t>
            </w:r>
          </w:p>
        </w:tc>
      </w:tr>
      <w:tr w:rsidR="0075600C" w:rsidRPr="001774B2" w14:paraId="022A18F4" w14:textId="77777777" w:rsidTr="001774B2">
        <w:trPr>
          <w:trHeight w:val="119"/>
          <w:jc w:val="center"/>
        </w:trPr>
        <w:tc>
          <w:tcPr>
            <w:tcW w:w="1710" w:type="dxa"/>
            <w:vMerge/>
          </w:tcPr>
          <w:p w14:paraId="5EB1D777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14:paraId="67A3E258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2250" w:type="dxa"/>
          </w:tcPr>
          <w:p w14:paraId="152F3C50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Sig. (2-tailed)</w:t>
            </w:r>
          </w:p>
        </w:tc>
        <w:tc>
          <w:tcPr>
            <w:tcW w:w="1170" w:type="dxa"/>
          </w:tcPr>
          <w:p w14:paraId="50298395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.</w:t>
            </w:r>
          </w:p>
        </w:tc>
        <w:tc>
          <w:tcPr>
            <w:tcW w:w="1260" w:type="dxa"/>
          </w:tcPr>
          <w:p w14:paraId="63A9BFA5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,000</w:t>
            </w:r>
          </w:p>
        </w:tc>
      </w:tr>
      <w:tr w:rsidR="0075600C" w:rsidRPr="001774B2" w14:paraId="3017805A" w14:textId="77777777" w:rsidTr="001774B2">
        <w:trPr>
          <w:trHeight w:val="119"/>
          <w:jc w:val="center"/>
        </w:trPr>
        <w:tc>
          <w:tcPr>
            <w:tcW w:w="1710" w:type="dxa"/>
            <w:vMerge/>
          </w:tcPr>
          <w:p w14:paraId="240BED5C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14:paraId="789D960C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2250" w:type="dxa"/>
          </w:tcPr>
          <w:p w14:paraId="509240F8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N</w:t>
            </w:r>
          </w:p>
        </w:tc>
        <w:tc>
          <w:tcPr>
            <w:tcW w:w="1170" w:type="dxa"/>
          </w:tcPr>
          <w:p w14:paraId="15D3589E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120</w:t>
            </w:r>
          </w:p>
        </w:tc>
        <w:tc>
          <w:tcPr>
            <w:tcW w:w="1260" w:type="dxa"/>
          </w:tcPr>
          <w:p w14:paraId="67FB55CD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120</w:t>
            </w:r>
          </w:p>
        </w:tc>
      </w:tr>
      <w:tr w:rsidR="0075600C" w:rsidRPr="001774B2" w14:paraId="1905B9B8" w14:textId="77777777" w:rsidTr="001774B2">
        <w:trPr>
          <w:trHeight w:val="119"/>
          <w:jc w:val="center"/>
        </w:trPr>
        <w:tc>
          <w:tcPr>
            <w:tcW w:w="1710" w:type="dxa"/>
            <w:vMerge/>
          </w:tcPr>
          <w:p w14:paraId="10A3BF3C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890" w:type="dxa"/>
            <w:vMerge w:val="restart"/>
          </w:tcPr>
          <w:p w14:paraId="74EC1FA9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proofErr w:type="spellStart"/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StresKerja</w:t>
            </w:r>
            <w:proofErr w:type="spellEnd"/>
          </w:p>
        </w:tc>
        <w:tc>
          <w:tcPr>
            <w:tcW w:w="2250" w:type="dxa"/>
          </w:tcPr>
          <w:p w14:paraId="21877F72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Correlation Coefficient</w:t>
            </w:r>
          </w:p>
        </w:tc>
        <w:tc>
          <w:tcPr>
            <w:tcW w:w="1170" w:type="dxa"/>
          </w:tcPr>
          <w:p w14:paraId="6631055D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-,755</w:t>
            </w:r>
            <w:r w:rsidRPr="001774B2">
              <w:rPr>
                <w:rFonts w:ascii="Times New Roman" w:hAnsi="Times New Roman"/>
                <w:color w:val="010205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260" w:type="dxa"/>
          </w:tcPr>
          <w:p w14:paraId="01A7AF89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1,000</w:t>
            </w:r>
          </w:p>
        </w:tc>
      </w:tr>
      <w:tr w:rsidR="0075600C" w:rsidRPr="001774B2" w14:paraId="35CAA046" w14:textId="77777777" w:rsidTr="001774B2">
        <w:trPr>
          <w:trHeight w:val="119"/>
          <w:jc w:val="center"/>
        </w:trPr>
        <w:tc>
          <w:tcPr>
            <w:tcW w:w="1710" w:type="dxa"/>
            <w:vMerge/>
          </w:tcPr>
          <w:p w14:paraId="0BB27C00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14:paraId="594BB4CC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2250" w:type="dxa"/>
          </w:tcPr>
          <w:p w14:paraId="4863DF6C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Sig. (2-tailed)</w:t>
            </w:r>
          </w:p>
        </w:tc>
        <w:tc>
          <w:tcPr>
            <w:tcW w:w="1170" w:type="dxa"/>
          </w:tcPr>
          <w:p w14:paraId="3A7F0435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,000</w:t>
            </w:r>
          </w:p>
        </w:tc>
        <w:tc>
          <w:tcPr>
            <w:tcW w:w="1260" w:type="dxa"/>
          </w:tcPr>
          <w:p w14:paraId="35D13428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.</w:t>
            </w:r>
          </w:p>
        </w:tc>
      </w:tr>
      <w:tr w:rsidR="0075600C" w:rsidRPr="001774B2" w14:paraId="6BA22399" w14:textId="77777777" w:rsidTr="001774B2">
        <w:trPr>
          <w:trHeight w:val="119"/>
          <w:jc w:val="center"/>
        </w:trPr>
        <w:tc>
          <w:tcPr>
            <w:tcW w:w="1710" w:type="dxa"/>
            <w:vMerge/>
          </w:tcPr>
          <w:p w14:paraId="39736AAE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1890" w:type="dxa"/>
            <w:vMerge/>
          </w:tcPr>
          <w:p w14:paraId="1BD07978" w14:textId="77777777" w:rsidR="00362862" w:rsidRPr="001774B2" w:rsidRDefault="00362862" w:rsidP="001774B2">
            <w:pPr>
              <w:adjustRightInd w:val="0"/>
              <w:spacing w:line="276" w:lineRule="auto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  <w:tc>
          <w:tcPr>
            <w:tcW w:w="2250" w:type="dxa"/>
          </w:tcPr>
          <w:p w14:paraId="27D0A56C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264A60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264A60"/>
                <w:sz w:val="22"/>
                <w:szCs w:val="22"/>
              </w:rPr>
              <w:t>N</w:t>
            </w:r>
          </w:p>
        </w:tc>
        <w:tc>
          <w:tcPr>
            <w:tcW w:w="1170" w:type="dxa"/>
          </w:tcPr>
          <w:p w14:paraId="0A66D5E3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120</w:t>
            </w:r>
          </w:p>
        </w:tc>
        <w:tc>
          <w:tcPr>
            <w:tcW w:w="1260" w:type="dxa"/>
          </w:tcPr>
          <w:p w14:paraId="26281B0A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120</w:t>
            </w:r>
          </w:p>
        </w:tc>
      </w:tr>
      <w:tr w:rsidR="00362862" w:rsidRPr="001774B2" w14:paraId="515410A7" w14:textId="77777777" w:rsidTr="001774B2">
        <w:trPr>
          <w:trHeight w:val="559"/>
          <w:jc w:val="center"/>
        </w:trPr>
        <w:tc>
          <w:tcPr>
            <w:tcW w:w="8280" w:type="dxa"/>
            <w:gridSpan w:val="5"/>
          </w:tcPr>
          <w:p w14:paraId="463CA409" w14:textId="77777777" w:rsidR="00362862" w:rsidRPr="001774B2" w:rsidRDefault="00362862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  <w:r w:rsidRPr="001774B2">
              <w:rPr>
                <w:rFonts w:ascii="Times New Roman" w:hAnsi="Times New Roman"/>
                <w:color w:val="010205"/>
                <w:sz w:val="22"/>
                <w:szCs w:val="22"/>
              </w:rPr>
              <w:t>**. Correlation is significant at the 0.01 level (2-tailed).</w:t>
            </w:r>
          </w:p>
          <w:p w14:paraId="1F6DC610" w14:textId="77777777" w:rsidR="0075600C" w:rsidRPr="001774B2" w:rsidRDefault="0075600C" w:rsidP="001774B2">
            <w:pPr>
              <w:adjustRightInd w:val="0"/>
              <w:spacing w:line="276" w:lineRule="auto"/>
              <w:ind w:left="60" w:right="60"/>
              <w:jc w:val="both"/>
              <w:rPr>
                <w:rFonts w:ascii="Times New Roman" w:hAnsi="Times New Roman"/>
                <w:color w:val="010205"/>
                <w:sz w:val="22"/>
                <w:szCs w:val="22"/>
              </w:rPr>
            </w:pPr>
          </w:p>
        </w:tc>
      </w:tr>
    </w:tbl>
    <w:p w14:paraId="1A8E63A8" w14:textId="77777777" w:rsidR="001774B2" w:rsidRDefault="001774B2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bookmarkStart w:id="15" w:name="_Hlk127798773"/>
      <w:bookmarkEnd w:id="14"/>
    </w:p>
    <w:p w14:paraId="210FC364" w14:textId="2B4BEB4B" w:rsidR="00AE042E" w:rsidRPr="001774B2" w:rsidRDefault="00362862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Berdasarkan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sz w:val="22"/>
          <w:szCs w:val="22"/>
        </w:rPr>
        <w:t>tabel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75600C" w:rsidRPr="001774B2">
        <w:rPr>
          <w:rFonts w:ascii="Times New Roman" w:hAnsi="Times New Roman"/>
          <w:sz w:val="22"/>
          <w:szCs w:val="22"/>
        </w:rPr>
        <w:t>3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diatas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diketahui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perhitungan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tersebut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diperoleh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koefisien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1774B2">
        <w:rPr>
          <w:rFonts w:ascii="Times New Roman" w:hAnsi="Times New Roman"/>
          <w:sz w:val="22"/>
          <w:szCs w:val="22"/>
        </w:rPr>
        <w:t>r</w:t>
      </w:r>
      <w:r w:rsidRPr="001774B2">
        <w:rPr>
          <w:rFonts w:ascii="Times New Roman" w:hAnsi="Times New Roman"/>
          <w:i/>
          <w:sz w:val="22"/>
          <w:szCs w:val="22"/>
        </w:rPr>
        <w:t>xy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) = -0,755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taraf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 = 0,000 &lt; 0.05. Hal ini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disimpulkan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negatif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874B15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874B15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pada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r w:rsidRPr="001774B2">
        <w:rPr>
          <w:rFonts w:ascii="Times New Roman" w:hAnsi="Times New Roman"/>
          <w:sz w:val="22"/>
          <w:szCs w:val="22"/>
        </w:rPr>
        <w:t xml:space="preserve">PT. X di </w:t>
      </w:r>
      <w:r w:rsidR="0075600C" w:rsidRPr="001774B2">
        <w:rPr>
          <w:rFonts w:ascii="Times New Roman" w:hAnsi="Times New Roman"/>
          <w:sz w:val="22"/>
          <w:szCs w:val="22"/>
        </w:rPr>
        <w:t>Surabaya</w:t>
      </w:r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sehingga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hipotesis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diajukan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diterima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Hal ini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arti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874B15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874B15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r w:rsidRPr="001774B2">
        <w:rPr>
          <w:rFonts w:ascii="Times New Roman" w:hAnsi="Times New Roman"/>
          <w:sz w:val="22"/>
          <w:szCs w:val="22"/>
        </w:rPr>
        <w:t xml:space="preserve">pada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rendah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tingkat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pada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salesman, </w:t>
      </w:r>
      <w:proofErr w:type="spellStart"/>
      <w:r w:rsidRPr="001774B2">
        <w:rPr>
          <w:rFonts w:ascii="Times New Roman" w:hAnsi="Times New Roman"/>
          <w:sz w:val="22"/>
          <w:szCs w:val="22"/>
        </w:rPr>
        <w:t>begitupun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sebaliknya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jika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rendah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874B15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874B15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r w:rsidRPr="001774B2">
        <w:rPr>
          <w:rFonts w:ascii="Times New Roman" w:hAnsi="Times New Roman"/>
          <w:sz w:val="22"/>
          <w:szCs w:val="22"/>
        </w:rPr>
        <w:t xml:space="preserve">pada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pada </w:t>
      </w:r>
      <w:r w:rsidRPr="001774B2">
        <w:rPr>
          <w:rFonts w:ascii="Times New Roman" w:hAnsi="Times New Roman"/>
          <w:i/>
          <w:sz w:val="22"/>
          <w:szCs w:val="22"/>
        </w:rPr>
        <w:t>salesman</w:t>
      </w:r>
      <w:r w:rsidRPr="001774B2">
        <w:rPr>
          <w:rFonts w:ascii="Times New Roman" w:hAnsi="Times New Roman"/>
          <w:sz w:val="22"/>
          <w:szCs w:val="22"/>
        </w:rPr>
        <w:t>.</w:t>
      </w:r>
      <w:r w:rsidR="003C4ADE" w:rsidRPr="001774B2">
        <w:rPr>
          <w:rFonts w:ascii="Times New Roman" w:hAnsi="Times New Roman"/>
          <w:sz w:val="22"/>
          <w:szCs w:val="22"/>
        </w:rPr>
        <w:t xml:space="preserve"> Hasil yang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didapat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tabel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diatas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mendapatkan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r w:rsidR="003C4ADE" w:rsidRPr="001774B2">
        <w:rPr>
          <w:rFonts w:ascii="Times New Roman" w:hAnsi="Times New Roman"/>
          <w:i/>
          <w:sz w:val="22"/>
          <w:szCs w:val="22"/>
        </w:rPr>
        <w:t xml:space="preserve">salesman </w:t>
      </w:r>
      <w:r w:rsidR="003C4ADE" w:rsidRPr="001774B2">
        <w:rPr>
          <w:rFonts w:ascii="Times New Roman" w:hAnsi="Times New Roman"/>
          <w:sz w:val="22"/>
          <w:szCs w:val="22"/>
        </w:rPr>
        <w:t xml:space="preserve">yang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r w:rsidR="00874B15" w:rsidRPr="001774B2">
        <w:rPr>
          <w:rFonts w:ascii="Times New Roman" w:hAnsi="Times New Roman"/>
          <w:i/>
          <w:sz w:val="22"/>
          <w:szCs w:val="22"/>
        </w:rPr>
        <w:t>a</w:t>
      </w:r>
      <w:r w:rsidR="003C4ADE"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874B15" w:rsidRPr="001774B2">
        <w:rPr>
          <w:rFonts w:ascii="Times New Roman" w:hAnsi="Times New Roman"/>
          <w:i/>
          <w:sz w:val="22"/>
          <w:szCs w:val="22"/>
        </w:rPr>
        <w:t>q</w:t>
      </w:r>
      <w:r w:rsidR="003C4ADE"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sedang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tingkat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persentase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paling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yaitu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sebesar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70%.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Begitupun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kondisi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r w:rsidR="003C4ADE" w:rsidRPr="001774B2">
        <w:rPr>
          <w:rFonts w:ascii="Times New Roman" w:hAnsi="Times New Roman"/>
          <w:i/>
          <w:sz w:val="22"/>
          <w:szCs w:val="22"/>
        </w:rPr>
        <w:t xml:space="preserve">salesman </w:t>
      </w:r>
      <w:r w:rsidR="003C4ADE" w:rsidRPr="001774B2">
        <w:rPr>
          <w:rFonts w:ascii="Times New Roman" w:hAnsi="Times New Roman"/>
          <w:sz w:val="22"/>
          <w:szCs w:val="22"/>
        </w:rPr>
        <w:t xml:space="preserve">yang sama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tingkat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kerja yang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dominan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berada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tingkatan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sedang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C4ADE" w:rsidRPr="001774B2">
        <w:rPr>
          <w:rFonts w:ascii="Times New Roman" w:hAnsi="Times New Roman"/>
          <w:sz w:val="22"/>
          <w:szCs w:val="22"/>
        </w:rPr>
        <w:t>presentase</w:t>
      </w:r>
      <w:proofErr w:type="spellEnd"/>
      <w:r w:rsidR="003C4ADE" w:rsidRPr="001774B2">
        <w:rPr>
          <w:rFonts w:ascii="Times New Roman" w:hAnsi="Times New Roman"/>
          <w:sz w:val="22"/>
          <w:szCs w:val="22"/>
        </w:rPr>
        <w:t xml:space="preserve"> 70%. </w:t>
      </w:r>
      <w:bookmarkEnd w:id="15"/>
    </w:p>
    <w:p w14:paraId="74C79C4E" w14:textId="77777777" w:rsidR="008C3DF4" w:rsidRPr="001774B2" w:rsidRDefault="008C3DF4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</w:p>
    <w:p w14:paraId="28C45965" w14:textId="77777777" w:rsidR="00AE042E" w:rsidRPr="001774B2" w:rsidRDefault="00000000" w:rsidP="001774B2">
      <w:pPr>
        <w:pStyle w:val="Heading1"/>
        <w:spacing w:before="0" w:line="276" w:lineRule="auto"/>
        <w:jc w:val="both"/>
        <w:rPr>
          <w:rFonts w:eastAsia="Candara"/>
          <w:color w:val="000000"/>
          <w:sz w:val="22"/>
          <w:szCs w:val="22"/>
        </w:rPr>
      </w:pPr>
      <w:r w:rsidRPr="001774B2">
        <w:rPr>
          <w:rFonts w:eastAsia="Candara"/>
          <w:color w:val="000000"/>
          <w:sz w:val="22"/>
          <w:szCs w:val="22"/>
        </w:rPr>
        <w:t xml:space="preserve">Pembahasan </w:t>
      </w:r>
    </w:p>
    <w:p w14:paraId="0FA63151" w14:textId="77777777" w:rsidR="00C04F4C" w:rsidRPr="001774B2" w:rsidRDefault="00D678F0" w:rsidP="001774B2">
      <w:pPr>
        <w:spacing w:line="276" w:lineRule="auto"/>
        <w:ind w:firstLine="630"/>
        <w:jc w:val="both"/>
        <w:rPr>
          <w:rFonts w:ascii="Times New Roman" w:hAnsi="Times New Roman"/>
          <w:sz w:val="22"/>
          <w:szCs w:val="22"/>
        </w:rPr>
      </w:pPr>
      <w:bookmarkStart w:id="16" w:name="_Hlk127799069"/>
      <w:r w:rsidRPr="001774B2">
        <w:rPr>
          <w:rFonts w:ascii="Times New Roman" w:hAnsi="Times New Roman"/>
          <w:sz w:val="22"/>
          <w:szCs w:val="22"/>
        </w:rPr>
        <w:t xml:space="preserve">Hasil uji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regresi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menyatakan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ada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signifikan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r w:rsidR="00D70D4B" w:rsidRPr="001774B2">
        <w:rPr>
          <w:rFonts w:ascii="Times New Roman" w:hAnsi="Times New Roman"/>
          <w:i/>
          <w:iCs/>
          <w:sz w:val="22"/>
          <w:szCs w:val="22"/>
        </w:rPr>
        <w:t>adversity quotient</w:t>
      </w:r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kerja.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Hipotesis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pertama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ini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berbunyi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“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ada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adversity quotient dan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kerja”. Hal ini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menunjukkan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hal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tersebut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mendukung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konsep dan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terdahulu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seperti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="00D70D4B" w:rsidRPr="001774B2">
        <w:rPr>
          <w:rFonts w:ascii="Times New Roman" w:hAnsi="Times New Roman"/>
          <w:sz w:val="22"/>
          <w:szCs w:val="22"/>
        </w:rPr>
        <w:t>diungkapkan</w:t>
      </w:r>
      <w:proofErr w:type="spellEnd"/>
      <w:r w:rsidR="00D70D4B" w:rsidRPr="001774B2">
        <w:rPr>
          <w:rFonts w:ascii="Times New Roman" w:hAnsi="Times New Roman"/>
          <w:sz w:val="22"/>
          <w:szCs w:val="22"/>
        </w:rPr>
        <w:t xml:space="preserve"> oleh </w:t>
      </w:r>
      <w:r w:rsidR="00D70D4B" w:rsidRPr="001774B2">
        <w:rPr>
          <w:rFonts w:ascii="Times New Roman" w:hAnsi="Times New Roman"/>
          <w:sz w:val="22"/>
          <w:szCs w:val="22"/>
        </w:rPr>
        <w:fldChar w:fldCharType="begin" w:fldLock="1"/>
      </w:r>
      <w:r w:rsidR="00D70D4B" w:rsidRPr="001774B2">
        <w:rPr>
          <w:rFonts w:ascii="Times New Roman" w:hAnsi="Times New Roman"/>
          <w:sz w:val="22"/>
          <w:szCs w:val="22"/>
        </w:rPr>
        <w:instrText>ADDIN CSL_CITATION {"citationItems":[{"id":"ITEM-1","itemData":{"author":[{"dropping-particle":"","family":"Dini","given":"","non-dropping-particle":"","parse-names":false,"suffix":""},{"dropping-particle":"","family":"Diniyah","given":"","non-dropping-particle":"","parse-names":false,"suffix":""}],"container-title":"Naskah publikasi skripsi","id":"ITEM-1","issued":{"date-parts":[["2007"]]},"title":"Hubungan antara adversity quotient dan stres kerja pada sales pt. x bandung","type":"article-journal"},"uris":["http://www.mendeley.com/documents/?uuid=350ad91b-45fe-4cf5-8abe-876e22876899"]}],"mendeley":{"formattedCitation":"(Dini &amp; Diniyah, 2007)","plainTextFormattedCitation":"(Dini &amp; Diniyah, 2007)","previouslyFormattedCitation":"(Dini &amp; Diniyah, 2007)"},"properties":{"noteIndex":0},"schema":"https://github.com/citation-style-language/schema/raw/master/csl-citation.json"}</w:instrText>
      </w:r>
      <w:r w:rsidR="00D70D4B" w:rsidRPr="001774B2">
        <w:rPr>
          <w:rFonts w:ascii="Times New Roman" w:hAnsi="Times New Roman"/>
          <w:sz w:val="22"/>
          <w:szCs w:val="22"/>
        </w:rPr>
        <w:fldChar w:fldCharType="separate"/>
      </w:r>
      <w:r w:rsidR="00D70D4B" w:rsidRPr="001774B2">
        <w:rPr>
          <w:rFonts w:ascii="Times New Roman" w:hAnsi="Times New Roman"/>
          <w:noProof/>
          <w:sz w:val="22"/>
          <w:szCs w:val="22"/>
        </w:rPr>
        <w:t>(Tengku Nuranasmita, 2022)</w:t>
      </w:r>
      <w:r w:rsidR="00D70D4B" w:rsidRPr="001774B2">
        <w:rPr>
          <w:rFonts w:ascii="Times New Roman" w:hAnsi="Times New Roman"/>
          <w:sz w:val="22"/>
          <w:szCs w:val="22"/>
        </w:rPr>
        <w:fldChar w:fldCharType="end"/>
      </w:r>
      <w:r w:rsidR="00D70D4B" w:rsidRPr="001774B2">
        <w:rPr>
          <w:rFonts w:ascii="Times New Roman" w:hAnsi="Times New Roman"/>
          <w:sz w:val="22"/>
          <w:szCs w:val="22"/>
        </w:rPr>
        <w:t xml:space="preserve"> yang berjudul “Hubungan </w:t>
      </w:r>
      <w:r w:rsidR="00D70D4B" w:rsidRPr="001774B2">
        <w:rPr>
          <w:rFonts w:ascii="Times New Roman" w:hAnsi="Times New Roman"/>
          <w:i/>
          <w:sz w:val="22"/>
          <w:szCs w:val="22"/>
        </w:rPr>
        <w:t>Adversity Quotient</w:t>
      </w:r>
      <w:r w:rsidR="00D70D4B" w:rsidRPr="001774B2">
        <w:rPr>
          <w:rFonts w:ascii="Times New Roman" w:hAnsi="Times New Roman"/>
          <w:sz w:val="22"/>
          <w:szCs w:val="22"/>
        </w:rPr>
        <w:t xml:space="preserve"> dan Stres Kerja Pada Karyawan PT. Pertamina Patra Niaga”, menggunakan </w:t>
      </w:r>
      <w:r w:rsidR="00D70D4B" w:rsidRPr="001774B2">
        <w:rPr>
          <w:rFonts w:ascii="Times New Roman" w:hAnsi="Times New Roman"/>
          <w:i/>
          <w:iCs/>
          <w:sz w:val="22"/>
          <w:szCs w:val="22"/>
        </w:rPr>
        <w:t>korelasi</w:t>
      </w:r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r w:rsidR="00D70D4B" w:rsidRPr="001774B2">
        <w:rPr>
          <w:rFonts w:ascii="Times New Roman" w:hAnsi="Times New Roman"/>
          <w:i/>
          <w:sz w:val="22"/>
          <w:szCs w:val="22"/>
        </w:rPr>
        <w:t xml:space="preserve">product moment </w:t>
      </w:r>
      <w:r w:rsidR="00D70D4B" w:rsidRPr="001774B2">
        <w:rPr>
          <w:rFonts w:ascii="Times New Roman" w:hAnsi="Times New Roman"/>
          <w:sz w:val="22"/>
          <w:szCs w:val="22"/>
        </w:rPr>
        <w:t xml:space="preserve">diperoleh koefisieni (Rxy) = 0,632 dan koefisieni determinan (R2) = 0,387 dengan p = 0,000 &lt; 0,050. Artinya, </w:t>
      </w:r>
      <w:r w:rsidR="00D70D4B" w:rsidRPr="001774B2">
        <w:rPr>
          <w:rFonts w:ascii="Times New Roman" w:hAnsi="Times New Roman"/>
          <w:i/>
          <w:iCs/>
          <w:sz w:val="22"/>
          <w:szCs w:val="22"/>
        </w:rPr>
        <w:t>Adversity</w:t>
      </w:r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r w:rsidR="00D70D4B" w:rsidRPr="001774B2">
        <w:rPr>
          <w:rFonts w:ascii="Times New Roman" w:hAnsi="Times New Roman"/>
          <w:i/>
          <w:iCs/>
          <w:sz w:val="22"/>
          <w:szCs w:val="22"/>
        </w:rPr>
        <w:t>Quotient</w:t>
      </w:r>
      <w:r w:rsidR="00D70D4B" w:rsidRPr="001774B2">
        <w:rPr>
          <w:rFonts w:ascii="Times New Roman" w:hAnsi="Times New Roman"/>
          <w:sz w:val="22"/>
          <w:szCs w:val="22"/>
        </w:rPr>
        <w:t xml:space="preserve"> memberikan sumbangan sebanyak 46,2% dalam mengontrol stres kerja. Selain itu, dilihat dari perhitungan mean hipotetik 80 dan mean empirik 98,7 diketahui bahwa </w:t>
      </w:r>
      <w:r w:rsidR="00D70D4B" w:rsidRPr="001774B2">
        <w:rPr>
          <w:rFonts w:ascii="Times New Roman" w:hAnsi="Times New Roman"/>
          <w:i/>
          <w:iCs/>
          <w:sz w:val="22"/>
          <w:szCs w:val="22"/>
        </w:rPr>
        <w:t>adversity</w:t>
      </w:r>
      <w:r w:rsidR="00D70D4B" w:rsidRPr="001774B2">
        <w:rPr>
          <w:rFonts w:ascii="Times New Roman" w:hAnsi="Times New Roman"/>
          <w:sz w:val="22"/>
          <w:szCs w:val="22"/>
        </w:rPr>
        <w:t xml:space="preserve"> </w:t>
      </w:r>
      <w:r w:rsidR="00D70D4B" w:rsidRPr="001774B2">
        <w:rPr>
          <w:rFonts w:ascii="Times New Roman" w:hAnsi="Times New Roman"/>
          <w:i/>
          <w:iCs/>
          <w:sz w:val="22"/>
          <w:szCs w:val="22"/>
        </w:rPr>
        <w:t>quotient</w:t>
      </w:r>
      <w:r w:rsidR="00D70D4B" w:rsidRPr="001774B2">
        <w:rPr>
          <w:rFonts w:ascii="Times New Roman" w:hAnsi="Times New Roman"/>
          <w:sz w:val="22"/>
          <w:szCs w:val="22"/>
        </w:rPr>
        <w:t xml:space="preserve"> termasuk tinggi, serta stres kerja di kategori sedang dengan mean hipotetik di angka 62,5 dan mean empirik 74,67. </w:t>
      </w:r>
    </w:p>
    <w:p w14:paraId="75BE97AF" w14:textId="77777777" w:rsidR="00C04F4C" w:rsidRPr="001774B2" w:rsidRDefault="00D70D4B" w:rsidP="001774B2">
      <w:pPr>
        <w:spacing w:line="276" w:lineRule="auto"/>
        <w:ind w:firstLine="63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oleh </w:t>
      </w:r>
      <w:r w:rsidRPr="001774B2">
        <w:rPr>
          <w:rFonts w:ascii="Times New Roman" w:hAnsi="Times New Roman"/>
          <w:sz w:val="22"/>
          <w:szCs w:val="22"/>
        </w:rPr>
        <w:fldChar w:fldCharType="begin" w:fldLock="1"/>
      </w:r>
      <w:r w:rsidRPr="001774B2">
        <w:rPr>
          <w:rFonts w:ascii="Times New Roman" w:hAnsi="Times New Roman"/>
          <w:sz w:val="22"/>
          <w:szCs w:val="22"/>
        </w:rPr>
        <w:instrText>ADDIN CSL_CITATION {"citationItems":[{"id":"ITEM-1","itemData":{"author":[{"dropping-particle":"","family":"Heti widiastuti anggreeni","given":"","non-dropping-particle":"","parse-names":false,"suffix":""}],"container-title":"Naskah publikasi skripsi","id":"ITEM-1","issued":{"date-parts":[["2014"]]},"title":"Hubungan antara adversity quotient (AQ) dengan stres kerja pada guru sekolah dasar negeri gondansari kecamatan banyubiru","type":"article-journal"},"uris":["http://www.mendeley.com/documents/?uuid=ca0911e0-1f3d-4fa8-b227-abbefe25f7f7"]}],"mendeley":{"formattedCitation":"(Heti widiastuti anggreeni, 2014)","plainTextFormattedCitation":"(Heti widiastuti anggreeni, 2014)","previouslyFormattedCitation":"(Heti widiastuti anggreeni, 2014)"},"properties":{"noteIndex":0},"schema":"https://github.com/citation-style-language/schema/raw/master/csl-citation.json"}</w:instrText>
      </w:r>
      <w:r w:rsidRPr="001774B2">
        <w:rPr>
          <w:rFonts w:ascii="Times New Roman" w:hAnsi="Times New Roman"/>
          <w:sz w:val="22"/>
          <w:szCs w:val="22"/>
        </w:rPr>
        <w:fldChar w:fldCharType="separate"/>
      </w:r>
      <w:r w:rsidRPr="001774B2">
        <w:rPr>
          <w:rFonts w:ascii="Times New Roman" w:hAnsi="Times New Roman"/>
          <w:noProof/>
          <w:sz w:val="22"/>
          <w:szCs w:val="22"/>
        </w:rPr>
        <w:t>(Imam Kurniawan dan Ema Krisnawati, 2019)</w:t>
      </w:r>
      <w:r w:rsidRPr="001774B2">
        <w:rPr>
          <w:rFonts w:ascii="Times New Roman" w:hAnsi="Times New Roman"/>
          <w:sz w:val="22"/>
          <w:szCs w:val="22"/>
        </w:rPr>
        <w:fldChar w:fldCharType="end"/>
      </w:r>
      <w:r w:rsidRPr="001774B2">
        <w:rPr>
          <w:rFonts w:ascii="Times New Roman" w:hAnsi="Times New Roman"/>
          <w:sz w:val="22"/>
          <w:szCs w:val="22"/>
        </w:rPr>
        <w:t xml:space="preserve"> “</w:t>
      </w:r>
      <w:r w:rsidRPr="001774B2">
        <w:rPr>
          <w:rFonts w:ascii="Times New Roman" w:hAnsi="Times New Roman"/>
          <w:i/>
          <w:iCs/>
          <w:sz w:val="22"/>
          <w:szCs w:val="22"/>
        </w:rPr>
        <w:t>Adversity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Quotient</w:t>
      </w:r>
      <w:r w:rsidRPr="001774B2">
        <w:rPr>
          <w:rFonts w:ascii="Times New Roman" w:hAnsi="Times New Roman"/>
          <w:sz w:val="22"/>
          <w:szCs w:val="22"/>
        </w:rPr>
        <w:t xml:space="preserve"> (AQ) dan Stres Kerja Pegawai Bagian Protokol Pemerintah Provinsi Jambi”. Teknik yang digunakan yaitu </w:t>
      </w:r>
      <w:r w:rsidRPr="001774B2">
        <w:rPr>
          <w:rFonts w:ascii="Times New Roman" w:hAnsi="Times New Roman"/>
          <w:i/>
          <w:iCs/>
          <w:sz w:val="22"/>
          <w:szCs w:val="22"/>
        </w:rPr>
        <w:t>pearson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product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moment</w:t>
      </w:r>
      <w:r w:rsidRPr="001774B2">
        <w:rPr>
          <w:rFonts w:ascii="Times New Roman" w:hAnsi="Times New Roman"/>
          <w:sz w:val="22"/>
          <w:szCs w:val="22"/>
        </w:rPr>
        <w:t xml:space="preserve"> diperoleh koefisien (r = -0.426, p = 0.019). Penelitian ini menunjukkan semakin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adversity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quotient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pegawai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bagian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protokol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rendah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pula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pegawai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bagian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protokol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Pemerintah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Provinsi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Jambi.</w:t>
      </w:r>
    </w:p>
    <w:p w14:paraId="2BCE1BAC" w14:textId="77777777" w:rsidR="00C04F4C" w:rsidRPr="001774B2" w:rsidRDefault="00D70D4B" w:rsidP="001774B2">
      <w:pPr>
        <w:spacing w:line="276" w:lineRule="auto"/>
        <w:ind w:firstLine="63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fldChar w:fldCharType="begin" w:fldLock="1"/>
      </w:r>
      <w:r w:rsidRPr="001774B2">
        <w:rPr>
          <w:rFonts w:ascii="Times New Roman" w:hAnsi="Times New Roman"/>
          <w:sz w:val="22"/>
          <w:szCs w:val="22"/>
        </w:rPr>
        <w:instrText>ADDIN CSL_CITATION {"citationItems":[{"id":"ITEM-1","itemData":{"author":[{"dropping-particle":"","family":"Frederikus Renda Tricahya","given":"","non-dropping-particle":"","parse-names":false,"suffix":""}],"container-title":"Naskah publikasi skripsi","id":"ITEM-1","issued":{"date-parts":[["2010"]]},"title":"Hubungan antara adversity quotient dan stres kerja pada mahasiswa yang bekerja","type":"article-journal"},"uris":["http://www.mendeley.com/documents/?uuid=2fd87532-4e18-40fa-85da-8bc35e4f928b"]}],"mendeley":{"formattedCitation":"(Frederikus Renda Tricahya, 2010)","plainTextFormattedCitation":"(Frederikus Renda Tricahya, 2010)","previouslyFormattedCitation":"(Frederikus Renda Tricahya, 2010)"},"properties":{"noteIndex":0},"schema":"https://github.com/citation-style-language/schema/raw/master/csl-citation.json"}</w:instrText>
      </w:r>
      <w:r w:rsidRPr="001774B2">
        <w:rPr>
          <w:rFonts w:ascii="Times New Roman" w:hAnsi="Times New Roman"/>
          <w:sz w:val="22"/>
          <w:szCs w:val="22"/>
        </w:rPr>
        <w:fldChar w:fldCharType="separate"/>
      </w:r>
      <w:r w:rsidRPr="001774B2">
        <w:rPr>
          <w:rFonts w:ascii="Times New Roman" w:hAnsi="Times New Roman"/>
          <w:noProof/>
          <w:sz w:val="22"/>
          <w:szCs w:val="22"/>
        </w:rPr>
        <w:t>(Listari, 2018)</w:t>
      </w:r>
      <w:r w:rsidRPr="001774B2">
        <w:rPr>
          <w:rFonts w:ascii="Times New Roman" w:hAnsi="Times New Roman"/>
          <w:sz w:val="22"/>
          <w:szCs w:val="22"/>
        </w:rPr>
        <w:fldChar w:fldCharType="end"/>
      </w:r>
      <w:r w:rsidRPr="001774B2">
        <w:rPr>
          <w:rFonts w:ascii="Times New Roman" w:hAnsi="Times New Roman"/>
          <w:sz w:val="22"/>
          <w:szCs w:val="22"/>
        </w:rPr>
        <w:t xml:space="preserve"> “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Antara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Adversity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Quotient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Pada </w:t>
      </w:r>
      <w:proofErr w:type="spellStart"/>
      <w:r w:rsidRPr="001774B2">
        <w:rPr>
          <w:rFonts w:ascii="Times New Roman" w:hAnsi="Times New Roman"/>
          <w:sz w:val="22"/>
          <w:szCs w:val="22"/>
        </w:rPr>
        <w:t>Karyawan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Pt. Pelabuhan Indonesia 1 (Persero) Cabang </w:t>
      </w:r>
      <w:proofErr w:type="spellStart"/>
      <w:r w:rsidRPr="001774B2">
        <w:rPr>
          <w:rFonts w:ascii="Times New Roman" w:hAnsi="Times New Roman"/>
          <w:sz w:val="22"/>
          <w:szCs w:val="22"/>
        </w:rPr>
        <w:t>Dumai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Di Kota Madya </w:t>
      </w:r>
      <w:proofErr w:type="spellStart"/>
      <w:r w:rsidRPr="001774B2">
        <w:rPr>
          <w:rFonts w:ascii="Times New Roman" w:hAnsi="Times New Roman"/>
          <w:sz w:val="22"/>
          <w:szCs w:val="22"/>
        </w:rPr>
        <w:t>Dumai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” yang </w:t>
      </w:r>
      <w:proofErr w:type="spellStart"/>
      <w:r w:rsidRPr="001774B2">
        <w:rPr>
          <w:rFonts w:ascii="Times New Roman" w:hAnsi="Times New Roman"/>
          <w:sz w:val="22"/>
          <w:szCs w:val="22"/>
        </w:rPr>
        <w:t>menyatakan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product moment </w:t>
      </w:r>
      <w:r w:rsidRPr="001774B2">
        <w:rPr>
          <w:rFonts w:ascii="Times New Roman" w:hAnsi="Times New Roman"/>
          <w:i/>
          <w:iCs/>
          <w:sz w:val="22"/>
          <w:szCs w:val="22"/>
        </w:rPr>
        <w:t>Carl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Person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(r=-0,494 dan p=0,000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p≤ 0,05). Hal ini </w:t>
      </w:r>
      <w:proofErr w:type="spellStart"/>
      <w:r w:rsidRPr="001774B2">
        <w:rPr>
          <w:rFonts w:ascii="Times New Roman" w:hAnsi="Times New Roman"/>
          <w:sz w:val="22"/>
          <w:szCs w:val="22"/>
        </w:rPr>
        <w:lastRenderedPageBreak/>
        <w:t>menunjukkan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adversity quotient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seseorang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mengembangkan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kemampuan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mengatasi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setiap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permasalahan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terjadi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menurunkan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tingkat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kerja.</w:t>
      </w:r>
    </w:p>
    <w:p w14:paraId="1D085C25" w14:textId="77777777" w:rsidR="00C04F4C" w:rsidRPr="001774B2" w:rsidRDefault="001302AA" w:rsidP="001774B2">
      <w:pPr>
        <w:spacing w:line="276" w:lineRule="auto"/>
        <w:ind w:firstLine="63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Seseorang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permasalahan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pekerjaan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beberapa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kondisi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lain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menimbulkan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yaitu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: </w:t>
      </w:r>
      <w:proofErr w:type="spellStart"/>
      <w:r w:rsidRPr="001774B2">
        <w:rPr>
          <w:rFonts w:ascii="Times New Roman" w:hAnsi="Times New Roman"/>
          <w:sz w:val="22"/>
          <w:szCs w:val="22"/>
        </w:rPr>
        <w:t>perampingan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perubahan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peraturan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pemutusan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(PHK), dan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terjadinya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sz w:val="22"/>
          <w:szCs w:val="22"/>
        </w:rPr>
        <w:t>marger</w:t>
      </w:r>
      <w:proofErr w:type="spellEnd"/>
      <w:r w:rsidRPr="001774B2">
        <w:rPr>
          <w:rFonts w:ascii="Times New Roman" w:hAnsi="Times New Roman"/>
          <w:i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 xml:space="preserve">dan </w:t>
      </w:r>
      <w:proofErr w:type="spellStart"/>
      <w:r w:rsidRPr="001774B2">
        <w:rPr>
          <w:rFonts w:ascii="Times New Roman" w:hAnsi="Times New Roman"/>
          <w:sz w:val="22"/>
          <w:szCs w:val="22"/>
        </w:rPr>
        <w:t>bangkrutnya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sebagai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dampak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pernah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tercapai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target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diinginkan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mengakibatkan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kerugian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sangat </w:t>
      </w:r>
      <w:proofErr w:type="spellStart"/>
      <w:r w:rsidRPr="001774B2">
        <w:rPr>
          <w:rFonts w:ascii="Times New Roman" w:hAnsi="Times New Roman"/>
          <w:sz w:val="22"/>
          <w:szCs w:val="22"/>
        </w:rPr>
        <w:t>besar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karena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pekerjaan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ditargetkan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pernah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tercapai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mereka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tahu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berapa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lama lagi </w:t>
      </w:r>
      <w:proofErr w:type="spellStart"/>
      <w:r w:rsidRPr="001774B2">
        <w:rPr>
          <w:rFonts w:ascii="Times New Roman" w:hAnsi="Times New Roman"/>
          <w:sz w:val="22"/>
          <w:szCs w:val="22"/>
        </w:rPr>
        <w:t>dirinya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masih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dibutuhkan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mereka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juga harus </w:t>
      </w:r>
      <w:proofErr w:type="spellStart"/>
      <w:r w:rsidRPr="001774B2">
        <w:rPr>
          <w:rFonts w:ascii="Times New Roman" w:hAnsi="Times New Roman"/>
          <w:sz w:val="22"/>
          <w:szCs w:val="22"/>
        </w:rPr>
        <w:t>menghadapi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pengawasan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ketat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memikirkan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tunjangan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tunjangan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kesejahteraan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bekerja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lebih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keras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lagi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mempertahankan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status </w:t>
      </w:r>
      <w:proofErr w:type="spellStart"/>
      <w:r w:rsidRPr="001774B2">
        <w:rPr>
          <w:rFonts w:ascii="Times New Roman" w:hAnsi="Times New Roman"/>
          <w:sz w:val="22"/>
          <w:szCs w:val="22"/>
        </w:rPr>
        <w:t>sosial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keluarga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Hal </w:t>
      </w:r>
      <w:proofErr w:type="spellStart"/>
      <w:r w:rsidRPr="001774B2">
        <w:rPr>
          <w:rFonts w:ascii="Times New Roman" w:hAnsi="Times New Roman"/>
          <w:sz w:val="22"/>
          <w:szCs w:val="22"/>
        </w:rPr>
        <w:t>seperti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itu </w:t>
      </w:r>
      <w:proofErr w:type="spellStart"/>
      <w:r w:rsidRPr="001774B2">
        <w:rPr>
          <w:rFonts w:ascii="Times New Roman" w:hAnsi="Times New Roman"/>
          <w:sz w:val="22"/>
          <w:szCs w:val="22"/>
        </w:rPr>
        <w:t>menjadi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penyebab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timbulnya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dialami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dialami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sz w:val="22"/>
          <w:szCs w:val="22"/>
        </w:rPr>
        <w:t>individu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itu </w:t>
      </w:r>
      <w:proofErr w:type="spellStart"/>
      <w:r w:rsidRPr="001774B2">
        <w:rPr>
          <w:rFonts w:ascii="Times New Roman" w:hAnsi="Times New Roman"/>
          <w:sz w:val="22"/>
          <w:szCs w:val="22"/>
        </w:rPr>
        <w:t>berbeda-beda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merupakan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tantangan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seorang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pemimpin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bagaimana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mengelola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dialami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oleh para </w:t>
      </w:r>
      <w:proofErr w:type="spellStart"/>
      <w:r w:rsidRPr="001774B2">
        <w:rPr>
          <w:rFonts w:ascii="Times New Roman" w:hAnsi="Times New Roman"/>
          <w:sz w:val="22"/>
          <w:szCs w:val="22"/>
        </w:rPr>
        <w:t>karyawannya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sehingga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ini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menganggu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kinerja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atau </w:t>
      </w:r>
      <w:proofErr w:type="spellStart"/>
      <w:r w:rsidRPr="001774B2">
        <w:rPr>
          <w:rFonts w:ascii="Times New Roman" w:hAnsi="Times New Roman"/>
          <w:sz w:val="22"/>
          <w:szCs w:val="22"/>
        </w:rPr>
        <w:t>menjadikan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ini </w:t>
      </w:r>
      <w:proofErr w:type="spellStart"/>
      <w:r w:rsidRPr="001774B2">
        <w:rPr>
          <w:rFonts w:ascii="Times New Roman" w:hAnsi="Times New Roman"/>
          <w:sz w:val="22"/>
          <w:szCs w:val="22"/>
        </w:rPr>
        <w:t>menjadi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sebuah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55247E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55247E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>uotient</w:t>
      </w:r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meningkatkan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kinerjanya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</w:p>
    <w:p w14:paraId="64C3B5EE" w14:textId="77777777" w:rsidR="00AE042E" w:rsidRPr="001774B2" w:rsidRDefault="00B00B75" w:rsidP="001774B2">
      <w:pPr>
        <w:spacing w:line="276" w:lineRule="auto"/>
        <w:ind w:firstLine="630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Hasil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kategorisasi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dilakakukan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tingkat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55247E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55247E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r w:rsidRPr="001774B2">
        <w:rPr>
          <w:rFonts w:ascii="Times New Roman" w:hAnsi="Times New Roman"/>
          <w:sz w:val="22"/>
          <w:szCs w:val="22"/>
        </w:rPr>
        <w:t xml:space="preserve">pada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r w:rsidRPr="001774B2">
        <w:rPr>
          <w:rFonts w:ascii="Times New Roman" w:hAnsi="Times New Roman"/>
          <w:sz w:val="22"/>
          <w:szCs w:val="22"/>
        </w:rPr>
        <w:t xml:space="preserve">PT. X di Surabaya </w:t>
      </w:r>
      <w:proofErr w:type="spellStart"/>
      <w:r w:rsidRPr="001774B2">
        <w:rPr>
          <w:rFonts w:ascii="Times New Roman" w:hAnsi="Times New Roman"/>
          <w:sz w:val="22"/>
          <w:szCs w:val="22"/>
        </w:rPr>
        <w:t>cenderung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berada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pada </w:t>
      </w:r>
      <w:proofErr w:type="spellStart"/>
      <w:r w:rsidRPr="001774B2">
        <w:rPr>
          <w:rFonts w:ascii="Times New Roman" w:hAnsi="Times New Roman"/>
          <w:sz w:val="22"/>
          <w:szCs w:val="22"/>
        </w:rPr>
        <w:t>tingkat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sedang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berarti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banyak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proofErr w:type="spellStart"/>
      <w:r w:rsidRPr="001774B2">
        <w:rPr>
          <w:rFonts w:ascii="Times New Roman" w:hAnsi="Times New Roman"/>
          <w:sz w:val="22"/>
          <w:szCs w:val="22"/>
        </w:rPr>
        <w:t>masih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="0055247E" w:rsidRPr="001774B2">
        <w:rPr>
          <w:rFonts w:ascii="Times New Roman" w:hAnsi="Times New Roman"/>
          <w:sz w:val="22"/>
          <w:szCs w:val="22"/>
        </w:rPr>
        <w:t xml:space="preserve"> </w:t>
      </w:r>
      <w:r w:rsidR="0055247E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55247E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r w:rsidRPr="001774B2">
        <w:rPr>
          <w:rFonts w:ascii="Times New Roman" w:hAnsi="Times New Roman"/>
          <w:sz w:val="22"/>
          <w:szCs w:val="22"/>
        </w:rPr>
        <w:t xml:space="preserve">yang bisa </w:t>
      </w:r>
      <w:proofErr w:type="spellStart"/>
      <w:r w:rsidRPr="001774B2">
        <w:rPr>
          <w:rFonts w:ascii="Times New Roman" w:hAnsi="Times New Roman"/>
          <w:sz w:val="22"/>
          <w:szCs w:val="22"/>
        </w:rPr>
        <w:t>dikembangkan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dilatih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untuk </w:t>
      </w:r>
      <w:proofErr w:type="spellStart"/>
      <w:r w:rsidRPr="001774B2">
        <w:rPr>
          <w:rFonts w:ascii="Times New Roman" w:hAnsi="Times New Roman"/>
          <w:sz w:val="22"/>
          <w:szCs w:val="22"/>
        </w:rPr>
        <w:t>menjadi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salah </w:t>
      </w:r>
      <w:proofErr w:type="spellStart"/>
      <w:r w:rsidRPr="001774B2">
        <w:rPr>
          <w:rFonts w:ascii="Times New Roman" w:hAnsi="Times New Roman"/>
          <w:sz w:val="22"/>
          <w:szCs w:val="22"/>
        </w:rPr>
        <w:t>satu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bagian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menurunkan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saat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bekerja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Sedangkan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pada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proofErr w:type="spellStart"/>
      <w:r w:rsidRPr="001774B2">
        <w:rPr>
          <w:rFonts w:ascii="Times New Roman" w:hAnsi="Times New Roman"/>
          <w:sz w:val="22"/>
          <w:szCs w:val="22"/>
        </w:rPr>
        <w:t>cenderung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berada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di </w:t>
      </w:r>
      <w:proofErr w:type="spellStart"/>
      <w:r w:rsidRPr="001774B2">
        <w:rPr>
          <w:rFonts w:ascii="Times New Roman" w:hAnsi="Times New Roman"/>
          <w:sz w:val="22"/>
          <w:szCs w:val="22"/>
        </w:rPr>
        <w:t>kategori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sedang</w:t>
      </w:r>
      <w:proofErr w:type="spellEnd"/>
      <w:r w:rsidRPr="001774B2">
        <w:rPr>
          <w:rFonts w:ascii="Times New Roman" w:hAnsi="Times New Roman"/>
          <w:i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berarti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masih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banyak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r w:rsidRPr="001774B2">
        <w:rPr>
          <w:rFonts w:ascii="Times New Roman" w:hAnsi="Times New Roman"/>
          <w:sz w:val="22"/>
          <w:szCs w:val="22"/>
        </w:rPr>
        <w:t xml:space="preserve">yang </w:t>
      </w:r>
      <w:proofErr w:type="spellStart"/>
      <w:r w:rsidRPr="001774B2">
        <w:rPr>
          <w:rFonts w:ascii="Times New Roman" w:hAnsi="Times New Roman"/>
          <w:sz w:val="22"/>
          <w:szCs w:val="22"/>
        </w:rPr>
        <w:t>memiliki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</w:t>
      </w:r>
      <w:proofErr w:type="spellStart"/>
      <w:r w:rsidRPr="001774B2">
        <w:rPr>
          <w:rFonts w:ascii="Times New Roman" w:hAnsi="Times New Roman"/>
          <w:sz w:val="22"/>
          <w:szCs w:val="22"/>
        </w:rPr>
        <w:t>didalam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kegiatan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bekerja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harus </w:t>
      </w:r>
      <w:proofErr w:type="spellStart"/>
      <w:r w:rsidRPr="001774B2">
        <w:rPr>
          <w:rFonts w:ascii="Times New Roman" w:hAnsi="Times New Roman"/>
          <w:sz w:val="22"/>
          <w:szCs w:val="22"/>
        </w:rPr>
        <w:t>diatasi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adanya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55247E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55247E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didalam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penanganan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agar </w:t>
      </w:r>
      <w:proofErr w:type="spellStart"/>
      <w:r w:rsidRPr="001774B2">
        <w:rPr>
          <w:rFonts w:ascii="Times New Roman" w:hAnsi="Times New Roman"/>
          <w:sz w:val="22"/>
          <w:szCs w:val="22"/>
        </w:rPr>
        <w:t>tidak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>.</w:t>
      </w:r>
      <w:bookmarkEnd w:id="16"/>
    </w:p>
    <w:p w14:paraId="43275808" w14:textId="77777777" w:rsidR="00C04F4C" w:rsidRPr="001774B2" w:rsidRDefault="00C04F4C" w:rsidP="001774B2">
      <w:pPr>
        <w:spacing w:line="276" w:lineRule="auto"/>
        <w:ind w:left="284" w:firstLine="567"/>
        <w:jc w:val="both"/>
        <w:rPr>
          <w:rFonts w:ascii="Times New Roman" w:hAnsi="Times New Roman"/>
          <w:sz w:val="22"/>
          <w:szCs w:val="22"/>
        </w:rPr>
      </w:pPr>
    </w:p>
    <w:p w14:paraId="57690C50" w14:textId="27294164" w:rsidR="00AE042E" w:rsidRPr="001774B2" w:rsidRDefault="001774B2" w:rsidP="001774B2">
      <w:pPr>
        <w:pStyle w:val="Heading1"/>
        <w:spacing w:before="0" w:line="276" w:lineRule="auto"/>
        <w:rPr>
          <w:rFonts w:eastAsia="Candara"/>
          <w:color w:val="000000"/>
          <w:szCs w:val="24"/>
        </w:rPr>
      </w:pPr>
      <w:r w:rsidRPr="001774B2">
        <w:rPr>
          <w:rFonts w:eastAsia="Candara"/>
          <w:color w:val="000000"/>
          <w:szCs w:val="24"/>
        </w:rPr>
        <w:t>KESIMPULAN</w:t>
      </w:r>
    </w:p>
    <w:p w14:paraId="740A37FE" w14:textId="77777777" w:rsidR="00B00B75" w:rsidRPr="001774B2" w:rsidRDefault="00B00B75" w:rsidP="001774B2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Berdasarkan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hasil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dari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ini,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menggunakan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analisis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iCs/>
          <w:sz w:val="22"/>
          <w:szCs w:val="22"/>
        </w:rPr>
        <w:t>Spearman</w:t>
      </w:r>
      <w:r w:rsidRPr="001774B2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disimpulkan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04F4C" w:rsidRPr="001774B2">
        <w:rPr>
          <w:rFonts w:ascii="Times New Roman" w:hAnsi="Times New Roman"/>
          <w:sz w:val="22"/>
          <w:szCs w:val="22"/>
        </w:rPr>
        <w:t>bahwa</w:t>
      </w:r>
      <w:proofErr w:type="spellEnd"/>
      <w:r w:rsidR="00C04F4C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hipotesis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diajukan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oleh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terdapat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negatif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antara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874B15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Quotient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pada </w:t>
      </w:r>
      <w:r w:rsidR="00C04F4C" w:rsidRPr="001774B2">
        <w:rPr>
          <w:rFonts w:ascii="Times New Roman" w:hAnsi="Times New Roman"/>
          <w:i/>
          <w:sz w:val="22"/>
          <w:szCs w:val="22"/>
        </w:rPr>
        <w:t>s</w:t>
      </w:r>
      <w:r w:rsidRPr="001774B2">
        <w:rPr>
          <w:rFonts w:ascii="Times New Roman" w:hAnsi="Times New Roman"/>
          <w:i/>
          <w:sz w:val="22"/>
          <w:szCs w:val="22"/>
        </w:rPr>
        <w:t xml:space="preserve">alesman </w:t>
      </w:r>
      <w:r w:rsidRPr="001774B2">
        <w:rPr>
          <w:rFonts w:ascii="Times New Roman" w:hAnsi="Times New Roman"/>
          <w:sz w:val="22"/>
          <w:szCs w:val="22"/>
        </w:rPr>
        <w:t xml:space="preserve">PT. X di Surabaya.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koefisien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korelasi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= -0,755 </w:t>
      </w:r>
      <w:proofErr w:type="spellStart"/>
      <w:r w:rsidRPr="001774B2">
        <w:rPr>
          <w:rFonts w:ascii="Times New Roman" w:hAnsi="Times New Roman"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nilai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signifikansi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= 0,000 &lt; 0,05</w:t>
      </w:r>
      <w:r w:rsidR="00874B15" w:rsidRPr="001774B2">
        <w:rPr>
          <w:rFonts w:ascii="Times New Roman" w:hAnsi="Times New Roman"/>
          <w:sz w:val="22"/>
          <w:szCs w:val="22"/>
        </w:rPr>
        <w:t>.</w:t>
      </w:r>
      <w:r w:rsidRPr="001774B2">
        <w:rPr>
          <w:rFonts w:ascii="Times New Roman" w:hAnsi="Times New Roman"/>
          <w:sz w:val="22"/>
          <w:szCs w:val="22"/>
        </w:rPr>
        <w:t xml:space="preserve"> Hal ini </w:t>
      </w:r>
      <w:proofErr w:type="spellStart"/>
      <w:r w:rsidRPr="001774B2">
        <w:rPr>
          <w:rFonts w:ascii="Times New Roman" w:hAnsi="Times New Roman"/>
          <w:sz w:val="22"/>
          <w:szCs w:val="22"/>
        </w:rPr>
        <w:t>berarti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74B15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>dveristy</w:t>
      </w:r>
      <w:proofErr w:type="spellEnd"/>
      <w:r w:rsidRPr="001774B2">
        <w:rPr>
          <w:rFonts w:ascii="Times New Roman" w:hAnsi="Times New Roman"/>
          <w:i/>
          <w:sz w:val="22"/>
          <w:szCs w:val="22"/>
        </w:rPr>
        <w:t xml:space="preserve"> </w:t>
      </w:r>
      <w:r w:rsidR="00874B15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r w:rsidRPr="001774B2">
        <w:rPr>
          <w:rFonts w:ascii="Times New Roman" w:hAnsi="Times New Roman"/>
          <w:sz w:val="22"/>
          <w:szCs w:val="22"/>
        </w:rPr>
        <w:t xml:space="preserve">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diterima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rendah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pada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r w:rsidRPr="001774B2">
        <w:rPr>
          <w:rFonts w:ascii="Times New Roman" w:hAnsi="Times New Roman"/>
          <w:sz w:val="22"/>
          <w:szCs w:val="22"/>
        </w:rPr>
        <w:t>PT. X di</w:t>
      </w:r>
      <w:r w:rsidR="00C04F4C" w:rsidRPr="001774B2">
        <w:rPr>
          <w:rFonts w:ascii="Times New Roman" w:hAnsi="Times New Roman"/>
          <w:sz w:val="22"/>
          <w:szCs w:val="22"/>
        </w:rPr>
        <w:t xml:space="preserve"> </w:t>
      </w:r>
      <w:r w:rsidRPr="001774B2">
        <w:rPr>
          <w:rFonts w:ascii="Times New Roman" w:hAnsi="Times New Roman"/>
          <w:sz w:val="22"/>
          <w:szCs w:val="22"/>
        </w:rPr>
        <w:t>Surabaya</w:t>
      </w:r>
      <w:r w:rsidRPr="001774B2">
        <w:rPr>
          <w:rFonts w:ascii="Times New Roman" w:hAnsi="Times New Roman"/>
          <w:i/>
          <w:sz w:val="22"/>
          <w:szCs w:val="22"/>
        </w:rPr>
        <w:t xml:space="preserve">. </w:t>
      </w:r>
      <w:proofErr w:type="spellStart"/>
      <w:r w:rsidRPr="001774B2">
        <w:rPr>
          <w:rFonts w:ascii="Times New Roman" w:hAnsi="Times New Roman"/>
          <w:sz w:val="22"/>
          <w:szCs w:val="22"/>
        </w:rPr>
        <w:t>Sebaliknya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rendah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r w:rsidR="00874B15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</w:rPr>
        <w:t xml:space="preserve">dversity </w:t>
      </w:r>
      <w:r w:rsidR="00874B15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</w:rPr>
        <w:t xml:space="preserve">uotient </w:t>
      </w:r>
      <w:r w:rsidRPr="001774B2">
        <w:rPr>
          <w:rFonts w:ascii="Times New Roman" w:hAnsi="Times New Roman"/>
          <w:sz w:val="22"/>
          <w:szCs w:val="22"/>
        </w:rPr>
        <w:t xml:space="preserve">yang </w:t>
      </w:r>
      <w:proofErr w:type="spellStart"/>
      <w:r w:rsidRPr="001774B2">
        <w:rPr>
          <w:rFonts w:ascii="Times New Roman" w:hAnsi="Times New Roman"/>
          <w:sz w:val="22"/>
          <w:szCs w:val="22"/>
        </w:rPr>
        <w:t>diterima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semakin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tinggi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 pada </w:t>
      </w:r>
      <w:r w:rsidRPr="001774B2">
        <w:rPr>
          <w:rFonts w:ascii="Times New Roman" w:hAnsi="Times New Roman"/>
          <w:i/>
          <w:sz w:val="22"/>
          <w:szCs w:val="22"/>
        </w:rPr>
        <w:t xml:space="preserve">salesman </w:t>
      </w:r>
      <w:r w:rsidRPr="001774B2">
        <w:rPr>
          <w:rFonts w:ascii="Times New Roman" w:hAnsi="Times New Roman"/>
          <w:sz w:val="22"/>
          <w:szCs w:val="22"/>
        </w:rPr>
        <w:t>PT. X di Surabaya.</w:t>
      </w:r>
    </w:p>
    <w:p w14:paraId="471310CC" w14:textId="77777777" w:rsidR="00B00B75" w:rsidRPr="001774B2" w:rsidRDefault="00B00B75" w:rsidP="001774B2">
      <w:pPr>
        <w:spacing w:line="276" w:lineRule="auto"/>
        <w:ind w:firstLine="720"/>
        <w:jc w:val="both"/>
        <w:rPr>
          <w:rFonts w:ascii="Times New Roman" w:hAnsi="Times New Roman"/>
          <w:i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Pada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yang sudah </w:t>
      </w:r>
      <w:proofErr w:type="spellStart"/>
      <w:r w:rsidRPr="001774B2">
        <w:rPr>
          <w:rFonts w:ascii="Times New Roman" w:hAnsi="Times New Roman"/>
          <w:sz w:val="22"/>
          <w:szCs w:val="22"/>
        </w:rPr>
        <w:t>dilakukan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sz w:val="22"/>
          <w:szCs w:val="22"/>
        </w:rPr>
        <w:t>dilaksanakan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ini, </w:t>
      </w:r>
      <w:proofErr w:type="spellStart"/>
      <w:r w:rsidRPr="001774B2">
        <w:rPr>
          <w:rFonts w:ascii="Times New Roman" w:hAnsi="Times New Roman"/>
          <w:sz w:val="22"/>
          <w:szCs w:val="22"/>
        </w:rPr>
        <w:t>maka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memberikan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saran </w:t>
      </w:r>
      <w:proofErr w:type="spellStart"/>
      <w:r w:rsidRPr="001774B2">
        <w:rPr>
          <w:rFonts w:ascii="Times New Roman" w:hAnsi="Times New Roman"/>
          <w:sz w:val="22"/>
          <w:szCs w:val="22"/>
        </w:rPr>
        <w:t>sebagai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masukkan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kedepannya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didalam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sebagai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berikut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: 1). Bagi </w:t>
      </w:r>
      <w:r w:rsidRPr="001774B2">
        <w:rPr>
          <w:rFonts w:ascii="Times New Roman" w:hAnsi="Times New Roman"/>
          <w:i/>
          <w:sz w:val="22"/>
          <w:szCs w:val="22"/>
        </w:rPr>
        <w:t>salesman</w:t>
      </w:r>
      <w:r w:rsidRPr="001774B2">
        <w:rPr>
          <w:rFonts w:ascii="Times New Roman" w:hAnsi="Times New Roman"/>
          <w:sz w:val="22"/>
          <w:szCs w:val="22"/>
        </w:rPr>
        <w:t>, h</w:t>
      </w:r>
      <w:r w:rsidRPr="001774B2">
        <w:rPr>
          <w:rFonts w:ascii="Times New Roman" w:hAnsi="Times New Roman"/>
          <w:sz w:val="22"/>
          <w:szCs w:val="22"/>
          <w:lang w:val="id-ID"/>
        </w:rPr>
        <w:t>asil ini nantinya diharapkan dapat memberikan informasi dan dapat dijadikan bahan masukan dan menambah wawasan</w:t>
      </w:r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tentang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apa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itu </w:t>
      </w:r>
      <w:r w:rsidRPr="001774B2">
        <w:rPr>
          <w:rFonts w:ascii="Times New Roman" w:hAnsi="Times New Roman"/>
          <w:i/>
          <w:sz w:val="22"/>
          <w:szCs w:val="22"/>
        </w:rPr>
        <w:t xml:space="preserve">adversity quotient </w:t>
      </w:r>
      <w:r w:rsidRPr="001774B2">
        <w:rPr>
          <w:rFonts w:ascii="Times New Roman" w:hAnsi="Times New Roman"/>
          <w:sz w:val="22"/>
          <w:szCs w:val="22"/>
        </w:rPr>
        <w:t xml:space="preserve">dan </w:t>
      </w:r>
      <w:proofErr w:type="spellStart"/>
      <w:r w:rsidRPr="001774B2">
        <w:rPr>
          <w:rFonts w:ascii="Times New Roman" w:hAnsi="Times New Roman"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kerja</w:t>
      </w:r>
      <w:r w:rsidRPr="001774B2">
        <w:rPr>
          <w:rFonts w:ascii="Times New Roman" w:hAnsi="Times New Roman"/>
          <w:sz w:val="22"/>
          <w:szCs w:val="22"/>
          <w:lang w:val="id-ID"/>
        </w:rPr>
        <w:t xml:space="preserve"> bagi </w:t>
      </w:r>
      <w:r w:rsidR="00874B15" w:rsidRPr="001774B2">
        <w:rPr>
          <w:rFonts w:ascii="Times New Roman" w:hAnsi="Times New Roman"/>
          <w:i/>
          <w:sz w:val="22"/>
          <w:szCs w:val="22"/>
        </w:rPr>
        <w:t>s</w:t>
      </w:r>
      <w:r w:rsidRPr="001774B2">
        <w:rPr>
          <w:rFonts w:ascii="Times New Roman" w:hAnsi="Times New Roman"/>
          <w:i/>
          <w:sz w:val="22"/>
          <w:szCs w:val="22"/>
        </w:rPr>
        <w:t xml:space="preserve">alesman </w:t>
      </w:r>
      <w:r w:rsidRPr="001774B2">
        <w:rPr>
          <w:rFonts w:ascii="Times New Roman" w:hAnsi="Times New Roman"/>
          <w:sz w:val="22"/>
          <w:szCs w:val="22"/>
        </w:rPr>
        <w:t xml:space="preserve">dan </w:t>
      </w:r>
      <w:proofErr w:type="spellStart"/>
      <w:r w:rsidRPr="001774B2">
        <w:rPr>
          <w:rFonts w:ascii="Times New Roman" w:hAnsi="Times New Roman"/>
          <w:sz w:val="22"/>
          <w:szCs w:val="22"/>
        </w:rPr>
        <w:t>pihak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karyawan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lainnya</w:t>
      </w:r>
      <w:proofErr w:type="spellEnd"/>
      <w:r w:rsidRPr="001774B2">
        <w:rPr>
          <w:rFonts w:ascii="Times New Roman" w:hAnsi="Times New Roman"/>
          <w:sz w:val="22"/>
          <w:szCs w:val="22"/>
          <w:lang w:val="id-ID"/>
        </w:rPr>
        <w:t xml:space="preserve">. </w:t>
      </w:r>
      <w:r w:rsidRPr="001774B2">
        <w:rPr>
          <w:rFonts w:ascii="Times New Roman" w:hAnsi="Times New Roman"/>
          <w:sz w:val="22"/>
          <w:szCs w:val="22"/>
        </w:rPr>
        <w:t xml:space="preserve">2). Bagi </w:t>
      </w:r>
      <w:proofErr w:type="spellStart"/>
      <w:r w:rsidRPr="001774B2">
        <w:rPr>
          <w:rFonts w:ascii="Times New Roman" w:hAnsi="Times New Roman"/>
          <w:sz w:val="22"/>
          <w:szCs w:val="22"/>
        </w:rPr>
        <w:t>perusahaan</w:t>
      </w:r>
      <w:proofErr w:type="spellEnd"/>
      <w:r w:rsidRPr="001774B2">
        <w:rPr>
          <w:rFonts w:ascii="Times New Roman" w:hAnsi="Times New Roman"/>
          <w:sz w:val="22"/>
          <w:szCs w:val="22"/>
        </w:rPr>
        <w:t>, h</w:t>
      </w:r>
      <w:r w:rsidRPr="001774B2">
        <w:rPr>
          <w:rFonts w:ascii="Times New Roman" w:hAnsi="Times New Roman"/>
          <w:sz w:val="22"/>
          <w:szCs w:val="22"/>
          <w:lang w:val="id-ID"/>
        </w:rPr>
        <w:t>asil ini nantinya diharapkan dapat memberikan informasi</w:t>
      </w:r>
      <w:r w:rsidRPr="001774B2">
        <w:rPr>
          <w:rFonts w:ascii="Times New Roman" w:hAnsi="Times New Roman"/>
          <w:sz w:val="22"/>
          <w:szCs w:val="22"/>
        </w:rPr>
        <w:t xml:space="preserve">, </w:t>
      </w:r>
      <w:r w:rsidRPr="001774B2">
        <w:rPr>
          <w:rFonts w:ascii="Times New Roman" w:hAnsi="Times New Roman"/>
          <w:sz w:val="22"/>
          <w:szCs w:val="22"/>
          <w:lang w:val="id-ID"/>
        </w:rPr>
        <w:t xml:space="preserve">dijadikan bahan masukan dan menambah wawasan berfikir bagi pihak manajemen atau pengelola PT. X, dalam upaya memahami dan meninjau kembali bagaimana </w:t>
      </w:r>
      <w:r w:rsidR="00874B15" w:rsidRPr="001774B2">
        <w:rPr>
          <w:rFonts w:ascii="Times New Roman" w:hAnsi="Times New Roman"/>
          <w:i/>
          <w:sz w:val="22"/>
          <w:szCs w:val="22"/>
        </w:rPr>
        <w:t>a</w:t>
      </w:r>
      <w:r w:rsidRPr="001774B2">
        <w:rPr>
          <w:rFonts w:ascii="Times New Roman" w:hAnsi="Times New Roman"/>
          <w:i/>
          <w:sz w:val="22"/>
          <w:szCs w:val="22"/>
          <w:lang w:val="id-ID"/>
        </w:rPr>
        <w:t xml:space="preserve">dversity </w:t>
      </w:r>
      <w:r w:rsidR="00874B15" w:rsidRPr="001774B2">
        <w:rPr>
          <w:rFonts w:ascii="Times New Roman" w:hAnsi="Times New Roman"/>
          <w:i/>
          <w:sz w:val="22"/>
          <w:szCs w:val="22"/>
        </w:rPr>
        <w:t>q</w:t>
      </w:r>
      <w:r w:rsidRPr="001774B2">
        <w:rPr>
          <w:rFonts w:ascii="Times New Roman" w:hAnsi="Times New Roman"/>
          <w:i/>
          <w:sz w:val="22"/>
          <w:szCs w:val="22"/>
          <w:lang w:val="id-ID"/>
        </w:rPr>
        <w:t>uotient</w:t>
      </w:r>
      <w:r w:rsidRPr="001774B2">
        <w:rPr>
          <w:rFonts w:ascii="Times New Roman" w:hAnsi="Times New Roman"/>
          <w:sz w:val="22"/>
          <w:szCs w:val="22"/>
          <w:lang w:val="id-ID"/>
        </w:rPr>
        <w:t xml:space="preserve">  dapat mengurangi kondisi stres kerja para </w:t>
      </w:r>
      <w:r w:rsidRPr="001774B2">
        <w:rPr>
          <w:rFonts w:ascii="Times New Roman" w:hAnsi="Times New Roman"/>
          <w:i/>
          <w:sz w:val="22"/>
          <w:szCs w:val="22"/>
        </w:rPr>
        <w:t>salesman</w:t>
      </w:r>
      <w:r w:rsidR="00C04F4C" w:rsidRPr="001774B2">
        <w:rPr>
          <w:rFonts w:ascii="Times New Roman" w:hAnsi="Times New Roman"/>
          <w:i/>
          <w:sz w:val="22"/>
          <w:szCs w:val="22"/>
        </w:rPr>
        <w:t>.</w:t>
      </w:r>
    </w:p>
    <w:p w14:paraId="41782FF6" w14:textId="77777777" w:rsidR="00C04F4C" w:rsidRPr="001774B2" w:rsidRDefault="00C04F4C" w:rsidP="001774B2">
      <w:pPr>
        <w:spacing w:line="276" w:lineRule="auto"/>
        <w:ind w:left="284" w:firstLine="567"/>
        <w:jc w:val="both"/>
        <w:rPr>
          <w:rFonts w:ascii="Times New Roman" w:hAnsi="Times New Roman"/>
          <w:i/>
          <w:sz w:val="22"/>
          <w:szCs w:val="22"/>
        </w:rPr>
      </w:pPr>
    </w:p>
    <w:p w14:paraId="3AD4BFA4" w14:textId="0C01BB37" w:rsidR="00AE042E" w:rsidRPr="001774B2" w:rsidRDefault="001774B2" w:rsidP="001774B2">
      <w:pPr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ndara" w:hAnsi="Times New Roman"/>
          <w:b/>
          <w:bCs/>
          <w:color w:val="000000"/>
          <w:sz w:val="24"/>
          <w:szCs w:val="24"/>
        </w:rPr>
        <w:t>DAFTAR PUSTAKA</w:t>
      </w:r>
    </w:p>
    <w:p w14:paraId="0EC8D72A" w14:textId="77777777" w:rsidR="00C50E7C" w:rsidRPr="001774B2" w:rsidRDefault="00C50E7C" w:rsidP="000904EB">
      <w:pPr>
        <w:spacing w:line="276" w:lineRule="auto"/>
        <w:ind w:left="480" w:hanging="480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Azwar, Saifuddin. (1996). </w:t>
      </w:r>
      <w:r w:rsidRPr="001774B2">
        <w:rPr>
          <w:rFonts w:ascii="Times New Roman" w:hAnsi="Times New Roman"/>
          <w:i/>
          <w:iCs/>
          <w:sz w:val="22"/>
          <w:szCs w:val="22"/>
        </w:rPr>
        <w:t xml:space="preserve">TES PRESTASI :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Fungsi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Pengembangan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Pengukuran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Prestasi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Belajar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(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edisi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I)I. </w:t>
      </w:r>
      <w:r w:rsidRPr="001774B2">
        <w:rPr>
          <w:rFonts w:ascii="Times New Roman" w:hAnsi="Times New Roman"/>
          <w:sz w:val="22"/>
          <w:szCs w:val="22"/>
        </w:rPr>
        <w:t>Yogyakarta</w:t>
      </w:r>
      <w:r w:rsidR="005C73AF" w:rsidRPr="001774B2">
        <w:rPr>
          <w:rFonts w:ascii="Times New Roman" w:hAnsi="Times New Roman"/>
          <w:sz w:val="22"/>
          <w:szCs w:val="22"/>
        </w:rPr>
        <w:t xml:space="preserve">: </w:t>
      </w:r>
      <w:r w:rsidRPr="001774B2">
        <w:rPr>
          <w:rFonts w:ascii="Times New Roman" w:hAnsi="Times New Roman"/>
          <w:sz w:val="22"/>
          <w:szCs w:val="22"/>
        </w:rPr>
        <w:t xml:space="preserve">Pustaka </w:t>
      </w:r>
      <w:proofErr w:type="spellStart"/>
      <w:r w:rsidRPr="001774B2">
        <w:rPr>
          <w:rFonts w:ascii="Times New Roman" w:hAnsi="Times New Roman"/>
          <w:sz w:val="22"/>
          <w:szCs w:val="22"/>
        </w:rPr>
        <w:t>Belajar</w:t>
      </w:r>
      <w:proofErr w:type="spellEnd"/>
      <w:r w:rsidRPr="001774B2">
        <w:rPr>
          <w:rFonts w:ascii="Times New Roman" w:hAnsi="Times New Roman"/>
          <w:sz w:val="22"/>
          <w:szCs w:val="22"/>
        </w:rPr>
        <w:t>.</w:t>
      </w:r>
    </w:p>
    <w:p w14:paraId="49F31EE7" w14:textId="77777777" w:rsidR="00C50E7C" w:rsidRPr="001774B2" w:rsidRDefault="00C50E7C" w:rsidP="000904EB">
      <w:pPr>
        <w:spacing w:line="276" w:lineRule="auto"/>
        <w:ind w:left="480" w:hanging="480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Azwar, Saifuddin. (1997).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Rehabilitas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Validitas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(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edisi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III).</w:t>
      </w:r>
      <w:r w:rsidRPr="001774B2">
        <w:rPr>
          <w:rFonts w:ascii="Times New Roman" w:hAnsi="Times New Roman"/>
          <w:sz w:val="22"/>
          <w:szCs w:val="22"/>
        </w:rPr>
        <w:t xml:space="preserve"> Yogyakarta</w:t>
      </w:r>
      <w:r w:rsidR="005C73AF" w:rsidRPr="001774B2">
        <w:rPr>
          <w:rFonts w:ascii="Times New Roman" w:hAnsi="Times New Roman"/>
          <w:sz w:val="22"/>
          <w:szCs w:val="22"/>
        </w:rPr>
        <w:t xml:space="preserve">: </w:t>
      </w:r>
      <w:r w:rsidRPr="001774B2">
        <w:rPr>
          <w:rFonts w:ascii="Times New Roman" w:hAnsi="Times New Roman"/>
          <w:sz w:val="22"/>
          <w:szCs w:val="22"/>
        </w:rPr>
        <w:t>Pustaka</w:t>
      </w:r>
      <w:r w:rsidR="005C73AF" w:rsidRPr="001774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sz w:val="22"/>
          <w:szCs w:val="22"/>
        </w:rPr>
        <w:t>Belajar</w:t>
      </w:r>
      <w:proofErr w:type="spellEnd"/>
      <w:r w:rsidRPr="001774B2">
        <w:rPr>
          <w:rFonts w:ascii="Times New Roman" w:hAnsi="Times New Roman"/>
          <w:sz w:val="22"/>
          <w:szCs w:val="22"/>
        </w:rPr>
        <w:t>.</w:t>
      </w:r>
    </w:p>
    <w:p w14:paraId="0EF56A0C" w14:textId="77777777" w:rsidR="00C50E7C" w:rsidRPr="001774B2" w:rsidRDefault="00C50E7C" w:rsidP="000904EB">
      <w:pPr>
        <w:spacing w:line="276" w:lineRule="auto"/>
        <w:ind w:left="480" w:hanging="480"/>
        <w:jc w:val="both"/>
        <w:rPr>
          <w:rFonts w:ascii="Times New Roman" w:hAnsi="Times New Roman"/>
          <w:sz w:val="22"/>
          <w:szCs w:val="22"/>
        </w:rPr>
      </w:pPr>
      <w:r w:rsidRPr="001774B2">
        <w:rPr>
          <w:rFonts w:ascii="Times New Roman" w:hAnsi="Times New Roman"/>
          <w:sz w:val="22"/>
          <w:szCs w:val="22"/>
        </w:rPr>
        <w:t xml:space="preserve">Azwar, Saifuddin. (2014). </w:t>
      </w:r>
      <w:r w:rsidRPr="001774B2">
        <w:rPr>
          <w:rFonts w:ascii="Times New Roman" w:hAnsi="Times New Roman"/>
          <w:i/>
          <w:iCs/>
          <w:sz w:val="22"/>
          <w:szCs w:val="22"/>
        </w:rPr>
        <w:t xml:space="preserve">Metode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Penellitian</w:t>
      </w:r>
      <w:proofErr w:type="spellEnd"/>
      <w:r w:rsidRPr="001774B2">
        <w:rPr>
          <w:rFonts w:ascii="Times New Roman" w:hAnsi="Times New Roman"/>
          <w:sz w:val="22"/>
          <w:szCs w:val="22"/>
        </w:rPr>
        <w:t>. Yogyakarta</w:t>
      </w:r>
      <w:r w:rsidR="005C73AF" w:rsidRPr="001774B2">
        <w:rPr>
          <w:rFonts w:ascii="Times New Roman" w:hAnsi="Times New Roman"/>
          <w:sz w:val="22"/>
          <w:szCs w:val="22"/>
        </w:rPr>
        <w:t xml:space="preserve">: </w:t>
      </w:r>
      <w:r w:rsidRPr="001774B2">
        <w:rPr>
          <w:rFonts w:ascii="Times New Roman" w:hAnsi="Times New Roman"/>
          <w:sz w:val="22"/>
          <w:szCs w:val="22"/>
        </w:rPr>
        <w:t xml:space="preserve">Pustaka </w:t>
      </w:r>
      <w:proofErr w:type="spellStart"/>
      <w:r w:rsidRPr="001774B2">
        <w:rPr>
          <w:rFonts w:ascii="Times New Roman" w:hAnsi="Times New Roman"/>
          <w:sz w:val="22"/>
          <w:szCs w:val="22"/>
        </w:rPr>
        <w:t>Belajar</w:t>
      </w:r>
      <w:proofErr w:type="spellEnd"/>
      <w:r w:rsidR="005C73AF" w:rsidRPr="001774B2">
        <w:rPr>
          <w:rFonts w:ascii="Times New Roman" w:hAnsi="Times New Roman"/>
          <w:sz w:val="22"/>
          <w:szCs w:val="22"/>
        </w:rPr>
        <w:t>.</w:t>
      </w:r>
    </w:p>
    <w:p w14:paraId="77F217F0" w14:textId="77777777" w:rsidR="005C73AF" w:rsidRPr="001774B2" w:rsidRDefault="005C73AF" w:rsidP="000904EB">
      <w:pPr>
        <w:spacing w:line="276" w:lineRule="auto"/>
        <w:ind w:left="480" w:hanging="48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Sugiyono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(2006). </w:t>
      </w:r>
      <w:r w:rsidRPr="001774B2">
        <w:rPr>
          <w:rFonts w:ascii="Times New Roman" w:hAnsi="Times New Roman"/>
          <w:i/>
          <w:iCs/>
          <w:sz w:val="22"/>
          <w:szCs w:val="22"/>
        </w:rPr>
        <w:t xml:space="preserve">Metode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Penelitian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Kuantitatif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Kualitatif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dan R&amp;D</w:t>
      </w:r>
      <w:r w:rsidRPr="001774B2">
        <w:rPr>
          <w:rFonts w:ascii="Times New Roman" w:hAnsi="Times New Roman"/>
          <w:sz w:val="22"/>
          <w:szCs w:val="22"/>
        </w:rPr>
        <w:t xml:space="preserve">. Bandung: </w:t>
      </w:r>
      <w:proofErr w:type="spellStart"/>
      <w:r w:rsidRPr="001774B2">
        <w:rPr>
          <w:rFonts w:ascii="Times New Roman" w:hAnsi="Times New Roman"/>
          <w:sz w:val="22"/>
          <w:szCs w:val="22"/>
        </w:rPr>
        <w:t>Alfabeta</w:t>
      </w:r>
      <w:proofErr w:type="spellEnd"/>
    </w:p>
    <w:p w14:paraId="1D8D3A44" w14:textId="69A8504A" w:rsidR="00B00B75" w:rsidRPr="001774B2" w:rsidRDefault="00B00B75" w:rsidP="000904EB">
      <w:pPr>
        <w:pStyle w:val="NormalWeb"/>
        <w:spacing w:before="0" w:beforeAutospacing="0" w:after="0" w:afterAutospacing="0" w:line="276" w:lineRule="auto"/>
        <w:ind w:left="480" w:hanging="480"/>
        <w:jc w:val="both"/>
        <w:rPr>
          <w:sz w:val="22"/>
          <w:szCs w:val="22"/>
        </w:rPr>
      </w:pPr>
      <w:r w:rsidRPr="001774B2">
        <w:rPr>
          <w:sz w:val="22"/>
          <w:szCs w:val="22"/>
        </w:rPr>
        <w:t xml:space="preserve">Rosita. (2019). </w:t>
      </w:r>
      <w:proofErr w:type="spellStart"/>
      <w:r w:rsidRPr="001774B2">
        <w:rPr>
          <w:sz w:val="22"/>
          <w:szCs w:val="22"/>
        </w:rPr>
        <w:t>Pengaruh</w:t>
      </w:r>
      <w:proofErr w:type="spellEnd"/>
      <w:r w:rsidRPr="001774B2">
        <w:rPr>
          <w:sz w:val="22"/>
          <w:szCs w:val="22"/>
        </w:rPr>
        <w:t xml:space="preserve"> Adversity Quotient dan </w:t>
      </w:r>
      <w:proofErr w:type="spellStart"/>
      <w:r w:rsidRPr="001774B2">
        <w:rPr>
          <w:sz w:val="22"/>
          <w:szCs w:val="22"/>
        </w:rPr>
        <w:t>Stres</w:t>
      </w:r>
      <w:proofErr w:type="spellEnd"/>
      <w:r w:rsidRPr="001774B2">
        <w:rPr>
          <w:sz w:val="22"/>
          <w:szCs w:val="22"/>
        </w:rPr>
        <w:t xml:space="preserve"> Kerja </w:t>
      </w:r>
      <w:proofErr w:type="spellStart"/>
      <w:r w:rsidRPr="001774B2">
        <w:rPr>
          <w:sz w:val="22"/>
          <w:szCs w:val="22"/>
        </w:rPr>
        <w:t>Terhadap</w:t>
      </w:r>
      <w:proofErr w:type="spellEnd"/>
      <w:r w:rsidRPr="001774B2">
        <w:rPr>
          <w:sz w:val="22"/>
          <w:szCs w:val="22"/>
        </w:rPr>
        <w:t xml:space="preserve"> </w:t>
      </w:r>
      <w:proofErr w:type="spellStart"/>
      <w:r w:rsidRPr="001774B2">
        <w:rPr>
          <w:sz w:val="22"/>
          <w:szCs w:val="22"/>
        </w:rPr>
        <w:t>Perilaku</w:t>
      </w:r>
      <w:proofErr w:type="spellEnd"/>
      <w:r w:rsidRPr="001774B2">
        <w:rPr>
          <w:sz w:val="22"/>
          <w:szCs w:val="22"/>
        </w:rPr>
        <w:t xml:space="preserve"> </w:t>
      </w:r>
      <w:proofErr w:type="spellStart"/>
      <w:r w:rsidRPr="001774B2">
        <w:rPr>
          <w:sz w:val="22"/>
          <w:szCs w:val="22"/>
        </w:rPr>
        <w:t>Prokrastinasi</w:t>
      </w:r>
      <w:proofErr w:type="spellEnd"/>
      <w:r w:rsidRPr="001774B2">
        <w:rPr>
          <w:sz w:val="22"/>
          <w:szCs w:val="22"/>
        </w:rPr>
        <w:t xml:space="preserve"> Pada </w:t>
      </w:r>
      <w:proofErr w:type="spellStart"/>
      <w:r w:rsidRPr="001774B2">
        <w:rPr>
          <w:sz w:val="22"/>
          <w:szCs w:val="22"/>
        </w:rPr>
        <w:t>Karyawan</w:t>
      </w:r>
      <w:proofErr w:type="spellEnd"/>
      <w:r w:rsidRPr="001774B2">
        <w:rPr>
          <w:sz w:val="22"/>
          <w:szCs w:val="22"/>
        </w:rPr>
        <w:t xml:space="preserve">. </w:t>
      </w:r>
      <w:r w:rsidRPr="001774B2">
        <w:rPr>
          <w:i/>
          <w:iCs/>
          <w:sz w:val="22"/>
          <w:szCs w:val="22"/>
        </w:rPr>
        <w:t>Psikologi</w:t>
      </w:r>
      <w:r w:rsidRPr="001774B2">
        <w:rPr>
          <w:sz w:val="22"/>
          <w:szCs w:val="22"/>
        </w:rPr>
        <w:t xml:space="preserve">, </w:t>
      </w:r>
      <w:r w:rsidRPr="001774B2">
        <w:rPr>
          <w:i/>
          <w:iCs/>
          <w:sz w:val="22"/>
          <w:szCs w:val="22"/>
        </w:rPr>
        <w:t>5</w:t>
      </w:r>
      <w:r w:rsidRPr="001774B2">
        <w:rPr>
          <w:sz w:val="22"/>
          <w:szCs w:val="22"/>
        </w:rPr>
        <w:t>(2), 1–21.</w:t>
      </w:r>
    </w:p>
    <w:p w14:paraId="4E0101B8" w14:textId="791D0511" w:rsidR="00B00B75" w:rsidRPr="001774B2" w:rsidRDefault="00B00B75" w:rsidP="000904EB">
      <w:pPr>
        <w:pStyle w:val="NormalWeb"/>
        <w:spacing w:before="0" w:beforeAutospacing="0" w:after="0" w:afterAutospacing="0" w:line="276" w:lineRule="auto"/>
        <w:ind w:left="480" w:hanging="480"/>
        <w:jc w:val="both"/>
        <w:rPr>
          <w:sz w:val="22"/>
          <w:szCs w:val="22"/>
        </w:rPr>
      </w:pPr>
      <w:proofErr w:type="spellStart"/>
      <w:r w:rsidRPr="001774B2">
        <w:rPr>
          <w:sz w:val="22"/>
          <w:szCs w:val="22"/>
        </w:rPr>
        <w:t>Sukoco</w:t>
      </w:r>
      <w:proofErr w:type="spellEnd"/>
      <w:r w:rsidRPr="001774B2">
        <w:rPr>
          <w:sz w:val="22"/>
          <w:szCs w:val="22"/>
        </w:rPr>
        <w:t>, I., &amp; Bintang, M. R. (2018).</w:t>
      </w:r>
      <w:r w:rsidR="00854256" w:rsidRPr="001774B2">
        <w:rPr>
          <w:sz w:val="22"/>
          <w:szCs w:val="22"/>
        </w:rPr>
        <w:t xml:space="preserve"> </w:t>
      </w:r>
      <w:r w:rsidRPr="001774B2">
        <w:rPr>
          <w:i/>
          <w:iCs/>
          <w:sz w:val="22"/>
          <w:szCs w:val="22"/>
        </w:rPr>
        <w:t>ANALISIS MANAJEMEN STRESS PADA PERUSAHAAN PERS (Studi pada PJTV).</w:t>
      </w:r>
      <w:r w:rsidR="00854256" w:rsidRPr="001774B2">
        <w:rPr>
          <w:sz w:val="22"/>
          <w:szCs w:val="22"/>
        </w:rPr>
        <w:t xml:space="preserve"> </w:t>
      </w:r>
      <w:proofErr w:type="spellStart"/>
      <w:r w:rsidRPr="001774B2">
        <w:rPr>
          <w:i/>
          <w:iCs/>
          <w:sz w:val="22"/>
          <w:szCs w:val="22"/>
        </w:rPr>
        <w:t>AdBispreneur</w:t>
      </w:r>
      <w:proofErr w:type="spellEnd"/>
      <w:r w:rsidRPr="001774B2">
        <w:rPr>
          <w:sz w:val="22"/>
          <w:szCs w:val="22"/>
        </w:rPr>
        <w:t xml:space="preserve">, </w:t>
      </w:r>
      <w:r w:rsidRPr="001774B2">
        <w:rPr>
          <w:i/>
          <w:iCs/>
          <w:sz w:val="22"/>
          <w:szCs w:val="22"/>
        </w:rPr>
        <w:t>2</w:t>
      </w:r>
      <w:r w:rsidRPr="001774B2">
        <w:rPr>
          <w:sz w:val="22"/>
          <w:szCs w:val="22"/>
        </w:rPr>
        <w:t xml:space="preserve">(3), 263. </w:t>
      </w:r>
      <w:hyperlink r:id="rId18" w:history="1">
        <w:r w:rsidRPr="001774B2">
          <w:rPr>
            <w:rStyle w:val="Hyperlink"/>
            <w:sz w:val="22"/>
            <w:szCs w:val="22"/>
          </w:rPr>
          <w:t>https://doi.org/10.24198/adbispreneur.v2i3.16494</w:t>
        </w:r>
      </w:hyperlink>
    </w:p>
    <w:p w14:paraId="17ABC078" w14:textId="69584360" w:rsidR="00B00B75" w:rsidRPr="001774B2" w:rsidRDefault="00B00B75" w:rsidP="000904EB">
      <w:pPr>
        <w:pStyle w:val="NormalWeb"/>
        <w:spacing w:before="0" w:beforeAutospacing="0" w:after="0" w:afterAutospacing="0" w:line="276" w:lineRule="auto"/>
        <w:ind w:left="480" w:hanging="480"/>
        <w:jc w:val="both"/>
        <w:rPr>
          <w:sz w:val="22"/>
          <w:szCs w:val="22"/>
        </w:rPr>
      </w:pPr>
      <w:r w:rsidRPr="001774B2">
        <w:rPr>
          <w:sz w:val="22"/>
          <w:szCs w:val="22"/>
        </w:rPr>
        <w:t xml:space="preserve">Christy, N. A., &amp; Amalia, S. (2018). </w:t>
      </w:r>
      <w:proofErr w:type="spellStart"/>
      <w:r w:rsidRPr="001774B2">
        <w:rPr>
          <w:sz w:val="22"/>
          <w:szCs w:val="22"/>
        </w:rPr>
        <w:t>Pengaruh</w:t>
      </w:r>
      <w:proofErr w:type="spellEnd"/>
      <w:r w:rsidRPr="001774B2">
        <w:rPr>
          <w:sz w:val="22"/>
          <w:szCs w:val="22"/>
        </w:rPr>
        <w:t xml:space="preserve"> </w:t>
      </w:r>
      <w:proofErr w:type="spellStart"/>
      <w:r w:rsidRPr="001774B2">
        <w:rPr>
          <w:sz w:val="22"/>
          <w:szCs w:val="22"/>
        </w:rPr>
        <w:t>Stres</w:t>
      </w:r>
      <w:proofErr w:type="spellEnd"/>
      <w:r w:rsidRPr="001774B2">
        <w:rPr>
          <w:sz w:val="22"/>
          <w:szCs w:val="22"/>
        </w:rPr>
        <w:t xml:space="preserve"> Kerja </w:t>
      </w:r>
      <w:proofErr w:type="spellStart"/>
      <w:r w:rsidRPr="001774B2">
        <w:rPr>
          <w:sz w:val="22"/>
          <w:szCs w:val="22"/>
        </w:rPr>
        <w:t>Terhadap</w:t>
      </w:r>
      <w:proofErr w:type="spellEnd"/>
      <w:r w:rsidRPr="001774B2">
        <w:rPr>
          <w:sz w:val="22"/>
          <w:szCs w:val="22"/>
        </w:rPr>
        <w:t xml:space="preserve"> Kinerja </w:t>
      </w:r>
      <w:proofErr w:type="spellStart"/>
      <w:r w:rsidRPr="001774B2">
        <w:rPr>
          <w:sz w:val="22"/>
          <w:szCs w:val="22"/>
        </w:rPr>
        <w:t>Karyawan</w:t>
      </w:r>
      <w:proofErr w:type="spellEnd"/>
      <w:r w:rsidRPr="001774B2">
        <w:rPr>
          <w:sz w:val="22"/>
          <w:szCs w:val="22"/>
        </w:rPr>
        <w:t xml:space="preserve">. </w:t>
      </w:r>
      <w:r w:rsidRPr="001774B2">
        <w:rPr>
          <w:i/>
          <w:iCs/>
          <w:sz w:val="22"/>
          <w:szCs w:val="22"/>
        </w:rPr>
        <w:t xml:space="preserve">Jurnal Riset </w:t>
      </w:r>
      <w:proofErr w:type="spellStart"/>
      <w:r w:rsidRPr="001774B2">
        <w:rPr>
          <w:i/>
          <w:iCs/>
          <w:sz w:val="22"/>
          <w:szCs w:val="22"/>
        </w:rPr>
        <w:t>Bisnis</w:t>
      </w:r>
      <w:proofErr w:type="spellEnd"/>
      <w:r w:rsidRPr="001774B2">
        <w:rPr>
          <w:i/>
          <w:iCs/>
          <w:sz w:val="22"/>
          <w:szCs w:val="22"/>
        </w:rPr>
        <w:t xml:space="preserve"> Dan Investasi</w:t>
      </w:r>
      <w:r w:rsidRPr="001774B2">
        <w:rPr>
          <w:sz w:val="22"/>
          <w:szCs w:val="22"/>
        </w:rPr>
        <w:t xml:space="preserve">, </w:t>
      </w:r>
      <w:r w:rsidRPr="001774B2">
        <w:rPr>
          <w:i/>
          <w:iCs/>
          <w:sz w:val="22"/>
          <w:szCs w:val="22"/>
        </w:rPr>
        <w:t>3</w:t>
      </w:r>
      <w:r w:rsidRPr="001774B2">
        <w:rPr>
          <w:sz w:val="22"/>
          <w:szCs w:val="22"/>
        </w:rPr>
        <w:t xml:space="preserve">(2), 74–83. </w:t>
      </w:r>
      <w:hyperlink r:id="rId19" w:history="1">
        <w:r w:rsidRPr="001774B2">
          <w:rPr>
            <w:rStyle w:val="Hyperlink"/>
            <w:sz w:val="22"/>
            <w:szCs w:val="22"/>
          </w:rPr>
          <w:t>https://doi.org/10.35313/jrbi.v3i2.935</w:t>
        </w:r>
      </w:hyperlink>
    </w:p>
    <w:p w14:paraId="33038027" w14:textId="7A1DB0C8" w:rsidR="00B00B75" w:rsidRPr="001774B2" w:rsidRDefault="00B00B75" w:rsidP="000904EB">
      <w:pPr>
        <w:pStyle w:val="NormalWeb"/>
        <w:spacing w:before="0" w:beforeAutospacing="0" w:after="0" w:afterAutospacing="0" w:line="276" w:lineRule="auto"/>
        <w:ind w:left="480" w:hanging="480"/>
        <w:jc w:val="both"/>
        <w:rPr>
          <w:sz w:val="22"/>
          <w:szCs w:val="22"/>
        </w:rPr>
      </w:pPr>
      <w:r w:rsidRPr="001774B2">
        <w:rPr>
          <w:sz w:val="22"/>
          <w:szCs w:val="22"/>
        </w:rPr>
        <w:lastRenderedPageBreak/>
        <w:t xml:space="preserve">Kurniawan, I., &amp; </w:t>
      </w:r>
      <w:proofErr w:type="spellStart"/>
      <w:r w:rsidRPr="001774B2">
        <w:rPr>
          <w:sz w:val="22"/>
          <w:szCs w:val="22"/>
        </w:rPr>
        <w:t>Krisnawati</w:t>
      </w:r>
      <w:proofErr w:type="spellEnd"/>
      <w:r w:rsidRPr="001774B2">
        <w:rPr>
          <w:sz w:val="22"/>
          <w:szCs w:val="22"/>
        </w:rPr>
        <w:t xml:space="preserve">, E. (2019). </w:t>
      </w:r>
      <w:r w:rsidRPr="001774B2">
        <w:rPr>
          <w:i/>
          <w:iCs/>
          <w:sz w:val="22"/>
          <w:szCs w:val="22"/>
        </w:rPr>
        <w:t xml:space="preserve">Adversity Quotient (AQ) dan </w:t>
      </w:r>
      <w:proofErr w:type="spellStart"/>
      <w:r w:rsidRPr="001774B2">
        <w:rPr>
          <w:i/>
          <w:iCs/>
          <w:sz w:val="22"/>
          <w:szCs w:val="22"/>
        </w:rPr>
        <w:t>Stres</w:t>
      </w:r>
      <w:proofErr w:type="spellEnd"/>
      <w:r w:rsidRPr="001774B2">
        <w:rPr>
          <w:i/>
          <w:iCs/>
          <w:sz w:val="22"/>
          <w:szCs w:val="22"/>
        </w:rPr>
        <w:t xml:space="preserve"> Kerja </w:t>
      </w:r>
      <w:proofErr w:type="spellStart"/>
      <w:r w:rsidRPr="001774B2">
        <w:rPr>
          <w:i/>
          <w:iCs/>
          <w:sz w:val="22"/>
          <w:szCs w:val="22"/>
        </w:rPr>
        <w:t>Pegawai</w:t>
      </w:r>
      <w:proofErr w:type="spellEnd"/>
      <w:r w:rsidRPr="001774B2">
        <w:rPr>
          <w:i/>
          <w:iCs/>
          <w:sz w:val="22"/>
          <w:szCs w:val="22"/>
        </w:rPr>
        <w:t xml:space="preserve"> Bagian </w:t>
      </w:r>
      <w:proofErr w:type="spellStart"/>
      <w:r w:rsidRPr="001774B2">
        <w:rPr>
          <w:i/>
          <w:iCs/>
          <w:sz w:val="22"/>
          <w:szCs w:val="22"/>
        </w:rPr>
        <w:t>Protokol</w:t>
      </w:r>
      <w:proofErr w:type="spellEnd"/>
      <w:r w:rsidRPr="001774B2">
        <w:rPr>
          <w:i/>
          <w:iCs/>
          <w:sz w:val="22"/>
          <w:szCs w:val="22"/>
        </w:rPr>
        <w:t xml:space="preserve"> </w:t>
      </w:r>
      <w:proofErr w:type="spellStart"/>
      <w:r w:rsidRPr="001774B2">
        <w:rPr>
          <w:i/>
          <w:iCs/>
          <w:sz w:val="22"/>
          <w:szCs w:val="22"/>
        </w:rPr>
        <w:t>Pemerintah</w:t>
      </w:r>
      <w:proofErr w:type="spellEnd"/>
      <w:r w:rsidRPr="001774B2">
        <w:rPr>
          <w:i/>
          <w:iCs/>
          <w:sz w:val="22"/>
          <w:szCs w:val="22"/>
        </w:rPr>
        <w:t xml:space="preserve"> </w:t>
      </w:r>
      <w:proofErr w:type="spellStart"/>
      <w:r w:rsidRPr="001774B2">
        <w:rPr>
          <w:i/>
          <w:iCs/>
          <w:sz w:val="22"/>
          <w:szCs w:val="22"/>
        </w:rPr>
        <w:t>Provinsi</w:t>
      </w:r>
      <w:proofErr w:type="spellEnd"/>
      <w:r w:rsidRPr="001774B2">
        <w:rPr>
          <w:i/>
          <w:iCs/>
          <w:sz w:val="22"/>
          <w:szCs w:val="22"/>
        </w:rPr>
        <w:t xml:space="preserve"> Jambi</w:t>
      </w:r>
      <w:r w:rsidRPr="001774B2">
        <w:rPr>
          <w:sz w:val="22"/>
          <w:szCs w:val="22"/>
        </w:rPr>
        <w:t xml:space="preserve">. </w:t>
      </w:r>
      <w:r w:rsidRPr="001774B2">
        <w:rPr>
          <w:i/>
          <w:iCs/>
          <w:sz w:val="22"/>
          <w:szCs w:val="22"/>
        </w:rPr>
        <w:t xml:space="preserve">Jurnal Studia </w:t>
      </w:r>
      <w:proofErr w:type="spellStart"/>
      <w:r w:rsidRPr="001774B2">
        <w:rPr>
          <w:i/>
          <w:iCs/>
          <w:sz w:val="22"/>
          <w:szCs w:val="22"/>
        </w:rPr>
        <w:t>Insania</w:t>
      </w:r>
      <w:proofErr w:type="spellEnd"/>
      <w:r w:rsidRPr="001774B2">
        <w:rPr>
          <w:sz w:val="22"/>
          <w:szCs w:val="22"/>
        </w:rPr>
        <w:t xml:space="preserve">, </w:t>
      </w:r>
      <w:r w:rsidRPr="001774B2">
        <w:rPr>
          <w:i/>
          <w:iCs/>
          <w:sz w:val="22"/>
          <w:szCs w:val="22"/>
        </w:rPr>
        <w:t>7</w:t>
      </w:r>
      <w:r w:rsidRPr="001774B2">
        <w:rPr>
          <w:sz w:val="22"/>
          <w:szCs w:val="22"/>
        </w:rPr>
        <w:t xml:space="preserve">(2), 144. </w:t>
      </w:r>
      <w:hyperlink r:id="rId20" w:history="1">
        <w:r w:rsidRPr="001774B2">
          <w:rPr>
            <w:rStyle w:val="Hyperlink"/>
            <w:sz w:val="22"/>
            <w:szCs w:val="22"/>
          </w:rPr>
          <w:t>https://doi.org/10.18592/jsi.v7i2.3084</w:t>
        </w:r>
      </w:hyperlink>
    </w:p>
    <w:p w14:paraId="285839BA" w14:textId="6013F2F9" w:rsidR="00C04F4C" w:rsidRPr="001774B2" w:rsidRDefault="00C04F4C" w:rsidP="000904EB">
      <w:pPr>
        <w:spacing w:line="276" w:lineRule="auto"/>
        <w:ind w:left="480" w:hanging="48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774B2">
        <w:rPr>
          <w:rFonts w:ascii="Times New Roman" w:hAnsi="Times New Roman"/>
          <w:sz w:val="22"/>
          <w:szCs w:val="22"/>
        </w:rPr>
        <w:t>Nuranasmita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, T. (2022).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Hubungan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Adversity Quotient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Dengan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Stres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Kerja Pada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Karyawan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The Correlation Between Adversity Quotient and Work Stress on Employees Marketing Challenge 2018 (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Pertamina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iseseorang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yakni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Adversityi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Quotienti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( AQ )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dalam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menghadapi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masalah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 xml:space="preserve"> dan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ikesulitan</w:t>
      </w:r>
      <w:proofErr w:type="spellEnd"/>
      <w:r w:rsidRPr="001774B2">
        <w:rPr>
          <w:rFonts w:ascii="Times New Roman" w:hAnsi="Times New Roman"/>
          <w:sz w:val="22"/>
          <w:szCs w:val="22"/>
        </w:rPr>
        <w:t xml:space="preserve">. </w:t>
      </w:r>
      <w:r w:rsidRPr="001774B2">
        <w:rPr>
          <w:rFonts w:ascii="Times New Roman" w:hAnsi="Times New Roman"/>
          <w:i/>
          <w:iCs/>
          <w:sz w:val="22"/>
          <w:szCs w:val="22"/>
        </w:rPr>
        <w:t>3</w:t>
      </w:r>
      <w:r w:rsidRPr="001774B2">
        <w:rPr>
          <w:rFonts w:ascii="Times New Roman" w:hAnsi="Times New Roman"/>
          <w:sz w:val="22"/>
          <w:szCs w:val="22"/>
        </w:rPr>
        <w:t>(1), 92–99.</w:t>
      </w:r>
    </w:p>
    <w:p w14:paraId="5BAB5B14" w14:textId="785D2048" w:rsidR="00EE3A68" w:rsidRPr="001774B2" w:rsidRDefault="00C04F4C" w:rsidP="000904EB">
      <w:pPr>
        <w:spacing w:line="276" w:lineRule="auto"/>
        <w:ind w:left="480" w:hanging="480"/>
        <w:jc w:val="both"/>
        <w:rPr>
          <w:rFonts w:ascii="Times New Roman" w:hAnsi="Times New Roman"/>
          <w:i/>
          <w:iCs/>
          <w:sz w:val="22"/>
          <w:szCs w:val="22"/>
        </w:rPr>
      </w:pPr>
      <w:r w:rsidRPr="001774B2">
        <w:rPr>
          <w:rFonts w:ascii="Times New Roman" w:hAnsi="Times New Roman"/>
          <w:i/>
          <w:iCs/>
          <w:sz w:val="22"/>
          <w:szCs w:val="22"/>
        </w:rPr>
        <w:t xml:space="preserve">Nurul </w:t>
      </w:r>
      <w:proofErr w:type="spellStart"/>
      <w:r w:rsidRPr="001774B2">
        <w:rPr>
          <w:rFonts w:ascii="Times New Roman" w:hAnsi="Times New Roman"/>
          <w:i/>
          <w:iCs/>
          <w:sz w:val="22"/>
          <w:szCs w:val="22"/>
        </w:rPr>
        <w:t>Fitri</w:t>
      </w:r>
      <w:proofErr w:type="spellEnd"/>
      <w:r w:rsidRPr="001774B2">
        <w:rPr>
          <w:rFonts w:ascii="Times New Roman" w:hAnsi="Times New Roman"/>
          <w:i/>
          <w:iCs/>
          <w:sz w:val="22"/>
          <w:szCs w:val="22"/>
        </w:rPr>
        <w:t>. (2022)</w:t>
      </w:r>
      <w:r w:rsidR="00854256" w:rsidRPr="001774B2">
        <w:rPr>
          <w:rFonts w:ascii="Times New Roman" w:hAnsi="Times New Roman"/>
          <w:i/>
          <w:iCs/>
          <w:sz w:val="22"/>
          <w:szCs w:val="22"/>
        </w:rPr>
        <w:t xml:space="preserve">. </w:t>
      </w:r>
      <w:r w:rsidRPr="001774B2">
        <w:rPr>
          <w:rFonts w:ascii="Times New Roman" w:hAnsi="Times New Roman"/>
          <w:i/>
          <w:iCs/>
          <w:sz w:val="22"/>
          <w:szCs w:val="22"/>
        </w:rPr>
        <w:t>PENGARUH ADVERSITY QUOTIENT TERHADAP KINERJA PEGAWAI PADA BADAN KEPEGAWAIAN DAN PENGEMBANGAN SUMBER DAYA MANUSIA (BKPSDM) PADA KANTOR BUPATI KABUPATEN GOWA</w:t>
      </w:r>
      <w:r w:rsidRPr="001774B2">
        <w:rPr>
          <w:rFonts w:ascii="Times New Roman" w:hAnsi="Times New Roman"/>
          <w:sz w:val="22"/>
          <w:szCs w:val="22"/>
        </w:rPr>
        <w:t xml:space="preserve">. </w:t>
      </w:r>
      <w:r w:rsidRPr="001774B2">
        <w:rPr>
          <w:rFonts w:ascii="Times New Roman" w:hAnsi="Times New Roman"/>
          <w:i/>
          <w:iCs/>
          <w:sz w:val="22"/>
          <w:szCs w:val="22"/>
        </w:rPr>
        <w:t>Universitas Muhammadiyah Makassar</w:t>
      </w:r>
      <w:r w:rsidRPr="001774B2">
        <w:rPr>
          <w:rFonts w:ascii="Times New Roman" w:hAnsi="Times New Roman"/>
          <w:sz w:val="22"/>
          <w:szCs w:val="22"/>
        </w:rPr>
        <w:t>.</w:t>
      </w:r>
      <w:r w:rsidRPr="001774B2">
        <w:rPr>
          <w:rFonts w:ascii="Times New Roman" w:hAnsi="Times New Roman"/>
          <w:i/>
          <w:iCs/>
          <w:sz w:val="22"/>
          <w:szCs w:val="22"/>
        </w:rPr>
        <w:t xml:space="preserve"> 105721146518.</w:t>
      </w:r>
    </w:p>
    <w:p w14:paraId="18EBDD8F" w14:textId="77777777" w:rsidR="000904EB" w:rsidRDefault="000904EB" w:rsidP="000904EB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b/>
        </w:rPr>
      </w:pPr>
    </w:p>
    <w:p w14:paraId="1D60EDAB" w14:textId="77777777" w:rsidR="000904EB" w:rsidRDefault="000904EB" w:rsidP="000904EB">
      <w:pPr>
        <w:pBdr>
          <w:top w:val="nil"/>
          <w:left w:val="nil"/>
          <w:bottom w:val="nil"/>
          <w:right w:val="nil"/>
          <w:between w:val="nil"/>
        </w:pBdr>
        <w:ind w:left="709" w:hanging="709"/>
        <w:rPr>
          <w:b/>
        </w:rPr>
      </w:pPr>
    </w:p>
    <w:p w14:paraId="10931D5E" w14:textId="77777777" w:rsidR="000904EB" w:rsidRPr="000904EB" w:rsidRDefault="000904EB" w:rsidP="000904EB">
      <w:pPr>
        <w:ind w:left="709"/>
        <w:rPr>
          <w:rFonts w:ascii="Times New Roman" w:hAnsi="Times New Roman"/>
          <w:b/>
          <w:sz w:val="24"/>
          <w:szCs w:val="24"/>
        </w:rPr>
      </w:pPr>
    </w:p>
    <w:p w14:paraId="57D1E52E" w14:textId="77777777" w:rsidR="00C10CBB" w:rsidRDefault="00C10CBB" w:rsidP="000904EB">
      <w:pPr>
        <w:spacing w:line="276" w:lineRule="auto"/>
        <w:ind w:left="480" w:hanging="480"/>
        <w:jc w:val="both"/>
        <w:rPr>
          <w:rFonts w:ascii="Times New Roman" w:hAnsi="Times New Roman"/>
          <w:sz w:val="22"/>
          <w:szCs w:val="22"/>
        </w:rPr>
      </w:pPr>
    </w:p>
    <w:p w14:paraId="2F1F6721" w14:textId="77777777" w:rsidR="000904EB" w:rsidRPr="001774B2" w:rsidRDefault="000904EB" w:rsidP="000904EB">
      <w:pPr>
        <w:spacing w:line="276" w:lineRule="auto"/>
        <w:ind w:left="480" w:hanging="480"/>
        <w:jc w:val="both"/>
        <w:rPr>
          <w:rFonts w:ascii="Times New Roman" w:hAnsi="Times New Roman"/>
          <w:sz w:val="22"/>
          <w:szCs w:val="22"/>
        </w:rPr>
      </w:pPr>
    </w:p>
    <w:p w14:paraId="2A520A87" w14:textId="77777777" w:rsidR="003E4AF2" w:rsidRPr="001774B2" w:rsidRDefault="003E4AF2" w:rsidP="001774B2">
      <w:pPr>
        <w:pStyle w:val="NormalWeb"/>
        <w:spacing w:before="0" w:beforeAutospacing="0" w:after="0" w:afterAutospacing="0" w:line="276" w:lineRule="auto"/>
        <w:ind w:left="480" w:hanging="480"/>
        <w:rPr>
          <w:sz w:val="22"/>
          <w:szCs w:val="22"/>
        </w:rPr>
      </w:pPr>
    </w:p>
    <w:p w14:paraId="286A9757" w14:textId="77777777" w:rsidR="003E4AF2" w:rsidRPr="001774B2" w:rsidRDefault="003E4AF2" w:rsidP="001774B2">
      <w:pPr>
        <w:spacing w:line="276" w:lineRule="auto"/>
        <w:ind w:left="480" w:hanging="480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1C3CA439" w14:textId="77777777" w:rsidR="00AE042E" w:rsidRPr="001774B2" w:rsidRDefault="00AE042E" w:rsidP="001774B2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sectPr w:rsidR="00AE042E" w:rsidRPr="001774B2" w:rsidSect="001774B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8" w:right="1138" w:bottom="1138" w:left="1138" w:header="706" w:footer="70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81EE9" w14:textId="77777777" w:rsidR="002705D5" w:rsidRDefault="002705D5">
      <w:r>
        <w:separator/>
      </w:r>
    </w:p>
  </w:endnote>
  <w:endnote w:type="continuationSeparator" w:id="0">
    <w:p w14:paraId="5C1BD8FF" w14:textId="77777777" w:rsidR="002705D5" w:rsidRDefault="0027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FAF86" w14:textId="77777777" w:rsidR="000904EB" w:rsidRDefault="000904EB" w:rsidP="000904EB">
    <w:pPr>
      <w:pBdr>
        <w:top w:val="single" w:sz="18" w:space="1" w:color="000000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>
      <w:rPr>
        <w:rFonts w:eastAsia="Calibri" w:cs="Calibri"/>
        <w:color w:val="000000"/>
      </w:rPr>
      <w:t>2</w:t>
    </w:r>
    <w:r>
      <w:rPr>
        <w:rFonts w:eastAsia="Calibri" w:cs="Calibri"/>
        <w:color w:val="000000"/>
      </w:rPr>
      <w:fldChar w:fldCharType="end"/>
    </w:r>
    <w:r>
      <w:rPr>
        <w:rFonts w:eastAsia="Calibri" w:cs="Calibri"/>
        <w:color w:val="000000"/>
      </w:rPr>
      <w:t xml:space="preserve"> | SOSIOHUMANIORA Vol. x No. x, bulan </w:t>
    </w:r>
    <w:proofErr w:type="spellStart"/>
    <w:r>
      <w:rPr>
        <w:rFonts w:eastAsia="Calibri" w:cs="Calibri"/>
        <w:color w:val="000000"/>
      </w:rPr>
      <w:t>tahun</w:t>
    </w:r>
    <w:proofErr w:type="spellEnd"/>
    <w:r>
      <w:rPr>
        <w:rFonts w:eastAsia="Calibri" w:cs="Calibri"/>
        <w:color w:val="000000"/>
      </w:rPr>
      <w:t xml:space="preserve">, </w:t>
    </w:r>
    <w:proofErr w:type="spellStart"/>
    <w:r>
      <w:rPr>
        <w:rFonts w:eastAsia="Calibri" w:cs="Calibri"/>
        <w:color w:val="000000"/>
      </w:rPr>
      <w:t>hal</w:t>
    </w:r>
    <w:proofErr w:type="spellEnd"/>
    <w:r>
      <w:rPr>
        <w:rFonts w:eastAsia="Calibri" w:cs="Calibri"/>
        <w:color w:val="000000"/>
      </w:rPr>
      <w:t>. xxx-xxx</w:t>
    </w:r>
  </w:p>
  <w:p w14:paraId="67F19C2E" w14:textId="13F11E21" w:rsidR="000904EB" w:rsidRPr="000904EB" w:rsidRDefault="00000000" w:rsidP="000904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 w:cs="Calibri"/>
        <w:color w:val="000000"/>
      </w:rPr>
    </w:pPr>
    <w:hyperlink r:id="rId1">
      <w:r w:rsidR="000904EB">
        <w:rPr>
          <w:rFonts w:eastAsia="Calibri" w:cs="Calibri"/>
          <w:color w:val="000000"/>
        </w:rPr>
        <w:t>2579-4728</w:t>
      </w:r>
    </w:hyperlink>
    <w:r w:rsidR="000904EB">
      <w:rPr>
        <w:rFonts w:eastAsia="Calibri" w:cs="Calibri"/>
        <w:color w:val="000000"/>
      </w:rPr>
      <w:t xml:space="preserve"> (ISSN Online) | </w:t>
    </w:r>
    <w:hyperlink r:id="rId2">
      <w:r w:rsidR="000904EB">
        <w:rPr>
          <w:rFonts w:eastAsia="Calibri" w:cs="Calibri"/>
          <w:color w:val="000000"/>
        </w:rPr>
        <w:t>2443-180X</w:t>
      </w:r>
    </w:hyperlink>
    <w:r w:rsidR="000904EB">
      <w:rPr>
        <w:rFonts w:eastAsia="Calibri" w:cs="Calibri"/>
        <w:color w:val="000000"/>
      </w:rPr>
      <w:t xml:space="preserve"> (ISSN Print)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06EB" w14:textId="77777777" w:rsidR="000904EB" w:rsidRDefault="000904EB" w:rsidP="000904EB">
    <w:pPr>
      <w:pBdr>
        <w:top w:val="single" w:sz="18" w:space="1" w:color="000000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>
      <w:rPr>
        <w:rFonts w:eastAsia="Calibri" w:cs="Calibri"/>
        <w:color w:val="000000"/>
      </w:rPr>
      <w:t>3</w:t>
    </w:r>
    <w:r>
      <w:rPr>
        <w:rFonts w:eastAsia="Calibri" w:cs="Calibri"/>
        <w:color w:val="000000"/>
      </w:rPr>
      <w:fldChar w:fldCharType="end"/>
    </w:r>
    <w:r>
      <w:rPr>
        <w:rFonts w:eastAsia="Calibri" w:cs="Calibri"/>
        <w:color w:val="000000"/>
      </w:rPr>
      <w:t xml:space="preserve"> | SOSIOHUMANIORA Vol. 8 No. 2, Agustus 2022, </w:t>
    </w:r>
    <w:proofErr w:type="spellStart"/>
    <w:r>
      <w:rPr>
        <w:rFonts w:eastAsia="Calibri" w:cs="Calibri"/>
        <w:color w:val="000000"/>
      </w:rPr>
      <w:t>hal</w:t>
    </w:r>
    <w:proofErr w:type="spellEnd"/>
    <w:r>
      <w:rPr>
        <w:rFonts w:eastAsia="Calibri" w:cs="Calibri"/>
        <w:color w:val="000000"/>
      </w:rPr>
      <w:t>. 232-237</w:t>
    </w:r>
  </w:p>
  <w:p w14:paraId="44F64021" w14:textId="27233803" w:rsidR="000904EB" w:rsidRPr="000904EB" w:rsidRDefault="00000000" w:rsidP="000904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 w:cs="Calibri"/>
        <w:color w:val="000000"/>
      </w:rPr>
    </w:pPr>
    <w:hyperlink r:id="rId1">
      <w:r w:rsidR="000904EB">
        <w:rPr>
          <w:rFonts w:eastAsia="Calibri" w:cs="Calibri"/>
          <w:color w:val="000000"/>
        </w:rPr>
        <w:t>2579-4728</w:t>
      </w:r>
    </w:hyperlink>
    <w:r w:rsidR="000904EB">
      <w:rPr>
        <w:rFonts w:eastAsia="Calibri" w:cs="Calibri"/>
        <w:color w:val="000000"/>
      </w:rPr>
      <w:t xml:space="preserve"> (ISSN Online) | </w:t>
    </w:r>
    <w:hyperlink r:id="rId2">
      <w:r w:rsidR="000904EB">
        <w:rPr>
          <w:rFonts w:eastAsia="Calibri" w:cs="Calibri"/>
          <w:color w:val="000000"/>
        </w:rPr>
        <w:t>2443-180X</w:t>
      </w:r>
    </w:hyperlink>
    <w:r w:rsidR="000904EB">
      <w:rPr>
        <w:rFonts w:eastAsia="Calibri" w:cs="Calibri"/>
        <w:color w:val="000000"/>
      </w:rPr>
      <w:t xml:space="preserve"> (ISSN Print)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57021" w14:textId="77777777" w:rsidR="000904EB" w:rsidRDefault="000904EB" w:rsidP="000904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 w:cs="Calibri"/>
        <w:color w:val="000000"/>
        <w:sz w:val="22"/>
        <w:szCs w:val="22"/>
      </w:rPr>
    </w:pPr>
  </w:p>
  <w:p w14:paraId="48494B15" w14:textId="01704CF8" w:rsidR="000904EB" w:rsidRPr="000904EB" w:rsidRDefault="000904EB" w:rsidP="000904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 w:cs="Calibri"/>
        <w:color w:val="000000"/>
        <w:sz w:val="22"/>
        <w:szCs w:val="22"/>
      </w:rPr>
    </w:pPr>
    <w:r>
      <w:rPr>
        <w:rFonts w:eastAsia="Calibri" w:cs="Calibri"/>
        <w:color w:val="000000"/>
        <w:sz w:val="22"/>
        <w:szCs w:val="22"/>
      </w:rPr>
      <w:fldChar w:fldCharType="begin"/>
    </w:r>
    <w:r>
      <w:rPr>
        <w:rFonts w:eastAsia="Calibri" w:cs="Calibri"/>
        <w:color w:val="000000"/>
        <w:sz w:val="22"/>
        <w:szCs w:val="22"/>
      </w:rPr>
      <w:instrText>PAGE</w:instrText>
    </w:r>
    <w:r>
      <w:rPr>
        <w:rFonts w:eastAsia="Calibri" w:cs="Calibri"/>
        <w:color w:val="000000"/>
        <w:sz w:val="22"/>
        <w:szCs w:val="22"/>
      </w:rPr>
      <w:fldChar w:fldCharType="separate"/>
    </w:r>
    <w:r>
      <w:rPr>
        <w:rFonts w:eastAsia="Calibri" w:cs="Calibri"/>
        <w:color w:val="000000"/>
        <w:sz w:val="22"/>
        <w:szCs w:val="22"/>
      </w:rPr>
      <w:t>1</w:t>
    </w:r>
    <w:r>
      <w:rPr>
        <w:rFonts w:eastAsia="Calibri" w:cs="Calibri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6872F" w14:textId="77777777" w:rsidR="002705D5" w:rsidRDefault="002705D5">
      <w:r>
        <w:separator/>
      </w:r>
    </w:p>
  </w:footnote>
  <w:footnote w:type="continuationSeparator" w:id="0">
    <w:p w14:paraId="458FE045" w14:textId="77777777" w:rsidR="002705D5" w:rsidRDefault="00270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B7BF" w14:textId="78079A8F" w:rsidR="000904EB" w:rsidRDefault="000904EB" w:rsidP="000904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both"/>
      <w:rPr>
        <w:rFonts w:eastAsia="Calibri" w:cs="Calibri"/>
        <w:i/>
        <w:color w:val="000000"/>
        <w:sz w:val="22"/>
        <w:szCs w:val="22"/>
      </w:rPr>
    </w:pPr>
    <w:r w:rsidRPr="000904EB">
      <w:rPr>
        <w:rFonts w:ascii="Times New Roman" w:hAnsi="Times New Roman"/>
        <w:i/>
        <w:color w:val="000000"/>
        <w:sz w:val="22"/>
        <w:szCs w:val="22"/>
      </w:rPr>
      <w:t>Prahmita Dyah Ayu Wulandari</w:t>
    </w:r>
    <w:r w:rsidR="004D3AF0">
      <w:rPr>
        <w:rFonts w:ascii="Times New Roman" w:hAnsi="Times New Roman"/>
        <w:i/>
        <w:color w:val="000000"/>
        <w:sz w:val="22"/>
        <w:szCs w:val="22"/>
      </w:rPr>
      <w:t xml:space="preserve">, Eko Hardi </w:t>
    </w:r>
    <w:proofErr w:type="spellStart"/>
    <w:r w:rsidR="004D3AF0">
      <w:rPr>
        <w:rFonts w:ascii="Times New Roman" w:hAnsi="Times New Roman"/>
        <w:i/>
        <w:color w:val="000000"/>
        <w:sz w:val="22"/>
        <w:szCs w:val="22"/>
      </w:rPr>
      <w:t>Ansyah</w:t>
    </w:r>
    <w:proofErr w:type="spellEnd"/>
  </w:p>
  <w:p w14:paraId="494E7489" w14:textId="77777777" w:rsidR="000904EB" w:rsidRDefault="000904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2FE1" w14:textId="4880F333" w:rsidR="000904EB" w:rsidRPr="000904EB" w:rsidRDefault="000904EB" w:rsidP="000904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Times New Roman" w:eastAsia="Calibri" w:hAnsi="Times New Roman"/>
        <w:i/>
        <w:color w:val="000000"/>
        <w:sz w:val="18"/>
        <w:szCs w:val="18"/>
      </w:rPr>
    </w:pPr>
    <w:proofErr w:type="spellStart"/>
    <w:r w:rsidRPr="000904EB">
      <w:rPr>
        <w:rFonts w:ascii="Times New Roman" w:eastAsia="Calibri" w:hAnsi="Times New Roman"/>
        <w:i/>
        <w:color w:val="000000"/>
        <w:sz w:val="22"/>
        <w:szCs w:val="22"/>
      </w:rPr>
      <w:t>Hubungan</w:t>
    </w:r>
    <w:proofErr w:type="spellEnd"/>
    <w:r w:rsidRPr="000904EB">
      <w:rPr>
        <w:rFonts w:ascii="Times New Roman" w:eastAsia="Calibri" w:hAnsi="Times New Roman"/>
        <w:i/>
        <w:color w:val="000000"/>
        <w:sz w:val="22"/>
        <w:szCs w:val="22"/>
      </w:rPr>
      <w:t xml:space="preserve"> Adversity Quotient </w:t>
    </w:r>
    <w:proofErr w:type="spellStart"/>
    <w:r w:rsidRPr="000904EB">
      <w:rPr>
        <w:rFonts w:ascii="Times New Roman" w:eastAsia="Calibri" w:hAnsi="Times New Roman"/>
        <w:i/>
        <w:color w:val="000000"/>
        <w:sz w:val="22"/>
        <w:szCs w:val="22"/>
      </w:rPr>
      <w:t>Dengan</w:t>
    </w:r>
    <w:proofErr w:type="spellEnd"/>
    <w:r w:rsidRPr="000904EB">
      <w:rPr>
        <w:rFonts w:ascii="Times New Roman" w:eastAsia="Calibri" w:hAnsi="Times New Roman"/>
        <w:i/>
        <w:color w:val="000000"/>
        <w:sz w:val="22"/>
        <w:szCs w:val="22"/>
      </w:rPr>
      <w:t xml:space="preserve"> </w:t>
    </w:r>
    <w:proofErr w:type="spellStart"/>
    <w:r w:rsidRPr="000904EB">
      <w:rPr>
        <w:rFonts w:ascii="Times New Roman" w:eastAsia="Calibri" w:hAnsi="Times New Roman"/>
        <w:i/>
        <w:color w:val="000000"/>
        <w:sz w:val="22"/>
        <w:szCs w:val="22"/>
      </w:rPr>
      <w:t>Stres</w:t>
    </w:r>
    <w:proofErr w:type="spellEnd"/>
    <w:r w:rsidRPr="000904EB">
      <w:rPr>
        <w:rFonts w:ascii="Times New Roman" w:eastAsia="Calibri" w:hAnsi="Times New Roman"/>
        <w:i/>
        <w:color w:val="000000"/>
        <w:sz w:val="22"/>
        <w:szCs w:val="22"/>
      </w:rPr>
      <w:t xml:space="preserve"> Kerja Pada </w:t>
    </w:r>
    <w:proofErr w:type="spellStart"/>
    <w:r w:rsidRPr="000904EB">
      <w:rPr>
        <w:rFonts w:ascii="Times New Roman" w:eastAsia="Calibri" w:hAnsi="Times New Roman"/>
        <w:i/>
        <w:color w:val="000000"/>
        <w:sz w:val="22"/>
        <w:szCs w:val="22"/>
      </w:rPr>
      <w:t>Karyawan</w:t>
    </w:r>
    <w:proofErr w:type="spellEnd"/>
    <w:r w:rsidRPr="000904EB">
      <w:rPr>
        <w:rFonts w:ascii="Times New Roman" w:eastAsia="Calibri" w:hAnsi="Times New Roman"/>
        <w:i/>
        <w:color w:val="000000"/>
        <w:sz w:val="22"/>
        <w:szCs w:val="22"/>
      </w:rPr>
      <w:t xml:space="preserve"> Salesman P</w:t>
    </w:r>
    <w:r>
      <w:rPr>
        <w:rFonts w:ascii="Times New Roman" w:eastAsia="Calibri" w:hAnsi="Times New Roman"/>
        <w:i/>
        <w:color w:val="000000"/>
        <w:sz w:val="22"/>
        <w:szCs w:val="22"/>
      </w:rPr>
      <w:t>T</w:t>
    </w:r>
    <w:r w:rsidRPr="000904EB">
      <w:rPr>
        <w:rFonts w:ascii="Times New Roman" w:eastAsia="Calibri" w:hAnsi="Times New Roman"/>
        <w:i/>
        <w:color w:val="000000"/>
        <w:sz w:val="22"/>
        <w:szCs w:val="22"/>
      </w:rPr>
      <w:t>.X Surabaya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502C9" w14:textId="77777777" w:rsidR="00AE042E" w:rsidRDefault="00AE04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eastAsia="Calibri" w:cs="Calibri"/>
        <w:color w:val="000000"/>
      </w:rPr>
    </w:pPr>
  </w:p>
  <w:p w14:paraId="48D8A0BA" w14:textId="77777777" w:rsidR="00AE042E" w:rsidRDefault="00AE04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40C5"/>
    <w:multiLevelType w:val="hybridMultilevel"/>
    <w:tmpl w:val="EE106CFE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9150D9A"/>
    <w:multiLevelType w:val="hybridMultilevel"/>
    <w:tmpl w:val="899453CE"/>
    <w:lvl w:ilvl="0" w:tplc="16400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7E68D8A2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5EC3A36"/>
    <w:multiLevelType w:val="hybridMultilevel"/>
    <w:tmpl w:val="06765C70"/>
    <w:lvl w:ilvl="0" w:tplc="40A67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24786C"/>
    <w:multiLevelType w:val="hybridMultilevel"/>
    <w:tmpl w:val="F36AB7CC"/>
    <w:lvl w:ilvl="0" w:tplc="8682B2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BB58BE96">
      <w:start w:val="1"/>
      <w:numFmt w:val="decimal"/>
      <w:lvlText w:val="%4."/>
      <w:lvlJc w:val="left"/>
      <w:pPr>
        <w:ind w:left="3054" w:hanging="360"/>
      </w:pPr>
      <w:rPr>
        <w:b w:val="0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3E634D"/>
    <w:multiLevelType w:val="hybridMultilevel"/>
    <w:tmpl w:val="B0E49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3742E"/>
    <w:multiLevelType w:val="hybridMultilevel"/>
    <w:tmpl w:val="3AE25CAC"/>
    <w:lvl w:ilvl="0" w:tplc="8A625B34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4589F"/>
    <w:multiLevelType w:val="hybridMultilevel"/>
    <w:tmpl w:val="EA264432"/>
    <w:lvl w:ilvl="0" w:tplc="A6709D24">
      <w:start w:val="1"/>
      <w:numFmt w:val="lowerLetter"/>
      <w:lvlText w:val="%1."/>
      <w:lvlJc w:val="left"/>
      <w:pPr>
        <w:ind w:left="1080" w:hanging="360"/>
      </w:pPr>
      <w:rPr>
        <w:rFonts w:asciiTheme="minorHAnsi" w:hAnsiTheme="minorHAnsi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8950A4"/>
    <w:multiLevelType w:val="hybridMultilevel"/>
    <w:tmpl w:val="EA9A93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531A3"/>
    <w:multiLevelType w:val="hybridMultilevel"/>
    <w:tmpl w:val="1AF8D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F673E"/>
    <w:multiLevelType w:val="hybridMultilevel"/>
    <w:tmpl w:val="EC58839A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52E84602"/>
    <w:multiLevelType w:val="multilevel"/>
    <w:tmpl w:val="EBD4BACC"/>
    <w:lvl w:ilvl="0">
      <w:start w:val="1"/>
      <w:numFmt w:val="decimal"/>
      <w:lvlText w:val="%1)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538317FE"/>
    <w:multiLevelType w:val="hybridMultilevel"/>
    <w:tmpl w:val="63460A6C"/>
    <w:lvl w:ilvl="0" w:tplc="C8AC2232">
      <w:start w:val="1"/>
      <w:numFmt w:val="decimal"/>
      <w:lvlText w:val="%1."/>
      <w:lvlJc w:val="left"/>
      <w:pPr>
        <w:ind w:left="1440" w:hanging="360"/>
      </w:pPr>
      <w:rPr>
        <w:rFonts w:eastAsia="SimSu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A960A1"/>
    <w:multiLevelType w:val="hybridMultilevel"/>
    <w:tmpl w:val="DA080E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74A99"/>
    <w:multiLevelType w:val="hybridMultilevel"/>
    <w:tmpl w:val="0D70C760"/>
    <w:lvl w:ilvl="0" w:tplc="547A67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4EB199A"/>
    <w:multiLevelType w:val="hybridMultilevel"/>
    <w:tmpl w:val="23B0839E"/>
    <w:lvl w:ilvl="0" w:tplc="C9E4BE0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84F7E"/>
    <w:multiLevelType w:val="hybridMultilevel"/>
    <w:tmpl w:val="20049744"/>
    <w:lvl w:ilvl="0" w:tplc="7A00E970">
      <w:start w:val="1"/>
      <w:numFmt w:val="lowerLetter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5" w:hanging="360"/>
      </w:pPr>
    </w:lvl>
    <w:lvl w:ilvl="2" w:tplc="0409001B" w:tentative="1">
      <w:start w:val="1"/>
      <w:numFmt w:val="lowerRoman"/>
      <w:lvlText w:val="%3."/>
      <w:lvlJc w:val="right"/>
      <w:pPr>
        <w:ind w:left="1885" w:hanging="180"/>
      </w:pPr>
    </w:lvl>
    <w:lvl w:ilvl="3" w:tplc="0409000F" w:tentative="1">
      <w:start w:val="1"/>
      <w:numFmt w:val="decimal"/>
      <w:lvlText w:val="%4."/>
      <w:lvlJc w:val="left"/>
      <w:pPr>
        <w:ind w:left="2605" w:hanging="360"/>
      </w:pPr>
    </w:lvl>
    <w:lvl w:ilvl="4" w:tplc="04090019" w:tentative="1">
      <w:start w:val="1"/>
      <w:numFmt w:val="lowerLetter"/>
      <w:lvlText w:val="%5."/>
      <w:lvlJc w:val="left"/>
      <w:pPr>
        <w:ind w:left="3325" w:hanging="360"/>
      </w:pPr>
    </w:lvl>
    <w:lvl w:ilvl="5" w:tplc="0409001B" w:tentative="1">
      <w:start w:val="1"/>
      <w:numFmt w:val="lowerRoman"/>
      <w:lvlText w:val="%6."/>
      <w:lvlJc w:val="right"/>
      <w:pPr>
        <w:ind w:left="4045" w:hanging="180"/>
      </w:pPr>
    </w:lvl>
    <w:lvl w:ilvl="6" w:tplc="0409000F" w:tentative="1">
      <w:start w:val="1"/>
      <w:numFmt w:val="decimal"/>
      <w:lvlText w:val="%7."/>
      <w:lvlJc w:val="left"/>
      <w:pPr>
        <w:ind w:left="4765" w:hanging="360"/>
      </w:pPr>
    </w:lvl>
    <w:lvl w:ilvl="7" w:tplc="04090019" w:tentative="1">
      <w:start w:val="1"/>
      <w:numFmt w:val="lowerLetter"/>
      <w:lvlText w:val="%8."/>
      <w:lvlJc w:val="left"/>
      <w:pPr>
        <w:ind w:left="5485" w:hanging="360"/>
      </w:pPr>
    </w:lvl>
    <w:lvl w:ilvl="8" w:tplc="040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6" w15:restartNumberingAfterBreak="0">
    <w:nsid w:val="777C1880"/>
    <w:multiLevelType w:val="hybridMultilevel"/>
    <w:tmpl w:val="3850DB8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93A071F"/>
    <w:multiLevelType w:val="hybridMultilevel"/>
    <w:tmpl w:val="45484A08"/>
    <w:lvl w:ilvl="0" w:tplc="5014A0A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551263276">
    <w:abstractNumId w:val="10"/>
  </w:num>
  <w:num w:numId="2" w16cid:durableId="295988620">
    <w:abstractNumId w:val="2"/>
  </w:num>
  <w:num w:numId="3" w16cid:durableId="1872186068">
    <w:abstractNumId w:val="13"/>
  </w:num>
  <w:num w:numId="4" w16cid:durableId="1244756513">
    <w:abstractNumId w:val="8"/>
  </w:num>
  <w:num w:numId="5" w16cid:durableId="1174567066">
    <w:abstractNumId w:val="3"/>
  </w:num>
  <w:num w:numId="6" w16cid:durableId="652836364">
    <w:abstractNumId w:val="11"/>
  </w:num>
  <w:num w:numId="7" w16cid:durableId="1405225494">
    <w:abstractNumId w:val="15"/>
  </w:num>
  <w:num w:numId="8" w16cid:durableId="461971015">
    <w:abstractNumId w:val="7"/>
  </w:num>
  <w:num w:numId="9" w16cid:durableId="1181773919">
    <w:abstractNumId w:val="12"/>
  </w:num>
  <w:num w:numId="10" w16cid:durableId="149254595">
    <w:abstractNumId w:val="17"/>
  </w:num>
  <w:num w:numId="11" w16cid:durableId="1696073085">
    <w:abstractNumId w:val="5"/>
  </w:num>
  <w:num w:numId="12" w16cid:durableId="1579436875">
    <w:abstractNumId w:val="6"/>
  </w:num>
  <w:num w:numId="13" w16cid:durableId="1117406483">
    <w:abstractNumId w:val="9"/>
  </w:num>
  <w:num w:numId="14" w16cid:durableId="963267681">
    <w:abstractNumId w:val="1"/>
  </w:num>
  <w:num w:numId="15" w16cid:durableId="588268459">
    <w:abstractNumId w:val="14"/>
  </w:num>
  <w:num w:numId="16" w16cid:durableId="324944725">
    <w:abstractNumId w:val="16"/>
  </w:num>
  <w:num w:numId="17" w16cid:durableId="178741989">
    <w:abstractNumId w:val="0"/>
  </w:num>
  <w:num w:numId="18" w16cid:durableId="9920272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42E"/>
    <w:rsid w:val="00000D92"/>
    <w:rsid w:val="0000499C"/>
    <w:rsid w:val="000558F7"/>
    <w:rsid w:val="00066D8B"/>
    <w:rsid w:val="000856B0"/>
    <w:rsid w:val="000904EB"/>
    <w:rsid w:val="000A3DAD"/>
    <w:rsid w:val="000B0B25"/>
    <w:rsid w:val="000C2531"/>
    <w:rsid w:val="000D3276"/>
    <w:rsid w:val="000D4FF5"/>
    <w:rsid w:val="000E3CB7"/>
    <w:rsid w:val="000F552A"/>
    <w:rsid w:val="001302AA"/>
    <w:rsid w:val="001774B2"/>
    <w:rsid w:val="001A275B"/>
    <w:rsid w:val="001B25D7"/>
    <w:rsid w:val="0023056C"/>
    <w:rsid w:val="00232712"/>
    <w:rsid w:val="00264DB4"/>
    <w:rsid w:val="002705D5"/>
    <w:rsid w:val="002A024E"/>
    <w:rsid w:val="00324098"/>
    <w:rsid w:val="0032600E"/>
    <w:rsid w:val="00356F50"/>
    <w:rsid w:val="00362862"/>
    <w:rsid w:val="00395E31"/>
    <w:rsid w:val="003C0F81"/>
    <w:rsid w:val="003C4ADE"/>
    <w:rsid w:val="003D1A15"/>
    <w:rsid w:val="003D2BCC"/>
    <w:rsid w:val="003E4AF2"/>
    <w:rsid w:val="004458B2"/>
    <w:rsid w:val="00446CCA"/>
    <w:rsid w:val="00481CB7"/>
    <w:rsid w:val="004C0BA3"/>
    <w:rsid w:val="004D3AF0"/>
    <w:rsid w:val="004F3833"/>
    <w:rsid w:val="00517D3B"/>
    <w:rsid w:val="0052171B"/>
    <w:rsid w:val="00524F4A"/>
    <w:rsid w:val="00543BE9"/>
    <w:rsid w:val="0055247E"/>
    <w:rsid w:val="00565E14"/>
    <w:rsid w:val="005C6200"/>
    <w:rsid w:val="005C73AF"/>
    <w:rsid w:val="00611CB7"/>
    <w:rsid w:val="006379A4"/>
    <w:rsid w:val="00642B98"/>
    <w:rsid w:val="00693D9F"/>
    <w:rsid w:val="006D5E54"/>
    <w:rsid w:val="006E7720"/>
    <w:rsid w:val="0070331D"/>
    <w:rsid w:val="007172B6"/>
    <w:rsid w:val="0075600C"/>
    <w:rsid w:val="00797BCA"/>
    <w:rsid w:val="007C2C73"/>
    <w:rsid w:val="007C713F"/>
    <w:rsid w:val="008477F4"/>
    <w:rsid w:val="00854256"/>
    <w:rsid w:val="00874B15"/>
    <w:rsid w:val="008B439C"/>
    <w:rsid w:val="008C01D8"/>
    <w:rsid w:val="008C3DF4"/>
    <w:rsid w:val="009128DD"/>
    <w:rsid w:val="00925879"/>
    <w:rsid w:val="009A74AE"/>
    <w:rsid w:val="009B01A0"/>
    <w:rsid w:val="009F5D58"/>
    <w:rsid w:val="00A93AFE"/>
    <w:rsid w:val="00AE042E"/>
    <w:rsid w:val="00AE657D"/>
    <w:rsid w:val="00B00B75"/>
    <w:rsid w:val="00B10933"/>
    <w:rsid w:val="00B170F1"/>
    <w:rsid w:val="00B37880"/>
    <w:rsid w:val="00B964EC"/>
    <w:rsid w:val="00BE6BAA"/>
    <w:rsid w:val="00C03885"/>
    <w:rsid w:val="00C04F4C"/>
    <w:rsid w:val="00C10CBB"/>
    <w:rsid w:val="00C47CF2"/>
    <w:rsid w:val="00C50E7C"/>
    <w:rsid w:val="00C9750B"/>
    <w:rsid w:val="00CA1548"/>
    <w:rsid w:val="00CA3AAB"/>
    <w:rsid w:val="00CD21DB"/>
    <w:rsid w:val="00CD6770"/>
    <w:rsid w:val="00D678F0"/>
    <w:rsid w:val="00D70D4B"/>
    <w:rsid w:val="00DB5A71"/>
    <w:rsid w:val="00DD02CC"/>
    <w:rsid w:val="00E10FFE"/>
    <w:rsid w:val="00E12F62"/>
    <w:rsid w:val="00E5289B"/>
    <w:rsid w:val="00E56DBE"/>
    <w:rsid w:val="00E95765"/>
    <w:rsid w:val="00E964F4"/>
    <w:rsid w:val="00EE3A68"/>
    <w:rsid w:val="00EE3FDC"/>
    <w:rsid w:val="00EF0FE0"/>
    <w:rsid w:val="00EF115A"/>
    <w:rsid w:val="00EF7001"/>
    <w:rsid w:val="00F509A0"/>
    <w:rsid w:val="00F62B4B"/>
    <w:rsid w:val="00F845C9"/>
    <w:rsid w:val="00FF28D1"/>
    <w:rsid w:val="00FF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94102"/>
  <w15:docId w15:val="{F74E595D-91DF-4D5A-A0F7-E1617ECE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05E"/>
    <w:rPr>
      <w:rFonts w:eastAsia="Times New Roman" w:cs="Times New Roman"/>
    </w:rPr>
  </w:style>
  <w:style w:type="paragraph" w:styleId="Heading1">
    <w:name w:val="heading 1"/>
    <w:aliases w:val="JUDUL BAB"/>
    <w:basedOn w:val="Normal"/>
    <w:next w:val="Normal"/>
    <w:link w:val="Heading1Char"/>
    <w:uiPriority w:val="9"/>
    <w:qFormat/>
    <w:rsid w:val="00AE3BF5"/>
    <w:pPr>
      <w:keepNext/>
      <w:spacing w:before="120" w:after="120" w:line="259" w:lineRule="auto"/>
      <w:jc w:val="center"/>
      <w:outlineLvl w:val="0"/>
    </w:pPr>
    <w:rPr>
      <w:rFonts w:ascii="Times New Roman" w:hAnsi="Times New Roman"/>
      <w:b/>
      <w:bCs/>
      <w:kern w:val="32"/>
      <w:sz w:val="24"/>
      <w:szCs w:val="32"/>
      <w:lang w:val="id-ID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25105E"/>
    <w:pPr>
      <w:spacing w:after="240"/>
      <w:contextualSpacing/>
      <w:jc w:val="center"/>
    </w:pPr>
    <w:rPr>
      <w:rFonts w:ascii="Times New Roman" w:hAnsi="Times New Roman"/>
      <w:b/>
      <w:sz w:val="28"/>
      <w:szCs w:val="24"/>
      <w:lang w:val="id-ID"/>
    </w:rPr>
  </w:style>
  <w:style w:type="character" w:customStyle="1" w:styleId="TitleChar">
    <w:name w:val="Title Char"/>
    <w:basedOn w:val="DefaultParagraphFont"/>
    <w:link w:val="Title"/>
    <w:rsid w:val="0025105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uthor">
    <w:name w:val="Author"/>
    <w:basedOn w:val="Normal"/>
    <w:link w:val="AuthorChar"/>
    <w:autoRedefine/>
    <w:qFormat/>
    <w:rsid w:val="001774B2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iCs/>
      <w:sz w:val="28"/>
      <w:szCs w:val="28"/>
      <w:lang w:val="id-ID"/>
    </w:rPr>
  </w:style>
  <w:style w:type="paragraph" w:customStyle="1" w:styleId="Abstract">
    <w:name w:val="Abstract"/>
    <w:basedOn w:val="Normal"/>
    <w:link w:val="AbstractChar"/>
    <w:autoRedefine/>
    <w:qFormat/>
    <w:rsid w:val="0025105E"/>
    <w:pPr>
      <w:spacing w:after="240"/>
      <w:ind w:left="284" w:right="284"/>
      <w:jc w:val="center"/>
    </w:pPr>
    <w:rPr>
      <w:b/>
      <w:sz w:val="22"/>
    </w:rPr>
  </w:style>
  <w:style w:type="paragraph" w:customStyle="1" w:styleId="KataKuncikeywords">
    <w:name w:val="Kata Kunci/keywords"/>
    <w:basedOn w:val="Normal"/>
    <w:link w:val="KataKuncikeywordsChar"/>
    <w:qFormat/>
    <w:rsid w:val="0025105E"/>
    <w:pPr>
      <w:spacing w:after="240"/>
    </w:pPr>
    <w:rPr>
      <w:i/>
      <w:sz w:val="22"/>
    </w:rPr>
  </w:style>
  <w:style w:type="character" w:customStyle="1" w:styleId="AbstractChar">
    <w:name w:val="Abstract Char"/>
    <w:basedOn w:val="DefaultParagraphFont"/>
    <w:link w:val="Abstract"/>
    <w:rsid w:val="0025105E"/>
    <w:rPr>
      <w:rFonts w:ascii="Calibri" w:eastAsia="Times New Roman" w:hAnsi="Calibri" w:cs="Times New Roman"/>
      <w:b/>
      <w:szCs w:val="20"/>
      <w:lang w:val="en-US"/>
    </w:rPr>
  </w:style>
  <w:style w:type="character" w:customStyle="1" w:styleId="KataKuncikeywordsChar">
    <w:name w:val="Kata Kunci/keywords Char"/>
    <w:basedOn w:val="DefaultParagraphFont"/>
    <w:link w:val="KataKuncikeywords"/>
    <w:rsid w:val="0025105E"/>
    <w:rPr>
      <w:rFonts w:ascii="Calibri" w:eastAsia="Times New Roman" w:hAnsi="Calibri" w:cs="Times New Roman"/>
      <w:i/>
      <w:szCs w:val="20"/>
      <w:lang w:val="en-US"/>
    </w:rPr>
  </w:style>
  <w:style w:type="character" w:customStyle="1" w:styleId="AuthorChar">
    <w:name w:val="Author Char"/>
    <w:basedOn w:val="DefaultParagraphFont"/>
    <w:link w:val="Author"/>
    <w:rsid w:val="001774B2"/>
    <w:rPr>
      <w:rFonts w:ascii="Times New Roman" w:eastAsia="Times New Roman" w:hAnsi="Times New Roman" w:cs="Times New Roman"/>
      <w:b/>
      <w:iCs/>
      <w:sz w:val="28"/>
      <w:szCs w:val="28"/>
      <w:lang w:val="id-ID"/>
    </w:rPr>
  </w:style>
  <w:style w:type="paragraph" w:styleId="ListParagraph">
    <w:name w:val="List Paragraph"/>
    <w:basedOn w:val="Normal"/>
    <w:link w:val="ListParagraphChar"/>
    <w:uiPriority w:val="34"/>
    <w:qFormat/>
    <w:rsid w:val="0025105E"/>
    <w:pPr>
      <w:ind w:left="720"/>
      <w:contextualSpacing/>
    </w:pPr>
    <w:rPr>
      <w:rFonts w:ascii="Times New Roman" w:hAnsi="Times New Roman"/>
      <w:noProof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25105E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Subjudulsubtitle1">
    <w:name w:val="Subjudul/subtitle 1"/>
    <w:basedOn w:val="BodyText"/>
    <w:autoRedefine/>
    <w:qFormat/>
    <w:rsid w:val="0025105E"/>
    <w:pPr>
      <w:spacing w:after="0" w:line="360" w:lineRule="auto"/>
    </w:pPr>
    <w:rPr>
      <w:rFonts w:ascii="Times New Roman" w:hAnsi="Times New Roman"/>
      <w:b/>
      <w:sz w:val="24"/>
      <w:szCs w:val="24"/>
      <w:lang w:val="id-ID"/>
    </w:rPr>
  </w:style>
  <w:style w:type="paragraph" w:styleId="BodyText">
    <w:name w:val="Body Text"/>
    <w:basedOn w:val="Normal"/>
    <w:link w:val="BodyTextChar"/>
    <w:uiPriority w:val="99"/>
    <w:semiHidden/>
    <w:unhideWhenUsed/>
    <w:rsid w:val="002510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105E"/>
    <w:rPr>
      <w:rFonts w:ascii="Calibri" w:eastAsia="Times New Roman" w:hAnsi="Calibri" w:cs="Times New Roman"/>
      <w:sz w:val="20"/>
      <w:szCs w:val="20"/>
      <w:lang w:val="en-US"/>
    </w:rPr>
  </w:style>
  <w:style w:type="paragraph" w:customStyle="1" w:styleId="MainText">
    <w:name w:val="Main Text"/>
    <w:basedOn w:val="Normal"/>
    <w:link w:val="MainTextChar"/>
    <w:autoRedefine/>
    <w:qFormat/>
    <w:rsid w:val="00A460A8"/>
    <w:pPr>
      <w:spacing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MainTextChar">
    <w:name w:val="Main Text Char"/>
    <w:basedOn w:val="DefaultParagraphFont"/>
    <w:link w:val="MainText"/>
    <w:rsid w:val="00A460A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2E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E7F"/>
    <w:rPr>
      <w:rFonts w:ascii="Calibri" w:eastAsia="Times New Roman" w:hAnsi="Calibri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2E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E7F"/>
    <w:rPr>
      <w:rFonts w:ascii="Calibri" w:eastAsia="Times New Roman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E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E7F"/>
    <w:rPr>
      <w:rFonts w:ascii="Tahoma" w:eastAsia="Times New Roman" w:hAnsi="Tahoma" w:cs="Tahoma"/>
      <w:sz w:val="16"/>
      <w:szCs w:val="16"/>
      <w:lang w:val="en-US"/>
    </w:rPr>
  </w:style>
  <w:style w:type="character" w:styleId="PageNumber">
    <w:name w:val="page number"/>
    <w:basedOn w:val="DefaultParagraphFont"/>
    <w:rsid w:val="00782E7F"/>
  </w:style>
  <w:style w:type="character" w:styleId="Hyperlink">
    <w:name w:val="Hyperlink"/>
    <w:basedOn w:val="DefaultParagraphFont"/>
    <w:uiPriority w:val="99"/>
    <w:unhideWhenUsed/>
    <w:rsid w:val="00782E7F"/>
    <w:rPr>
      <w:color w:val="0000FF"/>
      <w:u w:val="single"/>
    </w:rPr>
  </w:style>
  <w:style w:type="table" w:styleId="TableGrid">
    <w:name w:val="Table Grid"/>
    <w:basedOn w:val="TableNormal"/>
    <w:uiPriority w:val="39"/>
    <w:rsid w:val="00FF0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1D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DA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DA3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D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DA3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702BBF"/>
    <w:rPr>
      <w:b/>
      <w:bCs/>
    </w:rPr>
  </w:style>
  <w:style w:type="character" w:customStyle="1" w:styleId="Heading1Char">
    <w:name w:val="Heading 1 Char"/>
    <w:aliases w:val="JUDUL BAB Char"/>
    <w:basedOn w:val="DefaultParagraphFont"/>
    <w:link w:val="Heading1"/>
    <w:uiPriority w:val="9"/>
    <w:rsid w:val="00AE3BF5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table" w:styleId="PlainTable2">
    <w:name w:val="Plain Table 2"/>
    <w:basedOn w:val="TableNormal"/>
    <w:uiPriority w:val="42"/>
    <w:rsid w:val="004458B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D2BCC"/>
    <w:rPr>
      <w:color w:val="605E5C"/>
      <w:shd w:val="clear" w:color="auto" w:fill="E1DFDD"/>
    </w:rPr>
  </w:style>
  <w:style w:type="table" w:styleId="GridTable6Colorful">
    <w:name w:val="Grid Table 6 Colorful"/>
    <w:basedOn w:val="TableNormal"/>
    <w:uiPriority w:val="51"/>
    <w:rsid w:val="00E10F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unhideWhenUsed/>
    <w:rsid w:val="00B00B7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ahmitadyahayu@gmail.com" TargetMode="External"/><Relationship Id="rId18" Type="http://schemas.openxmlformats.org/officeDocument/2006/relationships/hyperlink" Target="https://doi.org/10.24198/adbispreneur.v2i3.16494" TargetMode="External"/><Relationship Id="rId26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creativecommons.org/licenses/by-sa/4.0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doi.org/10.18592/jsi.v7i2.30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ssn.pdii.lipi.go.id/issn.cgi?daftar&amp;1429518868&amp;1&amp;&amp;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issn.pdii.lipi.go.id/issn.cgi?daftar&amp;1488765898&amp;1&amp;&amp;" TargetMode="External"/><Relationship Id="rId19" Type="http://schemas.openxmlformats.org/officeDocument/2006/relationships/hyperlink" Target="https://doi.org/10.35313/jrbi.v3i2.935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yperlink" Target="https://doi.org/10.30738/sosio.v8i2.12535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ssn.pdii.lipi.go.id/issn.cgi?daftar&amp;1429518868&amp;1&amp;&amp;" TargetMode="External"/><Relationship Id="rId1" Type="http://schemas.openxmlformats.org/officeDocument/2006/relationships/hyperlink" Target="http://issn.pdii.lipi.go.id/issn.cgi?daftar&amp;1488765898&amp;1&amp;&amp;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issn.pdii.lipi.go.id/issn.cgi?daftar&amp;1429518868&amp;1&amp;&amp;" TargetMode="External"/><Relationship Id="rId1" Type="http://schemas.openxmlformats.org/officeDocument/2006/relationships/hyperlink" Target="http://issn.pdii.lipi.go.id/issn.cgi?daftar&amp;1488765898&amp;1&amp;&amp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rXSsav1ZZNxgs9LUw5ZAIX/+8g==">AMUW2mWfFZrqj2IQYbRN9yw88mD2W2p4w63d+BRlONiOZgAyVkXtRoNnTV6CxVmrtNvk6zwtnGFgPSIo3sjvfquKvA290DMm3wSdEgcS7EV51FdMdh/fYLk1VKYJrrN1GAlZcbPnfVow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84C8382-0F07-4109-8549-234688D47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3984</Words>
  <Characters>22714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prahmita dyah</cp:lastModifiedBy>
  <cp:revision>3</cp:revision>
  <dcterms:created xsi:type="dcterms:W3CDTF">2023-07-12T02:41:00Z</dcterms:created>
  <dcterms:modified xsi:type="dcterms:W3CDTF">2023-08-22T07:53:00Z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http://www.zotero.org/styles/apa</vt:lpwstr>
  </property>
  <property fmtid="{D5CDD505-2E9C-101B-9397-08002B2CF9AE}" pid="4" name="Mendeley Unique User Id_1">
    <vt:lpwstr>485efe57-2002-3440-946c-bb64ea9aa925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11th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  <property fmtid="{D5CDD505-2E9C-101B-9397-08002B2CF9AE}" pid="25" name="GrammarlyDocumentId">
    <vt:lpwstr>f17a68e64394815098fb2f00fc0002d93ae83944699f9b01bf205647c37e84ad</vt:lpwstr>
  </property>
</Properties>
</file>